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632688" w:rsidTr="007A42AB">
        <w:trPr>
          <w:trHeight w:hRule="exact" w:val="1418"/>
        </w:trPr>
        <w:tc>
          <w:tcPr>
            <w:tcW w:w="6804" w:type="dxa"/>
            <w:shd w:val="clear" w:color="auto" w:fill="auto"/>
            <w:vAlign w:val="center"/>
          </w:tcPr>
          <w:p w:rsidR="009154FF" w:rsidRPr="00632688" w:rsidRDefault="00546F30" w:rsidP="007A42AB">
            <w:pPr>
              <w:pStyle w:val="EPName"/>
              <w:rPr>
                <w:color w:val="auto"/>
              </w:rPr>
            </w:pPr>
            <w:r w:rsidRPr="00632688">
              <w:rPr>
                <w:color w:val="auto"/>
              </w:rPr>
              <w:t>Euroopan parlamentti</w:t>
            </w:r>
          </w:p>
          <w:p w:rsidR="009154FF" w:rsidRPr="00632688" w:rsidRDefault="003C616A" w:rsidP="003C616A">
            <w:pPr>
              <w:pStyle w:val="EPTerm"/>
              <w:rPr>
                <w:rStyle w:val="HideTWBExt"/>
                <w:noProof w:val="0"/>
                <w:color w:val="auto"/>
              </w:rPr>
            </w:pPr>
            <w:r w:rsidRPr="00632688">
              <w:t>2014-2019</w:t>
            </w:r>
          </w:p>
        </w:tc>
        <w:tc>
          <w:tcPr>
            <w:tcW w:w="2268" w:type="dxa"/>
            <w:shd w:val="clear" w:color="auto" w:fill="auto"/>
          </w:tcPr>
          <w:p w:rsidR="009154FF" w:rsidRPr="00632688" w:rsidRDefault="00632688" w:rsidP="007A42AB">
            <w:pPr>
              <w:pStyle w:val="EPLogo"/>
            </w:pPr>
            <w:r w:rsidRPr="0063268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10" o:title="EP logo RGB_Mute"/>
                </v:shape>
              </w:pict>
            </w:r>
          </w:p>
        </w:tc>
      </w:tr>
    </w:tbl>
    <w:p w:rsidR="000E7234" w:rsidRPr="00632688" w:rsidRDefault="000E7234" w:rsidP="000E7234">
      <w:pPr>
        <w:pStyle w:val="LineTop"/>
      </w:pPr>
    </w:p>
    <w:p w:rsidR="000E7234" w:rsidRPr="00632688" w:rsidRDefault="000E7234" w:rsidP="000E7234">
      <w:pPr>
        <w:pStyle w:val="ZCommittee"/>
      </w:pPr>
      <w:r w:rsidRPr="00632688">
        <w:rPr>
          <w:rStyle w:val="HideTWBExt"/>
          <w:i w:val="0"/>
          <w:noProof w:val="0"/>
          <w:szCs w:val="20"/>
        </w:rPr>
        <w:t>&lt;Commission&gt;</w:t>
      </w:r>
      <w:r w:rsidRPr="00632688">
        <w:rPr>
          <w:rStyle w:val="HideTWBInt"/>
          <w:rFonts w:ascii="Times New Roman" w:hAnsi="Times New Roman" w:cs="Times New Roman"/>
          <w:i w:val="0"/>
          <w:sz w:val="24"/>
          <w:szCs w:val="20"/>
        </w:rPr>
        <w:t>{LIBE}</w:t>
      </w:r>
      <w:r w:rsidRPr="00632688">
        <w:t>Kansalaisvapauksien sekä oikeus- ja sisäasioiden valiokunta</w:t>
      </w:r>
      <w:r w:rsidRPr="00632688">
        <w:rPr>
          <w:rStyle w:val="HideTWBExt"/>
          <w:i w:val="0"/>
          <w:noProof w:val="0"/>
          <w:szCs w:val="20"/>
        </w:rPr>
        <w:t>&lt;/Commission&gt;</w:t>
      </w:r>
    </w:p>
    <w:p w:rsidR="000E7234" w:rsidRPr="00632688" w:rsidRDefault="000E7234" w:rsidP="000E7234">
      <w:pPr>
        <w:pStyle w:val="LineBottom"/>
      </w:pPr>
    </w:p>
    <w:p w:rsidR="00B85286" w:rsidRPr="00632688" w:rsidRDefault="00B85286">
      <w:pPr>
        <w:pStyle w:val="RefProc"/>
      </w:pPr>
      <w:r w:rsidRPr="00632688">
        <w:rPr>
          <w:rStyle w:val="HideTWBExt"/>
          <w:b w:val="0"/>
          <w:caps w:val="0"/>
          <w:noProof w:val="0"/>
        </w:rPr>
        <w:t>&lt;RefProc&gt;</w:t>
      </w:r>
      <w:r w:rsidRPr="00632688">
        <w:t>2016/0222</w:t>
      </w:r>
      <w:r w:rsidRPr="00632688">
        <w:rPr>
          <w:rStyle w:val="HideTWBExt"/>
          <w:b w:val="0"/>
          <w:caps w:val="0"/>
          <w:noProof w:val="0"/>
        </w:rPr>
        <w:t>&lt;/RefProc&gt;&lt;RefTypeProc&gt;</w:t>
      </w:r>
      <w:r w:rsidRPr="00632688">
        <w:t>(COD)</w:t>
      </w:r>
      <w:r w:rsidRPr="00632688">
        <w:rPr>
          <w:rStyle w:val="HideTWBExt"/>
          <w:b w:val="0"/>
          <w:caps w:val="0"/>
          <w:noProof w:val="0"/>
        </w:rPr>
        <w:t>&lt;/RefTypeProc&gt;</w:t>
      </w:r>
    </w:p>
    <w:p w:rsidR="00B85286" w:rsidRPr="00632688" w:rsidRDefault="00B85286">
      <w:pPr>
        <w:pStyle w:val="ZDate"/>
      </w:pPr>
      <w:r w:rsidRPr="00632688">
        <w:rPr>
          <w:rStyle w:val="HideTWBExt"/>
          <w:noProof w:val="0"/>
        </w:rPr>
        <w:t>&lt;Date&gt;</w:t>
      </w:r>
      <w:r w:rsidRPr="00632688">
        <w:rPr>
          <w:rStyle w:val="HideTWBInt"/>
        </w:rPr>
        <w:t>{23/02/2017}</w:t>
      </w:r>
      <w:r w:rsidRPr="00632688">
        <w:t>23.2.2017</w:t>
      </w:r>
      <w:r w:rsidRPr="00632688">
        <w:rPr>
          <w:rStyle w:val="HideTWBExt"/>
          <w:noProof w:val="0"/>
        </w:rPr>
        <w:t>&lt;/Date&gt;</w:t>
      </w:r>
    </w:p>
    <w:p w:rsidR="009B0305" w:rsidRPr="00632688" w:rsidRDefault="009B0305" w:rsidP="009B0305">
      <w:pPr>
        <w:pStyle w:val="TypeDocAM"/>
      </w:pPr>
      <w:r w:rsidRPr="00632688">
        <w:rPr>
          <w:rStyle w:val="HideTWBExt"/>
          <w:b w:val="0"/>
          <w:noProof w:val="0"/>
        </w:rPr>
        <w:t>&lt;TypeAM&gt;</w:t>
      </w:r>
      <w:r w:rsidRPr="00632688">
        <w:t>TARKISTUKSET</w:t>
      </w:r>
      <w:r w:rsidRPr="00632688">
        <w:rPr>
          <w:rStyle w:val="HideTWBExt"/>
          <w:b w:val="0"/>
          <w:noProof w:val="0"/>
        </w:rPr>
        <w:t>&lt;/TypeAM&gt;</w:t>
      </w:r>
    </w:p>
    <w:p w:rsidR="00B85286" w:rsidRPr="00632688" w:rsidRDefault="00E25DC5" w:rsidP="001C2054">
      <w:pPr>
        <w:pStyle w:val="NRAMS"/>
      </w:pPr>
      <w:r w:rsidRPr="00632688">
        <w:rPr>
          <w:rStyle w:val="HideTWBExt"/>
          <w:b w:val="0"/>
          <w:noProof w:val="0"/>
        </w:rPr>
        <w:t>&lt;RangeAM&gt;</w:t>
      </w:r>
      <w:r w:rsidRPr="00632688">
        <w:t>296 - 543</w:t>
      </w:r>
      <w:r w:rsidRPr="00632688">
        <w:rPr>
          <w:rStyle w:val="HideTWBExt"/>
          <w:b w:val="0"/>
          <w:noProof w:val="0"/>
        </w:rPr>
        <w:t>&lt;/RangeAM&gt;</w:t>
      </w:r>
    </w:p>
    <w:p w:rsidR="001C2054" w:rsidRPr="00632688" w:rsidRDefault="00A15973" w:rsidP="00A93F8C">
      <w:pPr>
        <w:pStyle w:val="CoverBold"/>
      </w:pPr>
      <w:r w:rsidRPr="00632688">
        <w:rPr>
          <w:rStyle w:val="HideTWBExt"/>
          <w:b w:val="0"/>
          <w:noProof w:val="0"/>
        </w:rPr>
        <w:t>&lt;TitreType&gt;</w:t>
      </w:r>
      <w:r w:rsidRPr="00632688">
        <w:t>Mietintöluonnos</w:t>
      </w:r>
      <w:r w:rsidRPr="00632688">
        <w:rPr>
          <w:rStyle w:val="HideTWBExt"/>
          <w:b w:val="0"/>
          <w:noProof w:val="0"/>
        </w:rPr>
        <w:t>&lt;/TitreType&gt;</w:t>
      </w:r>
    </w:p>
    <w:p w:rsidR="00B85286" w:rsidRPr="00632688" w:rsidRDefault="00E25DC5" w:rsidP="00A93F8C">
      <w:pPr>
        <w:pStyle w:val="CoverBold"/>
      </w:pPr>
      <w:r w:rsidRPr="00632688">
        <w:rPr>
          <w:rStyle w:val="HideTWBExt"/>
          <w:b w:val="0"/>
          <w:noProof w:val="0"/>
        </w:rPr>
        <w:t>&lt;Rapporteur&gt;</w:t>
      </w:r>
      <w:r w:rsidRPr="00632688">
        <w:t>Sophia in 't Veld</w:t>
      </w:r>
      <w:r w:rsidRPr="00632688">
        <w:rPr>
          <w:rStyle w:val="HideTWBExt"/>
          <w:b w:val="0"/>
          <w:noProof w:val="0"/>
        </w:rPr>
        <w:t>&lt;/Rapporteur&gt;</w:t>
      </w:r>
    </w:p>
    <w:p w:rsidR="00B85286" w:rsidRPr="00632688" w:rsidRDefault="00075DBE">
      <w:pPr>
        <w:pStyle w:val="Cover24"/>
      </w:pPr>
      <w:r w:rsidRPr="00632688">
        <w:rPr>
          <w:rStyle w:val="HideTWBExt"/>
          <w:noProof w:val="0"/>
        </w:rPr>
        <w:t>&lt;DocRefPE&gt;</w:t>
      </w:r>
      <w:r w:rsidRPr="00632688">
        <w:t>(PE593.978v02-00)</w:t>
      </w:r>
      <w:r w:rsidRPr="00632688">
        <w:rPr>
          <w:rStyle w:val="HideTWBExt"/>
          <w:noProof w:val="0"/>
        </w:rPr>
        <w:t>&lt;/DocRefPE&gt;</w:t>
      </w:r>
    </w:p>
    <w:p w:rsidR="00B85286" w:rsidRPr="00632688" w:rsidRDefault="00A15973">
      <w:pPr>
        <w:pStyle w:val="Cover24"/>
      </w:pPr>
      <w:r w:rsidRPr="00632688">
        <w:rPr>
          <w:rStyle w:val="HideTWBExt"/>
          <w:noProof w:val="0"/>
        </w:rPr>
        <w:t>&lt;Titre&gt;</w:t>
      </w:r>
      <w:r w:rsidRPr="00632688">
        <w:t>ehdotuksesta Euroopan parlamentin ja neuvoston direktiiviksi kansainvälistä suojelua hakevien henkilöiden vastaanottoa jäsenvaltioissa koskevista vaatimuksista (uudelleenlaadittu teksti)</w:t>
      </w:r>
      <w:r w:rsidRPr="00632688">
        <w:rPr>
          <w:rStyle w:val="HideTWBExt"/>
          <w:noProof w:val="0"/>
        </w:rPr>
        <w:t>&lt;/Titre&gt;</w:t>
      </w:r>
    </w:p>
    <w:p w:rsidR="006337D4" w:rsidRPr="00632688" w:rsidRDefault="00E25DC5" w:rsidP="006337D4">
      <w:pPr>
        <w:pStyle w:val="CoverNormal"/>
      </w:pPr>
      <w:r w:rsidRPr="00632688">
        <w:rPr>
          <w:rStyle w:val="HideTWBExt"/>
          <w:noProof w:val="0"/>
        </w:rPr>
        <w:t>&lt;DocAmend&gt;</w:t>
      </w:r>
      <w:r w:rsidRPr="00632688">
        <w:t>Ehdotus direktiiviksi</w:t>
      </w:r>
      <w:r w:rsidRPr="00632688">
        <w:rPr>
          <w:rStyle w:val="HideTWBExt"/>
          <w:noProof w:val="0"/>
        </w:rPr>
        <w:t>&lt;/DocAmend&gt;</w:t>
      </w:r>
    </w:p>
    <w:p w:rsidR="00B85286" w:rsidRPr="00632688" w:rsidRDefault="00A15973">
      <w:pPr>
        <w:pStyle w:val="Cover24"/>
      </w:pPr>
      <w:r w:rsidRPr="00632688">
        <w:rPr>
          <w:rStyle w:val="HideTWBExt"/>
          <w:noProof w:val="0"/>
        </w:rPr>
        <w:t>&lt;DocRef&gt;</w:t>
      </w:r>
      <w:r w:rsidRPr="00632688">
        <w:t>(COM(2016)0465 – C8-0323/2016 – 2016/0222(COD))</w:t>
      </w:r>
      <w:r w:rsidRPr="00632688">
        <w:rPr>
          <w:rStyle w:val="HideTWBExt"/>
          <w:noProof w:val="0"/>
        </w:rPr>
        <w:t>&lt;/DocRef&gt;</w:t>
      </w:r>
    </w:p>
    <w:p w:rsidR="00B85286" w:rsidRPr="00632688" w:rsidRDefault="00B85286" w:rsidP="00E660E2">
      <w:pPr>
        <w:widowControl/>
        <w:tabs>
          <w:tab w:val="center" w:pos="4677"/>
        </w:tabs>
      </w:pPr>
      <w:r w:rsidRPr="00632688">
        <w:br w:type="page"/>
      </w:r>
    </w:p>
    <w:p w:rsidR="00B85286" w:rsidRPr="00632688" w:rsidRDefault="00546F30" w:rsidP="00E660E2">
      <w:pPr>
        <w:widowControl/>
        <w:tabs>
          <w:tab w:val="center" w:pos="4677"/>
        </w:tabs>
      </w:pPr>
      <w:r w:rsidRPr="00632688">
        <w:t>AM_Com_LegReport</w:t>
      </w:r>
    </w:p>
    <w:p w:rsidR="002302BF" w:rsidRPr="00632688" w:rsidRDefault="00B85286" w:rsidP="002302BF">
      <w:pPr>
        <w:pStyle w:val="AMNumberTabs"/>
        <w:keepNext/>
      </w:pPr>
      <w:r w:rsidRPr="00632688">
        <w:br w:type="page"/>
      </w:r>
      <w:r w:rsidR="002302BF" w:rsidRPr="00632688">
        <w:rPr>
          <w:rStyle w:val="HideTWBExt"/>
          <w:b w:val="0"/>
          <w:noProof w:val="0"/>
        </w:rPr>
        <w:lastRenderedPageBreak/>
        <w:t>&lt;RepeatBlock-AmendB&gt;&lt;AmendB&gt;</w:t>
      </w:r>
      <w:r w:rsidR="002302BF" w:rsidRPr="00632688">
        <w:t>Tarkistus</w:t>
      </w:r>
      <w:r w:rsidR="002302BF" w:rsidRPr="00632688">
        <w:tab/>
      </w:r>
      <w:r w:rsidR="002302BF" w:rsidRPr="00632688">
        <w:tab/>
      </w:r>
      <w:r w:rsidR="002302BF" w:rsidRPr="00632688">
        <w:rPr>
          <w:rStyle w:val="HideTWBExt"/>
          <w:b w:val="0"/>
          <w:noProof w:val="0"/>
        </w:rPr>
        <w:t>&lt;NumAmB&gt;</w:t>
      </w:r>
      <w:r w:rsidR="002302BF" w:rsidRPr="00632688">
        <w:t>296</w:t>
      </w:r>
      <w:r w:rsidR="002302BF"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hakijat pääsevät työmarkkinoille </w:t>
            </w:r>
            <w:r w:rsidRPr="00632688">
              <w:rPr>
                <w:b/>
                <w:i/>
              </w:rPr>
              <w:t>viimeistään kuuden kuukauden kuluttua</w:t>
            </w:r>
            <w:r w:rsidRPr="00632688">
              <w:t xml:space="preserve"> kansainvälistä suojelua koskevan hakemuksen jättämispäivästä</w:t>
            </w:r>
            <w:r w:rsidRPr="00632688">
              <w:rPr>
                <w:b/>
                <w:i/>
              </w:rPr>
              <w:t>, jos toimivaltainen viranomainen ei ole tehnyt hallinnollista päätöstä eikä viive johdu hakijasta</w:t>
            </w:r>
            <w:r w:rsidRPr="00632688">
              <w:t>.</w:t>
            </w:r>
          </w:p>
        </w:tc>
        <w:tc>
          <w:tcPr>
            <w:tcW w:w="4876" w:type="dxa"/>
            <w:hideMark/>
          </w:tcPr>
          <w:p w:rsidR="002302BF" w:rsidRPr="00632688" w:rsidRDefault="002302BF" w:rsidP="002302BF">
            <w:pPr>
              <w:pStyle w:val="Normal6"/>
              <w:rPr>
                <w:szCs w:val="24"/>
              </w:rPr>
            </w:pPr>
            <w:r w:rsidRPr="00632688">
              <w:t>Jäsenvaltioiden on varmistettava, että hakijat pääsevät työmarkkinoille kansainvälistä suojelua koskevan hakemuksen jättämispäivästä.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muutetaan odotusaikaa ennen pääsyn myöntämistä, mutta se sisältää luonnollisesti joitakin sanoja valkoisesta osasta, koska kuukausien määrä on lisättävä, eikä pelkkä poistaminen ole mahdollista. Lisäehtoja ei katsota tarpeelliseksi.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297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hakijat pääsevät työmarkkinoille </w:t>
            </w:r>
            <w:r w:rsidRPr="00632688">
              <w:rPr>
                <w:b/>
                <w:i/>
              </w:rPr>
              <w:t>viimeistään kuuden kuukauden kuluttua</w:t>
            </w:r>
            <w:r w:rsidRPr="00632688">
              <w:t xml:space="preserve"> kansainvälistä suojelua koskevan hakemuksen jättämispäivästä</w:t>
            </w:r>
            <w:r w:rsidRPr="00632688">
              <w:rPr>
                <w:b/>
                <w:i/>
              </w:rPr>
              <w:t>, jos toimivaltainen viranomainen ei ole tehnyt hallinnollista päätöstä eikä viive johdu hakijasta</w:t>
            </w:r>
            <w:r w:rsidRPr="00632688">
              <w:t>.</w:t>
            </w:r>
          </w:p>
        </w:tc>
        <w:tc>
          <w:tcPr>
            <w:tcW w:w="4876" w:type="dxa"/>
            <w:hideMark/>
          </w:tcPr>
          <w:p w:rsidR="002302BF" w:rsidRPr="00632688" w:rsidRDefault="002302BF" w:rsidP="002302BF">
            <w:pPr>
              <w:pStyle w:val="Normal6"/>
              <w:rPr>
                <w:szCs w:val="24"/>
              </w:rPr>
            </w:pPr>
            <w:r w:rsidRPr="00632688">
              <w:t>Jäsenvaltioiden on varmistettava, että hakijat pääsevät työmarkkinoille kansainvälistä suojelua koskevan hakemuksen jättämispäivästä.</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tähdätään välittömän pääsyn työmarkkinoille myöntämiseen hakijoille ja se liittyy erottamattomasti muihin mietintöluonnoksen hyväksyttäviin tarkistuksiin, joilla pyritään vahvistamaan hakijoiden tosiasiallista pääsyä työmarkkinoille, ja se on tarpeen tekstin sisäisen logiikan varmistamiseksi, koska sillä pyritään lisäämään hakijoiden kotoutumismahdollisuuksia ja vähentämään edelleen liikkumista.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298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Jeroen Lenaers</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Jäsenvaltioiden on varmistettava, että hakijat pääsevät työmarkkinoille viimeistään kuuden kuukauden kuluttua kansainvälistä suojelua koskevan hakemuksen jättämispäivästä, jos toimivaltainen viranomainen ei ole tehnyt hallinnollista päätöstä eikä viive johdu hakijasta.</w:t>
            </w:r>
          </w:p>
        </w:tc>
        <w:tc>
          <w:tcPr>
            <w:tcW w:w="4876" w:type="dxa"/>
            <w:hideMark/>
          </w:tcPr>
          <w:p w:rsidR="002302BF" w:rsidRPr="00632688" w:rsidRDefault="002302BF" w:rsidP="002302BF">
            <w:pPr>
              <w:pStyle w:val="Normal6"/>
              <w:rPr>
                <w:szCs w:val="24"/>
              </w:rPr>
            </w:pPr>
            <w:r w:rsidRPr="00632688">
              <w:t xml:space="preserve">Jäsenvaltioiden on varmistettava, että hakijat pääsevät </w:t>
            </w:r>
            <w:r w:rsidRPr="00632688">
              <w:rPr>
                <w:b/>
                <w:i/>
              </w:rPr>
              <w:t>tosiasiallisesti</w:t>
            </w:r>
            <w:r w:rsidRPr="00632688">
              <w:rPr>
                <w:b/>
              </w:rPr>
              <w:t xml:space="preserve"> </w:t>
            </w:r>
            <w:r w:rsidRPr="00632688">
              <w:t xml:space="preserve">työmarkkinoille viimeistään kuuden kuukauden kuluttua kansainvälistä suojelua koskevan hakemuksen jättämispäivästä </w:t>
            </w:r>
            <w:r w:rsidRPr="00632688">
              <w:rPr>
                <w:b/>
                <w:i/>
              </w:rPr>
              <w:t>asetuksessa (EU) N:o XXX/XXX [menettelyasetus] päätöksille ensimmäisessä muutoksenhakuvaiheessa asetetun määräajan mukaisesti</w:t>
            </w:r>
            <w:r w:rsidRPr="00632688">
              <w:t>, jos toimivaltainen viranomainen ei ole tehnyt hallinnollista päätöstä eikä viive johdu hakijasta.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Pääsy työmarkkinoille on tärkeä keino lisätä hakijoiden itseluottamusta ja kotoutumismahdollisuuksia vastaanottavassa yhteiskunnassa. Tämän vuoksi on hyvä, että jäsenvaltioilla on velvoite sallia tämä pääsy, mutta pääsyn on myös oltava tosiasiallinen. Tämän lisäksi oikeudellisen selvyyden vuoksi mainittu kuuden kuukauden ajanjakso yhdistetään komission ehdotuksessaan turvapaikkamenettelyä koskevaksi asetukseksi päätöksille esittämään kuuden kuukauden määräaikaan ensimmäisessä muutoksenhakuvaiheessa, joten on lisättävä viittaus asetukseen.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299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Soraya Post</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hakijat pääsevät työmarkkinoille viimeistään </w:t>
            </w:r>
            <w:r w:rsidRPr="00632688">
              <w:rPr>
                <w:b/>
                <w:i/>
              </w:rPr>
              <w:t>kuuden</w:t>
            </w:r>
            <w:r w:rsidRPr="00632688">
              <w:t xml:space="preserve"> kuukauden kuluttua kansainvälistä suojelua koskevan hakemuksen jättämispäivästä</w:t>
            </w:r>
            <w:r w:rsidRPr="00632688">
              <w:rPr>
                <w:b/>
                <w:i/>
              </w:rPr>
              <w:t>, jos toimivaltainen viranomainen ei ole tehnyt hallinnollista päätöstä eikä viive johdu hakijasta</w:t>
            </w:r>
            <w:r w:rsidRPr="00632688">
              <w:t>.</w:t>
            </w:r>
          </w:p>
        </w:tc>
        <w:tc>
          <w:tcPr>
            <w:tcW w:w="4876" w:type="dxa"/>
            <w:hideMark/>
          </w:tcPr>
          <w:p w:rsidR="002302BF" w:rsidRPr="00632688" w:rsidRDefault="002302BF" w:rsidP="002302BF">
            <w:pPr>
              <w:pStyle w:val="Normal6"/>
              <w:rPr>
                <w:szCs w:val="24"/>
              </w:rPr>
            </w:pPr>
            <w:r w:rsidRPr="00632688">
              <w:t xml:space="preserve">Jäsenvaltioiden on varmistettava, että hakijat pääsevät työmarkkinoille viimeistään </w:t>
            </w:r>
            <w:r w:rsidRPr="00632688">
              <w:rPr>
                <w:b/>
                <w:i/>
              </w:rPr>
              <w:t>kahden</w:t>
            </w:r>
            <w:r w:rsidRPr="00632688">
              <w:rPr>
                <w:b/>
              </w:rPr>
              <w:t xml:space="preserve"> </w:t>
            </w:r>
            <w:r w:rsidRPr="00632688">
              <w:t>kuukauden kuluttua kansainvälistä suojelua koskevan hakemuksen jättämispäivästä.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Kun otetaan huomioon komission ehdotuksessa menettelyasetukseksi esittämät määräajat, kansainvälistä suojelua hakevaa hakijaa koskeva nopeutettu menettely on saatettava päätökseen kahden kuukauden kuluessa hakemuksesta. Jos hakemusta ei tässä vaiheessa ole hylätty, hakijalle todennäköisesti myönnetään kansainvälinen suojelu, joten pääsy työmarkkinoille olisi näin ollen myönnettävä viimeistään tässä vaiheessa. Jäsenvaltiot voivat halutessaan myöntää pääsyn aiemmin.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Salvatore Domenico Pogliese, Alessandra Mussolini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hakijat pääsevät työmarkkinoille viimeistään </w:t>
            </w:r>
            <w:r w:rsidRPr="00632688">
              <w:rPr>
                <w:b/>
                <w:i/>
              </w:rPr>
              <w:t>kuuden</w:t>
            </w:r>
            <w:r w:rsidRPr="00632688">
              <w:t xml:space="preserve"> kuukauden kuluttua kansainvälistä suojelua koskevan hakemuksen jättämispäivästä, jos toimivaltainen viranomainen ei ole tehnyt hallinnollista päätöstä eikä viive johdu hakijasta.</w:t>
            </w:r>
          </w:p>
        </w:tc>
        <w:tc>
          <w:tcPr>
            <w:tcW w:w="4876" w:type="dxa"/>
            <w:hideMark/>
          </w:tcPr>
          <w:p w:rsidR="002302BF" w:rsidRPr="00632688" w:rsidRDefault="002302BF" w:rsidP="002302BF">
            <w:pPr>
              <w:pStyle w:val="Normal6"/>
              <w:rPr>
                <w:szCs w:val="24"/>
              </w:rPr>
            </w:pPr>
            <w:r w:rsidRPr="00632688">
              <w:t xml:space="preserve">Jäsenvaltioiden on varmistettava, että hakijat pääsevät työmarkkinoille viimeistään </w:t>
            </w:r>
            <w:r w:rsidRPr="00632688">
              <w:rPr>
                <w:b/>
                <w:i/>
              </w:rPr>
              <w:t>kolmen</w:t>
            </w:r>
            <w:r w:rsidRPr="00632688">
              <w:t xml:space="preserve"> kuukauden kuluttua kansainvälistä suojelua koskevan hakemuksen jättämispäivästä, jos toimivaltainen viranomainen ei ole tehnyt hallinnollista päätöstä eikä viive johdu hakijasta.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 varmistettava</w:t>
            </w:r>
            <w:r w:rsidRPr="00632688">
              <w:t>, että hakijat pääsevät työmarkkinoille viimeistään kuuden kuukauden kuluttua kansainvälistä suojelua koskevan hakemuksen jättämispäivästä, jos toimivaltainen viranomainen ei ole tehnyt hallinnollista päätöstä eikä viive johdu hakijasta.</w:t>
            </w:r>
          </w:p>
        </w:tc>
        <w:tc>
          <w:tcPr>
            <w:tcW w:w="4876" w:type="dxa"/>
            <w:hideMark/>
          </w:tcPr>
          <w:p w:rsidR="002302BF" w:rsidRPr="00632688" w:rsidRDefault="002302BF" w:rsidP="002302BF">
            <w:pPr>
              <w:pStyle w:val="Normal6"/>
              <w:rPr>
                <w:szCs w:val="24"/>
              </w:rPr>
            </w:pPr>
            <w:r w:rsidRPr="00632688">
              <w:rPr>
                <w:b/>
                <w:i/>
              </w:rPr>
              <w:t>Jäsenvaltiot voivat varmistaa</w:t>
            </w:r>
            <w:r w:rsidRPr="00632688">
              <w:t>, että hakijat pääsevät työmarkkinoille viimeistään kuuden kuukauden kuluttua kansainvälistä suojelua koskevan hakemuksen jättämispäivästä, jos toimivaltainen viranomainen ei ole tehnyt hallinnollista päätöstä eikä viive johdu hakijasta.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Jos jäsenvaltio on nopeuttanut kansainvälistä suojelua koskevan hakemuksen perusteiden tutkintaa asetuksen (EU) XXX/XXX [menettelyasetus] [40 artiklan 1 kohdan] [a–f] alakohdan mukaisesti, pääsyä työmarkkinoille ei myönnetä.</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lastRenderedPageBreak/>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Jos jäsenvaltio on </w:t>
            </w:r>
            <w:r w:rsidRPr="00632688">
              <w:rPr>
                <w:b/>
                <w:i/>
              </w:rPr>
              <w:t>nopeuttanut kansainvälistä suojelua koskevan hakemuksen perusteiden tutkintaa asetuksen (EU) XXX/XXX [menettelyasetus] [40 artiklan 1 kohdan] [a–f] alakohdan mukaisesti</w:t>
            </w:r>
            <w:r w:rsidRPr="00632688">
              <w:t>, pääsyä työmarkkinoille ei myönnetä.</w:t>
            </w:r>
          </w:p>
        </w:tc>
        <w:tc>
          <w:tcPr>
            <w:tcW w:w="4876" w:type="dxa"/>
            <w:hideMark/>
          </w:tcPr>
          <w:p w:rsidR="002302BF" w:rsidRPr="00632688" w:rsidRDefault="002302BF" w:rsidP="002302BF">
            <w:pPr>
              <w:pStyle w:val="Normal6"/>
              <w:rPr>
                <w:szCs w:val="24"/>
              </w:rPr>
            </w:pPr>
            <w:r w:rsidRPr="00632688">
              <w:t xml:space="preserve">Jos jäsenvaltio on </w:t>
            </w:r>
            <w:r w:rsidRPr="00632688">
              <w:rPr>
                <w:b/>
                <w:i/>
              </w:rPr>
              <w:t>todennut, että hakijalla ei ole oikeutta kansainväliseen suojeluun</w:t>
            </w:r>
            <w:r w:rsidRPr="00632688">
              <w:t>, pääsyä työmarkkinoille ei myönnetä.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Hakijoilla olisi oltava pääsy työmarkkinoille viimeistään kahden kuukauden kuluttua kansainvälistä suojelua koskevan hakemuksen jättämisestä. Nopeutettu menettely on tässä ajassa saatettava päätökseen ehdotetun menettelyasetuksen 40 artiklan mukaisesti. Jos kansainvälistä suojelua koskeva hakemus hylätään, hakijalle ei myönnetä pääsyä työmarkkinoille.</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Jos jäsenvaltio on nopeuttanut kansainvälistä suojelua koskevan hakemuksen perusteiden tutkintaa asetuksen (EU) XXX/XXX [menettelyasetus] [40 artiklan 1 kohdan] [a–f] alakohdan mukaisesti, pääsyä työmarkkinoille ei myönnetä.</w:t>
            </w:r>
          </w:p>
        </w:tc>
        <w:tc>
          <w:tcPr>
            <w:tcW w:w="4876" w:type="dxa"/>
            <w:hideMark/>
          </w:tcPr>
          <w:p w:rsidR="002302BF" w:rsidRPr="00632688" w:rsidRDefault="002302BF" w:rsidP="002302BF">
            <w:pPr>
              <w:pStyle w:val="Normal6"/>
              <w:rPr>
                <w:szCs w:val="24"/>
              </w:rPr>
            </w:pPr>
            <w:r w:rsidRPr="00632688">
              <w:t xml:space="preserve">Jos jäsenvaltio on nopeuttanut kansainvälistä suojelua koskevan hakemuksen perusteiden tutkintaa asetuksen (EU) XXX/XXX [menettelyasetus] [40 artiklan 1 kohdan] [a–f] alakohdan mukaisesti, pääsyä työmarkkinoille ei myönnetä </w:t>
            </w:r>
            <w:r w:rsidRPr="00632688">
              <w:rPr>
                <w:b/>
                <w:i/>
              </w:rPr>
              <w:t>automaattisesti</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Jeroen Lenaers</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 varmistettava, että hakijoilla, joille on myönnetty pääsy työmarkkinoille 1 kohdan mukaisesti, on tosiasiallinen pääsy työmarkkinoille.</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Tarve antaa tosiasiallinen pääsy työmarkkinoille voidaan lisätä 15 artiklan 1 kohdan ensimmäiseen alakohtaan. Päällekkäisyyden välttämiseksi säännös voidaan poistaa tästä. (Tarkistus olisi luettava yhdessä 15 artiklan 1 kohdan 1 alakohtaan esitetyn täydentävän tarkistuksen kanssa).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Kinga Gál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w:t>
            </w:r>
            <w:r w:rsidRPr="00632688">
              <w:rPr>
                <w:b/>
                <w:i/>
              </w:rPr>
              <w:t>varmistettava, että hakijoilla, joille on myönnetty</w:t>
            </w:r>
            <w:r w:rsidRPr="00632688">
              <w:t xml:space="preserve"> pääsy työmarkkinoille </w:t>
            </w:r>
            <w:r w:rsidRPr="00632688">
              <w:rPr>
                <w:b/>
                <w:i/>
              </w:rPr>
              <w:t>1 kohdan mukaisesti,</w:t>
            </w:r>
            <w:r w:rsidRPr="00632688">
              <w:t xml:space="preserve"> on tosiasiallinen pääsy työmarkkinoille.</w:t>
            </w:r>
          </w:p>
        </w:tc>
        <w:tc>
          <w:tcPr>
            <w:tcW w:w="4876" w:type="dxa"/>
            <w:hideMark/>
          </w:tcPr>
          <w:p w:rsidR="002302BF" w:rsidRPr="00632688" w:rsidRDefault="002302BF" w:rsidP="002302BF">
            <w:pPr>
              <w:pStyle w:val="Normal6"/>
              <w:rPr>
                <w:szCs w:val="24"/>
              </w:rPr>
            </w:pPr>
            <w:r w:rsidRPr="00632688">
              <w:t xml:space="preserve">Jäsenvaltioiden on </w:t>
            </w:r>
            <w:r w:rsidRPr="00632688">
              <w:rPr>
                <w:b/>
                <w:i/>
              </w:rPr>
              <w:t>kansallisen lainsäädäntönsä mukaisesti päätettävä, millä edellytyksillä hakijalle sallitaan</w:t>
            </w:r>
            <w:r w:rsidRPr="00632688">
              <w:t xml:space="preserve"> pääsy työmarkkinoille</w:t>
            </w:r>
            <w:r w:rsidRPr="00632688">
              <w:rPr>
                <w:b/>
                <w:i/>
              </w:rPr>
              <w:t>, ja samalla varmistettava, että hakijoilla</w:t>
            </w:r>
            <w:r w:rsidRPr="00632688">
              <w:t xml:space="preserve"> on tosiasiallinen pääsy työmarkkinoille.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 xml:space="preserve">Kati Piri, Juan Fernando López Aguilar, Péter Niedermüller, </w:t>
      </w:r>
      <w:r w:rsidRPr="00632688">
        <w:lastRenderedPageBreak/>
        <w:t>Maria Grapini, Tanja Fajon, Elly Schlein, Anna Hedh,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Jäsenvaltiot voivat työmarkkinapoliittisista syistä selvittää, voisiko avoimen työpaikan täyttää asianomaisen jäsenvaltion kansalainen tai toinen unionin kansalainen, taikka kyseisessä jäsenvaltiossa laillisesti oleskeleva kolmannen maan kansalainen.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Kun on selvää, että hakijalle hyvin todennäköisesti myönnetään kansainvälinen suojelu, häntä olisi kannustettava kotoutumaan vastaanottavaan yhteiskuntaan mahdollisimman nopeasti. Tämän vuoksi ei ole järkeä rajoittaa hän pääsyään työmarkkinoille ottamalla käyttöön työmarkkinatesti.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Jäsenvaltiot voivat työmarkkinapoliittisista syistä selvittää, voisiko avoimen työpaikan täyttää asianomaisen jäsenvaltion kansalainen tai toinen unionin kansalainen, taikka kyseisessä jäsenvaltiossa laillisesti oleskeleva kolmannen maan kansalainen.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Poistamisella pyritään saattamaan teksti yhdenmukaiseksi 15 artiklan 3 kohdassa esitettyjen jäsenvaltioiden velvoitteiden kanssa, jotka koskevat hakijoiden kansalaisten kanssa yhdenvertaista kohtelua työmarkkina-asioissa. Tarkistus koskee siis tekstiä, joka ei ole harmaassa osassa, mutta sanoilla ei ole merkitystä ilman harmaata osaa.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309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Jäsenvaltiot voivat työmarkkinapoliittisista syistä selvittää, voisiko avoimen työpaikan täyttää asianomaisen jäsenvaltion kansalainen tai toinen unionin kansalainen, taikka kyseisessä jäsenvaltiossa laillisesti oleskeleva kolmannen maan kansalainen.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liittyy erottamattomasti muihin mietintöluonnoksen hyväksyttäviin tarkistuksiin, joilla pyritään vahvistamaan hakijoiden tosiasiallista pääsyä työmarkkinoille, ja se on tarpeen tekstin sisäisen logiikan varmistamiseksi, koska sillä pyritään lisäämään hakijoiden kotoutumismahdollisuuksia ja vähentämään edelleen liikkumista.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Salvatore Domenico Pogliese, Alessandra Mussolini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Jäsenvaltiot voivat työmarkkinapoliittisista syistä selvittää, voisiko avoimen työpaikan täyttää asianomaisen jäsenvaltion </w:t>
            </w:r>
            <w:r w:rsidRPr="00632688">
              <w:lastRenderedPageBreak/>
              <w:t>kansalainen tai toinen unionin kansalainen, taikka kyseisessä jäsenvaltiossa laillisesti oleskeleva kolmannen maan kansalainen.</w:t>
            </w:r>
          </w:p>
        </w:tc>
        <w:tc>
          <w:tcPr>
            <w:tcW w:w="4876" w:type="dxa"/>
            <w:hideMark/>
          </w:tcPr>
          <w:p w:rsidR="002302BF" w:rsidRPr="00632688" w:rsidRDefault="002302BF" w:rsidP="002302BF">
            <w:pPr>
              <w:pStyle w:val="Normal6"/>
              <w:rPr>
                <w:szCs w:val="24"/>
              </w:rPr>
            </w:pPr>
            <w:r w:rsidRPr="00632688">
              <w:lastRenderedPageBreak/>
              <w:t xml:space="preserve">Jäsenvaltiot voivat työmarkkinapoliittisista syistä </w:t>
            </w:r>
            <w:r w:rsidRPr="00632688">
              <w:rPr>
                <w:b/>
                <w:i/>
              </w:rPr>
              <w:t>ja erityisesti nuorisotyöttömyysasteen vuoksi</w:t>
            </w:r>
            <w:r w:rsidRPr="00632688">
              <w:t xml:space="preserve"> selvittää, </w:t>
            </w:r>
            <w:r w:rsidRPr="00632688">
              <w:lastRenderedPageBreak/>
              <w:t xml:space="preserve">voisiko avoimen työpaikan täyttää asianomaisen jäsenvaltion kansalainen tai toinen unionin kansalainen, taikka kyseisessä jäsenvaltiossa laillisesti oleskeleva kolmannen maan kansalainen </w:t>
            </w:r>
            <w:r w:rsidRPr="00632688">
              <w:rPr>
                <w:b/>
                <w:i/>
              </w:rPr>
              <w:t>siten, että heidät asetetaan etusijalle</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rsidR="00A5360D" w:rsidRPr="00632688" w:rsidRDefault="00A5360D"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Kinga Gál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Jäsenvaltiot voivat työmarkkinapoliittisista syistä </w:t>
            </w:r>
            <w:r w:rsidRPr="00632688">
              <w:rPr>
                <w:b/>
                <w:i/>
              </w:rPr>
              <w:t>selvittää, voisiko avoimen työpaikan täyttää asianomaisen jäsenvaltion kansalainen tai toinen unionin kansalainen, taikka kyseisessä jäsenvaltiossa laillisesti oleskeleva kolmannen maan kansalainen</w:t>
            </w:r>
            <w:r w:rsidRPr="00632688">
              <w:t>.</w:t>
            </w:r>
          </w:p>
        </w:tc>
        <w:tc>
          <w:tcPr>
            <w:tcW w:w="4876" w:type="dxa"/>
            <w:hideMark/>
          </w:tcPr>
          <w:p w:rsidR="002302BF" w:rsidRPr="00632688" w:rsidRDefault="002302BF" w:rsidP="002302BF">
            <w:pPr>
              <w:pStyle w:val="Normal6"/>
              <w:rPr>
                <w:szCs w:val="24"/>
              </w:rPr>
            </w:pPr>
            <w:r w:rsidRPr="00632688">
              <w:t xml:space="preserve">Jäsenvaltiot voivat työmarkkinapoliittisista syistä </w:t>
            </w:r>
            <w:r w:rsidRPr="00632688">
              <w:rPr>
                <w:b/>
                <w:i/>
              </w:rPr>
              <w:t>asettaa etusijalle unionin kansalaiset ja Euroopan talousalueesta tehdyn sopimuksen sopimusvaltioiden kansalaiset sekä laillisesti oleskelevat kolmansien maiden kansalaiset</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lastRenderedPageBreak/>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Jäsenvaltiot voivat työmarkkinapoliittisista syistä </w:t>
            </w:r>
            <w:r w:rsidRPr="00632688">
              <w:rPr>
                <w:b/>
                <w:i/>
              </w:rPr>
              <w:t>selvittää, voisiko avoimen työpaikan täyttää asianomaisen jäsenvaltion kansalainen tai toinen unionin kansalainen, taikka kyseisessä jäsenvaltiossa laillisesti oleskeleva kolmannen maan kansalainen</w:t>
            </w:r>
            <w:r w:rsidRPr="00632688">
              <w:t>.</w:t>
            </w:r>
          </w:p>
        </w:tc>
        <w:tc>
          <w:tcPr>
            <w:tcW w:w="4876" w:type="dxa"/>
            <w:hideMark/>
          </w:tcPr>
          <w:p w:rsidR="002302BF" w:rsidRPr="00632688" w:rsidRDefault="002302BF" w:rsidP="002302BF">
            <w:pPr>
              <w:pStyle w:val="Normal6"/>
              <w:rPr>
                <w:szCs w:val="24"/>
              </w:rPr>
            </w:pPr>
            <w:r w:rsidRPr="00632688">
              <w:t xml:space="preserve">Jäsenvaltiot voivat työmarkkinapoliittisista syistä </w:t>
            </w:r>
            <w:r w:rsidRPr="00632688">
              <w:rPr>
                <w:b/>
                <w:i/>
              </w:rPr>
              <w:t>asettaa etusijalle unionin kansalaiset ja Euroopan talousalueesta tehdyn sopimuksen sopimusvaltioiden kansalaiset sekä laillisesti oleskelevat kolmansien maiden kansalaiset</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Direktiivin 2013/33 nykyisin sovellettavat säännökset olisi säilytettävä. Turvapaikkahakemuksen tarkastelussa on ensisijaisesti otettava huomioon humanitaariset tarpeet, ja taloudellisten tarpeiden olisi oltava toissijaisia.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Jäsenvaltiot voivat työmarkkinapoliittisista syistä selvittää, voisiko avoimen työpaikan täyttää asianomaisen jäsenvaltion kansalainen tai toinen unionin kansalainen, taikka kyseisessä jäsenvaltiossa laillisesti oleskeleva kolmannen maan kansalainen.</w:t>
            </w:r>
          </w:p>
        </w:tc>
        <w:tc>
          <w:tcPr>
            <w:tcW w:w="4876" w:type="dxa"/>
            <w:hideMark/>
          </w:tcPr>
          <w:p w:rsidR="002302BF" w:rsidRPr="00632688" w:rsidRDefault="002302BF" w:rsidP="002302BF">
            <w:pPr>
              <w:pStyle w:val="Normal6"/>
              <w:rPr>
                <w:szCs w:val="24"/>
              </w:rPr>
            </w:pPr>
            <w:r w:rsidRPr="00632688">
              <w:t>Jäsenvaltiot voivat työmarkkinapoliittisista syistä selvittää, voisiko avoimen työpaikan täyttää asianomaisen jäsenvaltion kansalainen tai toinen unionin kansalainen, taikka kyseisessä jäsenvaltiossa laillisesti oleskeleva kolmannen maan kansalainen</w:t>
            </w:r>
            <w:r w:rsidRPr="00632688">
              <w:rPr>
                <w:b/>
                <w:i/>
              </w:rPr>
              <w:t>, ja asettaa nämä etusijalle avoimia työpaikkoja täytettäessä</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Työllisyyspolitiikassa olisi aina asetettava etusijalle kansalaiset ja unionin työvoima.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314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Jeroen Lenaers</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Jäsenvaltiot voivat työmarkkinapoliittisista syistä selvittää, voisiko avoimen työpaikan täyttää asianomaisen jäsenvaltion kansalainen tai toinen unionin kansalainen, taikka kyseisessä jäsenvaltiossa laillisesti oleskeleva kolmannen maan kansalainen.</w:t>
            </w:r>
          </w:p>
        </w:tc>
        <w:tc>
          <w:tcPr>
            <w:tcW w:w="4876" w:type="dxa"/>
            <w:hideMark/>
          </w:tcPr>
          <w:p w:rsidR="002302BF" w:rsidRPr="00632688" w:rsidRDefault="002302BF" w:rsidP="002302BF">
            <w:pPr>
              <w:pStyle w:val="Normal6"/>
              <w:rPr>
                <w:szCs w:val="24"/>
              </w:rPr>
            </w:pPr>
            <w:r w:rsidRPr="00632688">
              <w:t>Jäsenvaltiot voivat työmarkkinapoliittisista syistä selvittää, voisiko avoimen työpaikan täyttää asianomaisen jäsenvaltion kansalainen tai toinen unionin kansalainen, taikka kyseisessä jäsenvaltiossa laillisesti oleskeleva kolmannen maan kansalainen</w:t>
            </w:r>
            <w:r w:rsidRPr="00632688">
              <w:rPr>
                <w:b/>
                <w:i/>
              </w:rPr>
              <w:t>, tämän vaikuttamatta 1 kohdan soveltamiseen</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Jäsenvaltioiden on kohdeltava hakijoita yhdenvertaisesti omien kansalaistensa kanssa seuraavissa asioissa:</w:t>
            </w:r>
          </w:p>
        </w:tc>
        <w:tc>
          <w:tcPr>
            <w:tcW w:w="4876" w:type="dxa"/>
            <w:hideMark/>
          </w:tcPr>
          <w:p w:rsidR="002302BF" w:rsidRPr="00632688" w:rsidRDefault="002302BF" w:rsidP="002302BF">
            <w:pPr>
              <w:pStyle w:val="Normal6"/>
              <w:rPr>
                <w:szCs w:val="24"/>
              </w:rPr>
            </w:pPr>
            <w:r w:rsidRPr="00632688">
              <w:t>3.</w:t>
            </w:r>
            <w:r w:rsidRPr="00632688">
              <w:tab/>
              <w:t>Jäsenvaltioiden on kohdeltava hakijoita yhdenvertaisesti omien kansalaistensa kanssa</w:t>
            </w:r>
            <w:r w:rsidRPr="00632688">
              <w:rPr>
                <w:b/>
                <w:i/>
              </w:rPr>
              <w:t xml:space="preserve"> kansainvälistä suojelua koskevan hakemuksen jättämispäivästä alkaen</w:t>
            </w:r>
            <w:r w:rsidRPr="00632688">
              <w:t xml:space="preserve"> seuraavissa asioissa: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r>
            <w:r w:rsidRPr="00632688">
              <w:rPr>
                <w:b/>
                <w:i/>
              </w:rPr>
              <w:t>Jäsenvaltioiden on kohdeltava</w:t>
            </w:r>
            <w:r w:rsidRPr="00632688">
              <w:t xml:space="preserve"> hakijoita yhdenvertaisesti omien kansalaistensa kanssa seuraavissa asioissa:</w:t>
            </w:r>
          </w:p>
        </w:tc>
        <w:tc>
          <w:tcPr>
            <w:tcW w:w="4876" w:type="dxa"/>
            <w:hideMark/>
          </w:tcPr>
          <w:p w:rsidR="002302BF" w:rsidRPr="00632688" w:rsidRDefault="002302BF" w:rsidP="002302BF">
            <w:pPr>
              <w:pStyle w:val="Normal6"/>
              <w:rPr>
                <w:szCs w:val="24"/>
              </w:rPr>
            </w:pPr>
            <w:r w:rsidRPr="00632688">
              <w:t>3.</w:t>
            </w:r>
            <w:r w:rsidRPr="00632688">
              <w:tab/>
            </w:r>
            <w:r w:rsidRPr="00632688">
              <w:rPr>
                <w:b/>
                <w:i/>
              </w:rPr>
              <w:t>Jäsenvaltiot voivat kohdella</w:t>
            </w:r>
            <w:r w:rsidRPr="00632688">
              <w:t xml:space="preserve"> hakijoita yhdenvertaisesti omien kansalaistensa kanssa seuraavissa asioissa: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Branislav Škripek</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 xml:space="preserve">Jäsenvaltioiden on kohdeltava hakijoita </w:t>
            </w:r>
            <w:r w:rsidRPr="00632688">
              <w:rPr>
                <w:b/>
                <w:i/>
              </w:rPr>
              <w:t>yhdenvertaisesti omien kansalaistensa kanssa</w:t>
            </w:r>
            <w:r w:rsidRPr="00632688">
              <w:t xml:space="preserve"> seuraavissa asioissa:</w:t>
            </w:r>
          </w:p>
        </w:tc>
        <w:tc>
          <w:tcPr>
            <w:tcW w:w="4876" w:type="dxa"/>
            <w:hideMark/>
          </w:tcPr>
          <w:p w:rsidR="002302BF" w:rsidRPr="00632688" w:rsidRDefault="002302BF" w:rsidP="002302BF">
            <w:pPr>
              <w:pStyle w:val="Normal6"/>
              <w:rPr>
                <w:szCs w:val="24"/>
              </w:rPr>
            </w:pPr>
            <w:r w:rsidRPr="00632688">
              <w:t>3.</w:t>
            </w:r>
            <w:r w:rsidRPr="00632688">
              <w:tab/>
              <w:t xml:space="preserve">Jäsenvaltioiden on kohdeltava hakijoita </w:t>
            </w:r>
            <w:r w:rsidRPr="00632688">
              <w:rPr>
                <w:b/>
                <w:i/>
              </w:rPr>
              <w:t>asianmukaisesti eikä heitä pidä asettaa etusijalle omiin kansalaisiin nähden</w:t>
            </w:r>
            <w:r w:rsidRPr="00632688">
              <w:t xml:space="preserve"> seuraavissa asioissa: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a)</w:t>
            </w:r>
            <w:r w:rsidRPr="00632688">
              <w:tab/>
              <w:t>työolot, mukaan lukien palkkaus ja irtisanominen, loma ja vapaapäivät sekä työterveyttä ja -turvallisuutta koskevat ehdot;</w:t>
            </w:r>
          </w:p>
        </w:tc>
        <w:tc>
          <w:tcPr>
            <w:tcW w:w="4876" w:type="dxa"/>
            <w:hideMark/>
          </w:tcPr>
          <w:p w:rsidR="002302BF" w:rsidRPr="00632688" w:rsidRDefault="002302BF" w:rsidP="002302BF">
            <w:pPr>
              <w:pStyle w:val="Normal6"/>
              <w:rPr>
                <w:szCs w:val="24"/>
              </w:rPr>
            </w:pPr>
            <w:r w:rsidRPr="00632688">
              <w:t>a)</w:t>
            </w:r>
            <w:r w:rsidRPr="00632688">
              <w:tab/>
              <w:t xml:space="preserve">työolot, myös palkka ja irtisanominen, </w:t>
            </w:r>
            <w:r w:rsidRPr="00632688">
              <w:rPr>
                <w:b/>
                <w:i/>
              </w:rPr>
              <w:t>työaika,</w:t>
            </w:r>
            <w:r w:rsidRPr="00632688">
              <w:t xml:space="preserve"> lomat ja vapaapäivät sekä työterveys- ja -turvallisuusvaatimukset;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319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 xml:space="preserve">yhdistymisvapaus ja oikeus liittyä työntekijöiden ammattijärjestöön tai työnantajajärjestöön tai jonkin ammattialan järjestöön, </w:t>
            </w:r>
            <w:r w:rsidRPr="00632688">
              <w:rPr>
                <w:b/>
                <w:i/>
              </w:rPr>
              <w:t>mukaan lukien tällaisten järjestöjen</w:t>
            </w:r>
            <w:r w:rsidRPr="00632688">
              <w:t xml:space="preserve"> myöntämät etuudet</w:t>
            </w:r>
            <w:r w:rsidRPr="00632688">
              <w:rPr>
                <w:b/>
                <w:i/>
              </w:rPr>
              <w:t>, sanotun kuitenkaan rajoittamatta yleistä järjestystä ja yleistä turvallisuutta koskevien kansallisten säännösten soveltamista</w:t>
            </w:r>
            <w:r w:rsidRPr="00632688">
              <w:t>;</w:t>
            </w:r>
          </w:p>
        </w:tc>
        <w:tc>
          <w:tcPr>
            <w:tcW w:w="4876" w:type="dxa"/>
            <w:hideMark/>
          </w:tcPr>
          <w:p w:rsidR="002302BF" w:rsidRPr="00632688" w:rsidRDefault="002302BF" w:rsidP="002302BF">
            <w:pPr>
              <w:pStyle w:val="Normal6"/>
              <w:rPr>
                <w:szCs w:val="24"/>
              </w:rPr>
            </w:pPr>
            <w:r w:rsidRPr="00632688">
              <w:t>b)</w:t>
            </w:r>
            <w:r w:rsidRPr="00632688">
              <w:tab/>
              <w:t xml:space="preserve">yhdistymisvapaus ja oikeus liittyä työntekijöiden tai työnantajien etujärjestöön tai jonkin ammattialan järjestöön, </w:t>
            </w:r>
            <w:r w:rsidRPr="00632688">
              <w:rPr>
                <w:b/>
                <w:i/>
              </w:rPr>
              <w:t>tällaisen järjestön</w:t>
            </w:r>
            <w:r w:rsidRPr="00632688">
              <w:t xml:space="preserve"> myöntämät etuudet </w:t>
            </w:r>
            <w:r w:rsidRPr="00632688">
              <w:rPr>
                <w:b/>
                <w:i/>
              </w:rPr>
              <w:t>mukaan luettuina</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c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c)</w:t>
            </w:r>
            <w:r w:rsidRPr="00632688">
              <w:tab/>
              <w:t>yleissivistävä ja ammatillinen koulutus</w:t>
            </w:r>
            <w:r w:rsidRPr="00632688">
              <w:rPr>
                <w:b/>
                <w:i/>
              </w:rPr>
              <w:t>, paitsi opintotuet ja -lainat sekä toimeentulotuet ja -lainat tai muut yleissivistävään ja ammatilliseen koulutukseen liittyvät tuet ja lainat</w:t>
            </w:r>
            <w:r w:rsidRPr="00632688">
              <w:t>;</w:t>
            </w:r>
          </w:p>
        </w:tc>
        <w:tc>
          <w:tcPr>
            <w:tcW w:w="4876" w:type="dxa"/>
            <w:hideMark/>
          </w:tcPr>
          <w:p w:rsidR="002302BF" w:rsidRPr="00632688" w:rsidRDefault="002302BF" w:rsidP="002302BF">
            <w:pPr>
              <w:pStyle w:val="Normal6"/>
              <w:rPr>
                <w:szCs w:val="24"/>
              </w:rPr>
            </w:pPr>
            <w:r w:rsidRPr="00632688">
              <w:t>c)</w:t>
            </w:r>
            <w:r w:rsidRPr="00632688">
              <w:tab/>
              <w:t>yleissivistävä ja ammatillinen koulutus;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c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c)</w:t>
            </w:r>
            <w:r w:rsidRPr="00632688">
              <w:tab/>
              <w:t xml:space="preserve">yleissivistävä ja ammatillinen koulutus, </w:t>
            </w:r>
            <w:r w:rsidRPr="00632688">
              <w:rPr>
                <w:b/>
                <w:i/>
              </w:rPr>
              <w:t xml:space="preserve">paitsi opintotuet ja -lainat sekä </w:t>
            </w:r>
            <w:r w:rsidRPr="00632688">
              <w:rPr>
                <w:b/>
                <w:i/>
              </w:rPr>
              <w:lastRenderedPageBreak/>
              <w:t xml:space="preserve">toimeentulotuet ja -lainat </w:t>
            </w:r>
            <w:r w:rsidRPr="00632688">
              <w:t>tai</w:t>
            </w:r>
            <w:r w:rsidRPr="00632688">
              <w:rPr>
                <w:b/>
                <w:i/>
              </w:rPr>
              <w:t xml:space="preserve"> muut </w:t>
            </w:r>
            <w:r w:rsidRPr="00632688">
              <w:t xml:space="preserve">yleissivistävään ja ammatilliseen koulutukseen </w:t>
            </w:r>
            <w:r w:rsidRPr="00632688">
              <w:rPr>
                <w:b/>
                <w:i/>
              </w:rPr>
              <w:t>liittyvät tuet ja lainat</w:t>
            </w:r>
            <w:r w:rsidRPr="00632688">
              <w:t>;</w:t>
            </w:r>
          </w:p>
        </w:tc>
        <w:tc>
          <w:tcPr>
            <w:tcW w:w="4876" w:type="dxa"/>
            <w:hideMark/>
          </w:tcPr>
          <w:p w:rsidR="002302BF" w:rsidRPr="00632688" w:rsidRDefault="002302BF" w:rsidP="002302BF">
            <w:pPr>
              <w:pStyle w:val="Normal6"/>
              <w:rPr>
                <w:szCs w:val="24"/>
              </w:rPr>
            </w:pPr>
            <w:r w:rsidRPr="00632688">
              <w:lastRenderedPageBreak/>
              <w:t>c)</w:t>
            </w:r>
            <w:r w:rsidRPr="00632688">
              <w:tab/>
            </w:r>
            <w:r w:rsidRPr="00632688">
              <w:rPr>
                <w:b/>
                <w:i/>
              </w:rPr>
              <w:t>aikuisille tarkoitettu työllisyyskoulutus,</w:t>
            </w:r>
            <w:r w:rsidRPr="00632688">
              <w:t xml:space="preserve"> yleissivistävä ja </w:t>
            </w:r>
            <w:r w:rsidRPr="00632688">
              <w:lastRenderedPageBreak/>
              <w:t xml:space="preserve">ammatillinen koulutus, </w:t>
            </w:r>
            <w:r w:rsidRPr="00632688">
              <w:rPr>
                <w:b/>
                <w:i/>
              </w:rPr>
              <w:t>mukaan lukien ammattitaidon parantamiseksi järjestetyt kurssit ja käytännön työharjoittelu, lukuun ottamatta opintotukia ja -lainoja sekä toimeentulotukia ja -lainoja</w:t>
            </w:r>
            <w:r w:rsidRPr="00632688">
              <w:t xml:space="preserve"> tai </w:t>
            </w:r>
            <w:r w:rsidRPr="00632688">
              <w:rPr>
                <w:b/>
                <w:i/>
              </w:rPr>
              <w:t>muita</w:t>
            </w:r>
            <w:r w:rsidRPr="00632688">
              <w:t xml:space="preserve"> yleissivistävään ja ammatilliseen koulutukseen </w:t>
            </w:r>
            <w:r w:rsidRPr="00632688">
              <w:rPr>
                <w:b/>
                <w:i/>
              </w:rPr>
              <w:t>liittyviä tukia ja lainoja</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c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c)</w:t>
            </w:r>
            <w:r w:rsidRPr="00632688">
              <w:tab/>
              <w:t>yleissivistävä ja ammatillinen koulutus</w:t>
            </w:r>
            <w:r w:rsidRPr="00632688">
              <w:rPr>
                <w:b/>
                <w:i/>
              </w:rPr>
              <w:t>, paitsi opintotuet ja -lainat sekä toimeentulotuet ja -lainat tai muut yleissivistävään ja ammatilliseen koulutukseen liittyvät tuet ja lainat</w:t>
            </w:r>
            <w:r w:rsidRPr="00632688">
              <w:t>;</w:t>
            </w:r>
          </w:p>
        </w:tc>
        <w:tc>
          <w:tcPr>
            <w:tcW w:w="4876" w:type="dxa"/>
            <w:hideMark/>
          </w:tcPr>
          <w:p w:rsidR="002302BF" w:rsidRPr="00632688" w:rsidRDefault="002302BF" w:rsidP="002302BF">
            <w:pPr>
              <w:pStyle w:val="Normal6"/>
              <w:rPr>
                <w:szCs w:val="24"/>
              </w:rPr>
            </w:pPr>
            <w:r w:rsidRPr="00632688">
              <w:t>c)</w:t>
            </w:r>
            <w:r w:rsidRPr="00632688">
              <w:tab/>
              <w:t>yleissivistävä ja ammatillinen koulutus;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d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d)</w:t>
            </w:r>
            <w:r w:rsidRPr="00632688">
              <w:tab/>
              <w:t>tutkintojen, todistusten ja muiden muodollista pätevyyttä osoittavien asiakirjojen tunnustaminen ulkomaisten tutkintojen tunnustamisen voimassa olevien menettelyjen yhteydessä</w:t>
            </w:r>
            <w:r w:rsidRPr="00632688">
              <w:rPr>
                <w:b/>
                <w:i/>
              </w:rPr>
              <w:t xml:space="preserve">, samalla kun helpotetaan mahdollisimman pitkälle sitä, että hakijoilla, jotka eivät pysty esittämään asiakirjoihin perustuvia todisteita pätevyydestään, on täysimääräinen pääsy asianmukaisiin järjestelmiin heidän aiemman </w:t>
            </w:r>
            <w:r w:rsidRPr="00632688">
              <w:rPr>
                <w:b/>
                <w:i/>
              </w:rPr>
              <w:lastRenderedPageBreak/>
              <w:t>koulutuksensa arvioimiseksi ja hyväksymiseksi ja todistusten antamiseksi</w:t>
            </w:r>
            <w:r w:rsidRPr="00632688">
              <w:t>;</w:t>
            </w:r>
          </w:p>
        </w:tc>
        <w:tc>
          <w:tcPr>
            <w:tcW w:w="4876" w:type="dxa"/>
            <w:hideMark/>
          </w:tcPr>
          <w:p w:rsidR="002302BF" w:rsidRPr="00632688" w:rsidRDefault="002302BF" w:rsidP="002302BF">
            <w:pPr>
              <w:pStyle w:val="Normal6"/>
              <w:rPr>
                <w:szCs w:val="24"/>
              </w:rPr>
            </w:pPr>
            <w:r w:rsidRPr="00632688">
              <w:lastRenderedPageBreak/>
              <w:t>d)</w:t>
            </w:r>
            <w:r w:rsidRPr="00632688">
              <w:tab/>
              <w:t>tutkintojen, todistusten ja muiden muodollista pätevyyttä osoittavien asiakirjojen tunnustaminen ulkomaisten tutkintojen tunnustamisen voimassa olevien menettelyjen yhteydessä;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Branislav Škripek</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e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e)</w:t>
            </w:r>
            <w:r w:rsidRPr="00632688">
              <w:tab/>
            </w:r>
            <w:r w:rsidRPr="00632688">
              <w:rPr>
                <w:b/>
                <w:i/>
              </w:rPr>
              <w:t>sosiaaliturvan alat sellaisina kuin ne määritellään asetuksessa (EY) N:o 883/2004.</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e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e)</w:t>
            </w:r>
            <w:r w:rsidRPr="00632688">
              <w:tab/>
            </w:r>
            <w:r w:rsidRPr="00632688">
              <w:rPr>
                <w:b/>
                <w:i/>
              </w:rPr>
              <w:t>sosiaaliturvan alat sellaisina kuin ne määritellään asetuksessa (EY) N:o 883/2004.</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1 alakohta – e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e)</w:t>
            </w:r>
            <w:r w:rsidRPr="00632688">
              <w:tab/>
              <w:t xml:space="preserve">sosiaaliturvan alat sellaisina kuin ne määritellään </w:t>
            </w:r>
            <w:r w:rsidRPr="00632688">
              <w:rPr>
                <w:b/>
                <w:i/>
              </w:rPr>
              <w:t>asetuksessa</w:t>
            </w:r>
            <w:r w:rsidRPr="00632688">
              <w:t xml:space="preserve"> (EY) </w:t>
            </w:r>
            <w:r w:rsidRPr="00632688">
              <w:lastRenderedPageBreak/>
              <w:t>N:o 883/2004.</w:t>
            </w:r>
          </w:p>
        </w:tc>
        <w:tc>
          <w:tcPr>
            <w:tcW w:w="4876" w:type="dxa"/>
            <w:hideMark/>
          </w:tcPr>
          <w:p w:rsidR="002302BF" w:rsidRPr="00632688" w:rsidRDefault="002302BF" w:rsidP="002302BF">
            <w:pPr>
              <w:pStyle w:val="Normal6"/>
              <w:rPr>
                <w:szCs w:val="24"/>
              </w:rPr>
            </w:pPr>
            <w:r w:rsidRPr="00632688">
              <w:lastRenderedPageBreak/>
              <w:t>e)</w:t>
            </w:r>
            <w:r w:rsidRPr="00632688">
              <w:tab/>
              <w:t xml:space="preserve">sosiaaliturvan alat sellaisina kuin ne määritellään </w:t>
            </w:r>
            <w:r w:rsidRPr="00632688">
              <w:rPr>
                <w:b/>
                <w:i/>
              </w:rPr>
              <w:t>asetuksen</w:t>
            </w:r>
            <w:r w:rsidRPr="00632688">
              <w:t xml:space="preserve"> (EY) N:o 883/2004 </w:t>
            </w:r>
            <w:r w:rsidRPr="00632688">
              <w:rPr>
                <w:b/>
                <w:i/>
              </w:rPr>
              <w:lastRenderedPageBreak/>
              <w:t>3 artiklassa niiden hakijoiden osalta, jotka osallistuvat tuottavaan taloudelliseen toimintaan</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2 alakohta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Jäsenvaltiot voivat rajoittaa hakijoiden yhdenvertaista kohtelua</w:t>
            </w:r>
          </w:p>
        </w:tc>
        <w:tc>
          <w:tcPr>
            <w:tcW w:w="4876" w:type="dxa"/>
            <w:hideMark/>
          </w:tcPr>
          <w:p w:rsidR="002302BF" w:rsidRPr="00632688" w:rsidRDefault="002302BF" w:rsidP="002302BF">
            <w:pPr>
              <w:pStyle w:val="Normal6"/>
              <w:rPr>
                <w:szCs w:val="24"/>
              </w:rPr>
            </w:pPr>
            <w:r w:rsidRPr="00632688">
              <w:t xml:space="preserve">Jäsenvaltiot voivat rajoittaa </w:t>
            </w:r>
            <w:r w:rsidRPr="00632688">
              <w:rPr>
                <w:b/>
                <w:i/>
              </w:rPr>
              <w:t>niiden</w:t>
            </w:r>
            <w:r w:rsidRPr="00632688">
              <w:rPr>
                <w:b/>
              </w:rPr>
              <w:t xml:space="preserve"> </w:t>
            </w:r>
            <w:r w:rsidRPr="00632688">
              <w:t>hakijoiden yhdenvertaista kohtelua</w:t>
            </w:r>
            <w:r w:rsidRPr="00632688">
              <w:rPr>
                <w:b/>
                <w:i/>
              </w:rPr>
              <w:t>, joille on myönnetty pääsy työmarkkinoille 1 kohdan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2 alakohta – ii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ii)</w:t>
            </w:r>
            <w:r w:rsidRPr="00632688">
              <w:tab/>
            </w:r>
            <w:r w:rsidRPr="00632688">
              <w:rPr>
                <w:b/>
                <w:i/>
              </w:rPr>
              <w:t>tämän kohdan c alakohdan osalta siten, että kyseinen alakohta koskee vain yleissivistävää ja ammatillista koulutusta, joka liittyy suoraan tiettyyn työhön;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329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2 alakohta – ii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ii)</w:t>
            </w:r>
            <w:r w:rsidRPr="00632688">
              <w:tab/>
            </w:r>
            <w:r w:rsidRPr="00632688">
              <w:rPr>
                <w:b/>
                <w:i/>
              </w:rPr>
              <w:t>tämän kohdan c alakohdan osalta siten, että kyseinen alakohta koskee vain yleissivistävää ja ammatillista koulutusta, joka liittyy suoraan tiettyyn työhön;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2 alakohta – ii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ii)</w:t>
            </w:r>
            <w:r w:rsidRPr="00632688">
              <w:tab/>
            </w:r>
            <w:r w:rsidRPr="00632688">
              <w:rPr>
                <w:b/>
                <w:i/>
              </w:rPr>
              <w:t>tämän kohdan c alakohdan osalta siten, että kyseinen alakohta koskee vain yleissivistävää ja ammatillista koulutusta, joka liittyy suoraan tiettyyn työhön;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Tämä on uusi ammatilliseen koulutukseen pääsyä koskeva rajoitus. Se on poistettava.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2 alakohta – ii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ii)</w:t>
            </w:r>
            <w:r w:rsidRPr="00632688">
              <w:tab/>
            </w:r>
            <w:r w:rsidRPr="00632688">
              <w:rPr>
                <w:b/>
                <w:i/>
              </w:rPr>
              <w:t>tämän kohdan c alakohdan osalta siten, että kyseinen alakohta koskee vain yleissivistävää ja ammatillista koulutusta, joka liittyy suoraan tiettyyn työhön;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2 alakohta – iii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iii)</w:t>
            </w:r>
            <w:r w:rsidRPr="00632688">
              <w:tab/>
            </w:r>
            <w:r w:rsidRPr="00632688">
              <w:rPr>
                <w:b/>
                <w:i/>
              </w:rPr>
              <w:t>tämän kohdan e alakohdan osalta jättämällä sen ulkopuolelle perhe-etuudet ja työttömyysetuudet, sanotun kuitenkaan rajoittamatta asetuksen (EU) N:o 1231/2010 soveltamista.</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2 alakohta – iii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iii)</w:t>
            </w:r>
            <w:r w:rsidRPr="00632688">
              <w:tab/>
            </w:r>
            <w:r w:rsidRPr="00632688">
              <w:rPr>
                <w:b/>
                <w:i/>
              </w:rPr>
              <w:t>tämän kohdan e alakohdan osalta jättämällä sen ulkopuolelle perhe-etuudet ja työttömyysetuudet, sanotun kuitenkaan rajoittamatta asetuksen (EU) N:o 1231/2010 soveltamista.</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2 alakohta – iii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iii)</w:t>
            </w:r>
            <w:r w:rsidRPr="00632688">
              <w:tab/>
            </w:r>
            <w:r w:rsidRPr="00632688">
              <w:rPr>
                <w:b/>
                <w:i/>
              </w:rPr>
              <w:t>tämän kohdan e alakohdan osalta jättämällä sen ulkopuolelle perhe-etuudet ja työttömyysetuudet, sanotun kuitenkaan rajoittamatta asetuksen (EU) N:o 1231/2010 soveltamista.</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3 kohta – 3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Oikeus yhdenvertaiseen kohteluun ei saa aikaan oleskeluoikeutta tapauksissa, joissa asetuksen (EU) XXX/XXX [menettelyasetus] mukaisella päätöksellä on päätetty hakijan oikeus jäädä jäsenvaltioon.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t>Pääsyä työmarkkinoille ei saa evätä muutoksenhakumenettelyn aikana</w:t>
            </w:r>
            <w:r w:rsidRPr="00632688">
              <w:rPr>
                <w:b/>
                <w:i/>
              </w:rPr>
              <w:t>, jos tavanomaisessa menettelyssä tehtyä kielteistä päätöstä koskevalla muutoksenhaulla on lykkäävä vaikutus, ennen kuin muutoksenhaussa annettu kielteinen päätös on annettu tiedoksi</w:t>
            </w:r>
            <w:r w:rsidRPr="00632688">
              <w:t>.</w:t>
            </w:r>
          </w:p>
        </w:tc>
        <w:tc>
          <w:tcPr>
            <w:tcW w:w="4876" w:type="dxa"/>
            <w:hideMark/>
          </w:tcPr>
          <w:p w:rsidR="002302BF" w:rsidRPr="00632688" w:rsidRDefault="002302BF" w:rsidP="002302BF">
            <w:pPr>
              <w:pStyle w:val="Normal6"/>
              <w:rPr>
                <w:szCs w:val="24"/>
              </w:rPr>
            </w:pPr>
            <w:r w:rsidRPr="00632688">
              <w:t>4.</w:t>
            </w:r>
            <w:r w:rsidRPr="00632688">
              <w:tab/>
              <w:t xml:space="preserve">Pääsyä työmarkkinoille ei saa evätä muutoksenhakumenettelyn aikana, </w:t>
            </w:r>
            <w:r w:rsidRPr="00632688">
              <w:rPr>
                <w:b/>
                <w:i/>
              </w:rPr>
              <w:t>jotta ei kannusteta tekemään perusteettomia muutoksenhakuja, joiden ainoa tarkoitus on pidennetty pääsy työmarkkinoille</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Pääsy työmarkkinoille voi olla perusteettomien muutoksenhakujen pontimena.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t xml:space="preserve">Pääsyä työmarkkinoille ei </w:t>
            </w:r>
            <w:r w:rsidRPr="00632688">
              <w:rPr>
                <w:b/>
                <w:i/>
              </w:rPr>
              <w:t>saa</w:t>
            </w:r>
            <w:r w:rsidRPr="00632688">
              <w:t xml:space="preserve"> evätä muutoksenhakumenettelyn aikana, jos tavanomaisessa menettelyssä tehtyä kielteistä päätöstä koskevalla muutoksenhaulla on lykkäävä vaikutus, ennen kuin muutoksenhaussa annettu kielteinen päätös on annettu tiedoksi.</w:t>
            </w:r>
          </w:p>
        </w:tc>
        <w:tc>
          <w:tcPr>
            <w:tcW w:w="4876" w:type="dxa"/>
            <w:hideMark/>
          </w:tcPr>
          <w:p w:rsidR="002302BF" w:rsidRPr="00632688" w:rsidRDefault="002302BF" w:rsidP="002302BF">
            <w:pPr>
              <w:pStyle w:val="Normal6"/>
              <w:rPr>
                <w:szCs w:val="24"/>
              </w:rPr>
            </w:pPr>
            <w:r w:rsidRPr="00632688">
              <w:t>4.</w:t>
            </w:r>
            <w:r w:rsidRPr="00632688">
              <w:tab/>
              <w:t xml:space="preserve">Pääsyä työmarkkinoille ei </w:t>
            </w:r>
            <w:r w:rsidRPr="00632688">
              <w:rPr>
                <w:b/>
                <w:i/>
              </w:rPr>
              <w:t>voi</w:t>
            </w:r>
            <w:r w:rsidRPr="00632688">
              <w:t xml:space="preserve"> evätä muutoksenhakumenettelyn aikana, jos tavanomaisessa menettelyssä tehtyä kielteistä päätöstä koskevalla muutoksenhaulla on lykkäävä vaikutus, ennen kuin muutoksenhaussa annettu kielteinen päätös on annettu tiedoksi.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 xml:space="preserve">Jos hakijalle on myönnetty pääsy työmarkkinoille 1 kohdan mukaisesti, jäsenvaltioiden on huolehdittava siitä, että asetuksen (EU) XXX/XXX [menettelyasetus] [29] artiklassa tarkoitetussa hakijan asiakirjassa todetaan, </w:t>
            </w:r>
            <w:r w:rsidRPr="00632688">
              <w:lastRenderedPageBreak/>
              <w:t>että hakijalla on lupa mennä ansiotyöhön.</w:t>
            </w:r>
          </w:p>
        </w:tc>
        <w:tc>
          <w:tcPr>
            <w:tcW w:w="4876" w:type="dxa"/>
            <w:hideMark/>
          </w:tcPr>
          <w:p w:rsidR="002302BF" w:rsidRPr="00632688" w:rsidRDefault="002302BF" w:rsidP="002302BF">
            <w:pPr>
              <w:pStyle w:val="Normal6"/>
              <w:rPr>
                <w:szCs w:val="24"/>
              </w:rPr>
            </w:pPr>
            <w:r w:rsidRPr="00632688">
              <w:lastRenderedPageBreak/>
              <w:t>5.</w:t>
            </w:r>
            <w:r w:rsidRPr="00632688">
              <w:tab/>
              <w:t xml:space="preserve">Jos hakijalle on myönnetty pääsy työmarkkinoille 1 kohdan mukaisesti, jäsenvaltioiden on huolehdittava siitä, että asetuksen (EU) XXX/XXX [menettelyasetus] [29] artiklassa tarkoitetussa hakijan asiakirjassa todetaan, </w:t>
            </w:r>
            <w:r w:rsidRPr="00632688">
              <w:lastRenderedPageBreak/>
              <w:t xml:space="preserve">että hakijalla on lupa mennä ansiotyöhön. </w:t>
            </w:r>
            <w:r w:rsidRPr="00632688">
              <w:rPr>
                <w:b/>
                <w:i/>
              </w:rPr>
              <w:t>Jos työn luonne edellyttää hakijalta matkustamista, jäsenvaltioiden on viipymättä myönnettävä hakijalle tämän direktiivin 6 artiklassa tarkoitettu voimassa oleva matkustusasiakirja.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339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 xml:space="preserve">Jos hakijalle on myönnetty pääsy työmarkkinoille 1 kohdan mukaisesti, </w:t>
            </w:r>
            <w:r w:rsidRPr="00632688">
              <w:rPr>
                <w:b/>
                <w:i/>
              </w:rPr>
              <w:t>jäsenvaltioiden on huolehdittava</w:t>
            </w:r>
            <w:r w:rsidRPr="00632688">
              <w:t xml:space="preserve"> siitä, että asetuksen (EU) XXX/XXX [menettelyasetus] [29] artiklassa tarkoitetussa hakijan asiakirjassa todetaan, että hakijalla on lupa mennä ansiotyöhön.</w:t>
            </w:r>
          </w:p>
        </w:tc>
        <w:tc>
          <w:tcPr>
            <w:tcW w:w="4876" w:type="dxa"/>
            <w:hideMark/>
          </w:tcPr>
          <w:p w:rsidR="002302BF" w:rsidRPr="00632688" w:rsidRDefault="002302BF" w:rsidP="002302BF">
            <w:pPr>
              <w:pStyle w:val="Normal6"/>
              <w:rPr>
                <w:szCs w:val="24"/>
              </w:rPr>
            </w:pPr>
            <w:r w:rsidRPr="00632688">
              <w:t>5.</w:t>
            </w:r>
            <w:r w:rsidRPr="00632688">
              <w:tab/>
              <w:t xml:space="preserve">Jos hakijalle on myönnetty pääsy työmarkkinoille 1 kohdan mukaisesti, </w:t>
            </w:r>
            <w:r w:rsidRPr="00632688">
              <w:rPr>
                <w:b/>
                <w:i/>
              </w:rPr>
              <w:t>jäsenvaltiot voivat huolehtia</w:t>
            </w:r>
            <w:r w:rsidRPr="00632688">
              <w:t xml:space="preserve"> siitä, että asetuksen (EU) XXX/XXX [menettelyasetus] [29] artiklassa tarkoitetussa hakijan asiakirjassa todetaan, että hakijalla on lupa mennä ansiotyöhön.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5 a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5 a.</w:t>
            </w:r>
            <w:r w:rsidRPr="00632688">
              <w:tab/>
            </w:r>
            <w:r w:rsidRPr="00632688">
              <w:rPr>
                <w:b/>
                <w:i/>
              </w:rPr>
              <w:t>Hakijat, joille on myönnetty pääsy työmarkkinoille 1 kohdan mukaisesti, voivat hakea EU:n sinistä korttia direktiivissä XXX/XXXX [sinistä korttia koskeva direktiivi] esitettyjen ehtojen ja edellytysten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antamaan hakijoille mahdollisuus hakea EU:n sinistä korttia ja se liittyy erottamattomasti muihin mietintöluonnoksen hyväksyttäviin tarkistuksiin, joilla pyritään vahvistamaan hakijoiden tosiasiallista pääsyä työmarkkinoille, ja se on tarpeen tekstin sisäisen logiikan varmistamiseksi, koska sillä pyritään lisäämään hakijoiden kotoutumismahdollisuuksia ja vähentämään edelleen liikkumista.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5 b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5 b.</w:t>
            </w:r>
            <w:r w:rsidRPr="00632688">
              <w:tab/>
            </w:r>
            <w:r w:rsidRPr="00632688">
              <w:rPr>
                <w:b/>
                <w:i/>
              </w:rPr>
              <w:t>Hakijat, joille on myönnetty pääsy työmarkkinoille 1 kohdan mukaisesti, voivat hakea oleskelulupaa tutkimusta, opiskelua, koulutusta, vapaaehtoispalvelua, opiskelijavaihtoa, koulutushanketta tai au pair -toimintaa varten direktiivissä (EU) 2016/801 vahvistetuin edellytyksin.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antamaan hakijoille mahdollisuus hakea oleskelulupaa tutkimusta, opiskelua, koulutusta, vapaaehtoispalvelua, opiskelijavaihtoa, koulutushanketta tai au pair -toimintaa varten direktiivissä (EU) 2016/801 vahvistetuin edellytyksin, ja se on tarpeen tekstin sisäisen logiikan varmistamiseksi, koska sillä pyritään lisäämään hakijoiden kotoutumismahdollisuuksia ja vähentämään edelleen liikkumista.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5 c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5 c.</w:t>
            </w:r>
            <w:r w:rsidRPr="00632688">
              <w:tab/>
            </w:r>
            <w:r w:rsidRPr="00632688">
              <w:rPr>
                <w:b/>
                <w:i/>
              </w:rPr>
              <w:t>Jäsenvaltiot voivat sallia hakijoiden, joille on myönnetty pääsy työmarkkinoille 1 artiklan mukaisesti ja joiden turvapaikkahakemus on hylätty, mahdollisuuden hakea maan sisällä oleskelulupaa, joka myönnetään asetuksessa (EY) N:o 1030/2002 esitetyssä muodossa kolmansien maiden kansalaisten pääsyä työmarkkinoille koskevan kansallisen lainsäädännön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antamaan hakijoille mahdollisuus hakea kolmansien maiden kansalaisten pääsyä työmarkkinoille koskevan kansallisen lainsäädännön mukaan myönnettävää lupaa ja se liittyy erottamattomasti muihin mietintöluonnoksen hyväksyttäviin tarkistuksiin, joilla pyritään vahvistamaan hakijoiden tosiasiallista pääsyä työmarkkinoille, ja se on tarpeen tekstin sisäisen logiikan varmistamiseksi, koska sillä pyritään lisäämään hakijoiden kotoutumismahdollisuuksia ja vähentämään edelleen liikkumista.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artikla – 5 d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5 d.</w:t>
            </w:r>
            <w:r w:rsidRPr="00632688">
              <w:tab/>
            </w:r>
            <w:r w:rsidRPr="00632688">
              <w:rPr>
                <w:b/>
                <w:i/>
              </w:rPr>
              <w:t>Jäsenvaltiot sallivat hakijoiden pääsyn ammatilliseen koulutukseen ja kielikoulutukseen riippumatta siitä, onko heillä pääsy työmarkkinoille.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 xml:space="preserve">This amendment seeks to ensure that applicants' possibility to access the labour market and </w:t>
      </w:r>
      <w:r w:rsidRPr="00632688">
        <w:rPr>
          <w:noProof w:val="0"/>
        </w:rPr>
        <w:lastRenderedPageBreak/>
        <w:t>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Jeroen Lenaers</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 artikla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jc w:val="center"/>
              <w:rPr>
                <w:szCs w:val="24"/>
              </w:rPr>
            </w:pPr>
            <w:r w:rsidRPr="00632688">
              <w:rPr>
                <w:b/>
                <w:i/>
              </w:rPr>
              <w:t>15 a artikla</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jc w:val="center"/>
              <w:rPr>
                <w:szCs w:val="24"/>
              </w:rPr>
            </w:pPr>
            <w:r w:rsidRPr="00632688">
              <w:rPr>
                <w:b/>
                <w:i/>
              </w:rPr>
              <w:t>Kielikurssit</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Jäsenvaltioiden on tarjottava hakijoille tosiasiallinen pääsy kielikursseille mahdollisimman nopeasti, mutta viimeistään kuuden kuukauden kuluessa kansainvälistä suojelua koskevan hakemuksen jättämispäivästä asetuksessa (EU) N:o XXX/XXX [menettelyasetus] päätöksille ensimmäisessä muutoksenhakuvaiheessa asetetun määräajan mukaisesti. Ensisijaisiksi katsotaan hakijat, joiden hakemus on todennäköisesti perusteltu, myös tapauksessa, jossa sen tarkastelu on katsottu ensisijaiseksi asetuksen (EU) N:o XXX/XXX [menettelyasetus] mukaisesti. Jäsenvaltiot voivat vaatia hakijoita kattamaan tällaisten kurssien kustannukset tai osallistumaan niihin tämän direktiivin 16 artiklan 4 ja 5 kohdan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Kielikurssit ovat tärkeä keino lisätä hakijoiden itseluottamusta ja kotoutumismahdollisuuksia vastaanottavassa yhteiskunnassa. Jäsenvaltiot olisi tämän vuoksi velvoitettava tarjoamaan kielikursseja mahdollisimman nopeasti ja kohdentamaan ne hakijoihin, jotka todennäköisesti saavat turvapaikan. Kohdentaminen niihin, jotka todennäköisesti saavan turvapaikan, on tarpeen, koska merkittävällä osalla Eurooppaan tällä hetkellä saapuvista turvapaikanhakijoista ei ole oikeutta turvapaikkaan.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Salvatore Domenico Pogliese, Alessandra Mussolini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 artikla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jc w:val="center"/>
              <w:rPr>
                <w:szCs w:val="24"/>
              </w:rPr>
            </w:pPr>
            <w:r w:rsidRPr="00632688">
              <w:rPr>
                <w:b/>
                <w:i/>
              </w:rPr>
              <w:t>15 a artikla</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jc w:val="center"/>
              <w:rPr>
                <w:szCs w:val="24"/>
              </w:rPr>
            </w:pPr>
            <w:r w:rsidRPr="00632688">
              <w:rPr>
                <w:b/>
                <w:i/>
              </w:rPr>
              <w:t>Kielikurssit ja kansalaistaitokurssit</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Jäsenvaltioiden on varmistettava, että hakijat pääsevät tosiasiallisesti kielikursseille ja kansalaistaitokursseille maksutta siitä päivästä, jona kansainvälistä suojelua koskeva hakemus on jätetty. Jäsenvaltiot voivat kuitenkin vaatia hakijoita kattamaan tällaisten kurssien kustannukset tai osallistumaan niihin 16 artiklan 4 ja 5 kohdan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Vastaanottajavaltion kielen osaaminen ja tärkeimpien oikeuksien, velvollisuuksien, tapojen ja käytäntöjen tunteminen on olennaisen tärkeää, jotta voidaan edistää kansainvälistä suojelua hakevan henkilön tosiasiallista kotoutumista.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Elly Schlein, Soraya Post, Anna Hedh,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a artikla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jc w:val="center"/>
              <w:rPr>
                <w:szCs w:val="24"/>
              </w:rPr>
            </w:pPr>
            <w:r w:rsidRPr="00632688">
              <w:rPr>
                <w:b/>
                <w:i/>
              </w:rPr>
              <w:t>15 a artikla</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jc w:val="center"/>
              <w:rPr>
                <w:szCs w:val="24"/>
              </w:rPr>
            </w:pPr>
            <w:r w:rsidRPr="00632688">
              <w:rPr>
                <w:b/>
                <w:i/>
              </w:rPr>
              <w:t>Kielikurssit</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Jäsenvaltioiden on varmistettava, että hakijat pääsevät tosiasiallisesti kielikursseille maksutta siitä päivästä, jona kansainvälistä suojelua koskeva hakemus on jätetty.</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Hakijoiden kielikurssit ovat myönteinen kotouttamistoimenpide. Tällaisten kurssien olisi aina oltava hakijoille maksuttomia.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15 b artikla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jc w:val="center"/>
              <w:rPr>
                <w:szCs w:val="24"/>
              </w:rPr>
            </w:pPr>
            <w:r w:rsidRPr="00632688">
              <w:rPr>
                <w:b/>
                <w:i/>
              </w:rPr>
              <w:t>15 b artikla</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jc w:val="center"/>
              <w:rPr>
                <w:szCs w:val="24"/>
              </w:rPr>
            </w:pPr>
            <w:r w:rsidRPr="00632688">
              <w:rPr>
                <w:b/>
                <w:i/>
              </w:rPr>
              <w:t>Ammatillinen koulutus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Jäsenvaltiot voivat sallia hakijoiden pääsyn ammatilliseen koulutukseen riippumatta siitä, onko heillä pääsy työmarkkinoille. Mahdollisuus päästä sellaiseen ammatilliseen koulutukseen, johon liittyy työsopimus, riippuu siitä, millaiset mahdollisuudet hakijalla on päästä työmarkkinoille 15 artiklan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Komissio on ehdottanut nykyisten ammatillista koulutusta koskevien säännösten poistamista ja joidenkin niiden osien siirtämistä työllistämistä koskevan 15 artiklan 2 kohtaan. Nykyisten säännösten sanamuodosta käy kuitenkin selvästi ilmi, että tällainen ammatillinen koulutus ei riipu työllistymisestä tai pääsystä työmarkkinoille. Tämän vuoksi nykyiset säännökset olisi säilytettävä.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varmistettava, että aineelliset vastaanotto-olosuhteet ovat hakijoiden saatavilla siitä hetkestä alkaen kun he </w:t>
            </w:r>
            <w:r w:rsidRPr="00632688">
              <w:rPr>
                <w:b/>
                <w:i/>
              </w:rPr>
              <w:t>tekevät kansainvälistä suojelua koskevan hakemuksen asetuksen (EU) XXX/XXX [menettelyasetus] [25] artiklan mukaisesti</w:t>
            </w:r>
            <w:r w:rsidRPr="00632688">
              <w:t>.</w:t>
            </w:r>
          </w:p>
        </w:tc>
        <w:tc>
          <w:tcPr>
            <w:tcW w:w="4876" w:type="dxa"/>
            <w:hideMark/>
          </w:tcPr>
          <w:p w:rsidR="002302BF" w:rsidRPr="00632688" w:rsidRDefault="002302BF" w:rsidP="002302BF">
            <w:pPr>
              <w:pStyle w:val="Normal6"/>
              <w:rPr>
                <w:szCs w:val="24"/>
              </w:rPr>
            </w:pPr>
            <w:r w:rsidRPr="00632688">
              <w:t>1.</w:t>
            </w:r>
            <w:r w:rsidRPr="00632688">
              <w:tab/>
              <w:t xml:space="preserve">Jäsenvaltioiden on varmistettava, että aineelliset vastaanotto-olosuhteet ovat hakijoiden saatavilla siitä hetkestä alkaen kun he </w:t>
            </w:r>
            <w:r w:rsidRPr="00632688">
              <w:rPr>
                <w:b/>
                <w:i/>
              </w:rPr>
              <w:t>saapuvat jäsenvaltion alueelle</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yhdenmukaistamaan teksti johdanto-osan 7 kappaleessa esitetyn ajatuksen kanssa. Sen mukaan on tarpeen selventää, että aineelliset vastaanotto-olosuhteet olisi asetettava hakijoiden saataville siitä hetkestä alkaen, kun henkilö ilmaisee toiveensa hakea kansainvälistä suojelua. Nykyisestä tekstistä voi saada käsityksen, että se ei koskisi henkilöitä, jotka eivät ole voineet jättää virallista hakemusta, mikä koskee tällä hetkellä suurinta osaa hotspot-alueilla olevia ihmisiä. Tällainen soveltamisalan ulkopuolelle jättäminen olisi ristiriidassa direktiivin soveltamisalan ja säännösten kanssa.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349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r>
            <w:r w:rsidRPr="00632688">
              <w:rPr>
                <w:b/>
                <w:i/>
              </w:rPr>
              <w:t>Jäsenvaltioiden</w:t>
            </w:r>
            <w:r w:rsidRPr="00632688">
              <w:t xml:space="preserve"> </w:t>
            </w:r>
            <w:r w:rsidRPr="00632688">
              <w:rPr>
                <w:b/>
                <w:i/>
              </w:rPr>
              <w:t>on varmistettava</w:t>
            </w:r>
            <w:r w:rsidRPr="00632688">
              <w:t>, että aineelliset vastaanotto-olosuhteet ovat hakijoiden saatavilla siitä hetkestä alkaen kun he tekevät kansainvälistä suojelua koskevan hakemuksen asetuksen (EU) XXX/XXX [menettelyasetus] [25] artiklan mukaisesti.</w:t>
            </w:r>
          </w:p>
        </w:tc>
        <w:tc>
          <w:tcPr>
            <w:tcW w:w="4876" w:type="dxa"/>
            <w:hideMark/>
          </w:tcPr>
          <w:p w:rsidR="002302BF" w:rsidRPr="00632688" w:rsidRDefault="002302BF" w:rsidP="002302BF">
            <w:pPr>
              <w:pStyle w:val="Normal6"/>
              <w:rPr>
                <w:szCs w:val="24"/>
              </w:rPr>
            </w:pPr>
            <w:r w:rsidRPr="00632688">
              <w:t>1.</w:t>
            </w:r>
            <w:r w:rsidRPr="00632688">
              <w:tab/>
            </w:r>
            <w:r w:rsidRPr="00632688">
              <w:rPr>
                <w:b/>
                <w:i/>
              </w:rPr>
              <w:t>Jäsenvaltiot voivat</w:t>
            </w:r>
            <w:r w:rsidRPr="00632688">
              <w:t xml:space="preserve"> </w:t>
            </w:r>
            <w:r w:rsidRPr="00632688">
              <w:rPr>
                <w:b/>
                <w:i/>
              </w:rPr>
              <w:t>varmistaa</w:t>
            </w:r>
            <w:r w:rsidRPr="00632688">
              <w:t>, että aineelliset vastaanotto-olosuhteet ovat hakijoiden saatavilla siitä hetkestä alkaen kun he tekevät kansainvälistä suojelua koskevan hakemuksen asetuksen (EU) XXX/XXX [menettelyasetus] [25] artiklan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0A404E">
      <w:pPr>
        <w:pStyle w:val="Normal12Italic"/>
        <w:widowControl/>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2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 varmistettava</w:t>
            </w:r>
            <w:r w:rsidRPr="00632688">
              <w:t>, että aineellisilla vastaanotto-olosuhteilla tarjotaan hakijoille riittävä elintaso, jolla taataan heidän toimeentulonsa ja suojellaan heidän fyysistä terveyttään ja mielenterveyttään.</w:t>
            </w:r>
          </w:p>
        </w:tc>
        <w:tc>
          <w:tcPr>
            <w:tcW w:w="4876" w:type="dxa"/>
            <w:hideMark/>
          </w:tcPr>
          <w:p w:rsidR="002302BF" w:rsidRPr="00632688" w:rsidRDefault="002302BF" w:rsidP="002302BF">
            <w:pPr>
              <w:pStyle w:val="Normal6"/>
              <w:rPr>
                <w:szCs w:val="24"/>
              </w:rPr>
            </w:pPr>
            <w:r w:rsidRPr="00632688">
              <w:rPr>
                <w:b/>
                <w:i/>
              </w:rPr>
              <w:t>Jäsenvaltiot voivat varmistaa</w:t>
            </w:r>
            <w:r w:rsidRPr="00632688">
              <w:t>, että aineellisilla vastaanotto-olosuhteilla tarjotaan hakijoille riittävä elintaso, jolla taataan heidän toimeentulonsa ja suojellaan heidän fyysistä terveyttään ja mielenterveyttään.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lastRenderedPageBreak/>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2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aineellisilla vastaanotto-olosuhteilla tarjotaan hakijoille </w:t>
            </w:r>
            <w:r w:rsidRPr="00632688">
              <w:rPr>
                <w:b/>
                <w:i/>
              </w:rPr>
              <w:t>riittävä elintaso</w:t>
            </w:r>
            <w:r w:rsidRPr="00632688">
              <w:t xml:space="preserve">, jolla taataan heidän toimeentulonsa </w:t>
            </w:r>
            <w:r w:rsidRPr="00632688">
              <w:rPr>
                <w:b/>
                <w:i/>
              </w:rPr>
              <w:t>ja suojellaan heidän fyysistä terveyttään ja mielenterveyttään</w:t>
            </w:r>
            <w:r w:rsidRPr="00632688">
              <w:t>.</w:t>
            </w:r>
          </w:p>
        </w:tc>
        <w:tc>
          <w:tcPr>
            <w:tcW w:w="4876" w:type="dxa"/>
            <w:hideMark/>
          </w:tcPr>
          <w:p w:rsidR="002302BF" w:rsidRPr="00632688" w:rsidRDefault="002302BF" w:rsidP="002302BF">
            <w:pPr>
              <w:pStyle w:val="Normal6"/>
              <w:rPr>
                <w:szCs w:val="24"/>
              </w:rPr>
            </w:pPr>
            <w:r w:rsidRPr="00632688">
              <w:t xml:space="preserve">Jäsenvaltioiden on varmistettava, että aineellisilla vastaanotto-olosuhteilla tarjotaan hakijoille </w:t>
            </w:r>
            <w:r w:rsidRPr="00632688">
              <w:rPr>
                <w:b/>
                <w:i/>
              </w:rPr>
              <w:t>vähimmäiselintaso</w:t>
            </w:r>
            <w:r w:rsidRPr="00632688">
              <w:t>, jolla taataan heidän toimeentulonsa.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0A404E">
      <w:pPr>
        <w:pStyle w:val="Normal12Italic"/>
        <w:widowControl/>
        <w:rPr>
          <w:noProof w:val="0"/>
        </w:rPr>
      </w:pPr>
      <w:r w:rsidRPr="00632688">
        <w:rPr>
          <w:noProof w:val="0"/>
        </w:rPr>
        <w:t>Ei-toivottujen turvapaikanhakijoiden vetotekijöiden poistamiseksi vastaanotto-olosuhteiden taso on EU:ssa pidettävä vähimmäistasolla.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 varmistettava, että sama elintaso taataan myös hakijoille, joilla on erityisiä vastaanottotarpeita, sekä säilöön otetuille henkilöille.</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Jäsenvaltioita ei voida velvoittaa räätälöimään vastaanotto-olosuhteita tilanteissa, joissa hakija on otettu säilöön tai tällä katsotaan olevan erityisiä vastaanottotarpeita, koska tämä olisi liiallinen rasite julkiselle taloudelle.</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 varmistettava</w:t>
            </w:r>
            <w:r w:rsidRPr="00632688">
              <w:t>, että sama elintaso taataan myös hakijoille, joilla on erityisiä vastaanottotarpeita, sekä säilöön otetuille henkilöille.</w:t>
            </w:r>
          </w:p>
        </w:tc>
        <w:tc>
          <w:tcPr>
            <w:tcW w:w="4876" w:type="dxa"/>
            <w:hideMark/>
          </w:tcPr>
          <w:p w:rsidR="002302BF" w:rsidRPr="00632688" w:rsidRDefault="002302BF" w:rsidP="002302BF">
            <w:pPr>
              <w:pStyle w:val="Normal6"/>
              <w:rPr>
                <w:szCs w:val="24"/>
              </w:rPr>
            </w:pPr>
            <w:r w:rsidRPr="00632688">
              <w:rPr>
                <w:b/>
                <w:i/>
              </w:rPr>
              <w:t>Jäsenvaltiot voivat varmistaa</w:t>
            </w:r>
            <w:r w:rsidRPr="00632688">
              <w:t>, että sama elintaso taataan myös hakijoille, joilla on erityisiä vastaanottotarpeita, sekä säilöön otetuille henkilöille.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Bodil Valero, Brando Benifei, Damiano Zoffoli, Nathalie Griesbeck, Jean Lambert</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Jäsenvaltioiden on varmistettava, että sama elintaso taataan myös hakijoille, joilla on erityisiä vastaanottotarpeita, sekä säilöön otetuille henkilöille.</w:t>
            </w:r>
          </w:p>
        </w:tc>
        <w:tc>
          <w:tcPr>
            <w:tcW w:w="4876" w:type="dxa"/>
            <w:hideMark/>
          </w:tcPr>
          <w:p w:rsidR="002302BF" w:rsidRPr="00632688" w:rsidRDefault="002302BF" w:rsidP="002302BF">
            <w:pPr>
              <w:pStyle w:val="Normal6"/>
              <w:rPr>
                <w:szCs w:val="24"/>
              </w:rPr>
            </w:pPr>
            <w:r w:rsidRPr="00632688">
              <w:t xml:space="preserve">Jäsenvaltioiden on varmistettava, että sama elintaso taataan myös hakijoille, joilla on erityisiä vastaanottotarpeita, </w:t>
            </w:r>
            <w:r w:rsidRPr="00632688">
              <w:rPr>
                <w:b/>
                <w:i/>
              </w:rPr>
              <w:t>kuten alaikäiset,</w:t>
            </w:r>
            <w:r w:rsidRPr="00632688">
              <w:rPr>
                <w:b/>
              </w:rPr>
              <w:t xml:space="preserve"> </w:t>
            </w:r>
            <w:r w:rsidRPr="00632688">
              <w:t>sekä säilöön otetuille henkilöille.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painottamaan alaikäisten tarpeita, koska he ovat haavoittuvin hakijaryhmä, jolla on erityisiä vastaanottotarpeita, sellaisen elintason tarjoamiseksi, jolla taataan heidän toimeentulonsa ja suojellaan heidän terveyttään.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lastRenderedPageBreak/>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r>
            <w:r w:rsidRPr="00632688">
              <w:rPr>
                <w:b/>
                <w:i/>
              </w:rPr>
              <w:t>Jäsenvaltiot voivat asettaa</w:t>
            </w:r>
            <w:r w:rsidRPr="00632688">
              <w:t xml:space="preserve"> kaikkien tai joidenkin aineellisten vastaanotto-olosuhteiden ehdoksi </w:t>
            </w:r>
            <w:r w:rsidRPr="00632688">
              <w:rPr>
                <w:b/>
                <w:i/>
              </w:rPr>
              <w:t>sen</w:t>
            </w:r>
            <w:r w:rsidRPr="00632688">
              <w:t xml:space="preserve">, että hakijalla ei ole riittäviä varoja </w:t>
            </w:r>
            <w:r w:rsidRPr="00632688">
              <w:rPr>
                <w:b/>
                <w:i/>
              </w:rPr>
              <w:t>hänen terveytensä kannalta riittävään elintasoon ja</w:t>
            </w:r>
            <w:r w:rsidRPr="00632688">
              <w:t xml:space="preserve"> toimeentuloon.</w:t>
            </w:r>
          </w:p>
        </w:tc>
        <w:tc>
          <w:tcPr>
            <w:tcW w:w="4876" w:type="dxa"/>
            <w:hideMark/>
          </w:tcPr>
          <w:p w:rsidR="002302BF" w:rsidRPr="00632688" w:rsidRDefault="002302BF" w:rsidP="002302BF">
            <w:pPr>
              <w:pStyle w:val="Normal6"/>
              <w:rPr>
                <w:szCs w:val="24"/>
              </w:rPr>
            </w:pPr>
            <w:r w:rsidRPr="00632688">
              <w:t>3.</w:t>
            </w:r>
            <w:r w:rsidRPr="00632688">
              <w:tab/>
            </w:r>
            <w:r w:rsidRPr="00632688">
              <w:rPr>
                <w:b/>
                <w:i/>
              </w:rPr>
              <w:t>Jäsenvaltioiden on asetettava</w:t>
            </w:r>
            <w:r w:rsidRPr="00632688">
              <w:t xml:space="preserve"> kaikkien tai joidenkin aineellisten vastaanotto-olosuhteiden ehdoksi </w:t>
            </w:r>
            <w:r w:rsidRPr="00632688">
              <w:rPr>
                <w:b/>
                <w:i/>
              </w:rPr>
              <w:t>se</w:t>
            </w:r>
            <w:r w:rsidRPr="00632688">
              <w:t xml:space="preserve">, että hakijalla </w:t>
            </w:r>
            <w:r w:rsidRPr="00632688">
              <w:rPr>
                <w:b/>
                <w:i/>
              </w:rPr>
              <w:t>tai tämän 2 artiklan 3 kohdassa määritetyillä, jäsenvaltiossa olevilla perheenjäsenillä</w:t>
            </w:r>
            <w:r w:rsidRPr="00632688">
              <w:t xml:space="preserve"> ei ole riittäviä varoja toimeentuloon.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0A404E">
      <w:pPr>
        <w:pStyle w:val="Normal12Italic"/>
        <w:widowControl/>
        <w:rPr>
          <w:noProof w:val="0"/>
        </w:rPr>
      </w:pPr>
      <w:r w:rsidRPr="00632688">
        <w:rPr>
          <w:noProof w:val="0"/>
        </w:rPr>
        <w:t>Hakijoiden itseluottamusta on rohkaistava kaikin tavoin. Sosiaalietuuksia on myönnettävä vain niille hakijoille, joilla ei ole muuta keinoa täyttää päivittäiset tarpeensa.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Jäsenvaltiot voivat asettaa kaikkien tai joidenkin aineellisten vastaanotto-olosuhteiden ehdoksi sen, että hakijalla ei ole riittäviä varoja hänen terveytensä kannalta riittävään elintasoon ja toimeentuloon.</w:t>
            </w:r>
          </w:p>
        </w:tc>
        <w:tc>
          <w:tcPr>
            <w:tcW w:w="4876" w:type="dxa"/>
            <w:hideMark/>
          </w:tcPr>
          <w:p w:rsidR="002302BF" w:rsidRPr="00632688" w:rsidRDefault="002302BF" w:rsidP="002302BF">
            <w:pPr>
              <w:pStyle w:val="Normal6"/>
              <w:rPr>
                <w:szCs w:val="24"/>
              </w:rPr>
            </w:pPr>
            <w:r w:rsidRPr="00632688">
              <w:t>3.</w:t>
            </w:r>
            <w:r w:rsidRPr="00632688">
              <w:tab/>
              <w:t xml:space="preserve">Jäsenvaltiot voivat asettaa kaikkien tai joidenkin aineellisten vastaanotto-olosuhteiden </w:t>
            </w:r>
            <w:r w:rsidRPr="00632688">
              <w:rPr>
                <w:b/>
                <w:i/>
              </w:rPr>
              <w:t>ja terveydenhuollon</w:t>
            </w:r>
            <w:r w:rsidRPr="00632688">
              <w:t xml:space="preserve"> ehdoksi sen, että hakijalla ei ole riittäviä varoja hänen terveytensä kannalta riittävään elintasoon ja toimeentuloon.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Salvatore Domenico Pogliese, Alessandra Mussolini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4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32604F">
            <w:pPr>
              <w:pStyle w:val="Normal6"/>
            </w:pPr>
            <w:r w:rsidRPr="00632688">
              <w:t>Jäsenvaltiot voivat vaatia, että hakija osallistuu 3 kohdassa tarkoitettujen aineellisten vastaanotto-olosuhteiden kustannuksiin tai maksaa ne kokonaan itse, jos hänellä on siihen riittävästi varoja, esimerkiksi jos hän on ollut töissä kohtuullisen ajan.</w:t>
            </w:r>
          </w:p>
        </w:tc>
        <w:tc>
          <w:tcPr>
            <w:tcW w:w="4876" w:type="dxa"/>
            <w:hideMark/>
          </w:tcPr>
          <w:p w:rsidR="002302BF" w:rsidRPr="00632688" w:rsidRDefault="002302BF" w:rsidP="002302BF">
            <w:pPr>
              <w:pStyle w:val="Normal6"/>
              <w:rPr>
                <w:szCs w:val="24"/>
              </w:rPr>
            </w:pPr>
            <w:r w:rsidRPr="00632688">
              <w:t xml:space="preserve">Jäsenvaltiot voivat vaatia, että hakija osallistuu 3 kohdassa tarkoitettujen aineellisten vastaanotto-olosuhteiden kustannuksiin tai maksaa ne kokonaan itse, jos hänellä on siihen riittävästi varoja, esimerkiksi jos hän on ollut töissä kohtuullisen ajan. </w:t>
            </w:r>
            <w:r w:rsidRPr="00632688">
              <w:rPr>
                <w:b/>
                <w:i/>
              </w:rPr>
              <w:t>Jos hakijalla ei ole riittävästi varoja, toimivaltaiset kansalliset viranomaiset voivat yhteisymmärryksessä paikallisyhteisöjen kanssa tukea kansainvälistä suojelua hakevien henkilöiden ottamista vapaaehtoiseen työhön sosiaalisesti hyödylliseen toimintaan vastaanottavien alueellisten yhteisöjen erityisten vaatimusten perusteella.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Sosiaalisesti hyödyllinen toiminta lisäisi kansainvälistä suojelua hakevien henkilöiden läsnäolon hyväksyntää vastaanottavissa paikallisyhteisöissä ja parantaisi heidän kotoutumistaan ja tietämystään oleskelumaansa sosioekonomisesta tilanteesta.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4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Jäsenvaltiot voivat vaatia</w:t>
            </w:r>
            <w:r w:rsidRPr="00632688">
              <w:t xml:space="preserve">, että hakija osallistuu </w:t>
            </w:r>
            <w:r w:rsidRPr="00632688">
              <w:rPr>
                <w:b/>
                <w:i/>
              </w:rPr>
              <w:t>3 kohdassa tarkoitettujen</w:t>
            </w:r>
            <w:r w:rsidRPr="00632688">
              <w:t xml:space="preserve"> aineellisten vastaanotto-olosuhteiden kustannuksiin tai maksaa ne kokonaan itse, jos hänellä on siihen riittävästi varoja, esimerkiksi jos hän on ollut töissä kohtuullisen ajan.</w:t>
            </w:r>
          </w:p>
        </w:tc>
        <w:tc>
          <w:tcPr>
            <w:tcW w:w="4876" w:type="dxa"/>
            <w:hideMark/>
          </w:tcPr>
          <w:p w:rsidR="002302BF" w:rsidRPr="00632688" w:rsidRDefault="002302BF" w:rsidP="002302BF">
            <w:pPr>
              <w:pStyle w:val="Normal6"/>
              <w:rPr>
                <w:szCs w:val="24"/>
              </w:rPr>
            </w:pPr>
            <w:r w:rsidRPr="00632688">
              <w:rPr>
                <w:b/>
                <w:i/>
              </w:rPr>
              <w:t>Jäsenvaltioiden on vaadittava</w:t>
            </w:r>
            <w:r w:rsidRPr="00632688">
              <w:t xml:space="preserve">, että hakija osallistuu aineellisten vastaanotto-olosuhteiden kustannuksiin tai maksaa ne kokonaan itse, jos hänellä </w:t>
            </w:r>
            <w:r w:rsidRPr="00632688">
              <w:rPr>
                <w:b/>
                <w:i/>
              </w:rPr>
              <w:t>tai hänen perheenjäsenillään</w:t>
            </w:r>
            <w:r w:rsidRPr="00632688">
              <w:t xml:space="preserve"> on siihen riittävästi varoja, esimerkiksi jos hän on ollut töissä kohtuullisen ajan.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Turvapaikanhakijoista julkiselle sektorille aiheutuvan taloudellisen taakan pienentämiseksi hakijat olisi velvoitettava huolehtimaan jokapäiväisistä elinkustannuksistaan aina kun se on mahdollista.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359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4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Jäsenvaltiot voivat vaatia, että hakija osallistuu 3 kohdassa tarkoitettujen aineellisten vastaanotto-olosuhteiden kustannuksiin tai maksaa ne kokonaan itse, jos hänellä on siihen riittävästi varoja, esimerkiksi jos hän on ollut töissä kohtuullisen ajan.</w:t>
            </w:r>
          </w:p>
        </w:tc>
        <w:tc>
          <w:tcPr>
            <w:tcW w:w="4876" w:type="dxa"/>
            <w:hideMark/>
          </w:tcPr>
          <w:p w:rsidR="002302BF" w:rsidRPr="00632688" w:rsidRDefault="002302BF" w:rsidP="002302BF">
            <w:pPr>
              <w:pStyle w:val="Normal6"/>
              <w:rPr>
                <w:szCs w:val="24"/>
              </w:rPr>
            </w:pPr>
            <w:r w:rsidRPr="00632688">
              <w:t xml:space="preserve">Jäsenvaltiot voivat vaatia, että hakija osallistuu 3 kohdassa tarkoitettujen aineellisten vastaanotto-olosuhteiden </w:t>
            </w:r>
            <w:r w:rsidRPr="00632688">
              <w:rPr>
                <w:b/>
                <w:i/>
              </w:rPr>
              <w:t>ja terveydenhuollon</w:t>
            </w:r>
            <w:r w:rsidRPr="00632688">
              <w:rPr>
                <w:b/>
              </w:rPr>
              <w:t xml:space="preserve"> </w:t>
            </w:r>
            <w:r w:rsidRPr="00632688">
              <w:t>kustannuksiin tai maksaa ne kokonaan itse, jos hänellä on siihen riittävästi varoja, esimerkiksi jos hän on ollut töissä kohtuullisen ajan.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4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Jos käy ilmi, että hakijalla oli riittävästi varoja aineellisten vastaanotto-olosuhteiden kustannusten suorittamiseen silloin, kun näistä perustarpeista huolehdittiin, jäsenvaltiot </w:t>
            </w:r>
            <w:r w:rsidRPr="00632688">
              <w:rPr>
                <w:b/>
                <w:i/>
              </w:rPr>
              <w:t>voivat vaatia</w:t>
            </w:r>
            <w:r w:rsidRPr="00632688">
              <w:t xml:space="preserve"> hakijalta tästä korvauksen.</w:t>
            </w:r>
          </w:p>
        </w:tc>
        <w:tc>
          <w:tcPr>
            <w:tcW w:w="4876" w:type="dxa"/>
            <w:hideMark/>
          </w:tcPr>
          <w:p w:rsidR="002302BF" w:rsidRPr="00632688" w:rsidRDefault="002302BF" w:rsidP="002302BF">
            <w:pPr>
              <w:pStyle w:val="Normal6"/>
              <w:rPr>
                <w:szCs w:val="24"/>
              </w:rPr>
            </w:pPr>
            <w:r w:rsidRPr="00632688">
              <w:t xml:space="preserve">Jos käy ilmi, että hakijalla </w:t>
            </w:r>
            <w:r w:rsidRPr="00632688">
              <w:rPr>
                <w:b/>
                <w:i/>
              </w:rPr>
              <w:t>tai tämän perheenjäsenillä</w:t>
            </w:r>
            <w:r w:rsidRPr="00632688">
              <w:rPr>
                <w:b/>
              </w:rPr>
              <w:t xml:space="preserve"> </w:t>
            </w:r>
            <w:r w:rsidRPr="00632688">
              <w:t xml:space="preserve">oli riittävästi varoja aineellisten vastaanotto-olosuhteiden kustannusten suorittamiseen silloin, kun näistä perustarpeista huolehdittiin, jäsenvaltiot </w:t>
            </w:r>
            <w:r w:rsidRPr="00632688">
              <w:rPr>
                <w:b/>
                <w:i/>
              </w:rPr>
              <w:t>vaativat</w:t>
            </w:r>
            <w:r w:rsidRPr="00632688">
              <w:t xml:space="preserve"> hakijalta tästä korvauksen.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Hakijan on palautettava sosiaalietuudet, jos ne on myönnetty väärin perustein.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4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Jos käy ilmi, että hakijalla oli riittävästi varoja aineellisten vastaanotto-olosuhteiden kustannusten suorittamiseen silloin, kun näistä perustarpeista huolehdittiin, jäsenvaltiot voivat vaatia hakijalta tästä korvauksen.</w:t>
            </w:r>
          </w:p>
        </w:tc>
        <w:tc>
          <w:tcPr>
            <w:tcW w:w="4876" w:type="dxa"/>
            <w:hideMark/>
          </w:tcPr>
          <w:p w:rsidR="002302BF" w:rsidRPr="00632688" w:rsidRDefault="002302BF" w:rsidP="002302BF">
            <w:pPr>
              <w:pStyle w:val="Normal6"/>
              <w:rPr>
                <w:szCs w:val="24"/>
              </w:rPr>
            </w:pPr>
            <w:r w:rsidRPr="00632688">
              <w:t>Jos käy ilmi, että hakijalla oli riittävästi varoja aineellisten vastaanotto-olojen</w:t>
            </w:r>
            <w:r w:rsidRPr="00632688">
              <w:rPr>
                <w:b/>
                <w:i/>
              </w:rPr>
              <w:t xml:space="preserve"> ja terveydenhuollon</w:t>
            </w:r>
            <w:r w:rsidRPr="00632688">
              <w:t xml:space="preserve"> kustannusten suorittamiseen silloin, kun näistä perustarpeista huolehdittiin, jäsenvaltiot voivat vaatia hakijalta tästä korvauksen.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 xml:space="preserve">Jäsenvaltioiden on noudatettava suhteellisuusperiaatetta arvioidessaan hakijan varoja, vaatiessaan </w:t>
            </w:r>
            <w:r w:rsidRPr="00632688">
              <w:rPr>
                <w:b/>
                <w:i/>
              </w:rPr>
              <w:t>hakijaa</w:t>
            </w:r>
            <w:r w:rsidRPr="00632688">
              <w:t xml:space="preserve"> osallistumaan aineellisten vastaanotto-olosuhteiden kustannuksiin tai maksamaan ne kokonaan itse taikka pyytäessään </w:t>
            </w:r>
            <w:r w:rsidRPr="00632688">
              <w:rPr>
                <w:b/>
                <w:i/>
              </w:rPr>
              <w:t>hakijalta</w:t>
            </w:r>
            <w:r w:rsidRPr="00632688">
              <w:t xml:space="preserve"> korvausta 4 kohdan mukaisesti. Jäsenvaltioiden on </w:t>
            </w:r>
            <w:r w:rsidRPr="00632688">
              <w:rPr>
                <w:b/>
                <w:i/>
              </w:rPr>
              <w:t>otettava huomioon myös hakijan henkilökohtainen tilanne ja tarve kunnioittaa tämän ihmisarvoa tai henkilökohtaista koskemattomuutta, sekä hakijan erityiset vastaanottotarpeet. Jäsenvaltioiden on</w:t>
            </w:r>
            <w:r w:rsidRPr="00632688">
              <w:t xml:space="preserve"> huolehdittava kaikissa olosuhteissa siitä, että hakijalle tarjotaan riittävä elintaso, jolla taataan hänen toimeentulonsa</w:t>
            </w:r>
            <w:r w:rsidRPr="00632688">
              <w:rPr>
                <w:b/>
                <w:i/>
              </w:rPr>
              <w:t xml:space="preserve"> ja suojellaan hänen fyysistä terveyttään ja mielenterveyttään</w:t>
            </w:r>
            <w:r w:rsidRPr="00632688">
              <w:t>.</w:t>
            </w:r>
          </w:p>
        </w:tc>
        <w:tc>
          <w:tcPr>
            <w:tcW w:w="4876" w:type="dxa"/>
            <w:hideMark/>
          </w:tcPr>
          <w:p w:rsidR="002302BF" w:rsidRPr="00632688" w:rsidRDefault="002302BF" w:rsidP="002302BF">
            <w:pPr>
              <w:pStyle w:val="Normal6"/>
              <w:rPr>
                <w:szCs w:val="24"/>
              </w:rPr>
            </w:pPr>
            <w:r w:rsidRPr="00632688">
              <w:t>5.</w:t>
            </w:r>
            <w:r w:rsidRPr="00632688">
              <w:tab/>
              <w:t xml:space="preserve">Jäsenvaltioiden on noudatettava suhteellisuusperiaatetta arvioidessaan hakijan </w:t>
            </w:r>
            <w:r w:rsidRPr="00632688">
              <w:rPr>
                <w:b/>
                <w:i/>
              </w:rPr>
              <w:t>tai tämän perheenjäsenen</w:t>
            </w:r>
            <w:r w:rsidRPr="00632688">
              <w:rPr>
                <w:b/>
              </w:rPr>
              <w:t xml:space="preserve"> </w:t>
            </w:r>
            <w:r w:rsidRPr="00632688">
              <w:t xml:space="preserve">varoja, vaatiessaan </w:t>
            </w:r>
            <w:r w:rsidRPr="00632688">
              <w:rPr>
                <w:b/>
                <w:i/>
              </w:rPr>
              <w:t>heitä</w:t>
            </w:r>
            <w:r w:rsidRPr="00632688">
              <w:rPr>
                <w:b/>
              </w:rPr>
              <w:t xml:space="preserve"> </w:t>
            </w:r>
            <w:r w:rsidRPr="00632688">
              <w:t xml:space="preserve">osallistumaan aineellisten vastaanotto-olosuhteiden kustannuksiin tai maksamaan ne kokonaan itse taikka pyytäessään </w:t>
            </w:r>
            <w:r w:rsidRPr="00632688">
              <w:rPr>
                <w:b/>
                <w:i/>
              </w:rPr>
              <w:t>heiltä</w:t>
            </w:r>
            <w:r w:rsidRPr="00632688">
              <w:t xml:space="preserve"> korvausta 4 kohdan mukaisesti. Jäsenvaltioiden on huolehdittava kaikissa olosuhteissa siitä, että hakijalle tarjotaan riittävä elintaso, jolla taataan hänen toimeentulonsa.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 xml:space="preserve">Jäsenvaltioiden on noudatettava suhteellisuusperiaatetta arvioidessaan hakijan varoja, vaatiessaan hakijaa osallistumaan aineellisten vastaanotto-olosuhteiden kustannuksiin tai maksamaan ne kokonaan itse taikka pyytäessään hakijalta korvausta 4 kohdan mukaisesti. Jäsenvaltioiden on otettava huomioon myös hakijan henkilökohtainen tilanne ja tarve kunnioittaa tämän ihmisarvoa tai henkilökohtaista koskemattomuutta, sekä hakijan erityiset vastaanottotarpeet. </w:t>
            </w:r>
            <w:r w:rsidRPr="00632688">
              <w:rPr>
                <w:b/>
                <w:i/>
              </w:rPr>
              <w:t>Jäsenvaltioiden on huolehdittava kaikissa olosuhteissa siitä, että hakijalle tarjotaan riittävä elintaso, jolla taataan hänen toimeentulonsa ja suojellaan hänen fyysistä terveyttään ja mielenterveyttään.</w:t>
            </w:r>
          </w:p>
        </w:tc>
        <w:tc>
          <w:tcPr>
            <w:tcW w:w="4876" w:type="dxa"/>
            <w:hideMark/>
          </w:tcPr>
          <w:p w:rsidR="002302BF" w:rsidRPr="00632688" w:rsidRDefault="002302BF" w:rsidP="002302BF">
            <w:pPr>
              <w:pStyle w:val="Normal6"/>
              <w:rPr>
                <w:szCs w:val="24"/>
              </w:rPr>
            </w:pPr>
            <w:r w:rsidRPr="00632688">
              <w:t>5.</w:t>
            </w:r>
            <w:r w:rsidRPr="00632688">
              <w:tab/>
              <w:t xml:space="preserve">Jäsenvaltioiden on noudatettava suhteellisuusperiaatetta arvioidessaan hakijan varoja, vaatiessaan hakijaa osallistumaan aineellisten vastaanotto-olosuhteiden </w:t>
            </w:r>
            <w:r w:rsidRPr="00632688">
              <w:rPr>
                <w:b/>
                <w:i/>
              </w:rPr>
              <w:t>ja terveydenhuollon</w:t>
            </w:r>
            <w:r w:rsidRPr="00632688">
              <w:rPr>
                <w:b/>
              </w:rPr>
              <w:t xml:space="preserve"> </w:t>
            </w:r>
            <w:r w:rsidRPr="00632688">
              <w:t>kustannuksiin tai maksamaan ne kokonaan itse taikka pyytäessään hakijalta korvausta 4 kohdan mukaisesti. Jäsenvaltioiden on otettava huomioon myös hakijan henkilökohtainen tilanne ja tarve kunnioittaa tämän ihmisarvoa tai henkilökohtaista koskemattomuutta, sekä hakijan erityiset vastaanottotarpeet.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 xml:space="preserve">Jäsenvaltioiden on noudatettava suhteellisuusperiaatetta </w:t>
            </w:r>
            <w:r w:rsidRPr="00632688">
              <w:rPr>
                <w:b/>
                <w:i/>
              </w:rPr>
              <w:t>arvioidessaan hakijan varoja, vaatiessaan hakijaa osallistumaan aineellisten vastaanotto-olosuhteiden kustannuksiin tai maksamaan ne kokonaan itse taikka</w:t>
            </w:r>
            <w:r w:rsidRPr="00632688">
              <w:t xml:space="preserve"> </w:t>
            </w:r>
            <w:r w:rsidRPr="00632688">
              <w:lastRenderedPageBreak/>
              <w:t>pyytäessään hakijalta korvausta 4 kohdan mukaisesti.</w:t>
            </w:r>
            <w:r w:rsidRPr="00632688">
              <w:rPr>
                <w:b/>
                <w:i/>
              </w:rPr>
              <w:t xml:space="preserve"> Jäsenvaltioiden on</w:t>
            </w:r>
            <w:r w:rsidRPr="00632688">
              <w:t xml:space="preserve"> otettava huomioon </w:t>
            </w:r>
            <w:r w:rsidRPr="00632688">
              <w:rPr>
                <w:b/>
                <w:i/>
              </w:rPr>
              <w:t>myös</w:t>
            </w:r>
            <w:r w:rsidRPr="00632688">
              <w:t xml:space="preserve"> hakijan henkilökohtainen tilanne ja tarve kunnioittaa tämän ihmisarvoa tai henkilökohtaista koskemattomuutta, sekä hakijan erityiset vastaanottotarpeet. Jäsenvaltioiden on huolehdittava kaikissa olosuhteissa siitä, että hakijalle tarjotaan riittävä elintaso, jolla taataan hänen toimeentulonsa ja suojellaan hänen fyysistä terveyttään ja mielenterveyttään.</w:t>
            </w:r>
          </w:p>
        </w:tc>
        <w:tc>
          <w:tcPr>
            <w:tcW w:w="4876" w:type="dxa"/>
            <w:hideMark/>
          </w:tcPr>
          <w:p w:rsidR="002302BF" w:rsidRPr="00632688" w:rsidRDefault="002302BF" w:rsidP="002302BF">
            <w:pPr>
              <w:pStyle w:val="Normal6"/>
              <w:rPr>
                <w:szCs w:val="24"/>
              </w:rPr>
            </w:pPr>
            <w:r w:rsidRPr="00632688">
              <w:lastRenderedPageBreak/>
              <w:t>5.</w:t>
            </w:r>
            <w:r w:rsidRPr="00632688">
              <w:tab/>
              <w:t xml:space="preserve">Jäsenvaltioiden on noudatettava suhteellisuusperiaatetta pyytäessään hakijalta korvausta 4 kohdan mukaisesti </w:t>
            </w:r>
            <w:r w:rsidRPr="00632688">
              <w:rPr>
                <w:b/>
                <w:i/>
              </w:rPr>
              <w:t>ja</w:t>
            </w:r>
            <w:r w:rsidRPr="00632688">
              <w:t xml:space="preserve"> otettava huomioon hakijan henkilökohtainen tilanne ja tarve kunnioittaa tämän ihmisarvoa tai </w:t>
            </w:r>
            <w:r w:rsidRPr="00632688">
              <w:lastRenderedPageBreak/>
              <w:t>henkilökohtaista koskemattomuutta, sekä hakijan erityiset vastaanottotarpeet. Jäsenvaltioiden on huolehdittava kaikissa olosuhteissa siitä, että hakijalle tarjotaan riittävä elintaso, jolla taataan hänen toimeentulonsa ja suojellaan hänen fyysistä terveyttään ja mielenterveyttään.</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Elly Schlein, Anna Hedh,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Jäsenvaltioiden on noudatettava suhteellisuusperiaatetta arvioidessaan hakijan varoja, vaatiessaan hakijaa osallistumaan aineellisten vastaanotto-olosuhteiden kustannuksiin tai maksamaan ne kokonaan itse taikka pyytäessään hakijalta korvausta 4 kohdan mukaisesti. Jäsenvaltioiden on otettava huomioon myös hakijan henkilökohtainen tilanne ja tarve kunnioittaa tämän ihmisarvoa tai henkilökohtaista koskemattomuutta, sekä hakijan erityiset vastaanottotarpeet. Jäsenvaltioiden on huolehdittava kaikissa olosuhteissa siitä, että hakijalle tarjotaan riittävä elintaso, jolla taataan hänen toimeentulonsa ja suojellaan hänen fyysistä terveyttään ja mielenterveyttään.</w:t>
            </w:r>
          </w:p>
        </w:tc>
        <w:tc>
          <w:tcPr>
            <w:tcW w:w="4876" w:type="dxa"/>
            <w:hideMark/>
          </w:tcPr>
          <w:p w:rsidR="002302BF" w:rsidRPr="00632688" w:rsidRDefault="002302BF" w:rsidP="002302BF">
            <w:pPr>
              <w:pStyle w:val="Normal6"/>
              <w:rPr>
                <w:szCs w:val="24"/>
              </w:rPr>
            </w:pPr>
            <w:r w:rsidRPr="00632688">
              <w:t>5.</w:t>
            </w:r>
            <w:r w:rsidRPr="00632688">
              <w:tab/>
              <w:t xml:space="preserve">Jäsenvaltioiden on noudatettava </w:t>
            </w:r>
            <w:r w:rsidRPr="00632688">
              <w:rPr>
                <w:b/>
                <w:i/>
              </w:rPr>
              <w:t>täysimääräisesti</w:t>
            </w:r>
            <w:r w:rsidRPr="00632688">
              <w:rPr>
                <w:b/>
              </w:rPr>
              <w:t xml:space="preserve"> </w:t>
            </w:r>
            <w:r w:rsidRPr="00632688">
              <w:t>suhteellisuusperiaatetta arvioidessaan hakijan varoja, vaatiessaan hakijaa osallistumaan aineellisten vastaanotto-olosuhteiden kustannuksiin tai maksamaan ne kokonaan itse taikka pyytäessään hakijalta korvausta 4 kohdan mukaisesti. Jäsenvaltioiden on otettava huomioon myös hakijan henkilökohtainen tilanne ja tarve kunnioittaa tämän ihmisarvoa tai henkilökohtaista koskemattomuutta, sekä hakijan erityiset vastaanottotarpeet. Jäsenvaltioiden on huolehdittava kaikissa olosuhteissa siitä, että hakijalle tarjotaan riittävä elintaso, jolla taataan hänen toimeentulonsa ja suojellaan hänen fyysistä terveyttään ja mielenterveyttään.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366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r>
            <w:r w:rsidRPr="00632688">
              <w:rPr>
                <w:b/>
                <w:i/>
              </w:rPr>
              <w:t>Jäsenvaltioiden on noudatettava</w:t>
            </w:r>
            <w:r w:rsidRPr="00632688">
              <w:t xml:space="preserve"> suhteellisuusperiaatetta arvioidessaan hakijan varoja, vaatiessaan hakijaa osallistumaan aineellisten vastaanotto-olosuhteiden kustannuksiin tai maksamaan ne kokonaan itse taikka pyytäessään hakijalta korvausta 4 kohdan mukaisesti. </w:t>
            </w:r>
            <w:r w:rsidRPr="00632688">
              <w:rPr>
                <w:b/>
                <w:i/>
              </w:rPr>
              <w:t>Jäsenvaltioiden on otettava</w:t>
            </w:r>
            <w:r w:rsidRPr="00632688">
              <w:t xml:space="preserve"> huomioon myös hakijan </w:t>
            </w:r>
            <w:r w:rsidRPr="00632688">
              <w:rPr>
                <w:b/>
                <w:i/>
              </w:rPr>
              <w:t>henkilökohtainen tilanne</w:t>
            </w:r>
            <w:r w:rsidRPr="00632688">
              <w:t xml:space="preserve"> ja </w:t>
            </w:r>
            <w:r w:rsidRPr="00632688">
              <w:rPr>
                <w:b/>
                <w:i/>
              </w:rPr>
              <w:t>tarve</w:t>
            </w:r>
            <w:r w:rsidRPr="00632688">
              <w:t xml:space="preserve"> kunnioittaa tämän ihmisarvoa tai henkilökohtaista koskemattomuutta, sekä hakijan erityiset vastaanottotarpeet. </w:t>
            </w:r>
            <w:r w:rsidRPr="00632688">
              <w:rPr>
                <w:b/>
                <w:i/>
              </w:rPr>
              <w:t>Jäsenvaltioiden on huolehdittava</w:t>
            </w:r>
            <w:r w:rsidRPr="00632688">
              <w:t xml:space="preserve"> kaikissa olosuhteissa siitä, että hakijalle tarjotaan riittävä elintaso, jolla taataan hänen toimeentulonsa ja suojellaan hänen fyysistä terveyttään ja mielenterveyttään.</w:t>
            </w:r>
          </w:p>
        </w:tc>
        <w:tc>
          <w:tcPr>
            <w:tcW w:w="4876" w:type="dxa"/>
            <w:hideMark/>
          </w:tcPr>
          <w:p w:rsidR="002302BF" w:rsidRPr="00632688" w:rsidRDefault="002302BF" w:rsidP="002302BF">
            <w:pPr>
              <w:pStyle w:val="Normal6"/>
              <w:rPr>
                <w:szCs w:val="24"/>
              </w:rPr>
            </w:pPr>
            <w:r w:rsidRPr="00632688">
              <w:t>5.</w:t>
            </w:r>
            <w:r w:rsidRPr="00632688">
              <w:tab/>
            </w:r>
            <w:r w:rsidRPr="00632688">
              <w:rPr>
                <w:b/>
                <w:i/>
              </w:rPr>
              <w:t>Jäsenvaltiot voivat noudattaa</w:t>
            </w:r>
            <w:r w:rsidRPr="00632688">
              <w:t xml:space="preserve"> suhteellisuusperiaatetta arvioidessaan hakijan varoja, vaatiessaan hakijaa osallistumaan aineellisten vastaanotto-olosuhteiden kustannuksiin tai maksamaan ne kokonaan itse taikka pyytäessään hakijalta korvausta 4 kohdan mukaisesti. </w:t>
            </w:r>
            <w:r w:rsidRPr="00632688">
              <w:rPr>
                <w:b/>
                <w:i/>
              </w:rPr>
              <w:t>Jäsenvaltiot voivat ottaa</w:t>
            </w:r>
            <w:r w:rsidRPr="00632688">
              <w:t xml:space="preserve"> huomioon myös hakijan </w:t>
            </w:r>
            <w:r w:rsidRPr="00632688">
              <w:rPr>
                <w:b/>
                <w:i/>
              </w:rPr>
              <w:t>henkilökohtaisen tilanteen</w:t>
            </w:r>
            <w:r w:rsidRPr="00632688">
              <w:t xml:space="preserve"> ja </w:t>
            </w:r>
            <w:r w:rsidRPr="00632688">
              <w:rPr>
                <w:b/>
                <w:i/>
              </w:rPr>
              <w:t>tarpeen</w:t>
            </w:r>
            <w:r w:rsidRPr="00632688">
              <w:t xml:space="preserve"> kunnioittaa tämän ihmisarvoa tai henkilökohtaista koskemattomuutta, sekä hakijan erityiset vastaanottotarpeet. </w:t>
            </w:r>
            <w:r w:rsidRPr="00632688">
              <w:rPr>
                <w:b/>
                <w:i/>
              </w:rPr>
              <w:t>Jäsenvaltiot voivat huolehtia</w:t>
            </w:r>
            <w:r w:rsidRPr="00632688">
              <w:t xml:space="preserve"> kaikissa olosuhteissa siitä, että hakijalle tarjotaan riittävä elintaso, jolla taataan hänen toimeentulonsa ja suojellaan hänen fyysistä terveyttään ja mielenterveyttään.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 xml:space="preserve">Jäsenvaltioiden on noudatettava suhteellisuusperiaatetta arvioidessaan hakijan varoja, vaatiessaan hakijaa osallistumaan aineellisten vastaanotto-olosuhteiden kustannuksiin tai maksamaan ne kokonaan itse taikka pyytäessään hakijalta korvausta 4 kohdan mukaisesti. Jäsenvaltioiden on otettava huomioon myös hakijan henkilökohtainen tilanne ja tarve kunnioittaa tämän ihmisarvoa tai </w:t>
            </w:r>
            <w:r w:rsidRPr="00632688">
              <w:lastRenderedPageBreak/>
              <w:t xml:space="preserve">henkilökohtaista koskemattomuutta, sekä hakijan erityiset vastaanottotarpeet. Jäsenvaltioiden on huolehdittava kaikissa olosuhteissa siitä, että hakijalle tarjotaan riittävä </w:t>
            </w:r>
            <w:r w:rsidRPr="00632688">
              <w:rPr>
                <w:b/>
                <w:i/>
              </w:rPr>
              <w:t>elintaso, jolla taataan hänen toimeentulonsa ja suojellaan hänen fyysistä terveyttään ja mielenterveyttään</w:t>
            </w:r>
            <w:r w:rsidRPr="00632688">
              <w:t>.</w:t>
            </w:r>
          </w:p>
        </w:tc>
        <w:tc>
          <w:tcPr>
            <w:tcW w:w="4876" w:type="dxa"/>
            <w:hideMark/>
          </w:tcPr>
          <w:p w:rsidR="002302BF" w:rsidRPr="00632688" w:rsidRDefault="002302BF" w:rsidP="002302BF">
            <w:pPr>
              <w:pStyle w:val="Normal6"/>
              <w:rPr>
                <w:szCs w:val="24"/>
              </w:rPr>
            </w:pPr>
            <w:r w:rsidRPr="00632688">
              <w:lastRenderedPageBreak/>
              <w:t>5.</w:t>
            </w:r>
            <w:r w:rsidRPr="00632688">
              <w:tab/>
              <w:t xml:space="preserve">Jäsenvaltioiden on noudatettava suhteellisuusperiaatetta arvioidessaan hakijan varoja, vaatiessaan hakijaa osallistumaan aineellisten vastaanotto-olosuhteiden kustannuksiin tai maksamaan ne kokonaan itse taikka pyytäessään hakijalta korvausta 4 kohdan mukaisesti. Jäsenvaltioiden on otettava huomioon myös hakijan henkilökohtainen tilanne ja tarve kunnioittaa tämän ihmisarvoa tai </w:t>
            </w:r>
            <w:r w:rsidRPr="00632688">
              <w:lastRenderedPageBreak/>
              <w:t xml:space="preserve">henkilökohtaista koskemattomuutta, sekä hakijan erityiset vastaanottotarpeet. Jäsenvaltioiden on huolehdittava kaikissa olosuhteissa siitä, että hakijalle tarjotaan riittävä </w:t>
            </w:r>
            <w:r w:rsidRPr="00632688">
              <w:rPr>
                <w:b/>
                <w:i/>
              </w:rPr>
              <w:t>elämänlaatu tässä direktiivissä määritetyn mukaisesti</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6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6.</w:t>
            </w:r>
            <w:r w:rsidRPr="00632688">
              <w:tab/>
              <w:t xml:space="preserve">Jos jäsenvaltio tarjoaa aineelliset vastaanotto-olosuhteet rahallisena etuutena tai maksukuponkeina, niiden määrä on vahvistettava tasolle, jonka asianomainen jäsenvaltio on lainsäädännössä tai käytännössä vahvistanut kansalaistensa riittävän elintason varmistamiseksi. Jäsenvaltiot voivat tarjota hakijoille epäedullisempaa kohtelua kuin omille kansalaisille, etenkin jos aineellista tukea tarjotaan osittain luontoissuorituksena tai jos kyseinen omiin kansalaisiin sovellettu taso tarjoaisi hakijoille tässä direktiivissä säädettyä korkeamman elintason. </w:t>
            </w:r>
            <w:r w:rsidRPr="00632688">
              <w:rPr>
                <w:b/>
                <w:i/>
              </w:rPr>
              <w:t>Jäsenvaltioiden on ilmoitettava komissiolle ja Euroopan unionin turvapaikkavirastolle vertailutasot, joiden perusteella kansallisessa lainsäädännössä tai käytännössä on tämän kohdan mukaisesti vahvistettu hakijoille annettavan taloudellisen tuen taso.</w:t>
            </w:r>
          </w:p>
        </w:tc>
        <w:tc>
          <w:tcPr>
            <w:tcW w:w="4876" w:type="dxa"/>
            <w:hideMark/>
          </w:tcPr>
          <w:p w:rsidR="002302BF" w:rsidRPr="00632688" w:rsidRDefault="002302BF" w:rsidP="002302BF">
            <w:pPr>
              <w:pStyle w:val="Normal6"/>
              <w:rPr>
                <w:szCs w:val="24"/>
              </w:rPr>
            </w:pPr>
            <w:r w:rsidRPr="00632688">
              <w:t>6.</w:t>
            </w:r>
            <w:r w:rsidRPr="00632688">
              <w:tab/>
              <w:t>Jos jäsenvaltio tarjoaa aineelliset vastaanotto-olosuhteet rahallisena etuutena tai maksukuponkeina, niiden määrä on vahvistettava tasolle, jonka asianomainen jäsenvaltio on lainsäädännössä tai käytännössä vahvistanut kansalaistensa riittävän elintason varmistamiseksi. Jäsenvaltiot voivat tarjota hakijoille epäedullisempaa kohtelua kuin omille kansalaisille, etenkin jos aineellista tukea tarjotaan osittain luontoissuorituksena tai jos kyseinen omiin kansalaisiin sovellettu taso tarjoaisi hakijoille tässä direktiivissä säädettyä korkeamman elintason.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369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Kinga Gál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6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6.</w:t>
            </w:r>
            <w:r w:rsidRPr="00632688">
              <w:tab/>
              <w:t xml:space="preserve">Jos jäsenvaltio tarjoaa aineelliset vastaanotto-olosuhteet rahallisena etuutena tai maksukuponkeina, niiden määrä on vahvistettava tasolle, jonka asianomainen jäsenvaltio on lainsäädännössä tai käytännössä vahvistanut kansalaistensa riittävän elintason varmistamiseksi. Jäsenvaltiot voivat tarjota hakijoille epäedullisempaa kohtelua kuin omille kansalaisille, etenkin jos aineellista tukea tarjotaan osittain luontoissuorituksena tai jos kyseinen omiin kansalaisiin sovellettu taso tarjoaisi hakijoille tässä direktiivissä säädettyä korkeamman elintason. </w:t>
            </w:r>
            <w:r w:rsidRPr="00632688">
              <w:rPr>
                <w:b/>
                <w:i/>
              </w:rPr>
              <w:t>Jäsenvaltioiden on ilmoitettava komissiolle ja Euroopan unionin turvapaikkavirastolle vertailutasot, joiden perusteella kansallisessa lainsäädännössä tai käytännössä on tämän kohdan mukaisesti vahvistettu hakijoille annettavan taloudellisen tuen taso.</w:t>
            </w:r>
          </w:p>
        </w:tc>
        <w:tc>
          <w:tcPr>
            <w:tcW w:w="4876" w:type="dxa"/>
            <w:hideMark/>
          </w:tcPr>
          <w:p w:rsidR="002302BF" w:rsidRPr="00632688" w:rsidRDefault="002302BF" w:rsidP="002302BF">
            <w:pPr>
              <w:pStyle w:val="Normal6"/>
              <w:rPr>
                <w:szCs w:val="24"/>
              </w:rPr>
            </w:pPr>
            <w:r w:rsidRPr="00632688">
              <w:t>6.</w:t>
            </w:r>
            <w:r w:rsidRPr="00632688">
              <w:tab/>
              <w:t>Jos jäsenvaltio tarjoaa aineelliset vastaanotto-olosuhteet rahallisena etuutena tai maksukuponkeina, niiden määrä on vahvistettava tasolle, jonka asianomainen jäsenvaltio on lainsäädännössä tai käytännössä vahvistanut kansalaistensa riittävän elintason varmistamiseksi. Jäsenvaltiot voivat tarjota hakijoille epäedullisempaa kohtelua kuin omille kansalaisille, etenkin jos aineellista tukea tarjotaan osittain luontoissuorituksena tai jos kyseinen omiin kansalaisiin sovellettu taso tarjoaisi hakijoille tässä direktiivissä säädettyä korkeamman elintason.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16 artikla – 6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6.</w:t>
            </w:r>
            <w:r w:rsidRPr="00632688">
              <w:tab/>
              <w:t xml:space="preserve">Jos jäsenvaltio tarjoaa aineelliset vastaanotto-olosuhteet rahallisena etuutena tai maksukuponkeina, niiden määrä on vahvistettava tasolle, jonka asianomainen jäsenvaltio on lainsäädännössä tai käytännössä vahvistanut kansalaistensa riittävän elintason varmistamiseksi. Jäsenvaltiot voivat tarjota hakijoille epäedullisempaa kohtelua kuin omille </w:t>
            </w:r>
            <w:r w:rsidRPr="00632688">
              <w:lastRenderedPageBreak/>
              <w:t xml:space="preserve">kansalaisille, etenkin jos aineellista tukea tarjotaan osittain luontoissuorituksena tai jos kyseinen omiin kansalaisiin sovellettu taso tarjoaisi hakijoille tässä direktiivissä säädettyä korkeamman elintason. </w:t>
            </w:r>
            <w:r w:rsidRPr="00632688">
              <w:rPr>
                <w:b/>
                <w:i/>
              </w:rPr>
              <w:t>Jäsenvaltioiden on ilmoitettava</w:t>
            </w:r>
            <w:r w:rsidRPr="00632688">
              <w:t xml:space="preserve"> komissiolle ja Euroopan unionin turvapaikkavirastolle vertailutasot, joiden perusteella kansallisessa lainsäädännössä tai käytännössä on tämän kohdan mukaisesti vahvistettu hakijoille annettavan taloudellisen tuen taso.</w:t>
            </w:r>
          </w:p>
        </w:tc>
        <w:tc>
          <w:tcPr>
            <w:tcW w:w="4876" w:type="dxa"/>
            <w:hideMark/>
          </w:tcPr>
          <w:p w:rsidR="002302BF" w:rsidRPr="00632688" w:rsidRDefault="002302BF" w:rsidP="002302BF">
            <w:pPr>
              <w:pStyle w:val="Normal6"/>
              <w:rPr>
                <w:szCs w:val="24"/>
              </w:rPr>
            </w:pPr>
            <w:r w:rsidRPr="00632688">
              <w:lastRenderedPageBreak/>
              <w:t>6.</w:t>
            </w:r>
            <w:r w:rsidRPr="00632688">
              <w:tab/>
              <w:t xml:space="preserve">Jos jäsenvaltio tarjoaa aineelliset vastaanotto-olosuhteet rahallisena etuutena tai maksukuponkeina, niiden määrä on vahvistettava tasolle, jonka asianomainen jäsenvaltio on lainsäädännössä tai käytännössä vahvistanut kansalaistensa riittävän elintason varmistamiseksi. Jäsenvaltiot voivat tarjota hakijoille epäedullisempaa kohtelua kuin omille </w:t>
            </w:r>
            <w:r w:rsidRPr="00632688">
              <w:lastRenderedPageBreak/>
              <w:t xml:space="preserve">kansalaisille, etenkin jos aineellista tukea tarjotaan osittain luontoissuorituksena tai jos kyseinen omiin kansalaisiin sovellettu taso tarjoaisi hakijoille tässä direktiivissä säädettyä korkeamman elintason. </w:t>
            </w:r>
            <w:r w:rsidRPr="00632688">
              <w:rPr>
                <w:b/>
                <w:i/>
              </w:rPr>
              <w:t>Jäsenvaltiot voivat ilmoittaa</w:t>
            </w:r>
            <w:r w:rsidRPr="00632688">
              <w:t xml:space="preserve"> komissiolle ja Euroopan unionin turvapaikkavirastolle vertailutasot, joiden perusteella kansallisessa lainsäädännössä tai käytännössä on tämän kohdan mukaisesti vahvistettu hakijoille annettavan taloudellisen tuen taso.</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2 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 xml:space="preserve">Rajoittamatta 10 ja 11 artiklassa säädettyjä erityisiä säilöönoton edellytyksiä </w:t>
            </w:r>
            <w:r w:rsidRPr="00632688">
              <w:rPr>
                <w:b/>
                <w:i/>
              </w:rPr>
              <w:t>jäsenvaltioiden on</w:t>
            </w:r>
            <w:r w:rsidRPr="00632688">
              <w:t xml:space="preserve"> tämän artiklan 1 kohdan a, b ja c alakohdassa tarkoitetun majoituksen osalta </w:t>
            </w:r>
            <w:r w:rsidRPr="00632688">
              <w:rPr>
                <w:b/>
                <w:i/>
              </w:rPr>
              <w:t>varmistettava</w:t>
            </w:r>
            <w:r w:rsidRPr="00632688">
              <w:t>, että</w:t>
            </w:r>
          </w:p>
        </w:tc>
        <w:tc>
          <w:tcPr>
            <w:tcW w:w="4876" w:type="dxa"/>
            <w:hideMark/>
          </w:tcPr>
          <w:p w:rsidR="002302BF" w:rsidRPr="00632688" w:rsidRDefault="002302BF" w:rsidP="002302BF">
            <w:pPr>
              <w:pStyle w:val="Normal6"/>
              <w:rPr>
                <w:szCs w:val="24"/>
              </w:rPr>
            </w:pPr>
            <w:r w:rsidRPr="00632688">
              <w:t>2.</w:t>
            </w:r>
            <w:r w:rsidRPr="00632688">
              <w:tab/>
              <w:t xml:space="preserve">Rajoittamatta 10 ja 11 artiklassa säädettyjä erityisiä säilöönoton edellytyksiä </w:t>
            </w:r>
            <w:r w:rsidRPr="00632688">
              <w:rPr>
                <w:b/>
                <w:i/>
              </w:rPr>
              <w:t>jäsenvaltiot voivat</w:t>
            </w:r>
            <w:r w:rsidRPr="00632688">
              <w:t xml:space="preserve"> tämän artiklan 1 kohdan a, b ja c alakohdassa tarkoitetun majoituksen osalta </w:t>
            </w:r>
            <w:r w:rsidRPr="00632688">
              <w:rPr>
                <w:b/>
                <w:i/>
              </w:rPr>
              <w:t>varmistaa</w:t>
            </w:r>
            <w:r w:rsidRPr="00632688">
              <w:t>, että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2 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 xml:space="preserve">hakijoilla on mahdollisuus pitää yhteyttä sukulaisiin, oikeudellisiin avustajiin tai neuvonantajiin ja henkilöihin, jotka edustavat Yhdistyneiden kansakuntien pakolaisasiain päävaltuutettua </w:t>
            </w:r>
            <w:r w:rsidRPr="00632688">
              <w:rPr>
                <w:b/>
                <w:i/>
              </w:rPr>
              <w:t>ja muita asian kannalta merkityksellisiä kansallisia, kansainvälisiä ja valtiosta riippumattomia järjestöjä ja elimiä;</w:t>
            </w:r>
          </w:p>
        </w:tc>
        <w:tc>
          <w:tcPr>
            <w:tcW w:w="4876" w:type="dxa"/>
            <w:hideMark/>
          </w:tcPr>
          <w:p w:rsidR="002302BF" w:rsidRPr="00632688" w:rsidRDefault="002302BF" w:rsidP="002302BF">
            <w:pPr>
              <w:pStyle w:val="Normal6"/>
              <w:rPr>
                <w:szCs w:val="24"/>
              </w:rPr>
            </w:pPr>
            <w:r w:rsidRPr="00632688">
              <w:t>b)</w:t>
            </w:r>
            <w:r w:rsidRPr="00632688">
              <w:tab/>
              <w:t>hakijoilla on mahdollisuus pitää yhteyttä sukulaisiin, oikeudellisiin avustajiin tai neuvonantajiin ja henkilöihin, jotka edustavat Yhdistyneiden kansakuntien pakolaisasiain päävaltuutettua</w:t>
            </w:r>
            <w:r w:rsidRPr="00632688">
              <w:rPr>
                <w:b/>
                <w:i/>
              </w:rPr>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Monilla kansallisilla tai kansainvälisillä elimillä on puolueellinen näkemys turvapaikkamenettelystä. Ne on tämän vuoksi pidettävä erossa turvapaikkamenettelystä sen moitteettoman toiminnan varmistamiseksi.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2 kohta – c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c)</w:t>
            </w:r>
            <w:r w:rsidRPr="00632688">
              <w:tab/>
              <w:t xml:space="preserve">perheenjäsenet, oikeudelliset avustajat tai neuvonantajat ja henkilöt, jotka edustavat Yhdistyneiden kansakuntien pakolaisasiain päävaltuutettua </w:t>
            </w:r>
            <w:r w:rsidRPr="00632688">
              <w:rPr>
                <w:b/>
                <w:i/>
              </w:rPr>
              <w:t>ja asian kannalta merkityksellisiä, asianomaisen jäsenvaltion tunnustamia valtioista riippumattomia järjestöjä</w:t>
            </w:r>
            <w:r w:rsidRPr="00632688">
              <w:t>, pääsevät avustamaan hakijoita. Näiden henkilöiden pääsyä majoitustiloihin voidaan rajoittaa ainoastaan tilojen ja hakijoiden turvallisuuteen liittyvistä syistä.</w:t>
            </w:r>
          </w:p>
        </w:tc>
        <w:tc>
          <w:tcPr>
            <w:tcW w:w="4876" w:type="dxa"/>
            <w:hideMark/>
          </w:tcPr>
          <w:p w:rsidR="002302BF" w:rsidRPr="00632688" w:rsidRDefault="002302BF" w:rsidP="002302BF">
            <w:pPr>
              <w:pStyle w:val="Normal6"/>
              <w:rPr>
                <w:szCs w:val="24"/>
              </w:rPr>
            </w:pPr>
            <w:r w:rsidRPr="00632688">
              <w:t>c)</w:t>
            </w:r>
            <w:r w:rsidRPr="00632688">
              <w:tab/>
              <w:t>perheenjäsenet, oikeudelliset avustajat tai neuvonantajat ja henkilöt, jotka edustavat Yhdistyneiden kansakuntien pakolaisasiain päävaltuutettua, pääsevät avustamaan hakijoita. Näiden henkilöiden pääsyä majoitustiloihin voidaan rajoittaa ainoastaan tilojen ja hakijoiden turvallisuuteen liittyvistä syistä.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Monet tunnetut kansalaisjärjestöt ovat aktiivisesti haitanneet ja häirinneet tehokasta turvapaikkamenettelyä. Tämän vuoksi niiden osallistuminen menettelyyn ei ole suotavaa.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Jäsenvaltioiden on otettava huomioon hakijoiden ikään ja sukupuoleen liittyvät seikat sekä niiden hakijoiden tilanne, joilla on erityisiä vastaanottotarpeita.</w:t>
            </w:r>
          </w:p>
        </w:tc>
        <w:tc>
          <w:tcPr>
            <w:tcW w:w="4876" w:type="dxa"/>
            <w:hideMark/>
          </w:tcPr>
          <w:p w:rsidR="002302BF" w:rsidRPr="00632688" w:rsidRDefault="002302BF" w:rsidP="002302BF">
            <w:pPr>
              <w:pStyle w:val="Normal6"/>
              <w:rPr>
                <w:szCs w:val="24"/>
              </w:rPr>
            </w:pPr>
            <w:r w:rsidRPr="00632688">
              <w:t>3.</w:t>
            </w:r>
            <w:r w:rsidRPr="00632688">
              <w:tab/>
              <w:t>Jäsenvaltioiden on otettava huomioon hakijoiden ikään ja sukupuoleen liittyvät seikat sekä niiden hakijoiden tilanne, joilla on erityisiä vastaanottotarpeita.</w:t>
            </w:r>
            <w:r w:rsidRPr="00632688">
              <w:rPr>
                <w:b/>
                <w:i/>
              </w:rPr>
              <w:t xml:space="preserve"> Hakijoiden kohtelu ei kuitenkaan saa olla suotuisampi kuin jäsenvaltion asukkaille ja kansalaisille vastaavissa tilanteissa ja asioissa tavallisesti kuuluva kohtelu.</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Kansalaisten maahanmuuttopolitiikkaan tunteman luottamuksen varmistamiseksi viranomaisten ei tule oikeuttaa kansainvälistä suojelua hakevien erityiskohtelua.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r>
            <w:r w:rsidRPr="00632688">
              <w:rPr>
                <w:b/>
                <w:i/>
              </w:rPr>
              <w:t>Jäsenvaltioiden on otettava</w:t>
            </w:r>
            <w:r w:rsidRPr="00632688">
              <w:t xml:space="preserve"> huomioon hakijoiden ikään ja sukupuoleen liittyvät seikat sekä niiden hakijoiden </w:t>
            </w:r>
            <w:r w:rsidRPr="00632688">
              <w:rPr>
                <w:b/>
                <w:i/>
              </w:rPr>
              <w:t>tilanne</w:t>
            </w:r>
            <w:r w:rsidRPr="00632688">
              <w:t>, joilla on erityisiä vastaanottotarpeita.</w:t>
            </w:r>
          </w:p>
        </w:tc>
        <w:tc>
          <w:tcPr>
            <w:tcW w:w="4876" w:type="dxa"/>
            <w:hideMark/>
          </w:tcPr>
          <w:p w:rsidR="002302BF" w:rsidRPr="00632688" w:rsidRDefault="002302BF" w:rsidP="002302BF">
            <w:pPr>
              <w:pStyle w:val="Normal6"/>
              <w:rPr>
                <w:szCs w:val="24"/>
              </w:rPr>
            </w:pPr>
            <w:r w:rsidRPr="00632688">
              <w:t>3.</w:t>
            </w:r>
            <w:r w:rsidRPr="00632688">
              <w:tab/>
            </w:r>
            <w:r w:rsidRPr="00632688">
              <w:rPr>
                <w:b/>
                <w:i/>
              </w:rPr>
              <w:t>Jäsenvaltiot voivat ottaa</w:t>
            </w:r>
            <w:r w:rsidRPr="00632688">
              <w:t xml:space="preserve"> huomioon hakijoiden ikään ja sukupuoleen liittyvät seikat sekä niiden hakijoiden </w:t>
            </w:r>
            <w:r w:rsidRPr="00632688">
              <w:rPr>
                <w:b/>
                <w:i/>
              </w:rPr>
              <w:t>tilanteen</w:t>
            </w:r>
            <w:r w:rsidRPr="00632688">
              <w:t>, joilla on erityisiä vastaanottotarpeita.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Ulrike Lunacek, Daniele Viotti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t>Jäsenvaltioiden on majoitusta tarjotessaan toteutettava asianmukaiset toimet estääkseen väkivallan ja sukupuoleen perustuvan väkivallan, myös seksuaalisen väkivallan ja häirinnän.</w:t>
            </w:r>
          </w:p>
        </w:tc>
        <w:tc>
          <w:tcPr>
            <w:tcW w:w="4876" w:type="dxa"/>
            <w:hideMark/>
          </w:tcPr>
          <w:p w:rsidR="002302BF" w:rsidRPr="00632688" w:rsidRDefault="002302BF" w:rsidP="002302BF">
            <w:pPr>
              <w:pStyle w:val="Normal6"/>
              <w:rPr>
                <w:szCs w:val="24"/>
              </w:rPr>
            </w:pPr>
            <w:r w:rsidRPr="00632688">
              <w:t>4.</w:t>
            </w:r>
            <w:r w:rsidRPr="00632688">
              <w:tab/>
              <w:t>Jäsenvaltioiden on majoitusta tarjotessaan toteutettava asianmukaiset toimet estääkseen väkivallan ja sukupuoleen perustuvan väkivallan, myös seksuaalisen väkivallan ja häirinnän</w:t>
            </w:r>
            <w:r w:rsidRPr="00632688">
              <w:rPr>
                <w:b/>
                <w:i/>
              </w:rPr>
              <w:t>, sekä direktiivin 2012/29/EU 22 artiklan 3 kohdassa tarkoitetun kaikenlaisen väkivallan, jonka motiivina on ennakkoluulo tai syrjintä, joka voi perustua erityisesti uhrin henkilökohtaisiin ominaisuuksiin</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HKBTI-henkilöitä on suojeltava homo- ja transfobisilta hyökkäyksiltä.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t xml:space="preserve">Jäsenvaltioiden on majoitusta tarjotessaan toteutettava asianmukaiset toimet estääkseen väkivallan ja sukupuoleen perustuvan väkivallan, myös </w:t>
            </w:r>
            <w:r w:rsidRPr="00632688">
              <w:lastRenderedPageBreak/>
              <w:t>seksuaalisen väkivallan ja häirinnän.</w:t>
            </w:r>
          </w:p>
        </w:tc>
        <w:tc>
          <w:tcPr>
            <w:tcW w:w="4876" w:type="dxa"/>
            <w:hideMark/>
          </w:tcPr>
          <w:p w:rsidR="002302BF" w:rsidRPr="00632688" w:rsidRDefault="002302BF" w:rsidP="002302BF">
            <w:pPr>
              <w:pStyle w:val="Normal6"/>
              <w:rPr>
                <w:szCs w:val="24"/>
              </w:rPr>
            </w:pPr>
            <w:r w:rsidRPr="00632688">
              <w:lastRenderedPageBreak/>
              <w:t>4.</w:t>
            </w:r>
            <w:r w:rsidRPr="00632688">
              <w:tab/>
              <w:t xml:space="preserve">Jäsenvaltioiden on majoitusta </w:t>
            </w:r>
            <w:r w:rsidRPr="00632688">
              <w:rPr>
                <w:b/>
                <w:i/>
              </w:rPr>
              <w:t>ja vapaa-ajan toimintaa</w:t>
            </w:r>
            <w:r w:rsidRPr="00632688">
              <w:rPr>
                <w:b/>
              </w:rPr>
              <w:t xml:space="preserve"> </w:t>
            </w:r>
            <w:r w:rsidRPr="00632688">
              <w:t xml:space="preserve">tarjotessaan toteutettava asianmukaiset toimet estääkseen </w:t>
            </w:r>
            <w:r w:rsidRPr="00632688">
              <w:rPr>
                <w:b/>
                <w:i/>
              </w:rPr>
              <w:t>sekä hakijoihin että kansalaisiin kohdistuvan</w:t>
            </w:r>
            <w:r w:rsidRPr="00632688">
              <w:rPr>
                <w:b/>
              </w:rPr>
              <w:t xml:space="preserve"> </w:t>
            </w:r>
            <w:r w:rsidRPr="00632688">
              <w:t xml:space="preserve">väkivallan ja </w:t>
            </w:r>
            <w:r w:rsidRPr="00632688">
              <w:lastRenderedPageBreak/>
              <w:t>sukupuoleen perustuvan väkivallan, myös seksuaalisen väkivallan ja häirinnän.</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Turvapaikanhakijoiden tekemien vakavien rikosten lisääntyminen on todistettu, mikä edellyttää kansallisilta viranomaisilta voimakasta vastausta.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r>
            <w:r w:rsidRPr="00632688">
              <w:rPr>
                <w:b/>
                <w:i/>
              </w:rPr>
              <w:t>Jäsenvaltioiden on</w:t>
            </w:r>
            <w:r w:rsidRPr="00632688">
              <w:t xml:space="preserve"> majoitusta tarjotessaan </w:t>
            </w:r>
            <w:r w:rsidRPr="00632688">
              <w:rPr>
                <w:b/>
                <w:i/>
              </w:rPr>
              <w:t>toteutettava</w:t>
            </w:r>
            <w:r w:rsidRPr="00632688">
              <w:t xml:space="preserve"> asianmukaiset toimet estääkseen väkivallan ja sukupuoleen perustuvan väkivallan, myös seksuaalisen väkivallan ja häirinnän.</w:t>
            </w:r>
          </w:p>
        </w:tc>
        <w:tc>
          <w:tcPr>
            <w:tcW w:w="4876" w:type="dxa"/>
            <w:hideMark/>
          </w:tcPr>
          <w:p w:rsidR="002302BF" w:rsidRPr="00632688" w:rsidRDefault="002302BF" w:rsidP="002302BF">
            <w:pPr>
              <w:pStyle w:val="Normal6"/>
              <w:rPr>
                <w:szCs w:val="24"/>
              </w:rPr>
            </w:pPr>
            <w:r w:rsidRPr="00632688">
              <w:t>4.</w:t>
            </w:r>
            <w:r w:rsidRPr="00632688">
              <w:tab/>
            </w:r>
            <w:r w:rsidRPr="00632688">
              <w:rPr>
                <w:b/>
                <w:i/>
              </w:rPr>
              <w:t>Jäsenvaltiot voivat</w:t>
            </w:r>
            <w:r w:rsidRPr="00632688">
              <w:rPr>
                <w:b/>
              </w:rPr>
              <w:t xml:space="preserve"> </w:t>
            </w:r>
            <w:r w:rsidRPr="00632688">
              <w:t xml:space="preserve">majoitusta tarjotessaan </w:t>
            </w:r>
            <w:r w:rsidRPr="00632688">
              <w:rPr>
                <w:b/>
                <w:i/>
              </w:rPr>
              <w:t>toteuttaa</w:t>
            </w:r>
            <w:r w:rsidRPr="00632688">
              <w:rPr>
                <w:b/>
              </w:rPr>
              <w:t xml:space="preserve"> </w:t>
            </w:r>
            <w:r w:rsidRPr="00632688">
              <w:t>asianmukaiset toimet estääkseen väkivallan ja sukupuoleen perustuvan väkivallan, myös seksuaalisen väkivallan ja häirinnän.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379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Bodil Valero, Brando Benifei, Damiano Zoffoli, Nathalie Griesbeck, Jean Lambert</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4 a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4 a.</w:t>
            </w:r>
            <w:r w:rsidRPr="00632688">
              <w:tab/>
            </w:r>
            <w:r w:rsidRPr="00632688">
              <w:rPr>
                <w:b/>
                <w:i/>
              </w:rPr>
              <w:t xml:space="preserve">Jäsenvaltioiden on varattava naishakijoille erilliset saniteettitilat ja </w:t>
            </w:r>
            <w:r w:rsidRPr="00632688">
              <w:rPr>
                <w:b/>
                <w:i/>
              </w:rPr>
              <w:lastRenderedPageBreak/>
              <w:t>vastaanottokeskuksiin turvalliset tilat naisille ja heidän lapsilleen.</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vahvistamaan 4 kohtaan sisältyvää säännöstä keinona ehkäistä väkivaltaa ja sukupuoleen perustuvaa väkivaltaa, myös seksuaalista väkivaltaa ja häirintää.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r>
            <w:r w:rsidRPr="00632688">
              <w:rPr>
                <w:b/>
                <w:i/>
              </w:rPr>
              <w:t>Jäsenvaltioiden on</w:t>
            </w:r>
            <w:r w:rsidRPr="00632688">
              <w:t xml:space="preserve"> niin pitkälti kuin mahdollista </w:t>
            </w:r>
            <w:r w:rsidRPr="00632688">
              <w:rPr>
                <w:b/>
                <w:i/>
              </w:rPr>
              <w:t>varmistettava</w:t>
            </w:r>
            <w:r w:rsidRPr="00632688">
              <w:t>, että riippuvuussuhteessa olevat aikuiset hakijat, joilla on erityisiä vastaanottotarpeita, majoitetaan samassa jäsenvaltiossa jo oleskelevien aikuisten lähisukulaisten kanssa, jotka ovat vastuussa heistä joko asianomaisen jäsenvaltion lainsäädännön tai käytännön mukaisesti.</w:t>
            </w:r>
          </w:p>
        </w:tc>
        <w:tc>
          <w:tcPr>
            <w:tcW w:w="4876" w:type="dxa"/>
            <w:hideMark/>
          </w:tcPr>
          <w:p w:rsidR="002302BF" w:rsidRPr="00632688" w:rsidRDefault="002302BF" w:rsidP="002302BF">
            <w:pPr>
              <w:pStyle w:val="Normal6"/>
              <w:rPr>
                <w:szCs w:val="24"/>
              </w:rPr>
            </w:pPr>
            <w:r w:rsidRPr="00632688">
              <w:t>5.</w:t>
            </w:r>
            <w:r w:rsidRPr="00632688">
              <w:tab/>
            </w:r>
            <w:r w:rsidRPr="00632688">
              <w:rPr>
                <w:b/>
                <w:i/>
              </w:rPr>
              <w:t>Jäsenvaltiot voivat</w:t>
            </w:r>
            <w:r w:rsidRPr="00632688">
              <w:t xml:space="preserve"> niin pitkälti kuin mahdollista </w:t>
            </w:r>
            <w:r w:rsidRPr="00632688">
              <w:rPr>
                <w:b/>
                <w:i/>
              </w:rPr>
              <w:t>varmistaa</w:t>
            </w:r>
            <w:r w:rsidRPr="00632688">
              <w:t>, että riippuvuussuhteessa olevat aikuiset hakijat, joilla on erityisiä vastaanottotarpeita, majoitetaan samassa jäsenvaltiossa jo oleskelevien aikuisten lähisukulaisten kanssa, jotka ovat vastuussa heistä joko asianomaisen jäsenvaltion lainsäädännön tai käytännön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6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6.</w:t>
            </w:r>
            <w:r w:rsidRPr="00632688">
              <w:tab/>
            </w:r>
            <w:r w:rsidRPr="00632688">
              <w:rPr>
                <w:b/>
                <w:i/>
              </w:rPr>
              <w:t>Jäsenvaltioiden on huolehdittava</w:t>
            </w:r>
            <w:r w:rsidRPr="00632688">
              <w:t xml:space="preserve"> siitä, että hakijoita siirretään yhdestä majoituspaikasta toiseen ainoastaan silloin, kun se on tarpeen. Jäsenvaltioiden on annettava hakijoille mahdollisuus ilmoittaa oikeudellisille avustajilleen tai neuvonantajilleen siirrosta ja uudesta osoitteestaan.</w:t>
            </w:r>
          </w:p>
        </w:tc>
        <w:tc>
          <w:tcPr>
            <w:tcW w:w="4876" w:type="dxa"/>
            <w:hideMark/>
          </w:tcPr>
          <w:p w:rsidR="002302BF" w:rsidRPr="00632688" w:rsidRDefault="002302BF" w:rsidP="002302BF">
            <w:pPr>
              <w:pStyle w:val="Normal6"/>
              <w:rPr>
                <w:szCs w:val="24"/>
              </w:rPr>
            </w:pPr>
            <w:r w:rsidRPr="00632688">
              <w:t>6.</w:t>
            </w:r>
            <w:r w:rsidRPr="00632688">
              <w:tab/>
            </w:r>
            <w:r w:rsidRPr="00632688">
              <w:rPr>
                <w:b/>
                <w:i/>
              </w:rPr>
              <w:t>Jäsenvaltiot voivat huolehtia</w:t>
            </w:r>
            <w:r w:rsidRPr="00632688">
              <w:t xml:space="preserve"> siitä, että hakijoita siirretään yhdestä majoituspaikasta toiseen ainoastaan silloin, kun se on tarpeen. Jäsenvaltioiden on annettava hakijoille mahdollisuus ilmoittaa oikeudellisille avustajilleen tai neuvonantajilleen siirrosta ja uudesta osoitteestaan.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7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7.</w:t>
            </w:r>
            <w:r w:rsidRPr="00632688">
              <w:tab/>
              <w:t>Aineelliset vastaanotto-olosuhteet tarjoavilla henkilöillä, mukaan lukien vastaanottokeskusten henkilöstöllä, on oltava asianmukainen koulutus, ja heitä koskee työssä saatujen tietojen osalta kansallisen lainsäädännön mukainen salassapitovelvollisuus.</w:t>
            </w:r>
          </w:p>
        </w:tc>
        <w:tc>
          <w:tcPr>
            <w:tcW w:w="4876" w:type="dxa"/>
            <w:hideMark/>
          </w:tcPr>
          <w:p w:rsidR="002302BF" w:rsidRPr="00632688" w:rsidRDefault="002302BF" w:rsidP="002302BF">
            <w:pPr>
              <w:pStyle w:val="Normal6"/>
              <w:rPr>
                <w:szCs w:val="24"/>
              </w:rPr>
            </w:pPr>
            <w:r w:rsidRPr="00632688">
              <w:t>7.</w:t>
            </w:r>
            <w:r w:rsidRPr="00632688">
              <w:tab/>
              <w:t xml:space="preserve">Aineelliset vastaanotto-olosuhteet tarjoavilla henkilöillä, mukaan lukien vastaanottokeskusten henkilöstöllä, on oltava asianmukainen koulutus, ja heitä koskee työssä saatujen tietojen osalta kansallisen lainsäädännön mukainen salassapitovelvollisuus. </w:t>
            </w:r>
            <w:r w:rsidRPr="00632688">
              <w:rPr>
                <w:b/>
                <w:i/>
              </w:rPr>
              <w:t>Jäljempänä 26 artiklassa määritettyjen toimivaltaisten viranomaisten on kuitenkin säännöllisesti asetettava julkisesti saataville riittävästi anonymisoidut tiedot aineellisista vastaanotto-olosuhteista julkista tarkastelua varten.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Kansalaisilla on oikeus saada täsmällistä tietoa hakijoiden vastaanottotarpeiden aiheuttamista kustannuksista.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7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7.</w:t>
            </w:r>
            <w:r w:rsidRPr="00632688">
              <w:tab/>
              <w:t>Aineelliset vastaanotto-olosuhteet tarjoavilla henkilöillä, mukaan lukien vastaanottokeskusten henkilöstöllä, on oltava asianmukainen koulutus, ja heitä koskee työssä saatujen tietojen osalta kansallisen lainsäädännön mukainen salassapitovelvollisuus.</w:t>
            </w:r>
          </w:p>
        </w:tc>
        <w:tc>
          <w:tcPr>
            <w:tcW w:w="4876" w:type="dxa"/>
            <w:hideMark/>
          </w:tcPr>
          <w:p w:rsidR="002302BF" w:rsidRPr="00632688" w:rsidRDefault="002302BF" w:rsidP="002302BF">
            <w:pPr>
              <w:pStyle w:val="Normal6"/>
              <w:rPr>
                <w:szCs w:val="24"/>
              </w:rPr>
            </w:pPr>
            <w:r w:rsidRPr="00632688">
              <w:t>7.</w:t>
            </w:r>
            <w:r w:rsidRPr="00632688">
              <w:tab/>
              <w:t>Aineelliset vastaanotto-olosuhteet</w:t>
            </w:r>
            <w:r w:rsidRPr="00632688">
              <w:rPr>
                <w:b/>
                <w:i/>
              </w:rPr>
              <w:t xml:space="preserve">, myös terveydenhuoltoa ja koulutusta </w:t>
            </w:r>
            <w:r w:rsidRPr="00632688">
              <w:t>tarjoavilla henkilöillä, mukaan lukien vastaanottokeskusten henkilöstöllä, on oltava asianmukainen koulutus, ja heitä koskee työssä saatujen tietojen osalta kansallisen lainsäädännön mukainen salassapitovelvollisuus.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8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8.</w:t>
            </w:r>
            <w:r w:rsidRPr="00632688">
              <w:tab/>
              <w:t xml:space="preserve">Jäsenvaltiot </w:t>
            </w:r>
            <w:r w:rsidRPr="00632688">
              <w:rPr>
                <w:b/>
                <w:i/>
              </w:rPr>
              <w:t>voivat ottaa</w:t>
            </w:r>
            <w:r w:rsidRPr="00632688">
              <w:t xml:space="preserve"> hakijat mukaan päättämään vastaanottokeskusten aineellisista voimavaroista ja ilmapiiriin vaikuttavista tekijöistä </w:t>
            </w:r>
            <w:r w:rsidRPr="00632688">
              <w:rPr>
                <w:b/>
                <w:i/>
              </w:rPr>
              <w:t>muodostamalla asukkaita edustavia neuvoa-antavia neuvostoja tai komiteoita</w:t>
            </w:r>
            <w:r w:rsidRPr="00632688">
              <w:t>.</w:t>
            </w:r>
          </w:p>
        </w:tc>
        <w:tc>
          <w:tcPr>
            <w:tcW w:w="4876" w:type="dxa"/>
            <w:hideMark/>
          </w:tcPr>
          <w:p w:rsidR="002302BF" w:rsidRPr="00632688" w:rsidRDefault="002302BF" w:rsidP="002302BF">
            <w:pPr>
              <w:pStyle w:val="Normal6"/>
              <w:rPr>
                <w:szCs w:val="24"/>
              </w:rPr>
            </w:pPr>
            <w:r w:rsidRPr="00632688">
              <w:t>8.</w:t>
            </w:r>
            <w:r w:rsidRPr="00632688">
              <w:tab/>
              <w:t xml:space="preserve">Jäsenvaltiot </w:t>
            </w:r>
            <w:r w:rsidRPr="00632688">
              <w:rPr>
                <w:b/>
                <w:i/>
              </w:rPr>
              <w:t>ottavat</w:t>
            </w:r>
            <w:r w:rsidRPr="00632688">
              <w:t xml:space="preserve"> hakijat mukaan päättämään vastaanottokeskusten aineellisista voimavaroista ja ilmapiiriin vaikuttavista tekijöistä.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Hakijoita on kannustettava aktiivisuuteen vastaanottokeskuksissa. Toisaalta neuvoa-antavien elinten perustaminen voi johtaa sosiaalisiin jännitteisiin keskuksissa.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1 alakohta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9.</w:t>
            </w:r>
            <w:r w:rsidRPr="00632688">
              <w:tab/>
              <w:t xml:space="preserve">Jäsenvaltiot voivat asianmukaisesti perustelluissa tapauksissa poikkeuksellisesti vahvistaa aineellisille vastaanotto-olosuhteille tässä artiklassa säädetystä </w:t>
            </w:r>
            <w:r w:rsidRPr="00632688">
              <w:rPr>
                <w:b/>
                <w:i/>
              </w:rPr>
              <w:t>poikkeavat</w:t>
            </w:r>
            <w:r w:rsidRPr="00632688">
              <w:t xml:space="preserve"> yksityiskohtaiset säännöt kohtuulliseksi ja mahdollisimman lyhyeksi ajaksi, jos</w:t>
            </w:r>
          </w:p>
        </w:tc>
        <w:tc>
          <w:tcPr>
            <w:tcW w:w="4876" w:type="dxa"/>
            <w:hideMark/>
          </w:tcPr>
          <w:p w:rsidR="002302BF" w:rsidRPr="00632688" w:rsidRDefault="002302BF" w:rsidP="002302BF">
            <w:pPr>
              <w:pStyle w:val="Normal6"/>
              <w:rPr>
                <w:szCs w:val="24"/>
              </w:rPr>
            </w:pPr>
            <w:r w:rsidRPr="00632688">
              <w:t>9.</w:t>
            </w:r>
            <w:r w:rsidRPr="00632688">
              <w:tab/>
              <w:t xml:space="preserve">Jäsenvaltiot voivat asianmukaisesti perustelluissa tapauksissa poikkeuksellisesti vahvistaa aineellisille vastaanotto-olosuhteille tässä artiklassa säädetystä </w:t>
            </w:r>
            <w:r w:rsidRPr="00632688">
              <w:rPr>
                <w:b/>
                <w:i/>
              </w:rPr>
              <w:t>heikommat</w:t>
            </w:r>
            <w:r w:rsidRPr="00632688">
              <w:t xml:space="preserve"> yksityiskohtaiset säännöt kohtuulliseksi ja mahdollisimman lyhyeksi ajaksi, jos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0A404E">
      <w:pPr>
        <w:pStyle w:val="Normal12Italic"/>
        <w:widowControl/>
        <w:rPr>
          <w:noProof w:val="0"/>
        </w:rPr>
      </w:pPr>
      <w:r w:rsidRPr="00632688">
        <w:rPr>
          <w:noProof w:val="0"/>
        </w:rPr>
        <w:t>Jäsenvaltioilla olisi oltava mahdollisuus heikompiin aineellisiin vastaanotto-olosuhteisiin, jos tämä on tarpeen vastaanottokustannusten kohtuullistamiseksi.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1 alakohta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tavallisesti käytettävissä olevat majoitustilat ovat tilapäisesti täynnä.</w:t>
            </w:r>
          </w:p>
        </w:tc>
        <w:tc>
          <w:tcPr>
            <w:tcW w:w="4876" w:type="dxa"/>
            <w:hideMark/>
          </w:tcPr>
          <w:p w:rsidR="002302BF" w:rsidRPr="00632688" w:rsidRDefault="002302BF" w:rsidP="002302BF">
            <w:pPr>
              <w:pStyle w:val="Normal6"/>
              <w:rPr>
                <w:szCs w:val="24"/>
              </w:rPr>
            </w:pPr>
            <w:r w:rsidRPr="00632688">
              <w:t>b)</w:t>
            </w:r>
            <w:r w:rsidRPr="00632688">
              <w:tab/>
            </w:r>
            <w:r w:rsidRPr="00632688">
              <w:rPr>
                <w:b/>
                <w:i/>
              </w:rPr>
              <w:t>kohtuullisesti hinnoitellut</w:t>
            </w:r>
            <w:r w:rsidRPr="00632688">
              <w:rPr>
                <w:b/>
              </w:rPr>
              <w:t xml:space="preserve"> </w:t>
            </w:r>
            <w:r w:rsidRPr="00632688">
              <w:t>tavallisesti käytettävissä olevat majoitustilat ovat tilapäisesti täynnä.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 xml:space="preserve">Kalliin majoituksen käyttö, vaikka sellaista olisikin saatavilla, olisi haitallista sekä julkiselle </w:t>
      </w:r>
      <w:r w:rsidRPr="00632688">
        <w:rPr>
          <w:noProof w:val="0"/>
        </w:rPr>
        <w:lastRenderedPageBreak/>
        <w:t>taloudelle että kansalaisten turvapaikkapolitiikkaa koskevalle luottamukselle.</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Miltiadis Kyrkos</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1 alakohta – b a alakohta (uusi)</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b a)</w:t>
            </w:r>
            <w:r w:rsidRPr="00632688">
              <w:tab/>
            </w:r>
            <w:r w:rsidRPr="00632688">
              <w:rPr>
                <w:b/>
                <w:i/>
              </w:rPr>
              <w:t>tässä artiklassa säädettyjä aineellisia vastaanotto-olosuhteita ei ole saatavissa tietyllä maantieteellisellä alueella.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ehdottomasti otettava huomioon se, että ulkoisilla merirajoilla sijaitsevat jäsenvaltiot eivät pysty täysimääräisesti tarjoamaan direktiivin mukaisia vastaanotto-olosuhteita.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388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Miltiadis Kyrkos</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1 alakohta – b b alakohta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b b)</w:t>
            </w:r>
            <w:r w:rsidRPr="00632688">
              <w:tab/>
            </w:r>
            <w:r w:rsidRPr="00632688">
              <w:rPr>
                <w:b/>
                <w:i/>
              </w:rPr>
              <w:t>jäsenvaltiossa on hätätilanne, kun kolmansien maiden kansalaisia äkillisesti virtaa sinne suuria määriä.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on määrä puuttua tilanteeseen, jossa jäsenvaltioon äkillisesti tulee suuria määriä kolmansien maiden kansalaisia. Tällaisessa hätätilanteessa voidaan poikkeuksellisesti tarjota poikkeavia vastaanotto-olosuhteita kohtuullisen ajanjakson ajan.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389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Tällaisten poikkeavien olosuhteiden yhteydessä on kaikissa tilanteissa varmistettava terveydenhuollon </w:t>
            </w:r>
            <w:r w:rsidRPr="00632688">
              <w:rPr>
                <w:b/>
                <w:i/>
              </w:rPr>
              <w:t>saatavuus</w:t>
            </w:r>
            <w:r w:rsidRPr="00632688">
              <w:t xml:space="preserve"> 18 artiklan mukaisesti sekä </w:t>
            </w:r>
            <w:r w:rsidRPr="00632688">
              <w:rPr>
                <w:b/>
                <w:i/>
              </w:rPr>
              <w:t>ihmisarvon turvaava</w:t>
            </w:r>
            <w:r w:rsidRPr="00632688">
              <w:t xml:space="preserve"> elintaso kaikille hakijoille.</w:t>
            </w:r>
          </w:p>
        </w:tc>
        <w:tc>
          <w:tcPr>
            <w:tcW w:w="4876" w:type="dxa"/>
            <w:hideMark/>
          </w:tcPr>
          <w:p w:rsidR="002302BF" w:rsidRPr="00632688" w:rsidRDefault="002302BF" w:rsidP="002302BF">
            <w:pPr>
              <w:pStyle w:val="Normal6"/>
              <w:rPr>
                <w:szCs w:val="24"/>
              </w:rPr>
            </w:pPr>
            <w:r w:rsidRPr="00632688">
              <w:t xml:space="preserve">Tällaisten poikkeavien olosuhteiden yhteydessä on kaikissa tilanteissa varmistettava </w:t>
            </w:r>
            <w:r w:rsidRPr="00632688">
              <w:rPr>
                <w:b/>
                <w:i/>
              </w:rPr>
              <w:t xml:space="preserve">ilmainen pääsy </w:t>
            </w:r>
            <w:r w:rsidRPr="00632688">
              <w:t xml:space="preserve">terveydenhuollon </w:t>
            </w:r>
            <w:r w:rsidRPr="00632688">
              <w:rPr>
                <w:b/>
                <w:i/>
              </w:rPr>
              <w:t>perus- ja erikoispalvelujen piiriin</w:t>
            </w:r>
            <w:r w:rsidRPr="00632688">
              <w:t xml:space="preserve"> 18 artiklan mukaisesti sekä </w:t>
            </w:r>
            <w:r w:rsidRPr="00632688">
              <w:rPr>
                <w:b/>
                <w:i/>
              </w:rPr>
              <w:t>riittävä</w:t>
            </w:r>
            <w:r w:rsidRPr="00632688">
              <w:rPr>
                <w:b/>
              </w:rPr>
              <w:t xml:space="preserve"> </w:t>
            </w:r>
            <w:r w:rsidRPr="00632688">
              <w:t>elintaso kaikille hakijoille.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Tällaisten poikkeavien olosuhteiden yhteydessä on kaikissa tilanteissa varmistettava terveydenhuollon saatavuus 18 artiklan mukaisesti sekä riittävä </w:t>
            </w:r>
            <w:r w:rsidRPr="00632688">
              <w:rPr>
                <w:b/>
                <w:i/>
              </w:rPr>
              <w:t>elintaso</w:t>
            </w:r>
            <w:r w:rsidRPr="00632688">
              <w:t xml:space="preserve"> kaikille hakijoille.</w:t>
            </w:r>
          </w:p>
        </w:tc>
        <w:tc>
          <w:tcPr>
            <w:tcW w:w="4876" w:type="dxa"/>
            <w:hideMark/>
          </w:tcPr>
          <w:p w:rsidR="002302BF" w:rsidRPr="00632688" w:rsidRDefault="002302BF" w:rsidP="002302BF">
            <w:pPr>
              <w:pStyle w:val="Normal6"/>
              <w:rPr>
                <w:szCs w:val="24"/>
              </w:rPr>
            </w:pPr>
            <w:r w:rsidRPr="00632688">
              <w:t xml:space="preserve">Tällaisten poikkeavien olosuhteiden yhteydessä on kaikissa tilanteissa varmistettava terveydenhuollon saatavuus 18 artiklan mukaisesti sekä riittävä </w:t>
            </w:r>
            <w:r w:rsidRPr="00632688">
              <w:rPr>
                <w:b/>
                <w:i/>
              </w:rPr>
              <w:t>elämänlaatu</w:t>
            </w:r>
            <w:r w:rsidRPr="00632688">
              <w:t xml:space="preserve"> kaikille hakijoille </w:t>
            </w:r>
            <w:r w:rsidRPr="00632688">
              <w:rPr>
                <w:b/>
                <w:i/>
              </w:rPr>
              <w:t>tässä direktiivissä määritetyn mukaisesti</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3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 xml:space="preserve">Turvautuessaan tällaisiin </w:t>
            </w:r>
            <w:r w:rsidRPr="00632688">
              <w:rPr>
                <w:b/>
                <w:i/>
              </w:rPr>
              <w:lastRenderedPageBreak/>
              <w:t>poikkeuksellisiin toimenpiteisiin kyseisen jäsenvaltion on ilmoitettava asiasta komissiolle ja Euroopan unionin turvapaikkavirastolle. Lisäksi sen on ilmoitettava komissiolle ja Euroopan unionin turvapaikkavirastolle heti, kun syitä näiden poikkeuksellisten toimenpiteiden soveltamiseksi ei enää ole.</w:t>
            </w:r>
          </w:p>
        </w:tc>
        <w:tc>
          <w:tcPr>
            <w:tcW w:w="4876" w:type="dxa"/>
            <w:hideMark/>
          </w:tcPr>
          <w:p w:rsidR="002302BF" w:rsidRPr="00632688" w:rsidRDefault="002302BF" w:rsidP="002302BF">
            <w:pPr>
              <w:pStyle w:val="Normal6"/>
              <w:rPr>
                <w:szCs w:val="24"/>
              </w:rPr>
            </w:pPr>
            <w:r w:rsidRPr="00632688">
              <w:rPr>
                <w:b/>
                <w:i/>
              </w:rPr>
              <w:lastRenderedPageBreak/>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Kinga Gál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3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Turvautuessaan tällaisiin poikkeuksellisiin toimenpiteisiin kyseisen jäsenvaltion on ilmoitettava asiasta komissiolle ja Euroopan unionin turvapaikkavirastolle. Lisäksi sen on ilmoitettava komissiolle ja Euroopan unionin turvapaikkavirastolle heti, kun syitä näiden poikkeuksellisten toimenpiteiden soveltamiseksi ei enää ole.</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3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Turvautuessaan tällaisiin poikkeuksellisiin toimenpiteisiin kyseisen jäsenvaltion on ilmoitettava asiasta komissiolle ja Euroopan unionin turvapaikkavirastolle. Lisäksi sen on ilmoitettava komissiolle ja </w:t>
            </w:r>
            <w:r w:rsidRPr="00632688">
              <w:lastRenderedPageBreak/>
              <w:t>Euroopan unionin turvapaikkavirastolle heti, kun syitä näiden poikkeuksellisten toimenpiteiden soveltamiseksi ei enää ole.</w:t>
            </w:r>
          </w:p>
        </w:tc>
        <w:tc>
          <w:tcPr>
            <w:tcW w:w="4876" w:type="dxa"/>
            <w:hideMark/>
          </w:tcPr>
          <w:p w:rsidR="002302BF" w:rsidRPr="00632688" w:rsidRDefault="002302BF" w:rsidP="002302BF">
            <w:pPr>
              <w:pStyle w:val="Normal6"/>
              <w:rPr>
                <w:szCs w:val="24"/>
              </w:rPr>
            </w:pPr>
            <w:r w:rsidRPr="00632688">
              <w:lastRenderedPageBreak/>
              <w:t xml:space="preserve">Turvautuessaan tällaisiin poikkeuksellisiin toimenpiteisiin kyseisen jäsenvaltion on </w:t>
            </w:r>
            <w:r w:rsidRPr="00632688">
              <w:rPr>
                <w:b/>
                <w:i/>
              </w:rPr>
              <w:t>perusteltava toimensa ja</w:t>
            </w:r>
            <w:r w:rsidRPr="00632688">
              <w:rPr>
                <w:b/>
              </w:rPr>
              <w:t xml:space="preserve"> </w:t>
            </w:r>
            <w:r w:rsidRPr="00632688">
              <w:t xml:space="preserve">ilmoitettava asiasta komissiolle ja Euroopan unionin turvapaikkavirastolle. Lisäksi sen on </w:t>
            </w:r>
            <w:r w:rsidRPr="00632688">
              <w:lastRenderedPageBreak/>
              <w:t>ilmoitettava komissiolle ja Euroopan unionin turvapaikkavirastolle heti, kun syitä näiden poikkeuksellisten toimenpiteiden soveltamiseksi ei enää ole.</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artikla – 9 kohta – 3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Turvautuessaan tällaisiin poikkeuksellisiin toimenpiteisiin kyseisen jäsenvaltion on ilmoitettava asiasta komissiolle ja Euroopan unionin turvapaikkavirastolle. Lisäksi sen on ilmoitettava komissiolle ja Euroopan unionin turvapaikkavirastolle heti, kun syitä näiden poikkeuksellisten toimenpiteiden soveltamiseksi ei enää ole.</w:t>
            </w:r>
          </w:p>
        </w:tc>
        <w:tc>
          <w:tcPr>
            <w:tcW w:w="4876" w:type="dxa"/>
            <w:hideMark/>
          </w:tcPr>
          <w:p w:rsidR="002302BF" w:rsidRPr="00632688" w:rsidRDefault="002302BF" w:rsidP="002302BF">
            <w:pPr>
              <w:pStyle w:val="Normal6"/>
              <w:rPr>
                <w:szCs w:val="24"/>
              </w:rPr>
            </w:pPr>
            <w:r w:rsidRPr="00632688">
              <w:t xml:space="preserve">Turvautuessaan tällaisiin poikkeuksellisiin toimenpiteisiin kyseisen jäsenvaltion on ilmoitettava asiasta </w:t>
            </w:r>
            <w:r w:rsidRPr="00632688">
              <w:rPr>
                <w:b/>
                <w:i/>
              </w:rPr>
              <w:t>viipymättä</w:t>
            </w:r>
            <w:r w:rsidRPr="00632688">
              <w:rPr>
                <w:b/>
              </w:rPr>
              <w:t xml:space="preserve"> </w:t>
            </w:r>
            <w:r w:rsidRPr="00632688">
              <w:t>komissiolle ja Euroopan unionin turvapaikkavirastolle. Lisäksi sen on ilmoitettava komissiolle ja Euroopan unionin turvapaikkavirastolle heti, kun syitä näiden poikkeuksellisten toimenpiteiden soveltamiseksi ei enää ole.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jc w:val="center"/>
            </w:pPr>
            <w:r w:rsidRPr="00632688">
              <w:rPr>
                <w:b/>
                <w:i/>
              </w:rPr>
              <w:t>17 a artikla</w:t>
            </w:r>
          </w:p>
        </w:tc>
        <w:tc>
          <w:tcPr>
            <w:tcW w:w="4876" w:type="dxa"/>
            <w:hideMark/>
          </w:tcPr>
          <w:p w:rsidR="002302BF" w:rsidRPr="00632688" w:rsidRDefault="002302BF" w:rsidP="002302BF">
            <w:pPr>
              <w:pStyle w:val="Normal6"/>
              <w:rPr>
                <w:szCs w:val="24"/>
              </w:rPr>
            </w:pPr>
            <w:r w:rsidRPr="00632688">
              <w:rPr>
                <w:b/>
                <w:i/>
              </w:rPr>
              <w:t>Poistetaan.</w:t>
            </w:r>
          </w:p>
        </w:tc>
      </w:tr>
      <w:tr w:rsidR="002302BF" w:rsidRPr="00632688" w:rsidTr="002302BF">
        <w:trPr>
          <w:jc w:val="center"/>
        </w:trPr>
        <w:tc>
          <w:tcPr>
            <w:tcW w:w="4876" w:type="dxa"/>
            <w:hideMark/>
          </w:tcPr>
          <w:p w:rsidR="002302BF" w:rsidRPr="00632688" w:rsidRDefault="002302BF" w:rsidP="002302BF">
            <w:pPr>
              <w:pStyle w:val="Normal6"/>
              <w:jc w:val="center"/>
            </w:pPr>
            <w:r w:rsidRPr="00632688">
              <w:rPr>
                <w:b/>
                <w:i/>
              </w:rPr>
              <w:t>Vastaanotto-olosuhteet muussa jäsenvaltiossa kuin siinä, jossa hakijan edellytetään olevan saapuvilla</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hideMark/>
          </w:tcPr>
          <w:p w:rsidR="002302BF" w:rsidRPr="00632688" w:rsidRDefault="002302BF" w:rsidP="002302BF">
            <w:pPr>
              <w:pStyle w:val="Normal6"/>
            </w:pPr>
            <w:r w:rsidRPr="00632688">
              <w:rPr>
                <w:b/>
                <w:i/>
              </w:rPr>
              <w:t>1.</w:t>
            </w:r>
            <w:r w:rsidRPr="00632688">
              <w:tab/>
            </w:r>
            <w:r w:rsidRPr="00632688">
              <w:rPr>
                <w:b/>
                <w:i/>
              </w:rPr>
              <w:t xml:space="preserve">Hakijalla ei ole oikeutta 14–17 artiklassa säädettyihin vastaanotto-olosuhteisiin missään muussa jäsenvaltiossa kuin siinä, jossa hänen edellytetään asetuksen (EU) XXX/XXX </w:t>
            </w:r>
            <w:r w:rsidRPr="00632688">
              <w:rPr>
                <w:b/>
                <w:i/>
              </w:rPr>
              <w:lastRenderedPageBreak/>
              <w:t>[Dublin-asetus] mukaisesti olevan saapuvilla.</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pPr>
            <w:r w:rsidRPr="00632688">
              <w:rPr>
                <w:b/>
                <w:i/>
              </w:rPr>
              <w:t>2.</w:t>
            </w:r>
            <w:r w:rsidRPr="00632688">
              <w:tab/>
            </w:r>
            <w:r w:rsidRPr="00632688">
              <w:rPr>
                <w:b/>
                <w:i/>
              </w:rPr>
              <w:t>Jäsenvaltioiden on varmistettava ihmisarvon turvaava elintaso kaikille hakijoille.</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3.</w:t>
            </w:r>
            <w:r w:rsidRPr="00632688">
              <w:tab/>
            </w:r>
            <w:r w:rsidRPr="00632688">
              <w:rPr>
                <w:b/>
                <w:i/>
              </w:rPr>
              <w:t>Odotettaessa asetuksen (EU) XXX/XXX [Dublin-asetus] mukaista alaikäisen siirtoa hakemuksen käsittelystä vastuussa olevaan jäsenvaltioon jäsenvaltioiden on tarjottava alaikäiselle mahdollisuus osallistua sopivaan koulutustoimintaan.</w:t>
            </w:r>
          </w:p>
        </w:tc>
        <w:tc>
          <w:tcPr>
            <w:tcW w:w="4876" w:type="dxa"/>
          </w:tcPr>
          <w:p w:rsidR="002302BF" w:rsidRPr="00632688" w:rsidRDefault="002302BF" w:rsidP="002302BF">
            <w:pPr>
              <w:pStyle w:val="Normal6"/>
              <w:rPr>
                <w:szCs w:val="24"/>
              </w:rPr>
            </w:pP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jc w:val="center"/>
            </w:pPr>
            <w:r w:rsidRPr="00632688">
              <w:rPr>
                <w:b/>
                <w:i/>
              </w:rPr>
              <w:t>17 a artikla</w:t>
            </w:r>
          </w:p>
        </w:tc>
        <w:tc>
          <w:tcPr>
            <w:tcW w:w="4876" w:type="dxa"/>
            <w:hideMark/>
          </w:tcPr>
          <w:p w:rsidR="002302BF" w:rsidRPr="00632688" w:rsidRDefault="002302BF" w:rsidP="002302BF">
            <w:pPr>
              <w:pStyle w:val="Normal6"/>
              <w:rPr>
                <w:szCs w:val="24"/>
              </w:rPr>
            </w:pPr>
            <w:r w:rsidRPr="00632688">
              <w:rPr>
                <w:b/>
                <w:i/>
              </w:rPr>
              <w:t>Poistetaan.</w:t>
            </w:r>
          </w:p>
        </w:tc>
      </w:tr>
      <w:tr w:rsidR="002302BF" w:rsidRPr="00632688" w:rsidTr="002302BF">
        <w:trPr>
          <w:jc w:val="center"/>
        </w:trPr>
        <w:tc>
          <w:tcPr>
            <w:tcW w:w="4876" w:type="dxa"/>
            <w:hideMark/>
          </w:tcPr>
          <w:p w:rsidR="002302BF" w:rsidRPr="00632688" w:rsidRDefault="002302BF" w:rsidP="002302BF">
            <w:pPr>
              <w:pStyle w:val="Normal6"/>
              <w:jc w:val="center"/>
            </w:pPr>
            <w:r w:rsidRPr="00632688">
              <w:rPr>
                <w:b/>
                <w:i/>
              </w:rPr>
              <w:t>Vastaanotto-olosuhteet muussa jäsenvaltiossa kuin siinä, jossa hakijan edellytetään olevan saapuvilla</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hideMark/>
          </w:tcPr>
          <w:p w:rsidR="002302BF" w:rsidRPr="00632688" w:rsidRDefault="002302BF" w:rsidP="002302BF">
            <w:pPr>
              <w:pStyle w:val="Normal6"/>
            </w:pPr>
            <w:r w:rsidRPr="00632688">
              <w:rPr>
                <w:b/>
                <w:i/>
              </w:rPr>
              <w:t>1.</w:t>
            </w:r>
            <w:r w:rsidRPr="00632688">
              <w:tab/>
            </w:r>
            <w:r w:rsidRPr="00632688">
              <w:rPr>
                <w:b/>
                <w:i/>
              </w:rPr>
              <w:t>Hakijalla ei ole oikeutta 14–17 artiklassa säädettyihin vastaanotto-olosuhteisiin missään muussa jäsenvaltiossa kuin siinä, jossa hänen edellytetään asetuksen (EU) XXX/XXX [Dublin-asetus] mukaisesti olevan saapuvilla.</w:t>
            </w:r>
          </w:p>
        </w:tc>
        <w:tc>
          <w:tcPr>
            <w:tcW w:w="4876" w:type="dxa"/>
            <w:hideMark/>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2.</w:t>
            </w:r>
            <w:r w:rsidRPr="00632688">
              <w:tab/>
            </w:r>
            <w:r w:rsidRPr="00632688">
              <w:rPr>
                <w:b/>
                <w:i/>
              </w:rPr>
              <w:t>Jäsenvaltioiden on varmistettava ihmisarvon turvaava elintaso kaikille hakijoille.</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3.</w:t>
            </w:r>
            <w:r w:rsidRPr="00632688">
              <w:tab/>
            </w:r>
            <w:r w:rsidRPr="00632688">
              <w:rPr>
                <w:b/>
                <w:i/>
              </w:rPr>
              <w:t xml:space="preserve">Odotettaessa asetuksen (EU) XXX/XXX [Dublin-asetus] mukaista alaikäisen siirtoa hakemuksen käsittelystä vastuussa olevaan jäsenvaltioon jäsenvaltioiden on tarjottava alaikäiselle mahdollisuus osallistua sopivaan </w:t>
            </w:r>
            <w:r w:rsidRPr="00632688">
              <w:rPr>
                <w:b/>
                <w:i/>
              </w:rPr>
              <w:lastRenderedPageBreak/>
              <w:t>koulutustoimintaan.</w:t>
            </w:r>
          </w:p>
        </w:tc>
        <w:tc>
          <w:tcPr>
            <w:tcW w:w="4876" w:type="dxa"/>
          </w:tcPr>
          <w:p w:rsidR="002302BF" w:rsidRPr="00632688" w:rsidRDefault="002302BF" w:rsidP="002302BF">
            <w:pPr>
              <w:pStyle w:val="Normal6"/>
              <w:rPr>
                <w:szCs w:val="24"/>
              </w:rPr>
            </w:pP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Tässä 17 a artiklassa käyttöön otettu poikkeus on ristiriidassa unionin tuomioistuimen asiassa Cimade ja Gisti esittämien päätelmien kanssa, koska sillä pyritään jättämään tietyt turvapaikanhakijat niiden etuisuuksien soveltamisalan ulkopuolelle, jotka otetaan direktiivissä käyttöön turvapaikanhakijoiden osalta välittömänä seurauksena vastaanotto-olosuhteita koskevasta direktiivistä.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otsikko</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jc w:val="center"/>
            </w:pPr>
            <w:r w:rsidRPr="00632688">
              <w:rPr>
                <w:b/>
                <w:i/>
              </w:rPr>
              <w:t>17 a artikla</w:t>
            </w:r>
          </w:p>
        </w:tc>
        <w:tc>
          <w:tcPr>
            <w:tcW w:w="4876" w:type="dxa"/>
            <w:hideMark/>
          </w:tcPr>
          <w:p w:rsidR="002302BF" w:rsidRPr="00632688" w:rsidRDefault="002302BF" w:rsidP="002302BF">
            <w:pPr>
              <w:pStyle w:val="Normal6"/>
              <w:rPr>
                <w:szCs w:val="24"/>
              </w:rPr>
            </w:pPr>
            <w:r w:rsidRPr="00632688">
              <w:rPr>
                <w:b/>
                <w:i/>
              </w:rPr>
              <w:t>Poistetaan.</w:t>
            </w:r>
          </w:p>
        </w:tc>
      </w:tr>
      <w:tr w:rsidR="002302BF" w:rsidRPr="00632688" w:rsidTr="002302BF">
        <w:trPr>
          <w:jc w:val="center"/>
        </w:trPr>
        <w:tc>
          <w:tcPr>
            <w:tcW w:w="4876" w:type="dxa"/>
            <w:hideMark/>
          </w:tcPr>
          <w:p w:rsidR="002302BF" w:rsidRPr="00632688" w:rsidRDefault="002302BF" w:rsidP="002302BF">
            <w:pPr>
              <w:pStyle w:val="Normal6"/>
              <w:jc w:val="center"/>
            </w:pPr>
            <w:r w:rsidRPr="00632688">
              <w:rPr>
                <w:b/>
                <w:i/>
              </w:rPr>
              <w:t>Vastaanotto-olosuhteet muussa jäsenvaltiossa kuin siinä, jossa hakijan edellytetään olevan saapuvilla</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1.</w:t>
            </w:r>
            <w:r w:rsidRPr="00632688">
              <w:tab/>
            </w:r>
            <w:r w:rsidRPr="00632688">
              <w:rPr>
                <w:b/>
                <w:i/>
              </w:rPr>
              <w:t>Hakijalla ei ole oikeutta 14–17 artiklassa säädettyihin vastaanotto-olosuhteisiin missään muussa jäsenvaltiossa kuin siinä, jossa hänen edellytetään asetuksen (EU) XXX/XXX [Dublin-asetus] mukaisesti olevan saapuvilla.</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2.</w:t>
            </w:r>
            <w:r w:rsidRPr="00632688">
              <w:tab/>
            </w:r>
            <w:r w:rsidRPr="00632688">
              <w:rPr>
                <w:b/>
                <w:i/>
              </w:rPr>
              <w:t>Jäsenvaltioiden on varmistettava ihmisarvon turvaava elintaso kaikille hakijoille.</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3.</w:t>
            </w:r>
            <w:r w:rsidRPr="00632688">
              <w:tab/>
            </w:r>
            <w:r w:rsidRPr="00632688">
              <w:rPr>
                <w:b/>
                <w:i/>
              </w:rPr>
              <w:t>Odotettaessa asetuksen (EU) XXX/XXX [Dublin-asetus] mukaista alaikäisen siirtoa hakemuksen käsittelystä vastuussa olevaan jäsenvaltioon jäsenvaltioiden on tarjottava alaikäiselle mahdollisuus osallistua sopivaan koulutustoimintaan.</w:t>
            </w:r>
          </w:p>
        </w:tc>
        <w:tc>
          <w:tcPr>
            <w:tcW w:w="4876" w:type="dxa"/>
          </w:tcPr>
          <w:p w:rsidR="002302BF" w:rsidRPr="00632688" w:rsidRDefault="002302BF" w:rsidP="002302BF">
            <w:pPr>
              <w:pStyle w:val="Normal6"/>
              <w:rPr>
                <w:szCs w:val="24"/>
              </w:rPr>
            </w:pP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lastRenderedPageBreak/>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 Elly Schlein,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1.</w:t>
            </w:r>
            <w:r w:rsidRPr="00632688">
              <w:tab/>
            </w:r>
            <w:r w:rsidRPr="00632688">
              <w:rPr>
                <w:b/>
                <w:i/>
              </w:rPr>
              <w:t>Hakijalla ei ole oikeutta 14–17 artiklassa säädettyihin vastaanotto-olosuhteisiin missään muussa jäsenvaltiossa kuin siinä, jossa hänen edellytetään asetuksen (EU) XXX/XXX [Dublin-asetus] mukaisesti olevan saapuvilla.</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Komission pyrkimys erottaa toisistaan riittävä elintaso ja ihmisarvon turvaava elintaso voi johtaa vain sekaannuksiin ja jäsenvaltioiden viranomaisiin kohdistuvaan ylimääräiseen hallinnolliseen rasitteeseen. Hakijoiden on joka tapauksessa saatava riittävä elintaso.</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399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Emil Radev</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Hakijalla ei ole oikeutta 14–17 artiklassa säädettyihin vastaanotto-olosuhteisiin </w:t>
            </w:r>
            <w:r w:rsidRPr="00632688">
              <w:rPr>
                <w:b/>
                <w:i/>
              </w:rPr>
              <w:t>missään muussa jäsenvaltiossa kuin siinä, jossa hänen edellytetään asetuksen</w:t>
            </w:r>
            <w:r w:rsidRPr="00632688">
              <w:t xml:space="preserve"> (EU) XXX/XXX [Dublin-asetus] </w:t>
            </w:r>
            <w:r w:rsidRPr="00632688">
              <w:rPr>
                <w:b/>
                <w:i/>
              </w:rPr>
              <w:t>mukaisesti olevan saapuvilla</w:t>
            </w:r>
            <w:r w:rsidRPr="00632688">
              <w:t>.</w:t>
            </w:r>
          </w:p>
        </w:tc>
        <w:tc>
          <w:tcPr>
            <w:tcW w:w="4876" w:type="dxa"/>
            <w:hideMark/>
          </w:tcPr>
          <w:p w:rsidR="002302BF" w:rsidRPr="00632688" w:rsidRDefault="002302BF" w:rsidP="002302BF">
            <w:pPr>
              <w:pStyle w:val="Normal6"/>
              <w:rPr>
                <w:szCs w:val="24"/>
              </w:rPr>
            </w:pPr>
            <w:r w:rsidRPr="00632688">
              <w:t>1.</w:t>
            </w:r>
            <w:r w:rsidRPr="00632688">
              <w:tab/>
              <w:t xml:space="preserve">Hakijalla ei ole oikeutta 14–17 artiklassa säädettyihin vastaanotto-olosuhteisiin, </w:t>
            </w:r>
            <w:r w:rsidRPr="00632688">
              <w:rPr>
                <w:b/>
                <w:i/>
              </w:rPr>
              <w:t>mikäli hän ei noudata</w:t>
            </w:r>
            <w:r w:rsidRPr="00632688">
              <w:t xml:space="preserve"> (EU) XXX/XXX [Dublin-asetus] </w:t>
            </w:r>
            <w:r w:rsidRPr="00632688">
              <w:rPr>
                <w:b/>
                <w:i/>
              </w:rPr>
              <w:t>mukaisia velvoitteitaan</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{BG}</w:t>
      </w:r>
      <w:r w:rsidRPr="00632688">
        <w:rPr>
          <w:noProof w:val="0"/>
        </w:rPr>
        <w:t>bg</w:t>
      </w:r>
      <w:r w:rsidRPr="00632688">
        <w:rPr>
          <w:rStyle w:val="HideTWBExt"/>
          <w:noProof w:val="0"/>
        </w:rPr>
        <w:t>&lt;/Original&gt;</w:t>
      </w:r>
    </w:p>
    <w:p w:rsidR="002302BF" w:rsidRPr="00632688" w:rsidRDefault="002302BF" w:rsidP="002302BF">
      <w:pPr>
        <w:pStyle w:val="AMNumberTabs"/>
        <w:keepNext/>
      </w:pPr>
      <w:r w:rsidRPr="00632688">
        <w:rPr>
          <w:rStyle w:val="HideTWBExt"/>
          <w:noProof w:val="0"/>
        </w:rPr>
        <w:lastRenderedPageBreak/>
        <w:t>&lt;/AmendB&gt;</w:t>
      </w: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 Elly Schlein,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2.</w:t>
            </w:r>
            <w:r w:rsidRPr="00632688">
              <w:tab/>
            </w:r>
            <w:r w:rsidRPr="00632688">
              <w:rPr>
                <w:b/>
                <w:i/>
              </w:rPr>
              <w:t>Jäsenvaltioiden on varmistettava ihmisarvon turvaava elintaso kaikille hakijoille.</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Komission pyrkimys erottaa toisistaan riittävä elintaso ja ihmisarvon turvaava elintaso voi johtaa vain sekaannuksiin ja jäsenvaltioiden viranomaisiin kohdistuvaan ylimääräiseen hallinnolliseen rasitteeseen. Hakijoiden on joka tapauksessa saatava riittävä elintaso.</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2.</w:t>
            </w:r>
            <w:r w:rsidRPr="00632688">
              <w:tab/>
            </w:r>
            <w:r w:rsidRPr="00632688">
              <w:rPr>
                <w:b/>
                <w:i/>
              </w:rPr>
              <w:t>Jäsenvaltioiden on varmistettava ihmisarvon turvaava elintaso kaikille hakijoille.</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Alessandra Mussolini, Salvatore Domenico Pogliese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 xml:space="preserve">Jäsenvaltioiden on varmistettava </w:t>
            </w:r>
            <w:r w:rsidRPr="00632688">
              <w:rPr>
                <w:b/>
                <w:i/>
              </w:rPr>
              <w:t>ihmisarvon turvaava</w:t>
            </w:r>
            <w:r w:rsidRPr="00632688">
              <w:t xml:space="preserve"> elintaso kaikille hakijoille.</w:t>
            </w:r>
          </w:p>
        </w:tc>
        <w:tc>
          <w:tcPr>
            <w:tcW w:w="4876" w:type="dxa"/>
            <w:hideMark/>
          </w:tcPr>
          <w:p w:rsidR="002302BF" w:rsidRPr="00632688" w:rsidRDefault="002302BF" w:rsidP="002302BF">
            <w:pPr>
              <w:pStyle w:val="Normal6"/>
              <w:rPr>
                <w:szCs w:val="24"/>
              </w:rPr>
            </w:pPr>
            <w:r w:rsidRPr="00632688">
              <w:t>2.</w:t>
            </w:r>
            <w:r w:rsidRPr="00632688">
              <w:tab/>
              <w:t xml:space="preserve">Jäsenvaltioiden on varmistettava </w:t>
            </w:r>
            <w:r w:rsidRPr="00632688">
              <w:rPr>
                <w:b/>
                <w:i/>
              </w:rPr>
              <w:t>riittävä</w:t>
            </w:r>
            <w:r w:rsidRPr="00632688">
              <w:t xml:space="preserve"> elintaso kaikille hakijoille.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r>
            <w:r w:rsidRPr="00632688">
              <w:rPr>
                <w:b/>
                <w:i/>
              </w:rPr>
              <w:t>Jäsenvaltioiden on varmistettava</w:t>
            </w:r>
            <w:r w:rsidRPr="00632688">
              <w:t xml:space="preserve"> ihmisarvon </w:t>
            </w:r>
            <w:r w:rsidRPr="00632688">
              <w:rPr>
                <w:b/>
                <w:i/>
              </w:rPr>
              <w:t>turvaava elintaso</w:t>
            </w:r>
            <w:r w:rsidRPr="00632688">
              <w:t xml:space="preserve"> kaikille hakijoille.</w:t>
            </w:r>
          </w:p>
        </w:tc>
        <w:tc>
          <w:tcPr>
            <w:tcW w:w="4876" w:type="dxa"/>
            <w:hideMark/>
          </w:tcPr>
          <w:p w:rsidR="002302BF" w:rsidRPr="00632688" w:rsidRDefault="002302BF" w:rsidP="002302BF">
            <w:pPr>
              <w:pStyle w:val="Normal6"/>
              <w:rPr>
                <w:szCs w:val="24"/>
              </w:rPr>
            </w:pPr>
            <w:r w:rsidRPr="00632688">
              <w:t>2.</w:t>
            </w:r>
            <w:r w:rsidRPr="00632688">
              <w:tab/>
            </w:r>
            <w:r w:rsidRPr="00632688">
              <w:rPr>
                <w:b/>
                <w:i/>
              </w:rPr>
              <w:t>Jäsenvaltiot voivat varmistaa</w:t>
            </w:r>
            <w:r w:rsidRPr="00632688">
              <w:rPr>
                <w:b/>
              </w:rPr>
              <w:t xml:space="preserve"> </w:t>
            </w:r>
            <w:r w:rsidRPr="00632688">
              <w:t xml:space="preserve">ihmisarvon </w:t>
            </w:r>
            <w:r w:rsidRPr="00632688">
              <w:rPr>
                <w:b/>
                <w:i/>
              </w:rPr>
              <w:t>turvaavan elintason</w:t>
            </w:r>
            <w:r w:rsidRPr="00632688">
              <w:t xml:space="preserve"> kaikille hakijoille.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17a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3.</w:t>
            </w:r>
            <w:r w:rsidRPr="00632688">
              <w:tab/>
            </w:r>
            <w:r w:rsidRPr="00632688">
              <w:rPr>
                <w:b/>
                <w:i/>
              </w:rPr>
              <w:t>Odotettaessa asetuksen (EU) XXX/XXX [Dublin-asetus] mukaista alaikäisen siirtoa hakemuksen käsittelystä vastuussa olevaan jäsenvaltioon jäsenvaltioiden on tarjottava alaikäiselle mahdollisuus osallistua sopivaan koulutustoimintaan.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3.</w:t>
            </w:r>
            <w:r w:rsidRPr="00632688">
              <w:tab/>
            </w:r>
            <w:r w:rsidRPr="00632688">
              <w:rPr>
                <w:b/>
                <w:i/>
              </w:rPr>
              <w:t>Odotettaessa asetuksen (EU) XXX/XXX [Dublin-asetus] mukaista alaikäisen siirtoa hakemuksen käsittelystä vastuussa olevaan jäsenvaltioon jäsenvaltioiden on tarjottava alaikäiselle mahdollisuus osallistua sopivaan koulutustoimintaan.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Komission pyrkimys erottaa toisistaan riittävä elintaso ja ihmisarvon turvaava elintaso voi johtaa vain sekaannuksiin ja jäsenvaltioiden viranomaisiin kohdistuvaan ylimääräiseen hallinnolliseen rasitteeseen. Hakijoiden on joka tapauksessa saatava riittävä elintaso.</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Brando Benifei, Damiano Zoffoli, Nathalie Griesbeck</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17 a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r>
            <w:r w:rsidRPr="00632688">
              <w:rPr>
                <w:b/>
                <w:i/>
              </w:rPr>
              <w:t>Odotettaessa asetuksen (EU) XXX/XXX [Dublin-asetus] mukaista alaikäisen siirtoa hakemuksen käsittelystä vastuussa olevaan jäsenvaltioon jäsenvaltioiden on tarjottava alaikäiselle mahdollisuus osallistua sopivaan koulutustoimintaan</w:t>
            </w:r>
            <w:r w:rsidRPr="00632688">
              <w:t>.</w:t>
            </w:r>
          </w:p>
        </w:tc>
        <w:tc>
          <w:tcPr>
            <w:tcW w:w="4876" w:type="dxa"/>
            <w:hideMark/>
          </w:tcPr>
          <w:p w:rsidR="002302BF" w:rsidRPr="00632688" w:rsidRDefault="002302BF" w:rsidP="002302BF">
            <w:pPr>
              <w:pStyle w:val="Normal6"/>
              <w:rPr>
                <w:szCs w:val="24"/>
              </w:rPr>
            </w:pPr>
            <w:r w:rsidRPr="00632688">
              <w:t>3.</w:t>
            </w:r>
            <w:r w:rsidRPr="00632688">
              <w:tab/>
            </w:r>
            <w:r w:rsidRPr="00632688">
              <w:rPr>
                <w:b/>
                <w:i/>
              </w:rPr>
              <w:t xml:space="preserve">Tätä artiklaa ei sovelleta ilman huoltajaa oleviin alaikäisiin. Kun kyseiset hakijat ovat alaikäisten huoltajia, jäsenvaltiot voivat poiketa tästä artiklasta ottaen huomioon lapsen edun, koska tällä säännöksellä rajoitetaan mahdollisuutta osallistua koulutukseen, yhdenvertaista kohtelua sekä asumisen, ruuan ja </w:t>
            </w:r>
            <w:r w:rsidRPr="00632688">
              <w:rPr>
                <w:b/>
                <w:i/>
              </w:rPr>
              <w:lastRenderedPageBreak/>
              <w:t>vaatteiden kaltaisia aineellisia vastaanotto-olosuhteita</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Rankaisevat toimenpiteet, joita uudella artiklalla pyritään ottamaan käyttöön, veisivät kyseisiltä hakijoilta oikeuden työhön, aineellisiin vastaanotto-olosuhteisiin sekä koulutusjärjestelmään pääsyyn, millä olisi kohtuuton vaikutus alaikäisiin. Tämä voisi johtaa lapsen oikeuksia koskevan YK:n yleissopimuksen (2 artiklan 1 kohdan [syrjimättömyys] yhdistettynä 27 artiklan 1 kohtaan [riittävä elintaso] ja 28 artiklan 1 kohtaan [oikeus yhdenvertaiseen koulutukseen pääsyyn]</w:t>
      </w:r>
      <w:r w:rsidR="000B7394" w:rsidRPr="00632688">
        <w:rPr>
          <w:noProof w:val="0"/>
        </w:rPr>
        <w:t>)</w:t>
      </w:r>
      <w:r w:rsidRPr="00632688">
        <w:rPr>
          <w:noProof w:val="0"/>
        </w:rPr>
        <w:t xml:space="preserve"> mukaan syrjivään käytäntöön. Tämän vuoksi jäsenvaltioiden olisi poikkeuksen osalta aina otettava huomioon lapsen etu.</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18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huolehdittava siitä, että hakijat, riippumatta siitä, missä heidän edellytetään asetuksen (EU) XXX/XXX [Dublin-asetus] mukaisesti olevan saapuvilla, saavat </w:t>
            </w:r>
            <w:r w:rsidRPr="00632688">
              <w:rPr>
                <w:b/>
                <w:i/>
              </w:rPr>
              <w:t>tarpeellisen</w:t>
            </w:r>
            <w:r w:rsidRPr="00632688">
              <w:t xml:space="preserve"> </w:t>
            </w:r>
            <w:r w:rsidRPr="00632688">
              <w:rPr>
                <w:b/>
                <w:i/>
              </w:rPr>
              <w:t>terveydenhuollon,</w:t>
            </w:r>
            <w:r w:rsidRPr="00632688">
              <w:t xml:space="preserve"> </w:t>
            </w:r>
            <w:r w:rsidRPr="00632688">
              <w:rPr>
                <w:b/>
                <w:i/>
              </w:rPr>
              <w:t>joka käsittää vähintään</w:t>
            </w:r>
            <w:r w:rsidRPr="00632688">
              <w:t xml:space="preserve"> kiireellisen terveydenhuollon sekä sairauksien</w:t>
            </w:r>
            <w:r w:rsidRPr="00632688">
              <w:rPr>
                <w:b/>
                <w:i/>
              </w:rPr>
              <w:t>, mukaan lukien vakavien mielenterveyshäiriöiden, kannalta välttämättömän</w:t>
            </w:r>
            <w:r w:rsidRPr="00632688">
              <w:t xml:space="preserve"> hoidon.</w:t>
            </w:r>
          </w:p>
        </w:tc>
        <w:tc>
          <w:tcPr>
            <w:tcW w:w="4876" w:type="dxa"/>
            <w:hideMark/>
          </w:tcPr>
          <w:p w:rsidR="002302BF" w:rsidRPr="00632688" w:rsidRDefault="002302BF" w:rsidP="002302BF">
            <w:pPr>
              <w:pStyle w:val="Normal6"/>
              <w:rPr>
                <w:szCs w:val="24"/>
              </w:rPr>
            </w:pPr>
            <w:r w:rsidRPr="00632688">
              <w:t>1.</w:t>
            </w:r>
            <w:r w:rsidRPr="00632688">
              <w:tab/>
              <w:t xml:space="preserve">Jäsenvaltioiden on huolehdittava siitä, että hakijat, riippumatta siitä, missä heidän edellytetään asetuksen (EU) XXX/XXX [Dublin-asetus] mukaisesti olevan saapuvilla, saavat </w:t>
            </w:r>
            <w:r w:rsidRPr="00632688">
              <w:rPr>
                <w:b/>
                <w:i/>
              </w:rPr>
              <w:t>ainoastaan</w:t>
            </w:r>
            <w:r w:rsidRPr="00632688">
              <w:t xml:space="preserve"> kiireellisen terveydenhuollon sekä </w:t>
            </w:r>
            <w:r w:rsidRPr="00632688">
              <w:rPr>
                <w:b/>
                <w:i/>
              </w:rPr>
              <w:t>akuuttien vakavien</w:t>
            </w:r>
            <w:r w:rsidRPr="00632688">
              <w:t xml:space="preserve"> sairauksien hoidon.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Jäsenvaltioiden kansallisiin terveydenhuoltojärjestelmiin kohdistuvien, pääasiassa Euroopan väestön ikääntymisestä johtuvien vakavien haasteiden vuoksi turvapaikanhakijoille tarjottavia terveydenhuoltopalveluja on rajoitettava.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408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18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r>
            <w:r w:rsidRPr="00632688">
              <w:rPr>
                <w:b/>
                <w:i/>
              </w:rPr>
              <w:t>Jäsenvaltioiden on huolehdittava</w:t>
            </w:r>
            <w:r w:rsidRPr="00632688">
              <w:t xml:space="preserve"> siitä, että hakijat, riippumatta siitä, missä heidän edellytetään asetuksen (EU) XXX/XXX [Dublin-asetus] mukaisesti olevan saapuvilla, saavat tarpeellisen terveydenhuollon, joka käsittää vähintään kiireellisen terveydenhuollon sekä sairauksien, mukaan lukien vakavien mielenterveyshäiriöiden, kannalta välttämättömän hoidon.</w:t>
            </w:r>
          </w:p>
        </w:tc>
        <w:tc>
          <w:tcPr>
            <w:tcW w:w="4876" w:type="dxa"/>
            <w:hideMark/>
          </w:tcPr>
          <w:p w:rsidR="002302BF" w:rsidRPr="00632688" w:rsidRDefault="002302BF" w:rsidP="002302BF">
            <w:pPr>
              <w:pStyle w:val="Normal6"/>
              <w:rPr>
                <w:szCs w:val="24"/>
              </w:rPr>
            </w:pPr>
            <w:r w:rsidRPr="00632688">
              <w:t>1.</w:t>
            </w:r>
            <w:r w:rsidRPr="00632688">
              <w:tab/>
            </w:r>
            <w:r w:rsidRPr="00632688">
              <w:rPr>
                <w:b/>
                <w:i/>
              </w:rPr>
              <w:t xml:space="preserve">Jäsenvaltiot voivat huolehtia </w:t>
            </w:r>
            <w:r w:rsidRPr="00632688">
              <w:t>siitä, että hakijat, riippumatta siitä, missä heidän edellytetään asetuksen (EU) XXX/XXX [Dublin-asetus] mukaisesti olevan saapuvilla, saavat tarpeellisen terveydenhuollon, joka käsittää vähintään kiireellisen terveydenhuollon sekä sairauksien, mukaan lukien vakavien mielenterveyshäiriöiden, kannalta välttämättömän hoidon.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409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Elly Schlein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18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Jäsenvaltioiden on huolehdittava siitä, että hakijat</w:t>
            </w:r>
            <w:r w:rsidRPr="00632688">
              <w:rPr>
                <w:b/>
                <w:i/>
              </w:rPr>
              <w:t>, riippumatta siitä, missä heidän edellytetään asetuksen (EU) XXX/XXX [Dublin-asetus] mukaisesti olevan saapuvilla,</w:t>
            </w:r>
            <w:r w:rsidRPr="00632688">
              <w:t xml:space="preserve"> saavat tarpeellisen terveydenhuollon, joka käsittää vähintään kiireellisen terveydenhuollon sekä sairauksien, mukaan lukien vakavien mielenterveyshäiriöiden, kannalta välttämättömän hoidon.</w:t>
            </w:r>
          </w:p>
        </w:tc>
        <w:tc>
          <w:tcPr>
            <w:tcW w:w="4876" w:type="dxa"/>
            <w:hideMark/>
          </w:tcPr>
          <w:p w:rsidR="002302BF" w:rsidRPr="00632688" w:rsidRDefault="002302BF" w:rsidP="002302BF">
            <w:pPr>
              <w:pStyle w:val="Normal6"/>
              <w:rPr>
                <w:szCs w:val="24"/>
              </w:rPr>
            </w:pPr>
            <w:r w:rsidRPr="00632688">
              <w:t>1.</w:t>
            </w:r>
            <w:r w:rsidRPr="00632688">
              <w:tab/>
              <w:t>Jäsenvaltioiden on huolehdittava siitä, että hakijat saavat tarpeellisen terveydenhuollon, joka käsittää vähintään kiireellisen terveydenhuollon sekä sairauksien, mukaan lukien vakavien mielenterveyshäiriöiden, kannalta välttämättömän hoidon</w:t>
            </w:r>
            <w:r w:rsidRPr="00632688">
              <w:rPr>
                <w:b/>
                <w:i/>
              </w:rPr>
              <w:t>, samoin edellytyksin kuin niiden omat kansalaiset kansainvälistä suojelua koskevan hakemuksen jättämispäivästä alkaen</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Bodil Valero, Brando Benifei, Damiano Zoffoli, Nathalie Griesbeck, Jean Lambert</w:t>
      </w:r>
      <w:r w:rsidRPr="00632688">
        <w:rPr>
          <w:rStyle w:val="HideTWBExt"/>
          <w:b w:val="0"/>
          <w:noProof w:val="0"/>
        </w:rPr>
        <w:t>&lt;/Members&gt;</w:t>
      </w:r>
    </w:p>
    <w:p w:rsidR="002302BF" w:rsidRPr="00632688" w:rsidRDefault="002302BF" w:rsidP="002302BF">
      <w:r w:rsidRPr="00632688">
        <w:rPr>
          <w:rStyle w:val="HideTWBExt"/>
          <w:noProof w:val="0"/>
        </w:rPr>
        <w:lastRenderedPageBreak/>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18 artikla – 1 a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1 a.</w:t>
            </w:r>
            <w:r w:rsidRPr="00632688">
              <w:tab/>
            </w:r>
            <w:r w:rsidRPr="00632688">
              <w:rPr>
                <w:b/>
                <w:i/>
              </w:rPr>
              <w:t>Jäsenvaltioiden on varmistettava, että hakijoiden alaikäiset lapset ja alaikäiset hakijat saavat terveydenhuollon samoin edellytyksin kuin muut alaikäiset kyseisessä valtiossa.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yhdenmukaistamaan artikla lapsen oikeuksia koskevan YK:n yleissopimuksen 2 artiklan 1 kohdan [syrjimättömyys] ja 28 artiklan 1 kohdan [yhdenvertainen pääsy koulutukseen] kanssa.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18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Jäsenvaltioiden on järjestettävä tarpeellinen lääketieteellinen tai muunlainen hoito, tarvittaessa myös asianmukaiset mielenterveyspalvelut, hakijoille, joilla on erityisiä vastaanottotarpeita.</w:t>
            </w:r>
          </w:p>
        </w:tc>
        <w:tc>
          <w:tcPr>
            <w:tcW w:w="4876" w:type="dxa"/>
            <w:hideMark/>
          </w:tcPr>
          <w:p w:rsidR="002302BF" w:rsidRPr="00632688" w:rsidRDefault="002302BF" w:rsidP="002302BF">
            <w:pPr>
              <w:pStyle w:val="Normal6"/>
              <w:rPr>
                <w:szCs w:val="24"/>
              </w:rPr>
            </w:pPr>
            <w:r w:rsidRPr="00632688">
              <w:t>2.</w:t>
            </w:r>
            <w:r w:rsidRPr="00632688">
              <w:tab/>
              <w:t>Jäsenvaltioiden on järjestettävä tarpeellinen lääketieteellinen tai muunlainen hoito, tarvittaessa myös asianmukaiset mielenterveyspalvelut, hakijoille, joilla on erityisiä vastaanottotarpeita</w:t>
            </w:r>
            <w:r w:rsidRPr="00632688">
              <w:rPr>
                <w:b/>
                <w:i/>
              </w:rPr>
              <w:t xml:space="preserve"> ja jotka ovat</w:t>
            </w:r>
            <w:r w:rsidRPr="00632688">
              <w:t xml:space="preserve"> </w:t>
            </w:r>
            <w:r w:rsidRPr="00632688">
              <w:rPr>
                <w:b/>
                <w:i/>
              </w:rPr>
              <w:t>asetuksen (EU) XXX/XXX [Dublin-asetus] mukaisesti saapuvilla siinä jäsenvaltiossa, jossa heidän pitää</w:t>
            </w:r>
            <w:r w:rsidRPr="00632688">
              <w:rPr>
                <w:b/>
              </w:rPr>
              <w:t xml:space="preserve"> </w:t>
            </w:r>
            <w:r w:rsidRPr="00632688">
              <w:rPr>
                <w:b/>
                <w:i/>
              </w:rPr>
              <w:t>olla saapuvilla</w:t>
            </w:r>
            <w:r w:rsidRPr="00632688">
              <w:t xml:space="preserve">. </w:t>
            </w:r>
            <w:r w:rsidRPr="00632688">
              <w:rPr>
                <w:b/>
                <w:i/>
              </w:rPr>
              <w:t>Tällainen hoito ei saa olla ulottuvuudeltaan tai sisällöltään laajempaa kuin jäsenvaltion asukkaille vastaavanlaisessa tilanteessa annettu hoito.</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Hakijoiden, joilla on erityisiä vastaanottotarpeita ja jotka siirtyvät laittomasti jäsenvaltioiden välillä, olisi menetettävä oikeutensa lääketieteelliseen tai muunlaiseen hoitoon. Vaikka hoitoa annettaisiin, sen ulottuvuus ei saa olla kansalaisten ja kansainvälistä suojelua hakevien yhdenvertaisten mahdollisuuksien vastaista.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18 artikla – 2 kohta</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 xml:space="preserve">Jäsenvaltioiden on järjestettävä </w:t>
            </w:r>
            <w:r w:rsidRPr="00632688">
              <w:rPr>
                <w:b/>
                <w:i/>
              </w:rPr>
              <w:t>tarpeellinen</w:t>
            </w:r>
            <w:r w:rsidRPr="00632688">
              <w:t xml:space="preserve"> lääketieteellinen tai muunlainen hoito, tarvittaessa myös asianmukaiset mielenterveyspalvelut, hakijoille, joilla on erityisiä vastaanottotarpeita.</w:t>
            </w:r>
          </w:p>
        </w:tc>
        <w:tc>
          <w:tcPr>
            <w:tcW w:w="4876" w:type="dxa"/>
            <w:hideMark/>
          </w:tcPr>
          <w:p w:rsidR="002302BF" w:rsidRPr="00632688" w:rsidRDefault="002302BF" w:rsidP="002302BF">
            <w:pPr>
              <w:pStyle w:val="Normal6"/>
              <w:rPr>
                <w:szCs w:val="24"/>
              </w:rPr>
            </w:pPr>
            <w:r w:rsidRPr="00632688">
              <w:t>2.</w:t>
            </w:r>
            <w:r w:rsidRPr="00632688">
              <w:tab/>
              <w:t>Jäsenvaltioiden on järjestettävä lääketieteellinen tai muunlainen hoito, tarvittaessa myös asianmukaiset mielenterveyspalvelut, hakijoille, joilla on erityisiä vastaanottotarpeita</w:t>
            </w:r>
            <w:r w:rsidRPr="00632688">
              <w:rPr>
                <w:b/>
                <w:i/>
              </w:rPr>
              <w:t>, sekä kuntoutuspalveluja sukupuoleen perustuvan vahingonteon, kidutuksen, raiskausten tai muiden psyykkisen, fyysisen tai seksuaalisen vakavan väkivallan uhreille</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Tällä mukautetaan terveydenhuoltoa koskevia säännöksiä erityisiä vastaanottotarpeita omaavien hakijoiden vahvistetun kehyksen kanssa, joten se on seurausta tekstin logiikasta.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18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r>
            <w:r w:rsidRPr="00632688">
              <w:rPr>
                <w:b/>
                <w:i/>
              </w:rPr>
              <w:t>Jäsenvaltioiden on järjestettävä</w:t>
            </w:r>
            <w:r w:rsidRPr="00632688">
              <w:t xml:space="preserve"> </w:t>
            </w:r>
            <w:r w:rsidRPr="00632688">
              <w:rPr>
                <w:b/>
                <w:i/>
              </w:rPr>
              <w:t>tarpeellinen lääketieteellinen</w:t>
            </w:r>
            <w:r w:rsidRPr="00632688">
              <w:t xml:space="preserve"> tai</w:t>
            </w:r>
            <w:r w:rsidRPr="00632688">
              <w:rPr>
                <w:b/>
                <w:i/>
              </w:rPr>
              <w:t xml:space="preserve"> muunlainen hoito</w:t>
            </w:r>
            <w:r w:rsidRPr="00632688">
              <w:t xml:space="preserve">, tarvittaessa myös </w:t>
            </w:r>
            <w:r w:rsidRPr="00632688">
              <w:rPr>
                <w:b/>
                <w:i/>
              </w:rPr>
              <w:lastRenderedPageBreak/>
              <w:t>asianmukaiset mielenterveyspalvelut</w:t>
            </w:r>
            <w:r w:rsidRPr="00632688">
              <w:t>, hakijoille, joilla on erityisiä vastaanottotarpeita.</w:t>
            </w:r>
          </w:p>
        </w:tc>
        <w:tc>
          <w:tcPr>
            <w:tcW w:w="4876" w:type="dxa"/>
            <w:hideMark/>
          </w:tcPr>
          <w:p w:rsidR="002302BF" w:rsidRPr="00632688" w:rsidRDefault="002302BF" w:rsidP="002302BF">
            <w:pPr>
              <w:pStyle w:val="Normal6"/>
              <w:rPr>
                <w:szCs w:val="24"/>
              </w:rPr>
            </w:pPr>
            <w:r w:rsidRPr="00632688">
              <w:lastRenderedPageBreak/>
              <w:t>2.</w:t>
            </w:r>
            <w:r w:rsidRPr="00632688">
              <w:tab/>
            </w:r>
            <w:r w:rsidRPr="00632688">
              <w:rPr>
                <w:b/>
                <w:i/>
              </w:rPr>
              <w:t>Jäsenvaltiot voivat järjestää</w:t>
            </w:r>
            <w:r w:rsidRPr="00632688">
              <w:t xml:space="preserve"> </w:t>
            </w:r>
            <w:r w:rsidRPr="00632688">
              <w:rPr>
                <w:b/>
                <w:i/>
              </w:rPr>
              <w:t>tarpeellista lääketieteellistä</w:t>
            </w:r>
            <w:r w:rsidRPr="00632688">
              <w:t xml:space="preserve"> tai </w:t>
            </w:r>
            <w:r w:rsidRPr="00632688">
              <w:rPr>
                <w:b/>
                <w:i/>
              </w:rPr>
              <w:t>muunlaista hoitoa</w:t>
            </w:r>
            <w:r w:rsidRPr="00632688">
              <w:t xml:space="preserve">, tarvittaessa myös </w:t>
            </w:r>
            <w:r w:rsidRPr="00632688">
              <w:rPr>
                <w:b/>
                <w:i/>
              </w:rPr>
              <w:t xml:space="preserve">asianmukaisia </w:t>
            </w:r>
            <w:r w:rsidRPr="00632688">
              <w:rPr>
                <w:b/>
                <w:i/>
              </w:rPr>
              <w:lastRenderedPageBreak/>
              <w:t>mielenterveyspalveluita</w:t>
            </w:r>
            <w:r w:rsidRPr="00632688">
              <w:t>, hakijoille, joilla on erityisiä vastaanottotarpeita.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 luku – otsikko</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AINEELLISTEN VASTAANOTTO-OLOSUHTEIDEN </w:t>
            </w:r>
            <w:r w:rsidRPr="00632688">
              <w:rPr>
                <w:b/>
                <w:i/>
              </w:rPr>
              <w:t>KORVAAMINEN,</w:t>
            </w:r>
            <w:r w:rsidRPr="00632688">
              <w:t xml:space="preserve"> RAJOITTAMINEN TAI PERUUTTAMINEN</w:t>
            </w:r>
          </w:p>
        </w:tc>
        <w:tc>
          <w:tcPr>
            <w:tcW w:w="4876" w:type="dxa"/>
            <w:hideMark/>
          </w:tcPr>
          <w:p w:rsidR="002302BF" w:rsidRPr="00632688" w:rsidRDefault="002302BF" w:rsidP="002302BF">
            <w:pPr>
              <w:pStyle w:val="Normal6"/>
              <w:rPr>
                <w:szCs w:val="24"/>
              </w:rPr>
            </w:pPr>
            <w:r w:rsidRPr="00632688">
              <w:t>AINEELLISTEN VASTAANOTTO-OLOSUHTEIDEN RAJOITTAMINEN TAI PERUUTTAMINEN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Koska ehdotamme asianomaisissa hyväksyttävissä tarkistuksissa ”korvaamisen” poistamista aineellisten vastaanotto-olosuhteiden osalta, on johdonmukaista poistaa se myös asiaa koskevan artiklan (tai ehdotuksemme mukaan artiklan, jonka ei kuuluisi koskea asiaa) otsikosta.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1 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r>
            <w:r w:rsidRPr="00632688">
              <w:rPr>
                <w:b/>
                <w:i/>
              </w:rPr>
              <w:t xml:space="preserve">Sellaisten hakijoiden osalta, joiden </w:t>
            </w:r>
            <w:r w:rsidRPr="00632688">
              <w:rPr>
                <w:b/>
                <w:i/>
              </w:rPr>
              <w:lastRenderedPageBreak/>
              <w:t>edellytetään asetuksen (EU) XXX/XXX [Dublin-asetus] mukaisesti olevan saapuvilla jäsenvaltioiden alueella,</w:t>
            </w:r>
            <w:r w:rsidRPr="00632688">
              <w:t xml:space="preserve"> </w:t>
            </w:r>
            <w:r w:rsidRPr="00632688">
              <w:rPr>
                <w:b/>
                <w:i/>
              </w:rPr>
              <w:t>jäsenvaltiot voivat 2 kohdassa kuvatuissa tilanteissa</w:t>
            </w:r>
          </w:p>
        </w:tc>
        <w:tc>
          <w:tcPr>
            <w:tcW w:w="4876" w:type="dxa"/>
            <w:hideMark/>
          </w:tcPr>
          <w:p w:rsidR="002302BF" w:rsidRPr="00632688" w:rsidRDefault="002302BF" w:rsidP="002302BF">
            <w:pPr>
              <w:pStyle w:val="Normal6"/>
              <w:rPr>
                <w:szCs w:val="24"/>
              </w:rPr>
            </w:pPr>
            <w:r w:rsidRPr="00632688">
              <w:lastRenderedPageBreak/>
              <w:t>1.</w:t>
            </w:r>
            <w:r w:rsidRPr="00632688">
              <w:tab/>
            </w:r>
            <w:r w:rsidRPr="00632688">
              <w:rPr>
                <w:b/>
                <w:i/>
              </w:rPr>
              <w:t xml:space="preserve">Jäsenvaltiot voivat hakijoiden </w:t>
            </w:r>
            <w:r w:rsidRPr="00632688">
              <w:rPr>
                <w:b/>
                <w:i/>
              </w:rPr>
              <w:lastRenderedPageBreak/>
              <w:t>osalta 2 kohdassa kuvatuissa tilanteissa ja oikeusviranomaisten päätöksen perusteella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1 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Sellaisten hakijoiden osalta, joiden edellytetään asetuksen (EU) XXX/XXX [Dublin-asetus] mukaisesti olevan saapuvilla jäsenvaltioiden alueella, </w:t>
            </w:r>
            <w:r w:rsidRPr="00632688">
              <w:rPr>
                <w:b/>
                <w:i/>
              </w:rPr>
              <w:t>jäsenvaltiot voivat</w:t>
            </w:r>
            <w:r w:rsidRPr="00632688">
              <w:t xml:space="preserve"> 2 kohdassa kuvatuissa tilanteissa</w:t>
            </w:r>
          </w:p>
        </w:tc>
        <w:tc>
          <w:tcPr>
            <w:tcW w:w="4876" w:type="dxa"/>
            <w:hideMark/>
          </w:tcPr>
          <w:p w:rsidR="002302BF" w:rsidRPr="00632688" w:rsidRDefault="002302BF" w:rsidP="002302BF">
            <w:pPr>
              <w:pStyle w:val="Normal6"/>
              <w:rPr>
                <w:szCs w:val="24"/>
              </w:rPr>
            </w:pPr>
            <w:r w:rsidRPr="00632688">
              <w:t>1.</w:t>
            </w:r>
            <w:r w:rsidRPr="00632688">
              <w:tab/>
              <w:t xml:space="preserve">Sellaisten hakijoiden osalta, joiden edellytetään asetuksen (EU) XXX/XXX [Dublin-asetus] mukaisesti olevan saapuvilla jäsenvaltioiden alueella, </w:t>
            </w:r>
            <w:r w:rsidRPr="00632688">
              <w:rPr>
                <w:b/>
                <w:i/>
              </w:rPr>
              <w:t>jäsenvaltioiden on</w:t>
            </w:r>
            <w:r w:rsidRPr="00632688">
              <w:t xml:space="preserve"> 2 kohdassa kuvatuissa tilanteissa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0A404E">
      <w:pPr>
        <w:pStyle w:val="Normal12Italic"/>
        <w:widowControl/>
        <w:rPr>
          <w:noProof w:val="0"/>
        </w:rPr>
      </w:pPr>
      <w:r w:rsidRPr="00632688">
        <w:rPr>
          <w:noProof w:val="0"/>
        </w:rPr>
        <w:t>Jäsenvaltioiden on mukautettava aineellisten vastaanotto-olosuhteiden tasoa tapauksissa, joissa hakija ei ole noudattanut EU:n turvapaikkalainsäädännön säännöksiä.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1 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a)</w:t>
            </w:r>
            <w:r w:rsidRPr="00632688">
              <w:tab/>
            </w:r>
            <w:r w:rsidRPr="00632688">
              <w:rPr>
                <w:b/>
                <w:i/>
              </w:rPr>
              <w:t>korvata majoituksen, ruuan, vaatetuksen ja muut olennaiset muut tarvikkeet kuin elintarvikkeet, jotka tarjotaan rahallisina etuuksina tai maksukuponkeina, luontoissuorituksina annettavilla aineellisilla vastaanotto-olosuhteilla; tai</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1 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a)</w:t>
            </w:r>
            <w:r w:rsidRPr="00632688">
              <w:tab/>
              <w:t>korvata majoituksen,</w:t>
            </w:r>
            <w:r w:rsidRPr="00632688">
              <w:rPr>
                <w:b/>
                <w:i/>
              </w:rPr>
              <w:t xml:space="preserve"> ruuan, vaatetuksen ja muut olennaiset muut tarvikkeet kuin elintarvikkeet, jotka</w:t>
            </w:r>
            <w:r w:rsidRPr="00632688">
              <w:t xml:space="preserve"> tarjotaan rahallisina etuuksina tai maksukuponkeina, luontoissuorituksina annettavilla aineellisilla vastaanotto-olosuhteilla; tai</w:t>
            </w:r>
          </w:p>
        </w:tc>
        <w:tc>
          <w:tcPr>
            <w:tcW w:w="4876" w:type="dxa"/>
            <w:hideMark/>
          </w:tcPr>
          <w:p w:rsidR="002302BF" w:rsidRPr="00632688" w:rsidRDefault="002302BF" w:rsidP="002302BF">
            <w:pPr>
              <w:pStyle w:val="Normal6"/>
              <w:rPr>
                <w:szCs w:val="24"/>
              </w:rPr>
            </w:pPr>
            <w:r w:rsidRPr="00632688">
              <w:t>a)</w:t>
            </w:r>
            <w:r w:rsidRPr="00632688">
              <w:tab/>
              <w:t xml:space="preserve">korvata majoituksen, </w:t>
            </w:r>
            <w:r w:rsidRPr="00632688">
              <w:rPr>
                <w:b/>
                <w:i/>
              </w:rPr>
              <w:t>joka</w:t>
            </w:r>
            <w:r w:rsidRPr="00632688">
              <w:t xml:space="preserve"> tarjotaan rahallisina etuuksina tai maksukuponkeina, luontoissuorituksina annettavilla aineellisilla vastaanotto-olosuhteilla; tai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419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1 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rajoittaa päivärahoja tai asianmukaisesti perustelluissa poikkeustapauksissa peruuttaa ne.</w:t>
            </w:r>
          </w:p>
        </w:tc>
        <w:tc>
          <w:tcPr>
            <w:tcW w:w="4876" w:type="dxa"/>
            <w:hideMark/>
          </w:tcPr>
          <w:p w:rsidR="002302BF" w:rsidRPr="00632688" w:rsidRDefault="002302BF" w:rsidP="002302BF">
            <w:pPr>
              <w:pStyle w:val="Normal6"/>
              <w:rPr>
                <w:szCs w:val="24"/>
              </w:rPr>
            </w:pPr>
            <w:r w:rsidRPr="00632688">
              <w:t>b)</w:t>
            </w:r>
            <w:r w:rsidRPr="00632688">
              <w:tab/>
              <w:t>rajoittaa päivärahoja tai asianmukaisesti perustelluissa poikkeustapauksissa peruuttaa ne</w:t>
            </w:r>
            <w:r w:rsidRPr="00632688">
              <w:rPr>
                <w:b/>
                <w:i/>
              </w:rPr>
              <w:t>, varmistaen kuitenkin ihmisarvon turvaavan elintason</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Liittyy 19 artiklan 1 kohdan a alakohtaan esitettyyn tarkistukseen.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1 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rajoittaa päivärahoja tai asianmukaisesti perustelluissa poikkeustapauksissa peruuttaa ne.</w:t>
            </w:r>
          </w:p>
        </w:tc>
        <w:tc>
          <w:tcPr>
            <w:tcW w:w="4876" w:type="dxa"/>
            <w:hideMark/>
          </w:tcPr>
          <w:p w:rsidR="002302BF" w:rsidRPr="00632688" w:rsidRDefault="002302BF" w:rsidP="002302BF">
            <w:pPr>
              <w:pStyle w:val="Normal6"/>
              <w:rPr>
                <w:szCs w:val="24"/>
              </w:rPr>
            </w:pPr>
            <w:r w:rsidRPr="00632688">
              <w:t>b)</w:t>
            </w:r>
            <w:r w:rsidRPr="00632688">
              <w:tab/>
              <w:t xml:space="preserve">rajoittaa </w:t>
            </w:r>
            <w:r w:rsidRPr="00632688">
              <w:rPr>
                <w:b/>
                <w:i/>
              </w:rPr>
              <w:t>aineellisia vastaanotto-olosuhteita tai</w:t>
            </w:r>
            <w:r w:rsidRPr="00632688">
              <w:rPr>
                <w:b/>
              </w:rPr>
              <w:t xml:space="preserve"> </w:t>
            </w:r>
            <w:r w:rsidRPr="00632688">
              <w:t>päivärahoja tai asianmukaisesti perustelluissa poikkeustapauksissa peruuttaa ne.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1 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rajoittaa päivärahoja tai asianmukaisesti perustelluissa poikkeustapauksissa peruuttaa ne.</w:t>
            </w:r>
          </w:p>
        </w:tc>
        <w:tc>
          <w:tcPr>
            <w:tcW w:w="4876" w:type="dxa"/>
            <w:hideMark/>
          </w:tcPr>
          <w:p w:rsidR="002302BF" w:rsidRPr="00632688" w:rsidRDefault="002302BF" w:rsidP="002302BF">
            <w:pPr>
              <w:pStyle w:val="Normal6"/>
              <w:rPr>
                <w:szCs w:val="24"/>
              </w:rPr>
            </w:pPr>
            <w:r w:rsidRPr="00632688">
              <w:t>b)</w:t>
            </w:r>
            <w:r w:rsidRPr="00632688">
              <w:tab/>
              <w:t xml:space="preserve">rajoittaa </w:t>
            </w:r>
            <w:r w:rsidRPr="00632688">
              <w:rPr>
                <w:b/>
                <w:i/>
              </w:rPr>
              <w:t>aineellisia vastaanotto-olosuhteita tai</w:t>
            </w:r>
            <w:r w:rsidRPr="00632688">
              <w:rPr>
                <w:b/>
              </w:rPr>
              <w:t xml:space="preserve"> </w:t>
            </w:r>
            <w:r w:rsidRPr="00632688">
              <w:t>päivärahoja tai asianmukaisesti perustelluissa poikkeustapauksissa peruuttaa ne.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1 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 xml:space="preserve">rajoittaa </w:t>
            </w:r>
            <w:r w:rsidRPr="00632688">
              <w:rPr>
                <w:b/>
                <w:i/>
              </w:rPr>
              <w:t>päivärahoja</w:t>
            </w:r>
            <w:r w:rsidRPr="00632688">
              <w:t xml:space="preserve"> tai asianmukaisesti perustelluissa poikkeustapauksissa peruuttaa ne.</w:t>
            </w:r>
          </w:p>
        </w:tc>
        <w:tc>
          <w:tcPr>
            <w:tcW w:w="4876" w:type="dxa"/>
            <w:hideMark/>
          </w:tcPr>
          <w:p w:rsidR="002302BF" w:rsidRPr="00632688" w:rsidRDefault="002302BF" w:rsidP="002302BF">
            <w:pPr>
              <w:pStyle w:val="Normal6"/>
              <w:rPr>
                <w:szCs w:val="24"/>
              </w:rPr>
            </w:pPr>
            <w:r w:rsidRPr="00632688">
              <w:t>b)</w:t>
            </w:r>
            <w:r w:rsidRPr="00632688">
              <w:tab/>
              <w:t xml:space="preserve">rajoittaa </w:t>
            </w:r>
            <w:r w:rsidRPr="00632688">
              <w:rPr>
                <w:b/>
                <w:i/>
              </w:rPr>
              <w:t>päivittäisiin menoihin tarkoitettuja rahoja</w:t>
            </w:r>
            <w:r w:rsidRPr="00632688">
              <w:rPr>
                <w:b/>
              </w:rPr>
              <w:t xml:space="preserve"> </w:t>
            </w:r>
            <w:r w:rsidRPr="00632688">
              <w:t>tai asianmukaisesti perustelluissa poikkeustapauksissa peruuttaa ne.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423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a)</w:t>
            </w:r>
            <w:r w:rsidRPr="00632688">
              <w:tab/>
              <w:t>poistuu toimivaltaisen viranomaisen määräämästä asuinpaikasta ilmoittamatta tästä kyseiselle viranomaiselle tai ilman lupaa, jos sellaista edellytetään</w:t>
            </w:r>
            <w:r w:rsidRPr="00632688">
              <w:rPr>
                <w:b/>
                <w:i/>
              </w:rPr>
              <w:t>, tai pakenee</w:t>
            </w:r>
            <w:r w:rsidRPr="00632688">
              <w:t>; tai</w:t>
            </w:r>
          </w:p>
        </w:tc>
        <w:tc>
          <w:tcPr>
            <w:tcW w:w="4876" w:type="dxa"/>
            <w:hideMark/>
          </w:tcPr>
          <w:p w:rsidR="002302BF" w:rsidRPr="00632688" w:rsidRDefault="002302BF" w:rsidP="002302BF">
            <w:pPr>
              <w:pStyle w:val="Normal6"/>
              <w:rPr>
                <w:szCs w:val="24"/>
              </w:rPr>
            </w:pPr>
            <w:r w:rsidRPr="00632688">
              <w:t>a)</w:t>
            </w:r>
            <w:r w:rsidRPr="00632688">
              <w:tab/>
              <w:t xml:space="preserve">poistuu toimivaltaisen viranomaisen määräämästä asuinpaikasta ilmoittamatta tästä kyseiselle viranomaiselle tai ilman lupaa </w:t>
            </w:r>
            <w:r w:rsidRPr="00632688">
              <w:rPr>
                <w:b/>
                <w:i/>
              </w:rPr>
              <w:t>tai ilman perusteluja</w:t>
            </w:r>
            <w:r w:rsidRPr="00632688">
              <w:t>, jos sellaista edellytetään; tai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e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e)</w:t>
            </w:r>
            <w:r w:rsidRPr="00632688">
              <w:tab/>
            </w:r>
            <w:r w:rsidRPr="00632688">
              <w:rPr>
                <w:b/>
                <w:i/>
              </w:rPr>
              <w:t>on rikkonut vakavalla tavalla vastaanottokeskuksen sääntöjä tai käyttäytynyt törkeän väkivaltaisesti; tai</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e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e)</w:t>
            </w:r>
            <w:r w:rsidRPr="00632688">
              <w:tab/>
              <w:t>on rikkonut vakavalla tavalla vastaanottokeskuksen sääntöjä tai käyttäytynyt törkeän väkivaltaisesti; tai</w:t>
            </w:r>
          </w:p>
        </w:tc>
        <w:tc>
          <w:tcPr>
            <w:tcW w:w="4876" w:type="dxa"/>
            <w:hideMark/>
          </w:tcPr>
          <w:p w:rsidR="002302BF" w:rsidRPr="00632688" w:rsidRDefault="002302BF" w:rsidP="002302BF">
            <w:pPr>
              <w:pStyle w:val="Normal6"/>
              <w:rPr>
                <w:szCs w:val="24"/>
              </w:rPr>
            </w:pPr>
            <w:r w:rsidRPr="00632688">
              <w:t>e)</w:t>
            </w:r>
            <w:r w:rsidRPr="00632688">
              <w:tab/>
              <w:t xml:space="preserve">on </w:t>
            </w:r>
            <w:r w:rsidRPr="00632688">
              <w:rPr>
                <w:b/>
                <w:i/>
              </w:rPr>
              <w:t>toistuvasti ja tahallisesti</w:t>
            </w:r>
            <w:r w:rsidRPr="00632688">
              <w:t xml:space="preserve"> rikkonut vakavalla tavalla vastaanottokeskuksen sääntöjä tai käyttäytynyt törkeän väkivaltaisesti; tai</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e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e)</w:t>
            </w:r>
            <w:r w:rsidRPr="00632688">
              <w:tab/>
              <w:t xml:space="preserve">on rikkonut </w:t>
            </w:r>
            <w:r w:rsidRPr="00632688">
              <w:rPr>
                <w:b/>
                <w:i/>
              </w:rPr>
              <w:t>vakavalla tavalla</w:t>
            </w:r>
            <w:r w:rsidRPr="00632688">
              <w:t xml:space="preserve"> vastaanottokeskuksen sääntöjä tai käyttäytynyt </w:t>
            </w:r>
            <w:r w:rsidRPr="00632688">
              <w:rPr>
                <w:b/>
                <w:i/>
              </w:rPr>
              <w:t>törkeän</w:t>
            </w:r>
            <w:r w:rsidRPr="00632688">
              <w:t xml:space="preserve"> väkivaltaisesti; tai</w:t>
            </w:r>
          </w:p>
        </w:tc>
        <w:tc>
          <w:tcPr>
            <w:tcW w:w="4876" w:type="dxa"/>
            <w:hideMark/>
          </w:tcPr>
          <w:p w:rsidR="002302BF" w:rsidRPr="00632688" w:rsidRDefault="002302BF" w:rsidP="002302BF">
            <w:pPr>
              <w:pStyle w:val="Normal6"/>
              <w:rPr>
                <w:szCs w:val="24"/>
              </w:rPr>
            </w:pPr>
            <w:r w:rsidRPr="00632688">
              <w:t>e)</w:t>
            </w:r>
            <w:r w:rsidRPr="00632688">
              <w:tab/>
              <w:t>on rikkonut vastaanottokeskuksen sääntöjä tai käyttäytynyt väkivaltaisesti; tai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f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f)</w:t>
            </w:r>
            <w:r w:rsidRPr="00632688">
              <w:tab/>
            </w:r>
            <w:r w:rsidRPr="00632688">
              <w:rPr>
                <w:b/>
                <w:i/>
              </w:rPr>
              <w:t xml:space="preserve">jättää osallistumatta pakollisiin kotouttamistoimenpiteisiin; </w:t>
            </w:r>
            <w:r w:rsidR="000B7394" w:rsidRPr="00632688">
              <w:rPr>
                <w:b/>
                <w:i/>
              </w:rPr>
              <w:t>tai</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f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f)</w:t>
            </w:r>
            <w:r w:rsidRPr="00632688">
              <w:tab/>
            </w:r>
            <w:r w:rsidRPr="00632688">
              <w:rPr>
                <w:b/>
                <w:i/>
              </w:rPr>
              <w:t>jättää osallistumatta pakollisiin kotouttamistoimenpiteisiin; tai</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Sanktiomahdollisuuden antamiseen jäsenvaltioille niiden turvapaikan hakijoiden osalta, jotka eivät osallistu pakollisiin kotouttamistoimenpiteisiin, liittyy vaara, että hakijoiden elinoloja rajoitetaan mielivaltaisesti.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429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f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f)</w:t>
            </w:r>
            <w:r w:rsidRPr="00632688">
              <w:tab/>
              <w:t>jättää osallistumatta pakollisiin kotouttamistoimenpiteisiin; tai</w:t>
            </w:r>
          </w:p>
        </w:tc>
        <w:tc>
          <w:tcPr>
            <w:tcW w:w="4876" w:type="dxa"/>
            <w:hideMark/>
          </w:tcPr>
          <w:p w:rsidR="002302BF" w:rsidRPr="00632688" w:rsidRDefault="002302BF" w:rsidP="002302BF">
            <w:pPr>
              <w:pStyle w:val="Normal6"/>
              <w:rPr>
                <w:szCs w:val="24"/>
              </w:rPr>
            </w:pPr>
            <w:r w:rsidRPr="00632688">
              <w:t>f)</w:t>
            </w:r>
            <w:r w:rsidRPr="00632688">
              <w:tab/>
              <w:t xml:space="preserve">jättää </w:t>
            </w:r>
            <w:r w:rsidRPr="00632688">
              <w:rPr>
                <w:b/>
                <w:i/>
              </w:rPr>
              <w:t>tahallisesti</w:t>
            </w:r>
            <w:r w:rsidRPr="00632688">
              <w:rPr>
                <w:b/>
              </w:rPr>
              <w:t xml:space="preserve"> </w:t>
            </w:r>
            <w:r w:rsidRPr="00632688">
              <w:t>osallistumatta pakollisiin kotouttamistoimenpiteisiin; tai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g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g)</w:t>
            </w:r>
            <w:r w:rsidRPr="00632688">
              <w:tab/>
            </w:r>
            <w:r w:rsidRPr="00632688">
              <w:rPr>
                <w:b/>
                <w:i/>
              </w:rPr>
              <w:t>ei ole noudattanut asetuksen (EU) XXX/XXX [Dublin-asetus] [4 artiklan 1 kohdassa] säädettyä velvollisuutta ja on matkustanut toiseen jäsenvaltioon ilman riittäviä perusteluja ja tehnyt hakemuksen siellä; tai</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g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g)</w:t>
            </w:r>
            <w:r w:rsidRPr="00632688">
              <w:tab/>
            </w:r>
            <w:r w:rsidRPr="00632688">
              <w:rPr>
                <w:b/>
                <w:i/>
              </w:rPr>
              <w:t>ei ole noudattanut asetuksen (EU) XXX/XXX [Dublin-asetus] [4 artiklan 1 kohdassa] säädettyä velvollisuutta ja on matkustanut toiseen jäsenvaltioon ilman riittäviä perusteluja ja tehnyt hakemuksen siellä; tai</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g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g)</w:t>
            </w:r>
            <w:r w:rsidRPr="00632688">
              <w:tab/>
            </w:r>
            <w:r w:rsidRPr="00632688">
              <w:rPr>
                <w:b/>
                <w:i/>
              </w:rPr>
              <w:t>ei ole noudattanut asetuksen (EU) XXX/XXX [Dublin-asetus] [4 artiklan 1 kohdassa] säädettyä velvollisuutta ja on matkustanut toiseen jäsenvaltioon ilman riittäviä perusteluja ja tehnyt hakemuksen siellä; tai</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h alakohta</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h)</w:t>
            </w:r>
            <w:r w:rsidRPr="00632688">
              <w:tab/>
            </w:r>
            <w:r w:rsidRPr="00632688">
              <w:rPr>
                <w:b/>
                <w:i/>
              </w:rPr>
              <w:t>on paennut toiseen jäsenvaltioon ja lähetetty takaisin.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lastRenderedPageBreak/>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h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h)</w:t>
            </w:r>
            <w:r w:rsidRPr="00632688">
              <w:tab/>
            </w:r>
            <w:r w:rsidRPr="00632688">
              <w:rPr>
                <w:b/>
                <w:i/>
              </w:rPr>
              <w:t>on paennut toiseen jäsenvaltioon ja lähetetty takaisin.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h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h)</w:t>
            </w:r>
            <w:r w:rsidRPr="00632688">
              <w:tab/>
            </w:r>
            <w:r w:rsidRPr="00632688">
              <w:rPr>
                <w:b/>
                <w:i/>
              </w:rPr>
              <w:t>on paennut toiseen jäsenvaltioon ja lähetetty takaisin.</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h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h)</w:t>
            </w:r>
            <w:r w:rsidRPr="00632688">
              <w:tab/>
              <w:t>on paennut toiseen jäsenvaltioon ja lähetetty takaisin</w:t>
            </w:r>
            <w:r w:rsidRPr="00632688">
              <w:rPr>
                <w:b/>
                <w:i/>
              </w:rPr>
              <w:t>.</w:t>
            </w:r>
          </w:p>
        </w:tc>
        <w:tc>
          <w:tcPr>
            <w:tcW w:w="4876" w:type="dxa"/>
            <w:hideMark/>
          </w:tcPr>
          <w:p w:rsidR="002302BF" w:rsidRPr="00632688" w:rsidRDefault="002302BF" w:rsidP="002302BF">
            <w:pPr>
              <w:pStyle w:val="Normal6"/>
              <w:rPr>
                <w:szCs w:val="24"/>
              </w:rPr>
            </w:pPr>
            <w:r w:rsidRPr="00632688">
              <w:t>h)</w:t>
            </w:r>
            <w:r w:rsidRPr="00632688">
              <w:tab/>
              <w:t>on paennut toiseen jäsenvaltioon ja lähetetty takaisin</w:t>
            </w:r>
            <w:r w:rsidRPr="00632688">
              <w:rPr>
                <w:b/>
                <w:i/>
              </w:rPr>
              <w:t>; tai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437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1 alakohta – h a alakohta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h a)</w:t>
            </w:r>
            <w:r w:rsidRPr="00632688">
              <w:tab/>
            </w:r>
            <w:r w:rsidRPr="00632688">
              <w:rPr>
                <w:b/>
                <w:i/>
              </w:rPr>
              <w:t>on matkustanut konfliktialueelle ilman yleisesti hyväksyttävää perustetta matkustamiselle.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Jos hakijat matkustavat takaisin alueelle, josta heidän omien sanojensa mukaan oli pakko paeta, se vaarantaa turvapaikkajärjestelmän uskottavuuden ja legitimiteetin.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Laura Ferrara, Ignazio Corrao, Fabio Massimo Castaldo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2 alakohta</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Kun hakija on jäljitetty tai hän ilmoittautuu vapaaehtoisesti toimivaltaiselle viranomaiselle a tai b alakohdassa tarkoitetuissa tapauksissa, on tehtävä katoamisen syihin perustuva perusteltu päätös korvattujen, rajoitettujen tai peruutettujen aineellisten vastaanotto-olosuhteiden uudelleen myöntämisestä kokonaan tai osittain.</w:t>
            </w:r>
          </w:p>
        </w:tc>
        <w:tc>
          <w:tcPr>
            <w:tcW w:w="4876" w:type="dxa"/>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439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2 alakohta</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Kun hakija on jäljitetty tai hän ilmoittautuu vapaaehtoisesti toimivaltaiselle viranomaiselle a tai b alakohdassa tarkoitetuissa tapauksissa, on tehtävä katoamisen syihin perustuva perusteltu päätös korvattujen, rajoitettujen tai peruutettujen aineellisten vastaanotto-olosuhteiden uudelleen myöntämisestä kokonaan tai osittain.</w:t>
            </w:r>
          </w:p>
        </w:tc>
        <w:tc>
          <w:tcPr>
            <w:tcW w:w="4876" w:type="dxa"/>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440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Kun hakija on jäljitetty tai hän ilmoittautuu vapaaehtoisesti toimivaltaiselle viranomaiselle a tai b alakohdassa tarkoitetuissa tapauksissa, on tehtävä katoamisen syihin perustuva perusteltu päätös korvattujen, rajoitettujen tai peruutettujen aineellisten vastaanotto-olosuhteiden uudelleen myöntämisestä kokonaan tai osittain.</w:t>
            </w:r>
          </w:p>
        </w:tc>
        <w:tc>
          <w:tcPr>
            <w:tcW w:w="4876" w:type="dxa"/>
            <w:hideMark/>
          </w:tcPr>
          <w:p w:rsidR="002302BF" w:rsidRPr="00632688" w:rsidRDefault="002302BF" w:rsidP="002302BF">
            <w:pPr>
              <w:pStyle w:val="Normal6"/>
              <w:rPr>
                <w:szCs w:val="24"/>
              </w:rPr>
            </w:pPr>
            <w:r w:rsidRPr="00632688">
              <w:t>Kun hakija on jäljitetty tai hän ilmoittautuu vapaaehtoisesti toimivaltaiselle viranomaiselle a tai b alakohdassa tarkoitetuissa tapauksissa, on tehtävä katoamisen syihin</w:t>
            </w:r>
            <w:r w:rsidRPr="00632688">
              <w:rPr>
                <w:b/>
                <w:i/>
              </w:rPr>
              <w:t>, kuten hakijan dokumentoituun vakavaan sairauteen</w:t>
            </w:r>
            <w:r w:rsidRPr="00632688">
              <w:t xml:space="preserve"> perustuva perusteltu päätös korvattujen, rajoitettujen tai peruutettujen aineellisten vastaanotto-olosuhteiden uudelleen myöntämisestä kokonaan tai osittain.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Vain tyydyttävä selitys, kuten vakava sairaus, voidaan katsoa riittäväksi syyksi aineellisten vastaanotto-olosuhteiden uudelleen myöntämiselle.</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441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Kun hakija on jäljitetty tai hän ilmoittautuu vapaaehtoisesti toimivaltaiselle viranomaiselle a tai b alakohdassa tarkoitetuissa tapauksissa, on tehtävä katoamisen syihin perustuva perusteltu päätös </w:t>
            </w:r>
            <w:r w:rsidRPr="00632688">
              <w:rPr>
                <w:b/>
                <w:i/>
              </w:rPr>
              <w:t>korvattujen,</w:t>
            </w:r>
            <w:r w:rsidRPr="00632688">
              <w:t xml:space="preserve"> rajoitettujen tai peruutettujen aineellisten vastaanotto-olosuhteiden uudelleen myöntämisestä kokonaan tai osittain.</w:t>
            </w:r>
          </w:p>
        </w:tc>
        <w:tc>
          <w:tcPr>
            <w:tcW w:w="4876" w:type="dxa"/>
            <w:hideMark/>
          </w:tcPr>
          <w:p w:rsidR="002302BF" w:rsidRPr="00632688" w:rsidRDefault="002302BF" w:rsidP="002302BF">
            <w:pPr>
              <w:pStyle w:val="Normal6"/>
              <w:rPr>
                <w:szCs w:val="24"/>
              </w:rPr>
            </w:pPr>
            <w:r w:rsidRPr="00632688">
              <w:t>Kun hakija on jäljitetty tai hän ilmoittautuu vapaaehtoisesti toimivaltaiselle viranomaiselle a tai b alakohdassa tarkoitetuissa tapauksissa, on tehtävä katoamisen syihin perustuva perusteltu päätös rajoitettujen tai peruutettujen aineellisten vastaanotto-olosuhteiden uudelleen myöntämisestä kokonaan tai osittain.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442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 xml:space="preserve">Aineellisten vastaanotto-olosuhteiden </w:t>
            </w:r>
            <w:r w:rsidRPr="00632688">
              <w:rPr>
                <w:b/>
                <w:i/>
              </w:rPr>
              <w:t>korvaamista,</w:t>
            </w:r>
            <w:r w:rsidRPr="00632688">
              <w:t xml:space="preserve"> rajoittamista tai peruuttamista koskevat päätökset on tehtävä objektiivisesti ja puolueettomasti yksittäisen tapauksen näkökohtien pohjalta ja päätökset on perusteltava. Päätösten on perustuttava erityisesti sellaisten hakijoiden osalta, joilla on erityisiä vastaanottotarpeita, asianomaisen henkilön henkilökohtaiseen tilanteeseen suhteellisuusperiaate huomioon ottaen. Jäsenvaltioiden on aina varmistettava terveydenhuollon saatavuus 18 artiklan mukaisesti sekä ihmisarvon turvaava elintaso kaikille hakijoille.</w:t>
            </w:r>
          </w:p>
        </w:tc>
        <w:tc>
          <w:tcPr>
            <w:tcW w:w="4876" w:type="dxa"/>
            <w:hideMark/>
          </w:tcPr>
          <w:p w:rsidR="002302BF" w:rsidRPr="00632688" w:rsidRDefault="002302BF" w:rsidP="002302BF">
            <w:pPr>
              <w:pStyle w:val="Normal6"/>
              <w:rPr>
                <w:szCs w:val="24"/>
              </w:rPr>
            </w:pPr>
            <w:r w:rsidRPr="00632688">
              <w:t>3.</w:t>
            </w:r>
            <w:r w:rsidRPr="00632688">
              <w:tab/>
              <w:t>Aineellisten vastaanotto-olosuhteiden rajoittamista tai peruuttamista koskevat päätökset on tehtävä objektiivisesti ja puolueettomasti yksittäisen tapauksen näkökohtien pohjalta ja päätökset on perusteltava. Päätösten on perustuttava erityisesti sellaisten hakijoiden osalta, joilla on erityisiä vastaanottotarpeita, asianomaisen henkilön henkilökohtaiseen tilanteeseen suhteellisuusperiaate huomioon ottaen. Jäsenvaltioiden on aina varmistettava terveydenhuollon saatavuus 18 artiklan mukaisesti sekä ihmisarvon turvaava elintaso kaikille hakijoille.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443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Alessandra Mussolini, Salvatore Domenico Pogliese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 xml:space="preserve">Aineellisten vastaanotto-olosuhteiden korvaamista, rajoittamista tai peruuttamista koskevat päätökset on tehtävä objektiivisesti ja puolueettomasti yksittäisen tapauksen näkökohtien pohjalta ja päätökset on perusteltava. Päätösten on perustuttava erityisesti sellaisten hakijoiden osalta, joilla on erityisiä vastaanottotarpeita, asianomaisen henkilön henkilökohtaiseen tilanteeseen suhteellisuusperiaate huomioon ottaen. Jäsenvaltioiden on aina varmistettava terveydenhuollon saatavuus 18 artiklan mukaisesti sekä </w:t>
            </w:r>
            <w:r w:rsidRPr="00632688">
              <w:rPr>
                <w:b/>
                <w:i/>
              </w:rPr>
              <w:t>ihmisarvon turvaava</w:t>
            </w:r>
            <w:r w:rsidRPr="00632688">
              <w:t xml:space="preserve"> elintaso kaikille hakijoille.</w:t>
            </w:r>
          </w:p>
        </w:tc>
        <w:tc>
          <w:tcPr>
            <w:tcW w:w="4876" w:type="dxa"/>
            <w:hideMark/>
          </w:tcPr>
          <w:p w:rsidR="002302BF" w:rsidRPr="00632688" w:rsidRDefault="002302BF" w:rsidP="002302BF">
            <w:pPr>
              <w:pStyle w:val="Normal6"/>
              <w:rPr>
                <w:szCs w:val="24"/>
              </w:rPr>
            </w:pPr>
            <w:r w:rsidRPr="00632688">
              <w:t>3.</w:t>
            </w:r>
            <w:r w:rsidRPr="00632688">
              <w:tab/>
              <w:t xml:space="preserve">Aineellisten vastaanotto-olosuhteiden korvaamista, rajoittamista tai peruuttamista koskevat päätökset on tehtävä objektiivisesti ja puolueettomasti yksittäisen tapauksen näkökohtien pohjalta ja päätökset on perusteltava. Päätösten on perustuttava erityisesti sellaisten hakijoiden osalta, joilla on erityisiä vastaanottotarpeita, asianomaisen henkilön henkilökohtaiseen tilanteeseen suhteellisuusperiaate huomioon ottaen. Jäsenvaltioiden on aina varmistettava terveydenhuollon saatavuus 18 artiklan mukaisesti sekä </w:t>
            </w:r>
            <w:r w:rsidRPr="00632688">
              <w:rPr>
                <w:b/>
                <w:i/>
              </w:rPr>
              <w:t>riittävä</w:t>
            </w:r>
            <w:r w:rsidRPr="00632688">
              <w:t xml:space="preserve"> elintaso kaikille hakijoille.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Ilmaisun ”ihmisarvon turvaava” käyttö kuvaamaan elintasoa, joka hakijoille on varmistettava vastaanottoa koskevilla yhdenmukaisilla olosuhteilla, ilman että sen eri sisältöjä täsmennetään, saattaa aiheuttaa kiistatilanteita asianosaisten kanssa.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444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Branislav Škripek</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 xml:space="preserve">Aineellisten vastaanotto-olosuhteiden korvaamista, rajoittamista tai peruuttamista koskevat päätökset on tehtävä objektiivisesti ja puolueettomasti yksittäisen tapauksen näkökohtien pohjalta </w:t>
            </w:r>
            <w:r w:rsidRPr="00632688">
              <w:lastRenderedPageBreak/>
              <w:t xml:space="preserve">ja päätökset on perusteltava. Päätösten on perustuttava erityisesti sellaisten hakijoiden osalta, joilla on erityisiä vastaanottotarpeita, asianomaisen henkilön henkilökohtaiseen tilanteeseen suhteellisuusperiaate huomioon ottaen. Jäsenvaltioiden on aina varmistettava terveydenhuollon saatavuus 18 artiklan mukaisesti sekä </w:t>
            </w:r>
            <w:r w:rsidRPr="00632688">
              <w:rPr>
                <w:b/>
                <w:i/>
              </w:rPr>
              <w:t>ihmisarvon turvaava</w:t>
            </w:r>
            <w:r w:rsidRPr="00632688">
              <w:t xml:space="preserve"> elintaso kaikille hakijoille.</w:t>
            </w:r>
          </w:p>
        </w:tc>
        <w:tc>
          <w:tcPr>
            <w:tcW w:w="4876" w:type="dxa"/>
            <w:hideMark/>
          </w:tcPr>
          <w:p w:rsidR="002302BF" w:rsidRPr="00632688" w:rsidRDefault="002302BF" w:rsidP="002302BF">
            <w:pPr>
              <w:pStyle w:val="Normal6"/>
              <w:rPr>
                <w:szCs w:val="24"/>
              </w:rPr>
            </w:pPr>
            <w:r w:rsidRPr="00632688">
              <w:lastRenderedPageBreak/>
              <w:t>3.</w:t>
            </w:r>
            <w:r w:rsidRPr="00632688">
              <w:tab/>
              <w:t xml:space="preserve">Aineellisten vastaanotto-olosuhteiden korvaamista, rajoittamista tai peruuttamista koskevat päätökset on tehtävä objektiivisesti ja puolueettomasti yksittäisen tapauksen näkökohtien pohjalta </w:t>
            </w:r>
            <w:r w:rsidRPr="00632688">
              <w:lastRenderedPageBreak/>
              <w:t xml:space="preserve">ja päätökset on perusteltava. Päätösten on perustuttava erityisesti sellaisten hakijoiden osalta, joilla on erityisiä vastaanottotarpeita, asianomaisen henkilön henkilökohtaiseen tilanteeseen suhteellisuusperiaate huomioon ottaen. Jäsenvaltioiden on aina varmistettava terveydenhuollon saatavuus 18 artiklan mukaisesti sekä </w:t>
            </w:r>
            <w:r w:rsidRPr="00632688">
              <w:rPr>
                <w:b/>
                <w:i/>
              </w:rPr>
              <w:t>riittävä</w:t>
            </w:r>
            <w:r w:rsidRPr="00632688">
              <w:t xml:space="preserve"> elintaso kaikille hakijoille.</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Sanamuodon johdonmukaisuuden vuoksi epäselvä ilmaus ”ihmisarvon turvaava” korvataan ”riittävällä”, mikä osoittaa tarvittavan elintason tarjoamista. Tämä on johdonmukaista 15 artiklan 3 kohdan johdanto-osaan tehdyn tarkistuksen kanssa.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445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 xml:space="preserve">Aineellisten vastaanotto-olosuhteiden korvaamista, rajoittamista tai peruuttamista koskevat päätökset on tehtävä objektiivisesti ja puolueettomasti yksittäisen tapauksen näkökohtien pohjalta ja päätökset on perusteltava. Päätösten on perustuttava erityisesti sellaisten hakijoiden osalta, joilla on erityisiä vastaanottotarpeita, asianomaisen henkilön henkilökohtaiseen tilanteeseen suhteellisuusperiaate huomioon ottaen. Jäsenvaltioiden on aina varmistettava terveydenhuollon saatavuus 18 artiklan mukaisesti sekä </w:t>
            </w:r>
            <w:r w:rsidRPr="00632688">
              <w:rPr>
                <w:b/>
                <w:i/>
              </w:rPr>
              <w:t>ihmisarvon turvaava</w:t>
            </w:r>
            <w:r w:rsidRPr="00632688">
              <w:t xml:space="preserve"> </w:t>
            </w:r>
            <w:r w:rsidRPr="00632688">
              <w:rPr>
                <w:b/>
                <w:i/>
              </w:rPr>
              <w:t>elintaso</w:t>
            </w:r>
            <w:r w:rsidRPr="00632688">
              <w:t xml:space="preserve"> kaikille hakijoille.</w:t>
            </w:r>
          </w:p>
        </w:tc>
        <w:tc>
          <w:tcPr>
            <w:tcW w:w="4876" w:type="dxa"/>
            <w:hideMark/>
          </w:tcPr>
          <w:p w:rsidR="002302BF" w:rsidRPr="00632688" w:rsidRDefault="002302BF" w:rsidP="002302BF">
            <w:pPr>
              <w:pStyle w:val="Normal6"/>
              <w:rPr>
                <w:szCs w:val="24"/>
              </w:rPr>
            </w:pPr>
            <w:r w:rsidRPr="00632688">
              <w:t>3.</w:t>
            </w:r>
            <w:r w:rsidRPr="00632688">
              <w:tab/>
              <w:t xml:space="preserve">Aineellisten vastaanotto-olosuhteiden korvaamista, rajoittamista tai peruuttamista koskevat päätökset on tehtävä objektiivisesti ja puolueettomasti yksittäisen tapauksen näkökohtien pohjalta ja päätökset on perusteltava. Päätösten on perustuttava erityisesti sellaisten hakijoiden osalta, joilla on erityisiä vastaanottotarpeita, asianomaisen henkilön henkilökohtaiseen tilanteeseen suhteellisuusperiaate huomioon ottaen. Jäsenvaltioiden on aina varmistettava terveydenhuollon saatavuus 18 artiklan mukaisesti sekä </w:t>
            </w:r>
            <w:r w:rsidRPr="00632688">
              <w:rPr>
                <w:b/>
                <w:i/>
              </w:rPr>
              <w:t>vähimmäiselintaso</w:t>
            </w:r>
            <w:r w:rsidRPr="00632688">
              <w:t xml:space="preserve"> kaikille hakijoille.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Turvapaikkashoppailun torjumiseksi ja julkisiin varoihin kohdistuvan paineen vähentämiseksi jäsenvaltioiden olisi pyrittävä soveltamaan vain miniminormeja turvapaikanhakijoiden vastaanotto-olosuhteisiin.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446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 xml:space="preserve">Aineellisten vastaanotto-olosuhteiden korvaamista, rajoittamista tai peruuttamista koskevat päätökset on tehtävä objektiivisesti ja puolueettomasti yksittäisen tapauksen näkökohtien pohjalta ja päätökset on perusteltava. Päätösten on perustuttava </w:t>
            </w:r>
            <w:r w:rsidRPr="00632688">
              <w:rPr>
                <w:b/>
                <w:i/>
              </w:rPr>
              <w:t>erityisesti sellaisten hakijoiden osalta, joilla on erityisiä vastaanottotarpeita,</w:t>
            </w:r>
            <w:r w:rsidRPr="00632688">
              <w:t xml:space="preserve"> asianomaisen henkilön henkilökohtaiseen tilanteeseen </w:t>
            </w:r>
            <w:r w:rsidRPr="00632688">
              <w:rPr>
                <w:b/>
                <w:i/>
              </w:rPr>
              <w:t>suhteellisuusperiaate huomioon ottaen</w:t>
            </w:r>
            <w:r w:rsidRPr="00632688">
              <w:t>. Jäsenvaltioiden on aina varmistettava terveydenhuollon saatavuus 18 artiklan mukaisesti sekä ihmisarvon turvaava elintaso kaikille hakijoille.</w:t>
            </w:r>
          </w:p>
        </w:tc>
        <w:tc>
          <w:tcPr>
            <w:tcW w:w="4876" w:type="dxa"/>
            <w:hideMark/>
          </w:tcPr>
          <w:p w:rsidR="002302BF" w:rsidRPr="00632688" w:rsidRDefault="002302BF" w:rsidP="002302BF">
            <w:pPr>
              <w:pStyle w:val="Normal6"/>
              <w:rPr>
                <w:szCs w:val="24"/>
              </w:rPr>
            </w:pPr>
            <w:r w:rsidRPr="00632688">
              <w:t>3.</w:t>
            </w:r>
            <w:r w:rsidRPr="00632688">
              <w:tab/>
              <w:t>Aineellisten vastaanotto-olosuhteiden korvaamista, rajoittamista tai peruuttamista koskevat päätökset on tehtävä objektiivisesti ja puolueettomasti yksittäisen tapauksen näkökohtien pohjalta ja päätökset on perusteltava. Päätösten on perustuttava asianomaisen henkilön henkilökohtaiseen tilanteeseen</w:t>
            </w:r>
            <w:r w:rsidRPr="00632688">
              <w:rPr>
                <w:b/>
                <w:i/>
              </w:rPr>
              <w:t>, ottaen huomioon suhteellisuusperiaatteen, eikä tätä voida soveltaa hakijoihin, joilla on erityisiä vastaanottotarpeita</w:t>
            </w:r>
            <w:r w:rsidRPr="00632688">
              <w:t>. Jäsenvaltioiden on aina varmistettava terveydenhuollon saatavuus 18 artiklan mukaisesti sekä ihmisarvon turvaava elintaso kaikille hakijoille.</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olisi hyväksyttävä, koska se liittyy erottamattomasti muihin hyväksyttäviin tarkistuksiin, joissa täsmennetään haavoittuvien henkilöiden takeet sekä yleiset menettelylliset takeet, myös suhteellisuus- ja tarpeellisuusperiaatteet.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447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Heinz K. Becker</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t xml:space="preserve">Jäsenvaltioiden on varmistettava, ettei aineellisia vastaanotto-olosuhteita </w:t>
            </w:r>
            <w:r w:rsidRPr="00632688">
              <w:rPr>
                <w:b/>
                <w:i/>
              </w:rPr>
              <w:t>korvata,</w:t>
            </w:r>
            <w:r w:rsidRPr="00632688">
              <w:t xml:space="preserve"> rajoiteta tai peruuteta, ennen kuin 3 kohdassa tarkoitettu päätös on tehty.</w:t>
            </w:r>
          </w:p>
        </w:tc>
        <w:tc>
          <w:tcPr>
            <w:tcW w:w="4876" w:type="dxa"/>
            <w:hideMark/>
          </w:tcPr>
          <w:p w:rsidR="002302BF" w:rsidRPr="00632688" w:rsidRDefault="002302BF" w:rsidP="002302BF">
            <w:pPr>
              <w:pStyle w:val="Normal6"/>
              <w:rPr>
                <w:szCs w:val="24"/>
              </w:rPr>
            </w:pPr>
            <w:r w:rsidRPr="00632688">
              <w:t>4.</w:t>
            </w:r>
            <w:r w:rsidRPr="00632688">
              <w:tab/>
              <w:t>Jäsenvaltioiden on varmistettava, ettei aineellisia vastaanotto-olosuhteita rajoiteta tai peruuteta</w:t>
            </w:r>
            <w:r w:rsidR="000B7394" w:rsidRPr="00632688">
              <w:t>,</w:t>
            </w:r>
            <w:r w:rsidRPr="00632688">
              <w:t xml:space="preserve"> en</w:t>
            </w:r>
            <w:r w:rsidR="006846B2" w:rsidRPr="00632688">
              <w:t>nen kuin 3 kohdassa tarkoitettu</w:t>
            </w:r>
            <w:r w:rsidRPr="00632688">
              <w:t xml:space="preserve"> päätös on tehty.</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448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19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r>
            <w:r w:rsidRPr="00632688">
              <w:rPr>
                <w:b/>
                <w:i/>
              </w:rPr>
              <w:t>Jäsenvaltioiden on varmistettava</w:t>
            </w:r>
            <w:r w:rsidRPr="00632688">
              <w:t>, ettei aineellisia vastaanotto-olosuhteita korvata, rajoiteta tai peruuteta, ennen kuin 3 kohdassa tarkoitettu päätös on tehty.</w:t>
            </w:r>
          </w:p>
        </w:tc>
        <w:tc>
          <w:tcPr>
            <w:tcW w:w="4876" w:type="dxa"/>
            <w:hideMark/>
          </w:tcPr>
          <w:p w:rsidR="002302BF" w:rsidRPr="00632688" w:rsidRDefault="002302BF" w:rsidP="002302BF">
            <w:pPr>
              <w:pStyle w:val="Normal6"/>
              <w:rPr>
                <w:szCs w:val="24"/>
              </w:rPr>
            </w:pPr>
            <w:r w:rsidRPr="00632688">
              <w:t>4.</w:t>
            </w:r>
            <w:r w:rsidRPr="00632688">
              <w:tab/>
            </w:r>
            <w:r w:rsidRPr="00632688">
              <w:rPr>
                <w:b/>
                <w:i/>
              </w:rPr>
              <w:t>Jäsenvaltiot voivat varmistaa</w:t>
            </w:r>
            <w:r w:rsidRPr="00632688">
              <w:t>, ettei aineellisia vastaanotto-olosuhteita korvata, rajoiteta tai peruuteta, ennen kuin 3 kohdassa tarkoitettu päätös on tehty.</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449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 Elly Schlein, Christine Revault D'Allonnes Bonnefoy, Anna Hedh,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20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otettava huomioon hakijat, joilla on erityisiä vastaanottotarpeita, kansallisessa lainsäädännössään, jolla tämä direktiivi </w:t>
            </w:r>
            <w:r w:rsidRPr="00632688">
              <w:lastRenderedPageBreak/>
              <w:t>pannaan täytäntöön.</w:t>
            </w:r>
          </w:p>
        </w:tc>
        <w:tc>
          <w:tcPr>
            <w:tcW w:w="4876" w:type="dxa"/>
            <w:hideMark/>
          </w:tcPr>
          <w:p w:rsidR="002302BF" w:rsidRPr="00632688" w:rsidRDefault="002302BF" w:rsidP="002302BF">
            <w:pPr>
              <w:pStyle w:val="Normal6"/>
              <w:rPr>
                <w:szCs w:val="24"/>
              </w:rPr>
            </w:pPr>
            <w:r w:rsidRPr="00632688">
              <w:lastRenderedPageBreak/>
              <w:t xml:space="preserve">Jäsenvaltioiden on otettava huomioon </w:t>
            </w:r>
            <w:r w:rsidRPr="00632688">
              <w:rPr>
                <w:b/>
                <w:i/>
              </w:rPr>
              <w:t>2 artiklassa tarkoitetut</w:t>
            </w:r>
            <w:r w:rsidRPr="00632688">
              <w:rPr>
                <w:b/>
              </w:rPr>
              <w:t xml:space="preserve"> </w:t>
            </w:r>
            <w:r w:rsidRPr="00632688">
              <w:t xml:space="preserve">hakijat, joilla on erityisiä vastaanottotarpeita, kansallisessa lainsäädännössään, jolla tämä direktiivi </w:t>
            </w:r>
            <w:r w:rsidRPr="00632688">
              <w:lastRenderedPageBreak/>
              <w:t xml:space="preserve">pannaan täytäntöön. </w:t>
            </w:r>
            <w:r w:rsidRPr="00632688">
              <w:rPr>
                <w:b/>
                <w:i/>
              </w:rPr>
              <w:t>Jäsenvaltioiden on arvioitava järjestelmällisesti, onko hakijalla erityisiä vastaanottotarpeita. Jäsenvaltioiden on myös yksilöitävä, millaisia tällaiset tarpeet ovat. Jäsenvaltioiden on myös varmistettava, että hakijat kykenevät itse ilmaisemaan, että heillä on erityistarpeita, ja että tällaiset ilmaisut arvioidaan. Tämä arviointi on sisällytettävä [turvapaikkamenettelyä koskevassa asetuksessa] tarkoitettuun arviointiin, joka voi toteutua nykyisten kansallisten menettelyjen yhteydessä.</w:t>
            </w:r>
            <w:r w:rsidRPr="00632688">
              <w:t xml:space="preserve"> </w:t>
            </w:r>
            <w:r w:rsidRPr="00632688">
              <w:rPr>
                <w:b/>
                <w:i/>
              </w:rPr>
              <w:t>Jäsenvaltioiden on myös varmistettava, että näihin erityisiin vastaanottotarpeisiin vastataan tämän direktiivin mukaisesti, jos ne ilmenevät turvapaikkamenettelyn myöhemmässä vaiheessa.</w:t>
            </w:r>
            <w:r w:rsidRPr="00632688">
              <w:t xml:space="preserve"> </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0A404E">
      <w:pPr>
        <w:pStyle w:val="Normal12Italic"/>
        <w:widowControl/>
        <w:rPr>
          <w:noProof w:val="0"/>
        </w:rPr>
      </w:pPr>
      <w:r w:rsidRPr="00632688">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20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Jäsenvaltioiden on otettava huomioon hakijat, joilla on erityisiä vastaanottotarpeita, kansallisessa lainsäädännössään, jolla tämä direktiivi pannaan täytäntöön.</w:t>
            </w:r>
          </w:p>
        </w:tc>
        <w:tc>
          <w:tcPr>
            <w:tcW w:w="4876" w:type="dxa"/>
            <w:hideMark/>
          </w:tcPr>
          <w:p w:rsidR="002302BF" w:rsidRPr="00632688" w:rsidRDefault="002302BF" w:rsidP="002302BF">
            <w:pPr>
              <w:pStyle w:val="Normal6"/>
              <w:rPr>
                <w:szCs w:val="24"/>
              </w:rPr>
            </w:pPr>
            <w:r w:rsidRPr="00632688">
              <w:t xml:space="preserve">Jäsenvaltioiden on </w:t>
            </w:r>
            <w:r w:rsidRPr="00632688">
              <w:rPr>
                <w:b/>
                <w:i/>
              </w:rPr>
              <w:t>varmistettava hakijan oikeus tulla kuulluksi erityisten vastaanottotarpeidensa osalta ja</w:t>
            </w:r>
            <w:r w:rsidRPr="00632688">
              <w:rPr>
                <w:b/>
              </w:rPr>
              <w:t xml:space="preserve"> </w:t>
            </w:r>
            <w:r w:rsidRPr="00632688">
              <w:t>otettava huomioon hakijat, joilla on erityisiä vastaanottotarpeita, kansallisessa lainsäädännössään, jolla tämä direktiivi pannaan täytäntöön.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olisi hyväksyttävä, koska se liittyy erottamattomasti muihin hyväksyttäviin tarkistuksiin, joissa täsmennetään haavoittuvien henkilöiden takeet sekä yleiset menettelylliset takeet, myös hakijan oikeus tulla kuulluksi.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20 artikla – 1 a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Erityisiä vastaanottotarpeita omaavia hakijoita ei saa ottaa säilöön heidän fyysisen ja psyykkisen itsemääräämisoikeutensa varmistamiseksi.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parantamaan erityisiä vastaanottotarpeita omaavien hakijoiden kohtelua ja se on tekstin logiikan mukainen ja liittyy erottamattomasti tarkistuksiin, joilla pyritään vahvistamaan henkilökohtaisen vapauden riistämistä koskevia säännöksiä.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 xml:space="preserve">Cornelia Ernst, Martina Anderson, Barbara </w:t>
      </w:r>
      <w:r w:rsidRPr="00632688">
        <w:lastRenderedPageBreak/>
        <w:t>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Edellä olevan 20 artiklan panemiseksi tehokkaasti täytäntöön jäsenvaltioiden on arvioitava järjestelmällisesti, onko hakijalla erityisiä vastaanottotarpeita. Jäsenvaltioiden on myös yksilöitävä, millaisia tällaiset tarpeet </w:t>
            </w:r>
            <w:r w:rsidRPr="00632688">
              <w:rPr>
                <w:b/>
                <w:i/>
              </w:rPr>
              <w:t>ne</w:t>
            </w:r>
            <w:r w:rsidRPr="00632688">
              <w:t xml:space="preserve"> ovat.</w:t>
            </w:r>
          </w:p>
        </w:tc>
        <w:tc>
          <w:tcPr>
            <w:tcW w:w="4876" w:type="dxa"/>
            <w:hideMark/>
          </w:tcPr>
          <w:p w:rsidR="002302BF" w:rsidRPr="00632688" w:rsidRDefault="002302BF" w:rsidP="002302BF">
            <w:pPr>
              <w:pStyle w:val="Normal6"/>
              <w:rPr>
                <w:szCs w:val="24"/>
              </w:rPr>
            </w:pPr>
            <w:r w:rsidRPr="00632688">
              <w:t xml:space="preserve">Edellä olevan 20 artiklan panemiseksi tehokkaasti täytäntöön jäsenvaltioiden on arvioitava </w:t>
            </w:r>
            <w:r w:rsidRPr="00632688">
              <w:rPr>
                <w:b/>
                <w:i/>
              </w:rPr>
              <w:t>tarvittaessa pätevän tulkin avustuksella</w:t>
            </w:r>
            <w:r w:rsidRPr="00632688">
              <w:rPr>
                <w:b/>
              </w:rPr>
              <w:t xml:space="preserve"> </w:t>
            </w:r>
            <w:r w:rsidRPr="00632688">
              <w:t>järjestelmällisesti, onko hakijalla erityisiä vastaanottotarpeita. Jäsenvaltioiden on myös yksilöitävä, millaisia tällaiset tarpeet</w:t>
            </w:r>
            <w:r w:rsidRPr="00632688">
              <w:rPr>
                <w:b/>
                <w:i/>
              </w:rPr>
              <w:t>, toimenpiteet niihin vastaamiseksi ja tästä vastaavat viranomaiset</w:t>
            </w:r>
            <w:r w:rsidRPr="00632688">
              <w:t xml:space="preserve"> ovat.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liittyy erottamattomasti mietintöluonnoksen hyväksyttäviin tarkistuksiin, joilla pyritään parantamaan erityisiä vastaanottotarpeita omaavien hakijoiden olosuhteita.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Edellä olevan 20 artiklan panemiseksi tehokkaasti täytäntöön jäsenvaltioiden on arvioitava järjestelmällisesti, onko hakijalla erityisiä vastaanottotarpeita. Jäsenvaltioiden on myös yksilöitävä, millaisia tällaiset tarpeet </w:t>
            </w:r>
            <w:r w:rsidRPr="00632688">
              <w:rPr>
                <w:b/>
                <w:i/>
              </w:rPr>
              <w:t>ne</w:t>
            </w:r>
            <w:r w:rsidRPr="00632688">
              <w:t xml:space="preserve"> ovat.</w:t>
            </w:r>
          </w:p>
        </w:tc>
        <w:tc>
          <w:tcPr>
            <w:tcW w:w="4876" w:type="dxa"/>
            <w:hideMark/>
          </w:tcPr>
          <w:p w:rsidR="002302BF" w:rsidRPr="00632688" w:rsidRDefault="002302BF" w:rsidP="002302BF">
            <w:pPr>
              <w:pStyle w:val="Normal6"/>
              <w:rPr>
                <w:szCs w:val="24"/>
              </w:rPr>
            </w:pPr>
            <w:r w:rsidRPr="00632688">
              <w:t xml:space="preserve">Edellä olevan 20 artiklan panemiseksi tehokkaasti täytäntöön jäsenvaltioiden on </w:t>
            </w:r>
            <w:r w:rsidRPr="00632688">
              <w:rPr>
                <w:b/>
                <w:i/>
              </w:rPr>
              <w:t>kansainvälistä suojelua koskevan hakemuksen jälkeen</w:t>
            </w:r>
            <w:r w:rsidRPr="00632688">
              <w:t xml:space="preserve"> arvioitava järjestelmällisesti, onko hakijalla erityisiä vastaanottotarpeita. Jäsenvaltioiden on myös yksilöitävä, millaisia tällaiset tarpeet ovat.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454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Edellä olevan 20 artiklan panemiseksi tehokkaasti täytäntöön </w:t>
            </w:r>
            <w:r w:rsidRPr="00632688">
              <w:rPr>
                <w:b/>
                <w:i/>
              </w:rPr>
              <w:t>jäsenvaltioiden on arvioitava</w:t>
            </w:r>
            <w:r w:rsidRPr="00632688">
              <w:t xml:space="preserve"> järjestelmällisesti, onko hakijalla erityisiä vastaanottotarpeita. </w:t>
            </w:r>
            <w:r w:rsidRPr="00632688">
              <w:rPr>
                <w:b/>
                <w:i/>
              </w:rPr>
              <w:t>Jäsenvaltioiden on</w:t>
            </w:r>
            <w:r w:rsidRPr="00632688">
              <w:t xml:space="preserve"> myös </w:t>
            </w:r>
            <w:r w:rsidRPr="00632688">
              <w:rPr>
                <w:b/>
                <w:i/>
              </w:rPr>
              <w:t>yksilöitävä</w:t>
            </w:r>
            <w:r w:rsidRPr="00632688">
              <w:t xml:space="preserve">, millaisia tällaiset tarpeet </w:t>
            </w:r>
            <w:r w:rsidRPr="00632688">
              <w:rPr>
                <w:b/>
                <w:i/>
              </w:rPr>
              <w:t>ne</w:t>
            </w:r>
            <w:r w:rsidRPr="00632688">
              <w:t xml:space="preserve"> ovat.</w:t>
            </w:r>
          </w:p>
        </w:tc>
        <w:tc>
          <w:tcPr>
            <w:tcW w:w="4876" w:type="dxa"/>
            <w:hideMark/>
          </w:tcPr>
          <w:p w:rsidR="002302BF" w:rsidRPr="00632688" w:rsidRDefault="002302BF" w:rsidP="002302BF">
            <w:pPr>
              <w:pStyle w:val="Normal6"/>
              <w:rPr>
                <w:szCs w:val="24"/>
              </w:rPr>
            </w:pPr>
            <w:r w:rsidRPr="00632688">
              <w:t xml:space="preserve">Edellä olevan 20 artiklan panemiseksi tehokkaasti täytäntöön </w:t>
            </w:r>
            <w:r w:rsidRPr="00632688">
              <w:rPr>
                <w:b/>
                <w:i/>
              </w:rPr>
              <w:t>jäsenvaltiot voivat arvioida</w:t>
            </w:r>
            <w:r w:rsidRPr="00632688">
              <w:t xml:space="preserve"> järjestelmällisesti, onko hakijalla erityisiä vastaanottotarpeita. </w:t>
            </w:r>
            <w:r w:rsidRPr="00632688">
              <w:rPr>
                <w:b/>
                <w:i/>
              </w:rPr>
              <w:t>Jäsenvaltiot voivat</w:t>
            </w:r>
            <w:r w:rsidRPr="00632688">
              <w:t xml:space="preserve"> myös </w:t>
            </w:r>
            <w:r w:rsidRPr="00632688">
              <w:rPr>
                <w:b/>
                <w:i/>
              </w:rPr>
              <w:t>yksilöidä</w:t>
            </w:r>
            <w:r w:rsidRPr="00632688">
              <w:t>, millaisia tällaiset tarpeet ovat.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Tämä arviointi on aloitettava mahdollisimman pian kansainvälistä suojelua koskevan hakemuksen tekemisestä, ja se voidaan yhdistää olemassa oleviin kansallisiin menettelyihin tai asetuksen (EU) XXX/XXX [menettelyasetus] [19] artiklassa tarkoitettuun arviointiin. Jäsenvaltioiden on myös varmistettava, että näihin erityisiin vastaanottotarpeisiin vastataan tämän direktiivin mukaisesti, jos ne ilmenevät turvapaikkamenettelyn myöhemmässä vaiheessa.</w:t>
            </w:r>
          </w:p>
        </w:tc>
        <w:tc>
          <w:tcPr>
            <w:tcW w:w="4876" w:type="dxa"/>
            <w:hideMark/>
          </w:tcPr>
          <w:p w:rsidR="002302BF" w:rsidRPr="00632688" w:rsidRDefault="002302BF" w:rsidP="002302BF">
            <w:pPr>
              <w:pStyle w:val="Normal6"/>
              <w:rPr>
                <w:szCs w:val="24"/>
              </w:rPr>
            </w:pPr>
            <w:r w:rsidRPr="00632688">
              <w:t xml:space="preserve">Tämä arviointi on aloitettava mahdollisimman pian kansainvälistä suojelua koskevan hakemuksen tekemisestä, ja se voidaan yhdistää olemassa oleviin kansallisiin menettelyihin tai asetuksen (EU) XXX/XXX [menettelyasetus] [19] artiklassa tarkoitettuun arviointiin. Jäsenvaltioiden on myös varmistettava, että näihin erityisiin vastaanottotarpeisiin vastataan tämän direktiivin mukaisesti, jos ne ilmenevät turvapaikkamenettelyn myöhemmässä vaiheessa </w:t>
            </w:r>
            <w:r w:rsidRPr="00632688">
              <w:rPr>
                <w:b/>
                <w:i/>
              </w:rPr>
              <w:t xml:space="preserve">tai jos hakija esittää perustellun pyynnön, että hänen erityiset vastaanottotarpeensa on arvioitava </w:t>
            </w:r>
            <w:r w:rsidRPr="00632688">
              <w:rPr>
                <w:b/>
                <w:i/>
              </w:rPr>
              <w:lastRenderedPageBreak/>
              <w:t>uudelleen</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parantamaan erityistarpeita omaavien hakijoiden menettelyllisiä oikeuksia ja se liittyy sellaisenaan hyväksyttäviin tarkistuksiin, joilla pyritään parantamaan sekä erityisiä vastaanottotarpeita omaavien olosuhteita että menettelyllisiä oikeuksia yleisesti.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Tämä arviointi</w:t>
            </w:r>
            <w:r w:rsidRPr="00632688">
              <w:t xml:space="preserve"> on aloitettava mahdollisimman pian kansainvälistä suojelua koskevan hakemuksen tekemisestä, ja se voidaan yhdistää olemassa oleviin kansallisiin menettelyihin tai asetuksen (EU) XXX/XXX [menettelyasetus] [19] artiklassa tarkoitettuun arviointiin. Jäsenvaltioiden on myös varmistettava, että näihin erityisiin vastaanottotarpeisiin vastataan tämän direktiivin mukaisesti, jos ne ilmenevät turvapaikkamenettelyn myöhemmässä vaiheessa.</w:t>
            </w:r>
          </w:p>
        </w:tc>
        <w:tc>
          <w:tcPr>
            <w:tcW w:w="4876" w:type="dxa"/>
            <w:hideMark/>
          </w:tcPr>
          <w:p w:rsidR="002302BF" w:rsidRPr="00632688" w:rsidRDefault="002302BF" w:rsidP="002302BF">
            <w:pPr>
              <w:pStyle w:val="Normal6"/>
              <w:rPr>
                <w:szCs w:val="24"/>
              </w:rPr>
            </w:pPr>
            <w:r w:rsidRPr="00632688">
              <w:rPr>
                <w:b/>
                <w:i/>
              </w:rPr>
              <w:t>Toimivaltaisen viranomaisen</w:t>
            </w:r>
            <w:r w:rsidRPr="00632688">
              <w:rPr>
                <w:b/>
              </w:rPr>
              <w:t xml:space="preserve"> </w:t>
            </w:r>
            <w:r w:rsidRPr="00632688">
              <w:t xml:space="preserve">on aloitettava </w:t>
            </w:r>
            <w:r w:rsidRPr="00632688">
              <w:rPr>
                <w:b/>
                <w:i/>
              </w:rPr>
              <w:t>tämä arviointi</w:t>
            </w:r>
            <w:r w:rsidRPr="00632688">
              <w:rPr>
                <w:b/>
              </w:rPr>
              <w:t xml:space="preserve"> </w:t>
            </w:r>
            <w:r w:rsidRPr="00632688">
              <w:t>mahdollisimman pian kansainvälistä suojelua koskevan hakemuksen tekemisestä, ja se voidaan yhdistää olemassa oleviin kansallisiin menettelyihin tai asetuksen (EU) XXX/XXX [menettelyasetus] [19] artiklassa tarkoitettuun arviointiin. Jäsenvaltioiden on myös varmistettava, että näihin erityisiin vastaanottotarpeisiin vastataan tämän direktiivin mukaisesti, jos ne ilmenevät turvapaikkamenettelyn myöhemmässä vaiheessa.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 Christine Revault D'Allonnes Bonnefoy, Anna Hedh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Tämä arviointi on aloitettava mahdollisimman pian kansainvälistä suojelua koskevan hakemuksen tekemisestä, ja se voidaan yhdistää olemassa oleviin kansallisiin menettelyihin tai asetuksen (EU) XXX/XXX [menettelyasetus] [19] artiklassa tarkoitettuun arviointiin. Jäsenvaltioiden on myös varmistettava, että näihin erityisiin vastaanottotarpeisiin vastataan tämän direktiivin mukaisesti, jos ne ilmenevät turvapaikkamenettelyn myöhemmässä vaiheessa.</w:t>
            </w:r>
          </w:p>
        </w:tc>
        <w:tc>
          <w:tcPr>
            <w:tcW w:w="4876" w:type="dxa"/>
            <w:hideMark/>
          </w:tcPr>
          <w:p w:rsidR="002302BF" w:rsidRPr="00632688" w:rsidRDefault="002302BF" w:rsidP="002302BF">
            <w:pPr>
              <w:pStyle w:val="Normal6"/>
              <w:rPr>
                <w:szCs w:val="24"/>
              </w:rPr>
            </w:pPr>
            <w:r w:rsidRPr="00632688">
              <w:t xml:space="preserve">Tämä arviointi on aloitettava mahdollisimman pian </w:t>
            </w:r>
            <w:r w:rsidRPr="00632688">
              <w:rPr>
                <w:b/>
                <w:i/>
              </w:rPr>
              <w:t>ja viimeistään 30 päivän kuluessa</w:t>
            </w:r>
            <w:r w:rsidRPr="00632688">
              <w:rPr>
                <w:b/>
              </w:rPr>
              <w:t xml:space="preserve"> </w:t>
            </w:r>
            <w:r w:rsidRPr="00632688">
              <w:t>kansainvälistä suojelua koskevan hakemuksen tekemisestä, ja se voidaan yhdistää olemassa oleviin kansallisiin menettelyihin tai asetuksen (EU) XXX/XXX [menettelyasetus] [19] artiklassa tarkoitettuun arviointiin. Jäsenvaltioiden on myös varmistettava, että näihin erityisiin vastaanottotarpeisiin vastataan tämän direktiivin mukaisesti, jos ne ilmenevät turvapaikkamenettelyn myöhemmässä vaiheessa.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tärkeää asettaa selkeä määräaika, jonka aikana jäsenvaltioiden on arvioitava hakijoiden erityistarpeet. Näin varmistetaan oikeudellinen selkeys sekä kansallisille viranomaisille että hakijoille.</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Tämä arviointi </w:t>
            </w:r>
            <w:r w:rsidRPr="00632688">
              <w:rPr>
                <w:b/>
                <w:i/>
              </w:rPr>
              <w:t>on aloitettava</w:t>
            </w:r>
            <w:r w:rsidRPr="00632688">
              <w:t xml:space="preserve"> mahdollisimman pian kansainvälistä suojelua koskevan hakemuksen tekemisestä, ja se voidaan yhdistää olemassa oleviin kansallisiin menettelyihin tai asetuksen (EU) XXX/XXX [menettelyasetus] [19] artiklassa tarkoitettuun arviointiin. </w:t>
            </w:r>
            <w:r w:rsidRPr="00632688">
              <w:rPr>
                <w:b/>
                <w:i/>
              </w:rPr>
              <w:t>Jäsenvaltioiden on</w:t>
            </w:r>
            <w:r w:rsidRPr="00632688">
              <w:t xml:space="preserve"> myös </w:t>
            </w:r>
            <w:r w:rsidRPr="00632688">
              <w:rPr>
                <w:b/>
                <w:i/>
              </w:rPr>
              <w:t>varmistettava</w:t>
            </w:r>
            <w:r w:rsidRPr="00632688">
              <w:t>, että näihin erityisiin vastaanottotarpeisiin vastataan tämän direktiivin mukaisesti, jos ne ilmenevät turvapaikkamenettelyn myöhemmässä vaiheessa.</w:t>
            </w:r>
          </w:p>
        </w:tc>
        <w:tc>
          <w:tcPr>
            <w:tcW w:w="4876" w:type="dxa"/>
            <w:hideMark/>
          </w:tcPr>
          <w:p w:rsidR="002302BF" w:rsidRPr="00632688" w:rsidRDefault="002302BF" w:rsidP="002302BF">
            <w:pPr>
              <w:pStyle w:val="Normal6"/>
              <w:rPr>
                <w:szCs w:val="24"/>
              </w:rPr>
            </w:pPr>
            <w:r w:rsidRPr="00632688">
              <w:t xml:space="preserve">Tämä arviointi </w:t>
            </w:r>
            <w:r w:rsidRPr="00632688">
              <w:rPr>
                <w:b/>
                <w:i/>
              </w:rPr>
              <w:t>voidaan aloittaa</w:t>
            </w:r>
            <w:r w:rsidRPr="00632688">
              <w:t xml:space="preserve"> mahdollisimman pian kansainvälistä suojelua koskevan hakemuksen tekemisestä, ja se voidaan yhdistää olemassa oleviin kansallisiin menettelyihin tai asetuksen (EU) XXX/XXX [menettelyasetus] [19] artiklassa tarkoitettuun arviointiin. </w:t>
            </w:r>
            <w:r w:rsidRPr="00632688">
              <w:rPr>
                <w:b/>
                <w:i/>
              </w:rPr>
              <w:t>Jäsenvaltiot voivat</w:t>
            </w:r>
            <w:r w:rsidRPr="00632688">
              <w:t xml:space="preserve"> myös </w:t>
            </w:r>
            <w:r w:rsidRPr="00632688">
              <w:rPr>
                <w:b/>
                <w:i/>
              </w:rPr>
              <w:t>varmistaa</w:t>
            </w:r>
            <w:r w:rsidRPr="00632688">
              <w:t>, että näihin erityisiin vastaanottotarpeisiin vastataan tämän direktiivin mukaisesti, jos ne ilmenevät turvapaikkamenettelyn myöhemmässä vaiheessa.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459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1 kohta – 3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 varmistettava</w:t>
            </w:r>
            <w:r w:rsidRPr="00632688">
              <w:t>, että hakijoille, joilla on erityisiä vastaanottotarpeita, tämän direktiivin mukaisesti myönnettävässä tuessa otetaan huomioon heidän erityiset vastaanottotarpeensa koko turvapaikkamenettelyn ajan, ja huolehdittava heidän tilanteensa asianmukaisesta seurannasta.</w:t>
            </w:r>
          </w:p>
        </w:tc>
        <w:tc>
          <w:tcPr>
            <w:tcW w:w="4876" w:type="dxa"/>
            <w:hideMark/>
          </w:tcPr>
          <w:p w:rsidR="002302BF" w:rsidRPr="00632688" w:rsidRDefault="002302BF" w:rsidP="002302BF">
            <w:pPr>
              <w:pStyle w:val="Normal6"/>
              <w:rPr>
                <w:szCs w:val="24"/>
              </w:rPr>
            </w:pPr>
            <w:r w:rsidRPr="00632688">
              <w:rPr>
                <w:b/>
                <w:i/>
              </w:rPr>
              <w:t>Jäsenvaltiot voivat varmistaa</w:t>
            </w:r>
            <w:r w:rsidRPr="00632688">
              <w:t>, että hakijoille, joilla on erityisiä vastaanottotarpeita, tämän direktiivin mukaisesti myönnettävässä tuessa otetaan huomioon heidän erityiset vastaanottotarpeensa koko turvapaikkamenettelyn ajan, ja huolehdittava heidän tilanteensa asianmukaisesta seurannasta.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460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2 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 xml:space="preserve">Edellä olevaa 1 kohtaa sovellettaessa </w:t>
            </w:r>
            <w:r w:rsidRPr="00632688">
              <w:rPr>
                <w:b/>
                <w:i/>
              </w:rPr>
              <w:t xml:space="preserve">jäsenvaltioiden on </w:t>
            </w:r>
            <w:r w:rsidRPr="00632688">
              <w:rPr>
                <w:b/>
                <w:i/>
              </w:rPr>
              <w:lastRenderedPageBreak/>
              <w:t>varmistettava</w:t>
            </w:r>
            <w:r w:rsidRPr="00632688">
              <w:t>, että 26 artiklassa tarkoitettujen viranomaisten henkilöstö</w:t>
            </w:r>
          </w:p>
        </w:tc>
        <w:tc>
          <w:tcPr>
            <w:tcW w:w="4876" w:type="dxa"/>
            <w:hideMark/>
          </w:tcPr>
          <w:p w:rsidR="002302BF" w:rsidRPr="00632688" w:rsidRDefault="002302BF" w:rsidP="002302BF">
            <w:pPr>
              <w:pStyle w:val="Normal6"/>
              <w:rPr>
                <w:szCs w:val="24"/>
              </w:rPr>
            </w:pPr>
            <w:r w:rsidRPr="00632688">
              <w:lastRenderedPageBreak/>
              <w:t>2.</w:t>
            </w:r>
            <w:r w:rsidRPr="00632688">
              <w:tab/>
              <w:t xml:space="preserve">Edellä olevaa 1 kohtaa sovellettaessa </w:t>
            </w:r>
            <w:r w:rsidRPr="00632688">
              <w:rPr>
                <w:b/>
                <w:i/>
              </w:rPr>
              <w:t xml:space="preserve">jäsenvaltiot voivat </w:t>
            </w:r>
            <w:r w:rsidRPr="00632688">
              <w:rPr>
                <w:b/>
                <w:i/>
              </w:rPr>
              <w:lastRenderedPageBreak/>
              <w:t>varmistaa</w:t>
            </w:r>
            <w:r w:rsidRPr="00632688">
              <w:t>, että 26 artiklassa tarkoitettujen viranomaisten henkilöstö</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461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2 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a)</w:t>
            </w:r>
            <w:r w:rsidRPr="00632688">
              <w:tab/>
              <w:t>on koulutettu havaitsemaan ensimmäiset merkit hakijan erityisistä vastaanottotarpeista ja vastaamaan havaittuihin tarpeisiin ja saa tähän liittyvää koulutusta jatkuvasti;</w:t>
            </w:r>
          </w:p>
        </w:tc>
        <w:tc>
          <w:tcPr>
            <w:tcW w:w="4876" w:type="dxa"/>
            <w:hideMark/>
          </w:tcPr>
          <w:p w:rsidR="002302BF" w:rsidRPr="00632688" w:rsidRDefault="002302BF" w:rsidP="002302BF">
            <w:pPr>
              <w:pStyle w:val="Normal6"/>
              <w:rPr>
                <w:szCs w:val="24"/>
              </w:rPr>
            </w:pPr>
            <w:r w:rsidRPr="00632688">
              <w:t>a)</w:t>
            </w:r>
            <w:r w:rsidRPr="00632688">
              <w:tab/>
              <w:t xml:space="preserve">on koulutettu havaitsemaan </w:t>
            </w:r>
            <w:r w:rsidRPr="00632688">
              <w:rPr>
                <w:b/>
                <w:i/>
              </w:rPr>
              <w:t>ennakoivasti</w:t>
            </w:r>
            <w:r w:rsidRPr="00632688">
              <w:rPr>
                <w:b/>
              </w:rPr>
              <w:t xml:space="preserve"> </w:t>
            </w:r>
            <w:r w:rsidRPr="00632688">
              <w:t>ensimmäiset merkit hakijan erityisistä vastaanottotarpeista ja vastaamaan havaittuihin tarpeisiin ja saa tähän liittyvää koulutusta jatkuvasti;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462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2 kohta – a a alakohta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a a)</w:t>
            </w:r>
            <w:r w:rsidRPr="00632688">
              <w:tab/>
            </w:r>
            <w:r w:rsidRPr="00632688">
              <w:rPr>
                <w:b/>
                <w:i/>
              </w:rPr>
              <w:t>tarjoaa hakijalle tehokkaasti mahdollisuutta toimittaa huomautuksensa tarpeesta saada erityistä vastaanottotukea;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olisi hyväksyttävä, koska se liittyy erottamattomasti muihin hyväksyttäviin tarkistuksiin, joissa täsmennetään haavoittuvien henkilöiden takeet sekä yleiset menettelylliset takeet, myös hakijan oikeus tulla kuulluksi.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463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2 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sisällyttää hakijan asiakirjakansioon hänen erityisiä vastaanottotarpeitaan koskevat tiedot ja a alakohdassa tarkoitettuja merkkejä koskevat tiedot sekä suosituksia siitä, minkä tyyppistä tukea hakija saattaa tarvita;</w:t>
            </w:r>
          </w:p>
        </w:tc>
        <w:tc>
          <w:tcPr>
            <w:tcW w:w="4876" w:type="dxa"/>
            <w:hideMark/>
          </w:tcPr>
          <w:p w:rsidR="002302BF" w:rsidRPr="00632688" w:rsidRDefault="002302BF" w:rsidP="002302BF">
            <w:pPr>
              <w:pStyle w:val="Normal6"/>
              <w:rPr>
                <w:szCs w:val="24"/>
              </w:rPr>
            </w:pPr>
            <w:r w:rsidRPr="00632688">
              <w:t>b)</w:t>
            </w:r>
            <w:r w:rsidRPr="00632688">
              <w:tab/>
              <w:t xml:space="preserve">sisällyttää hakijan asiakirjakansioon hänen erityisiä vastaanottotarpeitaan koskevat tiedot ja a alakohdassa tarkoitettuja merkkejä </w:t>
            </w:r>
            <w:r w:rsidRPr="00632688">
              <w:rPr>
                <w:b/>
                <w:i/>
              </w:rPr>
              <w:t>ja a a alakohdassa tarkoitettua hakijan ilmoitusta</w:t>
            </w:r>
            <w:r w:rsidRPr="00632688">
              <w:t xml:space="preserve"> koskevat tiedot sekä suosituksia siitä, minkä tyyppistä tukea hakija saattaa tarvita;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464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2 kohta – c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c)</w:t>
            </w:r>
            <w:r w:rsidRPr="00632688">
              <w:tab/>
              <w:t xml:space="preserve">ohjaa hakijan lääkärin tai psykologin vastaanotolle hänen psykologisen ja fyysisen tilansa arvioimiseksi tarkemmin, jos on havaittavissa merkkejä siitä, että hakija on saattanut joutua kidutuksen, raiskauksen tai muun vakavan psyykkisen, fyysisen tai seksuaalisen väkivallan uhriksi ja että tämä saattaa vaikuttaa hakijan vastaanottotarpeisiin; </w:t>
            </w:r>
            <w:r w:rsidR="00620903" w:rsidRPr="00632688">
              <w:t>ja</w:t>
            </w:r>
          </w:p>
        </w:tc>
        <w:tc>
          <w:tcPr>
            <w:tcW w:w="4876" w:type="dxa"/>
            <w:hideMark/>
          </w:tcPr>
          <w:p w:rsidR="002302BF" w:rsidRPr="00632688" w:rsidRDefault="002302BF" w:rsidP="002302BF">
            <w:pPr>
              <w:pStyle w:val="Normal6"/>
              <w:rPr>
                <w:szCs w:val="24"/>
              </w:rPr>
            </w:pPr>
            <w:r w:rsidRPr="00632688">
              <w:t>c)</w:t>
            </w:r>
            <w:r w:rsidRPr="00632688">
              <w:tab/>
              <w:t xml:space="preserve">ohjaa hakijan </w:t>
            </w:r>
            <w:r w:rsidRPr="00632688">
              <w:rPr>
                <w:b/>
                <w:i/>
              </w:rPr>
              <w:t>tällaisen arvioinnin toteuttamiseen koulutetun</w:t>
            </w:r>
            <w:r w:rsidRPr="00632688">
              <w:rPr>
                <w:b/>
              </w:rPr>
              <w:t xml:space="preserve"> </w:t>
            </w:r>
            <w:r w:rsidRPr="00632688">
              <w:t xml:space="preserve">lääkärin tai psykologin vastaanotolle hänen psykologisen ja fyysisen tilansa arvioimiseksi tarkemmin </w:t>
            </w:r>
            <w:r w:rsidRPr="00632688">
              <w:rPr>
                <w:b/>
                <w:i/>
              </w:rPr>
              <w:t>pätevän tulkin avustuksella</w:t>
            </w:r>
            <w:r w:rsidRPr="00632688">
              <w:t xml:space="preserve">, jos on havaittavissa merkkejä siitä, että hakija on saattanut joutua </w:t>
            </w:r>
            <w:r w:rsidRPr="00632688">
              <w:rPr>
                <w:b/>
                <w:i/>
              </w:rPr>
              <w:t>sukupuoleen perustuvan vahingonteon,</w:t>
            </w:r>
            <w:r w:rsidRPr="00632688">
              <w:rPr>
                <w:b/>
              </w:rPr>
              <w:t xml:space="preserve"> </w:t>
            </w:r>
            <w:r w:rsidRPr="00632688">
              <w:t xml:space="preserve">kidutuksen, raiskauksen tai muun vakavan psyykkisen, fyysisen, </w:t>
            </w:r>
            <w:r w:rsidRPr="00632688">
              <w:rPr>
                <w:b/>
                <w:i/>
              </w:rPr>
              <w:t>ennakkoluuloihin perustuvan</w:t>
            </w:r>
            <w:r w:rsidRPr="00632688">
              <w:t xml:space="preserve"> tai seksuaalisen </w:t>
            </w:r>
            <w:r w:rsidRPr="00632688">
              <w:rPr>
                <w:b/>
                <w:i/>
              </w:rPr>
              <w:t>ja sukupuoleen perustuvan</w:t>
            </w:r>
            <w:r w:rsidRPr="00632688">
              <w:t xml:space="preserve"> väkivallan uhriksi ja että tämä saattaa vaikuttaa hakijan vastaanottotarpeisiin; </w:t>
            </w:r>
            <w:r w:rsidR="00620903" w:rsidRPr="00632688">
              <w:t>ja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465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21 artikla – 2 kohta – d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d)</w:t>
            </w:r>
            <w:r w:rsidRPr="00632688">
              <w:tab/>
              <w:t>ottaa kyseisen tutkimuksen tuloksen huomioon päättäessään siitä, minkä tyyppistä erityistä vastaanottotukea hakijalle mahdollisesti tarjotaan.</w:t>
            </w:r>
          </w:p>
        </w:tc>
        <w:tc>
          <w:tcPr>
            <w:tcW w:w="4876" w:type="dxa"/>
            <w:hideMark/>
          </w:tcPr>
          <w:p w:rsidR="002302BF" w:rsidRPr="00632688" w:rsidRDefault="002302BF" w:rsidP="002302BF">
            <w:pPr>
              <w:pStyle w:val="Normal6"/>
              <w:rPr>
                <w:szCs w:val="24"/>
              </w:rPr>
            </w:pPr>
            <w:r w:rsidRPr="00632688">
              <w:t>d)</w:t>
            </w:r>
            <w:r w:rsidRPr="00632688">
              <w:tab/>
              <w:t>ottaa kyseisen tutkimuksen tuloksen</w:t>
            </w:r>
            <w:r w:rsidRPr="00632688">
              <w:rPr>
                <w:b/>
                <w:i/>
              </w:rPr>
              <w:t>, myös hakijan näkemyksen erityisen vastaanottotuen tarpeesta,</w:t>
            </w:r>
            <w:r w:rsidRPr="00632688">
              <w:t xml:space="preserve"> huomioon päättäessään siitä, minkä tyyppistä erityistä vastaanottotukea hakijalle mahdollisesti tarjotaan. </w:t>
            </w:r>
            <w:r w:rsidRPr="00632688">
              <w:rPr>
                <w:b/>
                <w:i/>
              </w:rPr>
              <w:t>Päätös erityisen vastaanottotuen antamisesta on perusteltava asianmukaisesti.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466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Vilija Blinkevičiūtė, Julie Ward, Luigi Morgano, Hilde Vautmans, Bodil Valero, Brando Benifei, Damiano Zoffoli, Nathalie Griesbeck, Jean Lambert</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ensisijaisesti otettava huomioon lapsen etu pannessaan täytäntöön tämän direktiivin </w:t>
            </w:r>
            <w:r w:rsidRPr="00632688">
              <w:rPr>
                <w:b/>
                <w:i/>
              </w:rPr>
              <w:t>alaikäisiä koskevia</w:t>
            </w:r>
            <w:r w:rsidRPr="00632688">
              <w:t xml:space="preserve"> säännöksiä. Jäsenvaltioiden on taattava elintaso, joka on riittävä alaikäisen fyysisen, henkisen, hengellisen, moraalisen ja sosiaalisen kehityksen kannalta.</w:t>
            </w:r>
          </w:p>
        </w:tc>
        <w:tc>
          <w:tcPr>
            <w:tcW w:w="4876" w:type="dxa"/>
            <w:hideMark/>
          </w:tcPr>
          <w:p w:rsidR="002302BF" w:rsidRPr="00632688" w:rsidRDefault="002302BF" w:rsidP="002302BF">
            <w:pPr>
              <w:pStyle w:val="Normal6"/>
              <w:rPr>
                <w:szCs w:val="24"/>
              </w:rPr>
            </w:pPr>
            <w:r w:rsidRPr="00632688">
              <w:t>1.</w:t>
            </w:r>
            <w:r w:rsidRPr="00632688">
              <w:tab/>
              <w:t>Jäsenvaltioiden on ensisijaisesti otettava huomioon lapsen etu pannessaan täytäntöön tämän direktiivin säännöksiä</w:t>
            </w:r>
            <w:r w:rsidRPr="00632688">
              <w:rPr>
                <w:b/>
                <w:i/>
              </w:rPr>
              <w:t>, joilla voi olla vaikutusta alaikäisiin</w:t>
            </w:r>
            <w:r w:rsidRPr="00632688">
              <w:t>. Jäsenvaltioiden on taattava elintaso, joka on riittävä alaikäisen fyysisen, henkisen, hengellisen, moraalisen ja sosiaalisen kehityksen kannalta.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Monia tämän direktiivin säännöksiä ei sovelleta sellaisenaan alaikäisiin, mutta niillä on voi epäsuora vaikutus alaikäisistä vastaavien aikuisten kautta.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467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ensisijaisesti otettava huomioon lapsen etu pannessaan täytäntöön tämän direktiivin alaikäisiä koskevia säännöksiä. </w:t>
            </w:r>
            <w:r w:rsidRPr="00632688">
              <w:rPr>
                <w:b/>
                <w:i/>
              </w:rPr>
              <w:t>Jäsenvaltioiden on taattava elintaso</w:t>
            </w:r>
            <w:r w:rsidRPr="00632688">
              <w:t>, joka on riittävä alaikäisen fyysisen, henkisen, hengellisen, moraalisen ja sosiaalisen kehityksen kannalta.</w:t>
            </w:r>
          </w:p>
        </w:tc>
        <w:tc>
          <w:tcPr>
            <w:tcW w:w="4876" w:type="dxa"/>
            <w:hideMark/>
          </w:tcPr>
          <w:p w:rsidR="002302BF" w:rsidRPr="00632688" w:rsidRDefault="002302BF" w:rsidP="002302BF">
            <w:pPr>
              <w:pStyle w:val="Normal6"/>
              <w:rPr>
                <w:szCs w:val="24"/>
              </w:rPr>
            </w:pPr>
            <w:r w:rsidRPr="00632688">
              <w:t>1.</w:t>
            </w:r>
            <w:r w:rsidRPr="00632688">
              <w:tab/>
              <w:t xml:space="preserve">Jäsenvaltioiden on ensisijaisesti otettava huomioon lapsen etu pannessaan täytäntöön tämän direktiivin alaikäisiä koskevia säännöksiä. </w:t>
            </w:r>
            <w:r w:rsidRPr="00632688">
              <w:rPr>
                <w:b/>
                <w:i/>
              </w:rPr>
              <w:t>Jäsenvaltiot voivat taata elintason</w:t>
            </w:r>
            <w:r w:rsidRPr="00632688">
              <w:t>, joka on riittävä alaikäisen fyysisen, henkisen, hengellisen, moraalisen ja sosiaalisen kehityksen kannalta.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468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2 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(a)</w:t>
            </w:r>
            <w:r w:rsidRPr="00632688">
              <w:tab/>
            </w:r>
            <w:r w:rsidRPr="00632688">
              <w:rPr>
                <w:b/>
                <w:i/>
              </w:rPr>
              <w:t>perheen yhdistämisen mahdollisuus;</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Perheen yhdistämiseen rohkaiseminen alaikäisten hakijoiden osalta voi lisätä jäsenvaltioiden sosiaaliseen koheesioon ja julkiseen sektoriin kohdistuvaa painetta. Perheen yhdistämistä koskevan direktiivin olisi oltava perheenyhdistämismenettelyn pääasiallinen oikeudellinen perusta.</w:t>
      </w:r>
    </w:p>
    <w:p w:rsidR="002302BF" w:rsidRPr="00632688" w:rsidRDefault="002302BF" w:rsidP="002302BF">
      <w:r w:rsidRPr="00632688">
        <w:rPr>
          <w:rStyle w:val="HideTWBExt"/>
          <w:noProof w:val="0"/>
        </w:rPr>
        <w:lastRenderedPageBreak/>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469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2 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alaikäisen hyvinvointi ja sosiaalinen kehitys, ottaen erityisesti huomioon hänen taustansa;</w:t>
            </w:r>
          </w:p>
        </w:tc>
        <w:tc>
          <w:tcPr>
            <w:tcW w:w="4876" w:type="dxa"/>
            <w:hideMark/>
          </w:tcPr>
          <w:p w:rsidR="002302BF" w:rsidRPr="00632688" w:rsidRDefault="002302BF" w:rsidP="002302BF">
            <w:pPr>
              <w:pStyle w:val="Normal6"/>
              <w:rPr>
                <w:szCs w:val="24"/>
              </w:rPr>
            </w:pPr>
            <w:r w:rsidRPr="00632688">
              <w:t>b)</w:t>
            </w:r>
            <w:r w:rsidRPr="00632688">
              <w:tab/>
              <w:t xml:space="preserve">alaikäisen hyvinvointi ja sosiaalinen kehitys, ottaen erityisesti huomioon hänen </w:t>
            </w:r>
            <w:r w:rsidRPr="00632688">
              <w:rPr>
                <w:b/>
                <w:i/>
              </w:rPr>
              <w:t>etnisen, uskonnollisen, kulttuurisen ja kielellisen</w:t>
            </w:r>
            <w:r w:rsidRPr="00632688">
              <w:t xml:space="preserve"> taustansa </w:t>
            </w:r>
            <w:r w:rsidRPr="00632688">
              <w:rPr>
                <w:b/>
                <w:i/>
              </w:rPr>
              <w:t>ja ottaen huomioon myös vakauden ja jatkuvuuden tarpeen hoitojärjestelyissä sekä terveydenhuolto- ja koulutuspalvelujen saatavuuden</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liittyy erottamattomasti muihin hyväksyttäviin tarkistuksiin, joilla pyritään parantamaan ”lapsen edun” merkitystä.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2 kohta – c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c)</w:t>
            </w:r>
            <w:r w:rsidRPr="00632688">
              <w:tab/>
              <w:t>turvallisuusnäkökohdat erityisesti silloin, kun on olemassa vaara, että alaikäinen saattaa olla ihmiskaupan uhri;</w:t>
            </w:r>
          </w:p>
        </w:tc>
        <w:tc>
          <w:tcPr>
            <w:tcW w:w="4876" w:type="dxa"/>
            <w:hideMark/>
          </w:tcPr>
          <w:p w:rsidR="002302BF" w:rsidRPr="00632688" w:rsidRDefault="002302BF" w:rsidP="002302BF">
            <w:pPr>
              <w:pStyle w:val="Normal6"/>
              <w:rPr>
                <w:szCs w:val="24"/>
              </w:rPr>
            </w:pPr>
            <w:r w:rsidRPr="00632688">
              <w:t>c)</w:t>
            </w:r>
            <w:r w:rsidRPr="00632688">
              <w:tab/>
              <w:t xml:space="preserve">turvallisuusnäkökohdat erityisesti silloin, kun on olemassa vaara, että alaikäinen saattaa olla </w:t>
            </w:r>
            <w:r w:rsidRPr="00632688">
              <w:rPr>
                <w:b/>
                <w:i/>
              </w:rPr>
              <w:t>väkivallan ja hyväksikäytön sekä</w:t>
            </w:r>
            <w:r w:rsidRPr="00632688">
              <w:t xml:space="preserve"> ihmiskaupan uhri;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 xml:space="preserve">Tarkistus liittyy erottamattomasti muihin hyväksyttäviin tarkistuksiin, joilla pyritään </w:t>
      </w:r>
      <w:r w:rsidRPr="00632688">
        <w:rPr>
          <w:noProof w:val="0"/>
        </w:rPr>
        <w:lastRenderedPageBreak/>
        <w:t>parantamaan ”lapsen edun” merkitystä.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Bodil Valero, Brando Benifei, Damiano Zoffoli, Nathalie Griesbeck, Jean Lambert</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2 kohta – c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c)</w:t>
            </w:r>
            <w:r w:rsidRPr="00632688">
              <w:tab/>
              <w:t>turvallisuusnäkökohdat erityisesti silloin, kun on olemassa vaara, että alaikäinen saattaa olla ihmiskaupan uhri;</w:t>
            </w:r>
          </w:p>
        </w:tc>
        <w:tc>
          <w:tcPr>
            <w:tcW w:w="4876" w:type="dxa"/>
            <w:hideMark/>
          </w:tcPr>
          <w:p w:rsidR="002302BF" w:rsidRPr="00632688" w:rsidRDefault="002302BF" w:rsidP="002302BF">
            <w:pPr>
              <w:pStyle w:val="Normal6"/>
              <w:rPr>
                <w:szCs w:val="24"/>
              </w:rPr>
            </w:pPr>
            <w:r w:rsidRPr="00632688">
              <w:t>c)</w:t>
            </w:r>
            <w:r w:rsidRPr="00632688">
              <w:tab/>
              <w:t xml:space="preserve">turvallisuusnäkökohdat erityisesti silloin, kun on olemassa vaara, että alaikäinen saattaa olla </w:t>
            </w:r>
            <w:r w:rsidRPr="00632688">
              <w:rPr>
                <w:b/>
                <w:i/>
              </w:rPr>
              <w:t>väkivallan ja hyväksikäytön sekä</w:t>
            </w:r>
            <w:r w:rsidRPr="00632688">
              <w:t xml:space="preserve"> ihmiskaupan uhri;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tärkeää painottaa, että lapset ovat muita todennäköisemmin väkivallan ja hyväksikäytön uhreja ja että ihmiskauppa on vain yksi näiden muodoista.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t xml:space="preserve">Jäsenvaltioiden on varmistettava, että alaikäisillä on mahdollisuus ikäänsä sopivaan </w:t>
            </w:r>
            <w:r w:rsidRPr="00632688">
              <w:rPr>
                <w:b/>
                <w:i/>
              </w:rPr>
              <w:t>vapaa-ajan toimintaan, leikki- ja virkistystoiminta</w:t>
            </w:r>
            <w:r w:rsidRPr="00632688">
              <w:t xml:space="preserve"> </w:t>
            </w:r>
            <w:r w:rsidRPr="00632688">
              <w:rPr>
                <w:b/>
                <w:i/>
              </w:rPr>
              <w:t>mukaan luettuina</w:t>
            </w:r>
            <w:r w:rsidRPr="00632688">
              <w:t>, 17 artiklan 1 kohdan a ja b alakohdassa tarkoitetuissa tiloissa ja vastaanottokeskuksissa sekä mahdollisuus ulkoiluun.</w:t>
            </w:r>
          </w:p>
        </w:tc>
        <w:tc>
          <w:tcPr>
            <w:tcW w:w="4876" w:type="dxa"/>
            <w:hideMark/>
          </w:tcPr>
          <w:p w:rsidR="002302BF" w:rsidRPr="00632688" w:rsidRDefault="002302BF" w:rsidP="002302BF">
            <w:pPr>
              <w:pStyle w:val="Normal6"/>
              <w:rPr>
                <w:szCs w:val="24"/>
              </w:rPr>
            </w:pPr>
            <w:r w:rsidRPr="00632688">
              <w:t>3.</w:t>
            </w:r>
            <w:r w:rsidRPr="00632688">
              <w:tab/>
              <w:t xml:space="preserve">Jäsenvaltioiden on varmistettava, että alaikäisillä on mahdollisuus ikäänsä sopivaan </w:t>
            </w:r>
            <w:r w:rsidRPr="00632688">
              <w:rPr>
                <w:b/>
                <w:i/>
              </w:rPr>
              <w:t>toimintaan</w:t>
            </w:r>
            <w:r w:rsidRPr="00632688">
              <w:rPr>
                <w:b/>
              </w:rPr>
              <w:t xml:space="preserve"> </w:t>
            </w:r>
            <w:r w:rsidRPr="00632688">
              <w:t>17 artiklan 1 kohdan a ja b alakohdassa tarkoitetuissa tiloissa ja vastaanottokeskuksissa sekä mahdollisuus ulkoiluun.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vältettävä alaikäisten toimintoja koskevia liian kuvailevia vaatimuksia.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r>
            <w:r w:rsidRPr="00632688">
              <w:rPr>
                <w:b/>
                <w:i/>
              </w:rPr>
              <w:t>Jäsenvaltioiden on varmistettava</w:t>
            </w:r>
            <w:r w:rsidRPr="00632688">
              <w:t>, että alaikäisillä on mahdollisuus ikäänsä sopivaan vapaa-ajan toimintaan, leikki- ja virkistystoiminta mukaan luettuina, 17 artiklan 1 kohdan a ja b alakohdassa tarkoitetuissa tiloissa ja vastaanottokeskuksissa sekä mahdollisuus ulkoiluun.</w:t>
            </w:r>
          </w:p>
        </w:tc>
        <w:tc>
          <w:tcPr>
            <w:tcW w:w="4876" w:type="dxa"/>
            <w:hideMark/>
          </w:tcPr>
          <w:p w:rsidR="002302BF" w:rsidRPr="00632688" w:rsidRDefault="002302BF" w:rsidP="002302BF">
            <w:pPr>
              <w:pStyle w:val="Normal6"/>
              <w:rPr>
                <w:szCs w:val="24"/>
              </w:rPr>
            </w:pPr>
            <w:r w:rsidRPr="00632688">
              <w:t>3.</w:t>
            </w:r>
            <w:r w:rsidRPr="00632688">
              <w:tab/>
            </w:r>
            <w:r w:rsidRPr="00632688">
              <w:rPr>
                <w:b/>
                <w:i/>
              </w:rPr>
              <w:t>Jäsenvaltiot voivat varmistaa</w:t>
            </w:r>
            <w:r w:rsidRPr="00632688">
              <w:t>, että alaikäisillä on mahdollisuus ikäänsä sopivaan vapaa-ajan toimintaan, leikki- ja virkistystoiminta mukaan luettuina, 17 artiklan 1 kohdan a ja b alakohdassa tarkoitetuissa tiloissa ja vastaanottokeskuksissa sekä mahdollisuus ulkoiluun.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0A404E">
      <w:pPr>
        <w:pStyle w:val="Normal12Italic"/>
        <w:widowControl/>
        <w:rPr>
          <w:noProof w:val="0"/>
        </w:rPr>
      </w:pPr>
      <w:r w:rsidRPr="00632688">
        <w:rPr>
          <w:noProof w:val="0"/>
        </w:rPr>
        <w:t>On hyväksyttäviä tarkistuksia, jotka per</w:t>
      </w:r>
      <w:bookmarkStart w:id="0" w:name="_GoBack"/>
      <w:bookmarkEnd w:id="0"/>
      <w:r w:rsidRPr="00632688">
        <w:rPr>
          <w:noProof w:val="0"/>
        </w:rPr>
        <w:t>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t xml:space="preserve">Jäsenvaltioiden on varmistettava, että kaikenlaisten väärinkäytösten, laiminlyöntien, hyväksikäytön, kidutuksen tai julman, epäinhimillisen ja halventavan kohtelun uhriksi joutuneille ja aseellisista selkkauksista kärsineille alaikäisille annetaan kuntoutusta </w:t>
            </w:r>
            <w:r w:rsidRPr="00632688">
              <w:rPr>
                <w:b/>
                <w:i/>
              </w:rPr>
              <w:t>ja että</w:t>
            </w:r>
            <w:r w:rsidRPr="00632688">
              <w:t xml:space="preserve"> soveltuvia mielenterveyspalveluita </w:t>
            </w:r>
            <w:r w:rsidRPr="00632688">
              <w:rPr>
                <w:b/>
                <w:i/>
              </w:rPr>
              <w:t>kehitetään</w:t>
            </w:r>
            <w:r w:rsidRPr="00632688">
              <w:t xml:space="preserve"> ja </w:t>
            </w:r>
            <w:r w:rsidRPr="00632688">
              <w:lastRenderedPageBreak/>
              <w:t xml:space="preserve">pätevää neuvontaa </w:t>
            </w:r>
            <w:r w:rsidRPr="00632688">
              <w:rPr>
                <w:b/>
                <w:i/>
              </w:rPr>
              <w:t>annetaan tarvittaessa</w:t>
            </w:r>
            <w:r w:rsidRPr="00632688">
              <w:t>.</w:t>
            </w:r>
          </w:p>
        </w:tc>
        <w:tc>
          <w:tcPr>
            <w:tcW w:w="4876" w:type="dxa"/>
            <w:hideMark/>
          </w:tcPr>
          <w:p w:rsidR="002302BF" w:rsidRPr="00632688" w:rsidRDefault="002302BF" w:rsidP="002302BF">
            <w:pPr>
              <w:pStyle w:val="Normal6"/>
              <w:rPr>
                <w:szCs w:val="24"/>
              </w:rPr>
            </w:pPr>
            <w:r w:rsidRPr="00632688">
              <w:lastRenderedPageBreak/>
              <w:t>4.</w:t>
            </w:r>
            <w:r w:rsidRPr="00632688">
              <w:tab/>
              <w:t xml:space="preserve">Jäsenvaltioiden on varmistettava, että kaikenlaisten väärinkäytösten, laiminlyöntien, hyväksikäytön, kidutuksen taikka julman, epäinhimillisen tai halventavan kohtelun uhriksi joutuneille tai aseellisista selkkauksista kärsineille alaikäisille annetaan </w:t>
            </w:r>
            <w:r w:rsidRPr="00632688">
              <w:rPr>
                <w:b/>
                <w:i/>
              </w:rPr>
              <w:t>tarvittaessa</w:t>
            </w:r>
            <w:r w:rsidRPr="00632688">
              <w:t xml:space="preserve"> kuntoutusta</w:t>
            </w:r>
            <w:r w:rsidRPr="00632688">
              <w:rPr>
                <w:b/>
                <w:i/>
              </w:rPr>
              <w:t xml:space="preserve"> sekä</w:t>
            </w:r>
            <w:r w:rsidRPr="00632688">
              <w:t xml:space="preserve"> soveltuvia </w:t>
            </w:r>
            <w:r w:rsidRPr="00632688">
              <w:lastRenderedPageBreak/>
              <w:t>mielenterveyspalveluita ja pätevää neuvontaa</w:t>
            </w:r>
            <w:r w:rsidRPr="00632688">
              <w:rPr>
                <w:b/>
                <w:i/>
              </w:rPr>
              <w:t>, kun sellaista on saatavilla</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Kun mielenterveyshoidon ja neuvonnan resurssit ovat jäsenvaltiossa vähäiset, se voidaan katsoa hyväksyttäväksi syyksi olla tarjoamatta näitä palveluja hakijoille.</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4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r>
            <w:r w:rsidRPr="00632688">
              <w:rPr>
                <w:b/>
                <w:i/>
              </w:rPr>
              <w:t>Jäsenvaltioiden on varmistettava</w:t>
            </w:r>
            <w:r w:rsidRPr="00632688">
              <w:t>, että kaikenlaisten väärinkäytösten, laiminlyöntien, hyväksikäytön, kidutuksen tai julman, epäinhimillisen ja halventavan kohtelun uhriksi joutuneille ja aseellisista selkkauksista kärsineille alaikäisille annetaan kuntoutusta ja että soveltuvia mielenterveyspalveluita kehitetään ja pätevää neuvontaa annetaan tarvittaessa.</w:t>
            </w:r>
          </w:p>
        </w:tc>
        <w:tc>
          <w:tcPr>
            <w:tcW w:w="4876" w:type="dxa"/>
            <w:hideMark/>
          </w:tcPr>
          <w:p w:rsidR="002302BF" w:rsidRPr="00632688" w:rsidRDefault="002302BF" w:rsidP="002302BF">
            <w:pPr>
              <w:pStyle w:val="Normal6"/>
              <w:rPr>
                <w:szCs w:val="24"/>
              </w:rPr>
            </w:pPr>
            <w:r w:rsidRPr="00632688">
              <w:t>4.</w:t>
            </w:r>
            <w:r w:rsidRPr="00632688">
              <w:tab/>
            </w:r>
            <w:r w:rsidRPr="00632688">
              <w:rPr>
                <w:b/>
                <w:i/>
              </w:rPr>
              <w:t>Jäsenvaltiot voivat varmistaa</w:t>
            </w:r>
            <w:r w:rsidRPr="00632688">
              <w:t>, että kaikenlaisten väärinkäytösten, laiminlyöntien, hyväksikäytön, kidutuksen tai julman, epäinhimillisen ja halventavan kohtelun uhriksi joutuneille ja aseellisista selkkauksista kärsineille alaikäisille annetaan kuntoutusta ja että soveltuvia mielenterveyspalveluita kehitetään ja pätevää neuvontaa annetaan tarvittaessa.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 xml:space="preserve">Jäsenvaltioiden on huolehdittava siitä, että </w:t>
            </w:r>
            <w:r w:rsidRPr="00632688">
              <w:rPr>
                <w:b/>
                <w:i/>
              </w:rPr>
              <w:t>hakijoiden alaikäiset lapset tai</w:t>
            </w:r>
            <w:r w:rsidRPr="00632688">
              <w:t xml:space="preserve"> alaikäiset hakijat majoitetaan yhdessä vanhempiensa tai muun aikuisen kanssa, joka on vastuussa heistä ja heidän alaikäisistä naimattomista sisaruksistaan joko asianomaisen jäsenvaltion lain tai käytännön mukaan edellyttäen, että tämä on asianomaisten alaikäisten edun mukaista.</w:t>
            </w:r>
          </w:p>
        </w:tc>
        <w:tc>
          <w:tcPr>
            <w:tcW w:w="4876" w:type="dxa"/>
            <w:hideMark/>
          </w:tcPr>
          <w:p w:rsidR="002302BF" w:rsidRPr="00632688" w:rsidRDefault="002302BF" w:rsidP="002302BF">
            <w:pPr>
              <w:pStyle w:val="Normal6"/>
              <w:rPr>
                <w:szCs w:val="24"/>
              </w:rPr>
            </w:pPr>
            <w:r w:rsidRPr="00632688">
              <w:t>5.</w:t>
            </w:r>
            <w:r w:rsidRPr="00632688">
              <w:tab/>
              <w:t>Jäsenvaltioiden on huolehdittava siitä, että alaikäiset hakijat majoitetaan yhdessä vanhempiensa tai muun aikuisen kanssa, joka on vastuussa heistä ja heidän alaikäisistä naimattomista sisaruksistaan joko asianomaisen jäsenvaltion lain tai käytännön mukaan edellyttäen, että tämä on asianomaisten alaikäisten edun mukaista.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Direktiivissä ei pitäisi esittää jäsenvaltioille liian suuria majoitusta koskevia vaatimuksia.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r>
            <w:r w:rsidRPr="00632688">
              <w:rPr>
                <w:b/>
                <w:i/>
              </w:rPr>
              <w:t>Jäsenvaltioiden on huolehdittava</w:t>
            </w:r>
            <w:r w:rsidRPr="00632688">
              <w:t xml:space="preserve"> siitä, että hakijoiden alaikäiset lapset tai alaikäiset hakijat majoitetaan yhdessä vanhempiensa tai muun aikuisen kanssa, joka on vastuussa heistä ja heidän alaikäisistä naimattomista sisaruksistaan joko asianomaisen jäsenvaltion lain tai käytännön mukaan edellyttäen, että tämä on asianomaisten alaikäisten edun mukaista.</w:t>
            </w:r>
          </w:p>
        </w:tc>
        <w:tc>
          <w:tcPr>
            <w:tcW w:w="4876" w:type="dxa"/>
            <w:hideMark/>
          </w:tcPr>
          <w:p w:rsidR="002302BF" w:rsidRPr="00632688" w:rsidRDefault="002302BF" w:rsidP="002302BF">
            <w:pPr>
              <w:pStyle w:val="Normal6"/>
              <w:rPr>
                <w:szCs w:val="24"/>
              </w:rPr>
            </w:pPr>
            <w:r w:rsidRPr="00632688">
              <w:t>5.</w:t>
            </w:r>
            <w:r w:rsidRPr="00632688">
              <w:tab/>
            </w:r>
            <w:r w:rsidRPr="00632688">
              <w:rPr>
                <w:b/>
                <w:i/>
              </w:rPr>
              <w:t>Jäsenvaltiot voivat huolehtia</w:t>
            </w:r>
            <w:r w:rsidRPr="00632688">
              <w:t xml:space="preserve"> siitä, että hakijoiden alaikäiset lapset tai alaikäiset hakijat majoitetaan yhdessä vanhempiensa tai muun aikuisen kanssa, joka on vastuussa heistä ja heidän alaikäisistä naimattomista sisaruksistaan joko asianomaisen jäsenvaltion lain tai käytännön mukaan edellyttäen, että tämä on asianomaisten alaikäisten edun mukaista.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lastRenderedPageBreak/>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5 a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5 a.</w:t>
            </w:r>
            <w:r w:rsidRPr="00632688">
              <w:tab/>
            </w:r>
            <w:r w:rsidRPr="00632688">
              <w:rPr>
                <w:b/>
                <w:i/>
              </w:rPr>
              <w:t>Perheiden yhtenäisyyden periaatteen mukaisesti vanhempia tai laillisia tai tavanmukaisia huoltajia ei saa ottaa säilöön.</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Alaikäiset sekä perheet, joissa on alaikäisiä, on maahanmuuttajan asemansa tarkastelun ajaksi majoitettava yhdessä yhteisölähtöiseen majoitukseen, joihin ei liity vapauden menettämistä.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on tarpeen tämän artiklan 1 kohdan logiikkaan liittyvistä painavista syistä.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479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6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6.</w:t>
            </w:r>
            <w:r w:rsidRPr="00632688">
              <w:tab/>
              <w:t xml:space="preserve">Alaikäisten, mukaan lukien ilman huoltajaa olevien alaikäisten, parissa työskentelevillä henkilöillä ei saa olla rikosrekisterimerkintöjä lapsiin liittyvistä rikoksista, ja heidän on saatava </w:t>
            </w:r>
            <w:r w:rsidRPr="00632688">
              <w:rPr>
                <w:b/>
                <w:i/>
              </w:rPr>
              <w:t>jatkuvaa ja</w:t>
            </w:r>
            <w:r w:rsidRPr="00632688">
              <w:t xml:space="preserve"> asianmukaista koulutusta </w:t>
            </w:r>
            <w:r w:rsidRPr="00632688">
              <w:rPr>
                <w:b/>
                <w:i/>
              </w:rPr>
              <w:t>ilman huoltajaa olevien</w:t>
            </w:r>
            <w:r w:rsidRPr="00632688">
              <w:rPr>
                <w:b/>
              </w:rPr>
              <w:t xml:space="preserve"> </w:t>
            </w:r>
            <w:r w:rsidRPr="00632688">
              <w:t xml:space="preserve">alaikäisten oikeuksista ja tarpeista, myös mahdollisista sovellettavista lasten hyvinvoinnin turvaamista koskevista normeista, ja heitä koskee työssään saamiensa tietojen osalta kansallisen </w:t>
            </w:r>
            <w:r w:rsidRPr="00632688">
              <w:lastRenderedPageBreak/>
              <w:t>lainsäädännön mukainen salassapitovelvollisuus.</w:t>
            </w:r>
          </w:p>
        </w:tc>
        <w:tc>
          <w:tcPr>
            <w:tcW w:w="4876" w:type="dxa"/>
            <w:hideMark/>
          </w:tcPr>
          <w:p w:rsidR="002302BF" w:rsidRPr="00632688" w:rsidRDefault="002302BF" w:rsidP="002302BF">
            <w:pPr>
              <w:pStyle w:val="Normal6"/>
              <w:rPr>
                <w:szCs w:val="24"/>
              </w:rPr>
            </w:pPr>
            <w:r w:rsidRPr="00632688">
              <w:lastRenderedPageBreak/>
              <w:t>6.</w:t>
            </w:r>
            <w:r w:rsidRPr="00632688">
              <w:tab/>
              <w:t xml:space="preserve">Alaikäisten, mukaan lukien ilman huoltajaa olevien alaikäisten, parissa työskentelevillä henkilöillä ei saa olla rikosrekisterimerkintöjä lapsiin liittyvistä rikoksista, ja heidän on saatava asianmukaista koulutusta alaikäisten oikeuksista ja tarpeista, myös mahdollisista sovellettavista lasten hyvinvoinnin turvaamista koskevista normeista, ja heitä koskee työssään saamiensa </w:t>
            </w:r>
            <w:r w:rsidRPr="00632688">
              <w:rPr>
                <w:b/>
                <w:i/>
              </w:rPr>
              <w:t>yksittäistä tapausta koskevien</w:t>
            </w:r>
            <w:r w:rsidRPr="00632688">
              <w:rPr>
                <w:b/>
              </w:rPr>
              <w:t xml:space="preserve"> </w:t>
            </w:r>
            <w:r w:rsidRPr="00632688">
              <w:t xml:space="preserve">tietojen osalta </w:t>
            </w:r>
            <w:r w:rsidRPr="00632688">
              <w:lastRenderedPageBreak/>
              <w:t>kansallisen lainsäädännön mukainen salassapitovelvollisuus.</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Ei ole tarpeen painottaa erityisesti ilman huoltajaa olevien alaikäisten tarpeita. Asianmukainen koulutusajanjakso tekee jatkuvan koulutuksen tarpeettomaksi. Salassapitovelvollisuus ei saisi estää alaikäisten parissa työskenteleviä keskustelemasta julkisesti yleisistä havainnoistaan.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6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6.</w:t>
            </w:r>
            <w:r w:rsidRPr="00632688">
              <w:tab/>
              <w:t>Alaikäisten, mukaan lukien ilman huoltajaa olevien alaikäisten, parissa työskentelevillä henkilöillä ei saa olla rikosrekisterimerkintöjä lapsiin liittyvistä rikoksista, ja heidän on saatava jatkuvaa ja asianmukaista koulutusta ilman huoltajaa olevien alaikäisten oikeuksista ja tarpeista, myös mahdollisista sovellettavista lasten hyvinvoinnin turvaamista koskevista normeista, ja heitä koskee työssään saamiensa tietojen osalta kansallisen lainsäädännön mukainen salassapitovelvollisuus.</w:t>
            </w:r>
          </w:p>
        </w:tc>
        <w:tc>
          <w:tcPr>
            <w:tcW w:w="4876" w:type="dxa"/>
            <w:hideMark/>
          </w:tcPr>
          <w:p w:rsidR="002302BF" w:rsidRPr="00632688" w:rsidRDefault="002302BF" w:rsidP="002302BF">
            <w:pPr>
              <w:pStyle w:val="Normal6"/>
              <w:rPr>
                <w:szCs w:val="24"/>
              </w:rPr>
            </w:pPr>
            <w:r w:rsidRPr="00632688">
              <w:t>6.</w:t>
            </w:r>
            <w:r w:rsidRPr="00632688">
              <w:tab/>
              <w:t xml:space="preserve">Alaikäisten, mukaan lukien ilman huoltajaa olevien alaikäisten, parissa työskentelevillä henkilöillä ei saa olla </w:t>
            </w:r>
            <w:r w:rsidRPr="00632688">
              <w:rPr>
                <w:b/>
                <w:i/>
              </w:rPr>
              <w:t>rikosrekisteriä eikä</w:t>
            </w:r>
            <w:r w:rsidRPr="00632688">
              <w:rPr>
                <w:b/>
              </w:rPr>
              <w:t xml:space="preserve"> </w:t>
            </w:r>
            <w:r w:rsidRPr="00632688">
              <w:t xml:space="preserve">rikosrekisterimerkintöjä lapsiin liittyvistä rikoksista, ja heidän on saatava jatkuvaa ja asianmukaista koulutusta </w:t>
            </w:r>
            <w:r w:rsidRPr="00632688">
              <w:rPr>
                <w:b/>
                <w:i/>
              </w:rPr>
              <w:t>perheen mukana matkustavien, perheestään erotettujen ja</w:t>
            </w:r>
            <w:r w:rsidRPr="00632688">
              <w:t xml:space="preserve"> ilman huoltajaa olevien alaikäisten oikeuksista ja tarpeista, myös mahdollisista sovellettavista lasten hyvinvoinnin turvaamista koskevista normeista, ja heitä koskee työssään saamiensa tietojen osalta kansallisen lainsäädännön mukainen salassapitovelvollisuus.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Brando Benifei, Damiano Zoffoli, Nathalie Griesbeck</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22 artikla – 6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6.</w:t>
            </w:r>
            <w:r w:rsidRPr="00632688">
              <w:tab/>
              <w:t xml:space="preserve">Alaikäisten, mukaan lukien ilman huoltajaa olevien alaikäisten, parissa työskentelevillä henkilöillä ei saa olla </w:t>
            </w:r>
            <w:r w:rsidRPr="00632688">
              <w:rPr>
                <w:b/>
                <w:i/>
              </w:rPr>
              <w:t>rikosrekisterimerkintöjä</w:t>
            </w:r>
            <w:r w:rsidRPr="00632688">
              <w:t xml:space="preserve"> lapsiin liittyvistä rikoksista, ja heidän on saatava jatkuvaa ja asianmukaista koulutusta ilman huoltajaa olevien alaikäisten oikeuksista ja tarpeista, myös mahdollisista sovellettavista lasten hyvinvoinnin turvaamista koskevista normeista, ja heitä koskee työssään saamiensa tietojen osalta kansallisen lainsäädännön mukainen salassapitovelvollisuus.</w:t>
            </w:r>
          </w:p>
        </w:tc>
        <w:tc>
          <w:tcPr>
            <w:tcW w:w="4876" w:type="dxa"/>
            <w:hideMark/>
          </w:tcPr>
          <w:p w:rsidR="002302BF" w:rsidRPr="00632688" w:rsidRDefault="002302BF" w:rsidP="002302BF">
            <w:pPr>
              <w:pStyle w:val="Normal6"/>
              <w:rPr>
                <w:szCs w:val="24"/>
              </w:rPr>
            </w:pPr>
            <w:r w:rsidRPr="00632688">
              <w:t>6.</w:t>
            </w:r>
            <w:r w:rsidRPr="00632688">
              <w:tab/>
              <w:t xml:space="preserve">Alaikäisten, mukaan lukien ilman huoltajaa olevien alaikäisten, parissa työskentelevillä henkilöillä ei saa olla </w:t>
            </w:r>
            <w:r w:rsidRPr="00632688">
              <w:rPr>
                <w:b/>
                <w:i/>
              </w:rPr>
              <w:t>rikosrekisteriä eikä varsinkaan merkintöjä</w:t>
            </w:r>
            <w:r w:rsidRPr="00632688">
              <w:t xml:space="preserve"> lapsiin liittyvistä rikoksista, ja heidän on saatava jatkuvaa ja asianmukaista koulutusta ilman huoltajaa olevien alaikäisten oikeuksista ja tarpeista, myös mahdollisista sovellettavista lasten hyvinvoinnin turvaamista koskevista normeista, ja heitä koskee työssään saamiensa tietojen osalta kansallisen lainsäädännön mukainen salassapitovelvollisuus.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tärkeää varmistaa, että jäsenvaltiot toteuttavat säännöllisiä ja ennakkoon tapahtuvia alaikäisten kanssa tekemisissä olevien henkilöiden rikosrekisterien tarkistuksia, jotta estetään rikoksiin ja/tai muihin rikollisiin tekoihin syyllistyneitä työskentelemästä alaikäisten kanssa.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mahdollisimman pikaisesti ja viimeistään viiden </w:t>
            </w:r>
            <w:r w:rsidRPr="00632688">
              <w:rPr>
                <w:b/>
                <w:i/>
              </w:rPr>
              <w:t>työpäivän</w:t>
            </w:r>
            <w:r w:rsidRPr="00632688">
              <w:t xml:space="preserve"> kuluessa siitä, kun ilman huoltajaa oleva alaikäinen </w:t>
            </w:r>
            <w:r w:rsidRPr="00632688">
              <w:rPr>
                <w:b/>
                <w:i/>
              </w:rPr>
              <w:t>tekee kansainvälistä suojelua koskevan hakemuksen</w:t>
            </w:r>
            <w:r w:rsidRPr="00632688">
              <w:t xml:space="preserve"> toteutettava toimenpiteet sen varmistamiseksi, että edunvalvoja edustaa ja avustaa ilman huoltajaa olevaa alaikäistä, jotta hän voi hyödyntää tämän direktiivin mukaisia oikeuksia ja täyttää tämän direktiivin </w:t>
            </w:r>
            <w:r w:rsidRPr="00632688">
              <w:lastRenderedPageBreak/>
              <w:t xml:space="preserve">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eikä hänellä saa olla </w:t>
            </w:r>
            <w:r w:rsidRPr="00632688">
              <w:rPr>
                <w:b/>
                <w:i/>
              </w:rPr>
              <w:t>rikosrekisterimerkintöjä</w:t>
            </w:r>
            <w:r w:rsidRPr="00632688">
              <w:t xml:space="preserve"> lapsiin liittyvistä rikoksista.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c>
          <w:tcPr>
            <w:tcW w:w="4876" w:type="dxa"/>
            <w:hideMark/>
          </w:tcPr>
          <w:p w:rsidR="002302BF" w:rsidRPr="00632688" w:rsidRDefault="002302BF" w:rsidP="002302BF">
            <w:pPr>
              <w:pStyle w:val="Normal6"/>
              <w:rPr>
                <w:szCs w:val="24"/>
              </w:rPr>
            </w:pPr>
            <w:r w:rsidRPr="00632688">
              <w:lastRenderedPageBreak/>
              <w:t xml:space="preserve">Jäsenvaltioiden on mahdollisimman pikaisesti ja viimeistään viiden </w:t>
            </w:r>
            <w:r w:rsidRPr="00632688">
              <w:rPr>
                <w:b/>
                <w:i/>
              </w:rPr>
              <w:t xml:space="preserve">päivän </w:t>
            </w:r>
            <w:r w:rsidRPr="00632688">
              <w:t xml:space="preserve">kuluessa siitä, kun ilman huoltajaa oleva alaikäinen </w:t>
            </w:r>
            <w:r w:rsidRPr="00632688">
              <w:rPr>
                <w:b/>
                <w:i/>
              </w:rPr>
              <w:t>saapuu jäsenvaltioon</w:t>
            </w:r>
            <w:r w:rsidRPr="00632688">
              <w:t xml:space="preserve"> toteutettava toimenpiteet sen varmistamiseksi, että edunvalvoja edustaa ja avustaa ilman huoltajaa olevaa alaikäistä, jotta hän voi hyödyntää tämän direktiivin mukaisia oikeuksia ja täyttää tämän direktiivin mukaiset velvollisuudet. </w:t>
            </w:r>
            <w:r w:rsidRPr="00632688">
              <w:lastRenderedPageBreak/>
              <w:t xml:space="preserve">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w:t>
            </w:r>
            <w:r w:rsidRPr="00632688">
              <w:rPr>
                <w:b/>
                <w:i/>
              </w:rPr>
              <w:t>pätevyys ja</w:t>
            </w:r>
            <w:r w:rsidRPr="00632688">
              <w:rPr>
                <w:b/>
              </w:rPr>
              <w:t xml:space="preserve"> </w:t>
            </w:r>
            <w:r w:rsidRPr="00632688">
              <w:t xml:space="preserve">asiantuntemus </w:t>
            </w:r>
            <w:r w:rsidRPr="00632688">
              <w:rPr>
                <w:b/>
                <w:i/>
              </w:rPr>
              <w:t>ja saatava jatkuvaa ja asianmukaista koulutusta</w:t>
            </w:r>
            <w:r w:rsidRPr="00632688">
              <w:rPr>
                <w:b/>
              </w:rPr>
              <w:t xml:space="preserve"> </w:t>
            </w:r>
            <w:r w:rsidRPr="00632688">
              <w:t xml:space="preserve">eikä hänellä saa olla </w:t>
            </w:r>
            <w:r w:rsidRPr="00632688">
              <w:rPr>
                <w:b/>
                <w:i/>
              </w:rPr>
              <w:t>rikosrekisteriä, varsinkaan merkintöjä</w:t>
            </w:r>
            <w:r w:rsidRPr="00632688">
              <w:t xml:space="preserve"> lapsiin liittyvistä rikoksista.</w:t>
            </w:r>
            <w:r w:rsidRPr="00632688">
              <w:rPr>
                <w:b/>
                <w:i/>
              </w:rPr>
              <w:t xml:space="preserve"> Edunvalvojan nimittämisen jälkeen toimivaltaisten viranomaisten on tarkistettava säännöllisesti tämän rikosrekisteri hänen asemaansa nähden mahdollisten yhteensopimattomuuksien tarkistamiseksi.</w:t>
            </w:r>
            <w:r w:rsidRPr="00632688">
              <w:t xml:space="preserve">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Nämä muutokset ovat komission ehdotuksen logiikan mukaisia ja niillä pyritään vahvistamaan alaikäisten kanssa työskenteleviä tai näiden edunvalvojana toimivia henkilöitä koskevia säännöksiä.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Brando Benifei, Damiano Zoffoli, Nathalie Griesbeck</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mahdollisimman pikaisesti ja viimeistään viiden </w:t>
            </w:r>
            <w:r w:rsidRPr="00632688">
              <w:rPr>
                <w:b/>
                <w:i/>
              </w:rPr>
              <w:t>työpäivän</w:t>
            </w:r>
            <w:r w:rsidRPr="00632688">
              <w:t xml:space="preserve"> kuluessa siitä, kun ilman huoltajaa oleva alaikäinen </w:t>
            </w:r>
            <w:r w:rsidRPr="00632688">
              <w:rPr>
                <w:b/>
                <w:i/>
              </w:rPr>
              <w:t>tekee kansainvälistä suojelua koskevan hakemuksen</w:t>
            </w:r>
            <w:r w:rsidRPr="00632688">
              <w:t xml:space="preserve"> toteutettava 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eikä hänellä saa olla </w:t>
            </w:r>
            <w:r w:rsidRPr="00632688">
              <w:rPr>
                <w:b/>
                <w:i/>
              </w:rPr>
              <w:t>rikosrekisterimerkintöjä</w:t>
            </w:r>
            <w:r w:rsidRPr="00632688">
              <w:t xml:space="preserve"> lapsiin liittyvistä rikoksista.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c>
          <w:tcPr>
            <w:tcW w:w="4876" w:type="dxa"/>
            <w:hideMark/>
          </w:tcPr>
          <w:p w:rsidR="002302BF" w:rsidRPr="00632688" w:rsidRDefault="002302BF" w:rsidP="002302BF">
            <w:pPr>
              <w:pStyle w:val="Normal6"/>
              <w:rPr>
                <w:szCs w:val="24"/>
              </w:rPr>
            </w:pPr>
            <w:r w:rsidRPr="00632688">
              <w:t xml:space="preserve">Jäsenvaltioiden on mahdollisimman pikaisesti ja viimeistään viiden </w:t>
            </w:r>
            <w:r w:rsidRPr="00632688">
              <w:rPr>
                <w:b/>
                <w:i/>
              </w:rPr>
              <w:t xml:space="preserve">päivän </w:t>
            </w:r>
            <w:r w:rsidRPr="00632688">
              <w:t xml:space="preserve">kuluessa siitä, kun ilman huoltajaa oleva alaikäinen </w:t>
            </w:r>
            <w:r w:rsidRPr="00632688">
              <w:rPr>
                <w:b/>
                <w:i/>
              </w:rPr>
              <w:t>saapuu jäsenvaltioon</w:t>
            </w:r>
            <w:r w:rsidRPr="00632688">
              <w:t xml:space="preserve"> toteutettava 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w:t>
            </w:r>
            <w:r w:rsidRPr="00632688">
              <w:rPr>
                <w:b/>
                <w:i/>
              </w:rPr>
              <w:t>oltava pätevä ja</w:t>
            </w:r>
            <w:r w:rsidRPr="00632688">
              <w:rPr>
                <w:b/>
              </w:rPr>
              <w:t xml:space="preserve"> </w:t>
            </w:r>
            <w:r w:rsidRPr="00632688">
              <w:t xml:space="preserve">hoidettava tehtävänsä 22 artiklan 2 kohdassa säädettyä lapsen etua koskevaa periaatetta noudattaen, hänellä on oltava tätä varten tarvittava asiantuntemus eikä hänellä saa olla </w:t>
            </w:r>
            <w:r w:rsidRPr="00632688">
              <w:rPr>
                <w:b/>
                <w:i/>
              </w:rPr>
              <w:t>rikosrekisteriä eikä varsinkaan merkintöjä</w:t>
            </w:r>
            <w:r w:rsidRPr="00632688">
              <w:t xml:space="preserve"> lapsiin liittyvistä rikoksista. Jotta varmistetaan 22 artiklan 2 kohdan b alakohdassa tarkoitettu alaikäisen hyvinvointi ja sosiaalinen kehitys, edunvalvojana toimiva henkilö on vaihdettava ainoastaan, kun se on välttämätöntä.</w:t>
            </w:r>
            <w:r w:rsidRPr="00632688">
              <w:rPr>
                <w:b/>
                <w:i/>
              </w:rPr>
              <w:t xml:space="preserve"> Toimivaltaisten viranomaisten on tarkistettava säännöllisesti nimitetyn edunvalvojan rikosrekisteri hänen asemaansa nähden mahdollisten yhteensopimattomuuksien tarkistamiseksi.</w:t>
            </w:r>
            <w:r w:rsidRPr="00632688">
              <w:t xml:space="preserve"> Edunvalvojaksi ei saa nimittää organisaatiota tai henkilöä, jolla on tai voi mahdollisesti olla eturistiriita ilman huoltajaa olevan alaikäisen kanssa.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Tarkistuksella pyritään varmistamaan, että ilman huoltajaa olevat alaikäiset saavat edunvalvojan tukea ennen turvapaikkahakemuksen jättämistä eivätkä vasta viiden päivän kuluttua hakemuksen jättämisestä, koska edunvalvojan tehtävänä on neuvoa ilman huoltajaa olevia alaikäisiä menettelyn alusta alkaen.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Alessandra Mussolini, Salvatore Domenico Pogliese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w:t>
            </w:r>
            <w:r w:rsidRPr="00632688">
              <w:rPr>
                <w:b/>
                <w:i/>
              </w:rPr>
              <w:t>mahdollisimman pikaisesti ja</w:t>
            </w:r>
            <w:r w:rsidRPr="00632688">
              <w:t xml:space="preserve"> viimeistään viiden </w:t>
            </w:r>
            <w:r w:rsidRPr="00632688">
              <w:rPr>
                <w:b/>
                <w:i/>
              </w:rPr>
              <w:t>työpäivän</w:t>
            </w:r>
            <w:r w:rsidRPr="00632688">
              <w:t xml:space="preserve"> kuluessa siitä, kun ilman huoltajaa oleva alaikäinen </w:t>
            </w:r>
            <w:r w:rsidRPr="00632688">
              <w:rPr>
                <w:b/>
                <w:i/>
              </w:rPr>
              <w:t>tekee kansainvälistä suojelua koskevan hakemuksen</w:t>
            </w:r>
            <w:r w:rsidRPr="00632688">
              <w:t xml:space="preserve"> toteutettava 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eikä hänellä saa olla rikosrekisterimerkintöjä lapsiin liittyvistä rikoksista. Jotta varmistetaan 22 artiklan 2 kohdan b alakohdassa tarkoitettu alaikäisen </w:t>
            </w:r>
            <w:r w:rsidRPr="00632688">
              <w:lastRenderedPageBreak/>
              <w:t>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c>
          <w:tcPr>
            <w:tcW w:w="4876" w:type="dxa"/>
            <w:hideMark/>
          </w:tcPr>
          <w:p w:rsidR="002302BF" w:rsidRPr="00632688" w:rsidRDefault="002302BF" w:rsidP="002302BF">
            <w:pPr>
              <w:pStyle w:val="Normal6"/>
              <w:rPr>
                <w:szCs w:val="24"/>
              </w:rPr>
            </w:pPr>
            <w:r w:rsidRPr="00632688">
              <w:lastRenderedPageBreak/>
              <w:t xml:space="preserve">Jäsenvaltioiden on </w:t>
            </w:r>
            <w:r w:rsidRPr="00632688">
              <w:rPr>
                <w:b/>
                <w:i/>
              </w:rPr>
              <w:t>välittömästi tai</w:t>
            </w:r>
            <w:r w:rsidRPr="00632688">
              <w:t xml:space="preserve"> viimeistään viiden </w:t>
            </w:r>
            <w:r w:rsidRPr="00632688">
              <w:rPr>
                <w:b/>
                <w:i/>
              </w:rPr>
              <w:t>päivän</w:t>
            </w:r>
            <w:r w:rsidRPr="00632688">
              <w:t xml:space="preserve"> kuluessa siitä, kun ilman huoltajaa oleva alaikäinen </w:t>
            </w:r>
            <w:r w:rsidRPr="00632688">
              <w:rPr>
                <w:b/>
                <w:i/>
              </w:rPr>
              <w:t>saapuu Euroopan unionin alueelle,</w:t>
            </w:r>
            <w:r w:rsidRPr="00632688">
              <w:t xml:space="preserve"> toteutettava 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eikä hänellä saa olla rikosrekisterimerkintöjä </w:t>
            </w:r>
            <w:r w:rsidRPr="00632688">
              <w:rPr>
                <w:b/>
                <w:i/>
              </w:rPr>
              <w:t>etenkään</w:t>
            </w:r>
            <w:r w:rsidRPr="00632688">
              <w:t xml:space="preserve"> lapsiin liittyvistä rikoksista</w:t>
            </w:r>
            <w:r w:rsidRPr="00632688">
              <w:rPr>
                <w:b/>
                <w:i/>
              </w:rPr>
              <w:t xml:space="preserve">. Nimittämisen jälkeen toimivaltainen viranomainen seuraa edunvalvojan </w:t>
            </w:r>
            <w:r w:rsidRPr="00632688">
              <w:rPr>
                <w:b/>
                <w:i/>
              </w:rPr>
              <w:lastRenderedPageBreak/>
              <w:t>rikosrekisteriä säännöllisesti, jotta voidaan todeta edunvalvoja mahdollinen soveltumattomuus tehtäväänsä</w:t>
            </w:r>
            <w:r w:rsidRPr="00632688">
              <w:t>.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w:t>
            </w:r>
            <w:r w:rsidRPr="00632688">
              <w:t xml:space="preserve"> mahdollisimman pikaisesti ja viimeistään viiden työpäivän kuluessa siitä, kun ilman huoltajaa oleva alaikäinen tekee kansainvälistä suojelua koskevan hakemuksen </w:t>
            </w:r>
            <w:r w:rsidRPr="00632688">
              <w:rPr>
                <w:b/>
                <w:i/>
              </w:rPr>
              <w:t>toteutettava</w:t>
            </w:r>
            <w:r w:rsidRPr="00632688">
              <w:t xml:space="preserve"> </w:t>
            </w:r>
            <w:r w:rsidRPr="00632688">
              <w:lastRenderedPageBreak/>
              <w:t>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eikä hänellä saa olla rikosrekisterimerkintöjä lapsiin liittyvistä rikoksista.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c>
          <w:tcPr>
            <w:tcW w:w="4876" w:type="dxa"/>
            <w:hideMark/>
          </w:tcPr>
          <w:p w:rsidR="002302BF" w:rsidRPr="00632688" w:rsidRDefault="002302BF" w:rsidP="002302BF">
            <w:pPr>
              <w:pStyle w:val="Normal6"/>
              <w:rPr>
                <w:szCs w:val="24"/>
              </w:rPr>
            </w:pPr>
            <w:r w:rsidRPr="00632688">
              <w:rPr>
                <w:b/>
                <w:i/>
              </w:rPr>
              <w:lastRenderedPageBreak/>
              <w:t>Jäsenvaltiot voivat</w:t>
            </w:r>
            <w:r w:rsidRPr="00632688">
              <w:t xml:space="preserve"> mahdollisimman pikaisesti ja viimeistään viiden työpäivän kuluessa siitä, kun ilman huoltajaa oleva alaikäinen tekee kansainvälistä suojelua koskevan hakemuksen </w:t>
            </w:r>
            <w:r w:rsidRPr="00632688">
              <w:rPr>
                <w:b/>
                <w:i/>
              </w:rPr>
              <w:t>toteuttaa</w:t>
            </w:r>
            <w:r w:rsidRPr="00632688">
              <w:t xml:space="preserve"> </w:t>
            </w:r>
            <w:r w:rsidRPr="00632688">
              <w:lastRenderedPageBreak/>
              <w:t>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eikä hänellä saa olla rikosrekisterimerkintöjä lapsiin liittyvistä rikoksista.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 Elly Schlein, Christine Revault D'Allonnes Bonnefoy, Anna Hedh,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mahdollisimman pikaisesti ja viimeistään viiden </w:t>
            </w:r>
            <w:r w:rsidRPr="00632688">
              <w:rPr>
                <w:b/>
                <w:i/>
              </w:rPr>
              <w:t>työpäivän</w:t>
            </w:r>
            <w:r w:rsidRPr="00632688">
              <w:t xml:space="preserve"> kuluessa siitä, kun ilman huoltajaa oleva alaikäinen tekee kansainvälistä suojelua koskevan hakemuksen toteutettava 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eikä hänellä saa olla rikosrekisterimerkintöjä lapsiin liittyvistä rikoksista.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c>
          <w:tcPr>
            <w:tcW w:w="4876" w:type="dxa"/>
            <w:hideMark/>
          </w:tcPr>
          <w:p w:rsidR="002302BF" w:rsidRPr="00632688" w:rsidRDefault="002302BF" w:rsidP="002302BF">
            <w:pPr>
              <w:pStyle w:val="Normal6"/>
              <w:rPr>
                <w:szCs w:val="24"/>
              </w:rPr>
            </w:pPr>
            <w:r w:rsidRPr="00632688">
              <w:t xml:space="preserve">Jäsenvaltioiden on mahdollisimman pikaisesti ja viimeistään viiden </w:t>
            </w:r>
            <w:r w:rsidRPr="00632688">
              <w:rPr>
                <w:b/>
                <w:i/>
              </w:rPr>
              <w:t>päivän</w:t>
            </w:r>
            <w:r w:rsidRPr="00632688">
              <w:rPr>
                <w:b/>
              </w:rPr>
              <w:t xml:space="preserve"> </w:t>
            </w:r>
            <w:r w:rsidRPr="00632688">
              <w:t xml:space="preserve">kuluessa siitä, kun ilman huoltajaa oleva alaikäinen tekee kansainvälistä suojelua koskevan hakemuksen toteutettava 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w:t>
            </w:r>
            <w:r w:rsidRPr="00632688">
              <w:rPr>
                <w:b/>
                <w:i/>
              </w:rPr>
              <w:t>pätevyys ja</w:t>
            </w:r>
            <w:r w:rsidRPr="00632688">
              <w:rPr>
                <w:b/>
              </w:rPr>
              <w:t xml:space="preserve"> </w:t>
            </w:r>
            <w:r w:rsidRPr="00632688">
              <w:t>asiantuntemus eikä hänellä saa olla rikosrekisterimerkintöjä lapsiin liittyvistä rikoksista.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 xml:space="preserve">Edunvalvojat on nimitettävä mahdollisimman nopeasti. Ilman huoltajaa olevat alaikäiset eivät lakkaa viikonlopun ajaksi olemasta ilman huoltajaa olevia alaikäisiä, joten viiden päivän määräaika on rajattava viiteen päivään, ei viiteen työpäivään. Kaikilla edunvalvojilla </w:t>
      </w:r>
      <w:r w:rsidRPr="00632688">
        <w:rPr>
          <w:noProof w:val="0"/>
        </w:rPr>
        <w:lastRenderedPageBreak/>
        <w:t>on oltava tarvittava pätevyys.</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mahdollisimman pikaisesti ja viimeistään viiden </w:t>
            </w:r>
            <w:r w:rsidRPr="00632688">
              <w:rPr>
                <w:b/>
                <w:i/>
              </w:rPr>
              <w:t>työpäivän</w:t>
            </w:r>
            <w:r w:rsidRPr="00632688">
              <w:t xml:space="preserve"> kuluessa siitä, kun ilman huoltajaa oleva alaikäinen </w:t>
            </w:r>
            <w:r w:rsidRPr="00632688">
              <w:rPr>
                <w:b/>
                <w:i/>
              </w:rPr>
              <w:t>tekee kansainvälistä suojelua koskevan hakemuksen</w:t>
            </w:r>
            <w:r w:rsidRPr="00632688">
              <w:t xml:space="preserve"> toteutettava 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eikä hänellä saa olla</w:t>
            </w:r>
            <w:r w:rsidRPr="00632688">
              <w:rPr>
                <w:b/>
                <w:i/>
              </w:rPr>
              <w:t xml:space="preserve"> rikosrekisterimerkintöjä</w:t>
            </w:r>
            <w:r w:rsidRPr="00632688">
              <w:t xml:space="preserve"> lapsiin liittyvistä rikoksista.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ilman huoltajaa olevan alaikäisen kanssa.</w:t>
            </w:r>
          </w:p>
        </w:tc>
        <w:tc>
          <w:tcPr>
            <w:tcW w:w="4876" w:type="dxa"/>
            <w:hideMark/>
          </w:tcPr>
          <w:p w:rsidR="002302BF" w:rsidRPr="00632688" w:rsidRDefault="002302BF" w:rsidP="002302BF">
            <w:pPr>
              <w:pStyle w:val="Normal6"/>
              <w:rPr>
                <w:szCs w:val="24"/>
              </w:rPr>
            </w:pPr>
            <w:r w:rsidRPr="00632688">
              <w:t xml:space="preserve">Jäsenvaltioiden on mahdollisimman pikaisesti ja viimeistään viiden </w:t>
            </w:r>
            <w:r w:rsidRPr="00632688">
              <w:rPr>
                <w:b/>
                <w:i/>
              </w:rPr>
              <w:t xml:space="preserve">päivän </w:t>
            </w:r>
            <w:r w:rsidRPr="00632688">
              <w:t xml:space="preserve">kuluessa siitä, kun ilman huoltajaa oleva alaikäinen </w:t>
            </w:r>
            <w:r w:rsidRPr="00632688">
              <w:rPr>
                <w:b/>
                <w:i/>
              </w:rPr>
              <w:t>saapuu jäsenvaltioon</w:t>
            </w:r>
            <w:r w:rsidRPr="00632688">
              <w:t xml:space="preserve"> toteutettava toimenpiteet sen varmistamiseksi, että edunvalvoja edustaa ja avustaa ilman huoltajaa olevaa alaikäistä, jotta hän voi hyödyntää tämän direktiivin mukaisia oikeuksia ja täyttää tämän direktiivin mukaiset velvollisuudet. Asetuksen (EU) XXX/XXX [menettelyasetus] [22] artiklan mukaisesti nimitetty edunvalvoja voi suorittaa nämä tehtävät. Ilman huoltajaa olevalle alaikäiselle on ilmoitettava välittömästi holhoojan nimeämisestä. Silloin kun edunvalvojaksi nimitetään organisaatio, sen on nimettävä henkilö, joka vastaa ilman huoltajaa olevan alaikäisen edunvalvojan tehtävien hoitamisesta tämän direktiivin mukaisesti. Edunvalvojan on hoidettava tehtävänsä 22 artiklan 2 kohdassa säädettyä lapsen etua koskevaa periaatetta noudattaen, hänellä on oltava tätä varten tarvittava asiantuntemus </w:t>
            </w:r>
            <w:r w:rsidRPr="00632688">
              <w:rPr>
                <w:b/>
                <w:i/>
              </w:rPr>
              <w:t>ja saatava jatkuvaa ja asianmukaista koulutusta</w:t>
            </w:r>
            <w:r w:rsidRPr="00632688">
              <w:rPr>
                <w:b/>
              </w:rPr>
              <w:t xml:space="preserve"> </w:t>
            </w:r>
            <w:r w:rsidRPr="00632688">
              <w:t xml:space="preserve">eikä hänellä saa olla </w:t>
            </w:r>
            <w:r w:rsidRPr="00632688">
              <w:rPr>
                <w:b/>
                <w:i/>
              </w:rPr>
              <w:t>rikosrekisteriä eikä merkintöjä</w:t>
            </w:r>
            <w:r w:rsidRPr="00632688">
              <w:t xml:space="preserve"> lapsiin liittyvistä rikoksista. Jotta varmistetaan 22 artiklan 2 kohdan b alakohdassa tarkoitettu alaikäisen hyvinvointi ja sosiaalinen kehitys, edunvalvojana toimiva henkilö on vaihdettava ainoastaan, kun se on välttämätöntä. Edunvalvojaksi ei saa nimittää organisaatiota tai henkilöä, jolla on tai voi mahdollisesti olla eturistiriita </w:t>
            </w:r>
            <w:r w:rsidRPr="00632688">
              <w:lastRenderedPageBreak/>
              <w:t>ilman huoltajaa olevan alaikäisen kanssa.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w:t>
            </w:r>
            <w:r w:rsidRPr="00632688">
              <w:rPr>
                <w:b/>
                <w:i/>
              </w:rPr>
              <w:t>edunvalvojaa</w:t>
            </w:r>
            <w:r w:rsidRPr="00632688">
              <w:t xml:space="preserve"> </w:t>
            </w:r>
            <w:r w:rsidRPr="00632688">
              <w:rPr>
                <w:b/>
                <w:i/>
              </w:rPr>
              <w:t>ei aseteta</w:t>
            </w:r>
            <w:r w:rsidRPr="00632688">
              <w:t xml:space="preserve"> </w:t>
            </w:r>
            <w:r w:rsidRPr="00632688">
              <w:rPr>
                <w:b/>
                <w:i/>
              </w:rPr>
              <w:t>vastuuseen</w:t>
            </w:r>
            <w:r w:rsidRPr="00632688">
              <w:rPr>
                <w:b/>
              </w:rPr>
              <w:t xml:space="preserve"> </w:t>
            </w:r>
            <w:r w:rsidRPr="00632688">
              <w:rPr>
                <w:b/>
                <w:i/>
              </w:rPr>
              <w:t>suhteettoman suuresta</w:t>
            </w:r>
            <w:r w:rsidRPr="00632688">
              <w:t xml:space="preserve"> määrästä ilman huoltajaa olevia alaikäisiä samanaikaisesti, </w:t>
            </w:r>
            <w:r w:rsidRPr="00632688">
              <w:rPr>
                <w:b/>
                <w:i/>
              </w:rPr>
              <w:t>mikä johtaisi siihen, ettei hän pysty</w:t>
            </w:r>
            <w:r w:rsidRPr="00632688">
              <w:t xml:space="preserve"> hoitamaan tehtäviään asianmukaisesti. Jäsenvaltioiden on nimitettävä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w:t>
            </w:r>
          </w:p>
        </w:tc>
        <w:tc>
          <w:tcPr>
            <w:tcW w:w="4876" w:type="dxa"/>
            <w:hideMark/>
          </w:tcPr>
          <w:p w:rsidR="002302BF" w:rsidRPr="00632688" w:rsidRDefault="002302BF" w:rsidP="002302BF">
            <w:pPr>
              <w:pStyle w:val="Normal6"/>
              <w:rPr>
                <w:szCs w:val="24"/>
              </w:rPr>
            </w:pPr>
            <w:r w:rsidRPr="00632688">
              <w:t xml:space="preserve">Jäsenvaltioiden on varmistettava, että </w:t>
            </w:r>
            <w:r w:rsidRPr="00632688">
              <w:rPr>
                <w:b/>
                <w:i/>
              </w:rPr>
              <w:t>edunvalvoja on vastuussa</w:t>
            </w:r>
            <w:r w:rsidRPr="00632688">
              <w:t xml:space="preserve"> </w:t>
            </w:r>
            <w:r w:rsidRPr="00632688">
              <w:rPr>
                <w:b/>
                <w:i/>
              </w:rPr>
              <w:t>kohtuullisesta ja rajallisesta</w:t>
            </w:r>
            <w:r w:rsidRPr="00632688">
              <w:t xml:space="preserve"> määrästä ilman huoltajaa olevia alaikäisiä samanaikaisesti</w:t>
            </w:r>
            <w:r w:rsidRPr="00632688">
              <w:rPr>
                <w:b/>
                <w:i/>
              </w:rPr>
              <w:t>, millä varmistetaan, että hän pystyy</w:t>
            </w:r>
            <w:r w:rsidRPr="00632688">
              <w:t xml:space="preserve"> hoitamaan tehtäviään asianmukaisesti. Jäsenvaltioiden on nimitettävä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 </w:t>
            </w:r>
            <w:r w:rsidRPr="00632688">
              <w:rPr>
                <w:b/>
                <w:i/>
              </w:rPr>
              <w:t>Ilman huoltajaa oleville alaikäisille on kerrottava lapsille soveltuvalla tavalla ja heidän ymmärtämällään kielellä edunvalvojia vastaan tehtäviä valituksia koskevasta luottamuksellisesta ja turvallisesta menettelystä ja heitä on kuultava asiassa.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489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 Christine Revault D'Allonnes Bonnefoy, Soraya Post, Anna Hedh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w:t>
            </w:r>
            <w:r w:rsidRPr="00632688">
              <w:rPr>
                <w:b/>
                <w:i/>
              </w:rPr>
              <w:t>edunvalvojaa</w:t>
            </w:r>
            <w:r w:rsidRPr="00632688">
              <w:t xml:space="preserve"> </w:t>
            </w:r>
            <w:r w:rsidRPr="00632688">
              <w:rPr>
                <w:b/>
                <w:i/>
              </w:rPr>
              <w:t>ei aseteta</w:t>
            </w:r>
            <w:r w:rsidRPr="00632688">
              <w:t xml:space="preserve"> </w:t>
            </w:r>
            <w:r w:rsidRPr="00632688">
              <w:rPr>
                <w:b/>
                <w:i/>
              </w:rPr>
              <w:t>vastuuseen</w:t>
            </w:r>
            <w:r w:rsidRPr="00632688">
              <w:rPr>
                <w:b/>
              </w:rPr>
              <w:t xml:space="preserve"> </w:t>
            </w:r>
            <w:r w:rsidRPr="00632688">
              <w:rPr>
                <w:b/>
                <w:i/>
              </w:rPr>
              <w:t>suhteettoman suuresta</w:t>
            </w:r>
            <w:r w:rsidRPr="00632688">
              <w:t xml:space="preserve"> määrästä ilman huoltajaa olevia alaikäisiä samanaikaisesti, </w:t>
            </w:r>
            <w:r w:rsidRPr="00632688">
              <w:rPr>
                <w:b/>
                <w:i/>
              </w:rPr>
              <w:t>mikä johtaisi siihen, ettei hän pysty</w:t>
            </w:r>
            <w:r w:rsidRPr="00632688">
              <w:t xml:space="preserve"> hoitamaan tehtäviään asianmukaisesti. Jäsenvaltioiden on nimitettävä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w:t>
            </w:r>
          </w:p>
        </w:tc>
        <w:tc>
          <w:tcPr>
            <w:tcW w:w="4876" w:type="dxa"/>
            <w:hideMark/>
          </w:tcPr>
          <w:p w:rsidR="002302BF" w:rsidRPr="00632688" w:rsidRDefault="002302BF" w:rsidP="002302BF">
            <w:pPr>
              <w:pStyle w:val="Normal6"/>
              <w:rPr>
                <w:szCs w:val="24"/>
              </w:rPr>
            </w:pPr>
            <w:r w:rsidRPr="00632688">
              <w:t xml:space="preserve">Jäsenvaltioiden on varmistettava, että </w:t>
            </w:r>
            <w:r w:rsidRPr="00632688">
              <w:rPr>
                <w:b/>
                <w:i/>
              </w:rPr>
              <w:t>edunvalvoja on vastuussa rajallisesta, enintään 20 henkilöä käsittävästä</w:t>
            </w:r>
            <w:r w:rsidRPr="00632688">
              <w:rPr>
                <w:b/>
              </w:rPr>
              <w:t xml:space="preserve"> </w:t>
            </w:r>
            <w:r w:rsidRPr="00632688">
              <w:t>määrästä ilman huoltajaa olevia alaikäisiä samanaikaisesti</w:t>
            </w:r>
            <w:r w:rsidRPr="00632688">
              <w:rPr>
                <w:b/>
                <w:i/>
              </w:rPr>
              <w:t>, millä varmistetaan, että hän pystyy</w:t>
            </w:r>
            <w:r w:rsidRPr="00632688">
              <w:t xml:space="preserve"> hoitamaan tehtäviään asianmukaisesti. Jäsenvaltioiden on nimitettävä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 </w:t>
            </w:r>
            <w:r w:rsidRPr="00632688">
              <w:rPr>
                <w:b/>
                <w:i/>
              </w:rPr>
              <w:t>Ilman huoltajaa oleville alaikäisille on tätä varten kerrottava lapsille soveltuvalla tavalla ja heidän ymmärtämällään kielellä siitä, mitä tai keitä nämä yhteisöt tai henkilöt ovat, sekä siitä, miten edunvalvojia vastaan voidaan tehdä valituksia luottamuksellisesti ja turvallisesti.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Komission ehdotus on hyvää tarkoittava, mutta siitä puuttuu oikeusvarmuus. Sen varmistamiseksi, että edunvalvojat voivat suoriutua tehtävästään, he saavat vastata enintään 20:stä ilman huoltajaa olevasta alaikäisestä samanaikaisesti. Tällä ylärajalla varmistetaan oikeudellinen selkeys. Alaikäisten edunvalvonnan alan asiantuntijoiden, kuten NIDOS-säätiön ja Yhdistyneiden kansakuntien pakolaisasiain päävaltuutetun mukaan enintään 20:n ilman huoltajaa olevan alaikäisen määrä on hyvä käytäntö.</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 Dennis de Jong</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w:t>
            </w:r>
            <w:r w:rsidRPr="00632688">
              <w:lastRenderedPageBreak/>
              <w:t>edunvalvojaa ei aseteta vastuuseen suhteettoman suuresta määrästä ilman huoltajaa olevia alaikäisiä samanaikaisesti, mikä johtaisi siihen, ettei hän pysty hoitamaan tehtäviään asianmukaisesti. Jäsenvaltioiden on nimitettävä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w:t>
            </w:r>
          </w:p>
        </w:tc>
        <w:tc>
          <w:tcPr>
            <w:tcW w:w="4876" w:type="dxa"/>
            <w:hideMark/>
          </w:tcPr>
          <w:p w:rsidR="002302BF" w:rsidRPr="00632688" w:rsidRDefault="002302BF" w:rsidP="002302BF">
            <w:pPr>
              <w:pStyle w:val="Normal6"/>
              <w:rPr>
                <w:szCs w:val="24"/>
              </w:rPr>
            </w:pPr>
            <w:r w:rsidRPr="00632688">
              <w:lastRenderedPageBreak/>
              <w:t xml:space="preserve">Jäsenvaltioiden on varmistettava, että </w:t>
            </w:r>
            <w:r w:rsidRPr="00632688">
              <w:lastRenderedPageBreak/>
              <w:t xml:space="preserve">edunvalvojaa ei aseteta vastuuseen suhteettoman suuresta määrästä ilman huoltajaa olevia alaikäisiä samanaikaisesti, mikä johtaisi siihen, ettei hän pysty hoitamaan tehtäviään asianmukaisesti. Jäsenvaltioiden on nimitettävä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 </w:t>
            </w:r>
            <w:r w:rsidRPr="00632688">
              <w:rPr>
                <w:b/>
                <w:i/>
              </w:rPr>
              <w:t>Ilman huoltajaa oleville alaikäisille on tätä varten kerrottava lapsille soveltuvalla tavalla ja heidän ymmärtämällään kielellä siitä, mitä tai keitä nämä yhteisöt tai henkilöt ovat, sekä siitä, miten edunvalvojia vastaan voidaan tehdä valituksia luottamuksellisesti ja turvallisesti.</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 varmistettava</w:t>
            </w:r>
            <w:r w:rsidRPr="00632688">
              <w:t xml:space="preserve">, että edunvalvojaa ei aseteta vastuuseen suhteettoman suuresta määrästä ilman huoltajaa olevia alaikäisiä samanaikaisesti, mikä johtaisi siihen, ettei hän pysty hoitamaan tehtäviään asianmukaisesti. </w:t>
            </w:r>
            <w:r w:rsidRPr="00632688">
              <w:rPr>
                <w:b/>
                <w:i/>
              </w:rPr>
              <w:t>Jäsenvaltioiden on nimitettävä</w:t>
            </w:r>
            <w:r w:rsidRPr="00632688">
              <w:t xml:space="preserve">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w:t>
            </w:r>
          </w:p>
        </w:tc>
        <w:tc>
          <w:tcPr>
            <w:tcW w:w="4876" w:type="dxa"/>
            <w:hideMark/>
          </w:tcPr>
          <w:p w:rsidR="002302BF" w:rsidRPr="00632688" w:rsidRDefault="002302BF" w:rsidP="002302BF">
            <w:pPr>
              <w:pStyle w:val="Normal6"/>
              <w:rPr>
                <w:szCs w:val="24"/>
              </w:rPr>
            </w:pPr>
            <w:r w:rsidRPr="00632688">
              <w:rPr>
                <w:b/>
                <w:i/>
              </w:rPr>
              <w:t>Jäsenvaltiot voivat varmistaa</w:t>
            </w:r>
            <w:r w:rsidRPr="00632688">
              <w:t xml:space="preserve">, että edunvalvojaa ei aseteta vastuuseen suhteettoman suuresta määrästä ilman huoltajaa olevia alaikäisiä samanaikaisesti, mikä johtaisi siihen, ettei hän pysty hoitamaan tehtäviään asianmukaisesti. </w:t>
            </w:r>
            <w:r w:rsidRPr="00632688">
              <w:rPr>
                <w:b/>
                <w:i/>
              </w:rPr>
              <w:t>Jäsenvaltiot voivat nimittää</w:t>
            </w:r>
            <w:r w:rsidRPr="00632688">
              <w:t xml:space="preserve">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Alessandra Mussolini, Salvatore Domenico Pogliese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Jäsenvaltioiden on varmistettava, että </w:t>
            </w:r>
            <w:r w:rsidRPr="00632688">
              <w:rPr>
                <w:b/>
                <w:i/>
              </w:rPr>
              <w:t>edunvalvojaa ei aseteta vastuuseen suhteettoman suuresta määrästä</w:t>
            </w:r>
            <w:r w:rsidRPr="00632688">
              <w:t xml:space="preserve"> ilman huoltajaa olevia alaikäisiä samanaikaisesti, </w:t>
            </w:r>
            <w:r w:rsidRPr="00632688">
              <w:rPr>
                <w:b/>
                <w:i/>
              </w:rPr>
              <w:t>mikä johtaisi siihen, ettei hän pysty</w:t>
            </w:r>
            <w:r w:rsidRPr="00632688">
              <w:t xml:space="preserve"> hoitamaan </w:t>
            </w:r>
            <w:r w:rsidRPr="00632688">
              <w:rPr>
                <w:b/>
                <w:i/>
              </w:rPr>
              <w:t>tehtäviään</w:t>
            </w:r>
            <w:r w:rsidRPr="00632688">
              <w:t xml:space="preserve"> asianmukaisesti. Jäsenvaltioiden on nimitettävä yhteisöjä tai henkilöitä, joiden vastuulla on valvoa säännöllisesti, että edunvalvojat hoitavat tehtävänsä tyydyttävällä tavalla. Kyseisillä yhteisöillä tai henkilöillä on myös toimivalta arvioida valitukset, joita ilman huoltajaa olevat alaikäiset tekevät edunvalvojiaan vastaan.</w:t>
            </w:r>
          </w:p>
        </w:tc>
        <w:tc>
          <w:tcPr>
            <w:tcW w:w="4876" w:type="dxa"/>
            <w:hideMark/>
          </w:tcPr>
          <w:p w:rsidR="002302BF" w:rsidRPr="00632688" w:rsidRDefault="002302BF" w:rsidP="002302BF">
            <w:pPr>
              <w:pStyle w:val="Normal6"/>
              <w:rPr>
                <w:szCs w:val="24"/>
              </w:rPr>
            </w:pPr>
            <w:r w:rsidRPr="00632688">
              <w:t xml:space="preserve">Jäsenvaltioiden on varmistettava, että </w:t>
            </w:r>
            <w:r w:rsidRPr="00632688">
              <w:rPr>
                <w:b/>
                <w:i/>
              </w:rPr>
              <w:t>edunvalvojan vastuulle annetaan kohtuullinen ja riittävän pieni määrä</w:t>
            </w:r>
            <w:r w:rsidRPr="00632688">
              <w:t xml:space="preserve"> ilman huoltajaa olevia alaikäisiä samanaikaisesti, </w:t>
            </w:r>
            <w:r w:rsidRPr="00632688">
              <w:rPr>
                <w:b/>
                <w:i/>
              </w:rPr>
              <w:t>jotta hän pystyisi</w:t>
            </w:r>
            <w:r w:rsidRPr="00632688">
              <w:t xml:space="preserve"> hoitamaan </w:t>
            </w:r>
            <w:r w:rsidRPr="00632688">
              <w:rPr>
                <w:b/>
                <w:i/>
              </w:rPr>
              <w:t>tehtävänsä</w:t>
            </w:r>
            <w:r w:rsidRPr="00632688">
              <w:t xml:space="preserve"> asianmukaisesti. Jäsenvaltioiden on nimitettävä yhteisöjä tai henkilöitä, joiden vastuulla on </w:t>
            </w:r>
            <w:r w:rsidRPr="00632688">
              <w:rPr>
                <w:b/>
                <w:i/>
              </w:rPr>
              <w:t>tarkistaa viimeistään kuukauden kuluessa edunvalvojan nimittämisestä ja tämän jälkeen</w:t>
            </w:r>
            <w:r w:rsidRPr="00632688">
              <w:t xml:space="preserve"> valvoa säännöllisesti, että edunvalvojat hoitavat tehtävänsä tyydyttävällä tavalla. Kyseisillä yhteisöillä tai henkilöillä on myös toimivalta arvioida valitukset, joita ilman huoltajaa olevat alaikäiset tekevät edunvalvojiaan vastaan.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Edunvalvojan vastuulle on annettava riittävän pieni määrä ilman huoltajaa olevia alaikäisiä, jotta edunvalvoja voi huolehtia heistä riittävällä tavalla. Perusteena ehdotukselle, että edunvalvojan tehtävien asianmukainen hoitaminen tarkistetaan kuukauden kuluessa nimittämisestä, on olettamus siitä, että ensimmäiset alaikäisen kanssa vietetyt hetket ovat olennaisen tärkeitä kestävän luottamussuhteen muodostamisen kannalta. On myös tärkeää varmistaa mahdollisimman pian, että edunvalvoja täyttää tehtävänsä luotettavalla tavalla.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Bodil Valero, Brando Benifei, Damiano Zoffoli, Nathalie Griesbeck, Jean Lambert</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1 kohta – 2 a alakohta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Jäsenvaltioiden on tarjottava ilman huoltajaa oleville alaikäisille näiden saapuessa</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a)</w:t>
            </w:r>
            <w:r w:rsidRPr="00632688">
              <w:tab/>
            </w:r>
            <w:r w:rsidRPr="00632688">
              <w:rPr>
                <w:b/>
                <w:i/>
              </w:rPr>
              <w:t>välitön pääsy terveydenhuoltoon ja koulutukseen samoin edellytyksin kuin muille alaikäisille kyseisessä valtiossa</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 xml:space="preserve">b) </w:t>
            </w:r>
            <w:r w:rsidRPr="00632688">
              <w:tab/>
            </w:r>
            <w:r w:rsidRPr="00632688">
              <w:rPr>
                <w:b/>
                <w:i/>
              </w:rPr>
              <w:t>kaikki tarvittavat tiedot näiden oikeuksista, menettelyistä ja suojelumahdollisuuksista lapsille soveltuvalla tavalla ja heidän ymmärtämällään kielellä. Euroopan turvapaikka-asioiden tukivirasto auttaa jäsenvaltioita laatimaan tätä varten vastaanottoaineistoa lapsille tiedottamiseksi.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Ilman huoltajaa olevilla alaikäisillä on erityisiä perustarpeita maahantulohetkestä alkaen, riippumatta siitä, ovatko he turvapaikanhakijoita, taloudellisia muuttajia tai ihmiskaupan uhriksi joutuneita lapsia. Tarkistuksella pyritään varmistamaan, että ilman huoltajaa olevat alaikäiset saavat saapuessaan asianmukaista tietoa oikeuksistaan, menettelystä ja suojelusta ja että heille tarjotaan välittömästi pääsy terveydenhuoltoon ottaen huomioon heidän haavoittuvuutensa sekä traumat, joille he ovat saattaneet altistua matkansa aikana.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 xml:space="preserve">Jäsenvaltiot voivat sijoittaa ilman huoltajaa olevat 16-vuotiaat tai sitä vanhemmat alaikäiset täysi-ikäisille hakijoille tarkoitettuihin vastaanottokeskuksiin, jos se on heidän etunsa mukaista 22 artiklan </w:t>
            </w:r>
            <w:r w:rsidRPr="00632688">
              <w:lastRenderedPageBreak/>
              <w:t>2 kohdan mukaisesti.</w:t>
            </w:r>
          </w:p>
        </w:tc>
        <w:tc>
          <w:tcPr>
            <w:tcW w:w="4876" w:type="dxa"/>
            <w:hideMark/>
          </w:tcPr>
          <w:p w:rsidR="002302BF" w:rsidRPr="00632688" w:rsidRDefault="002302BF" w:rsidP="002302BF">
            <w:pPr>
              <w:pStyle w:val="Normal6"/>
              <w:rPr>
                <w:szCs w:val="24"/>
              </w:rPr>
            </w:pPr>
            <w:r w:rsidRPr="00632688">
              <w:lastRenderedPageBreak/>
              <w:t xml:space="preserve">Jäsenvaltiot voivat sijoittaa ilman huoltajaa olevat 16-vuotiaat tai sitä vanhemmat alaikäiset täysi-ikäisille hakijoille tarkoitettuihin vastaanottokeskuksiin, jos se on heidän etunsa </w:t>
            </w:r>
            <w:r w:rsidRPr="00632688">
              <w:rPr>
                <w:b/>
                <w:i/>
              </w:rPr>
              <w:t>tai muiden edun</w:t>
            </w:r>
            <w:r w:rsidRPr="00632688">
              <w:rPr>
                <w:b/>
              </w:rPr>
              <w:t xml:space="preserve"> </w:t>
            </w:r>
            <w:r w:rsidRPr="00632688">
              <w:lastRenderedPageBreak/>
              <w:t>mukaista 22 artiklan 2 kohdan mukaisesti.</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Monet ilman huoltajaa olevat yli 16-vuotiaat hakijat ovat aiheuttaneet vakavia ongelmia alaikäisille suunnatuissa vastaanottokeskuksissa. Vastaanottokeskusten järjestyksen turvaamiseksi yli 16-vuotiaat ongelmalliset alaikäiset olisi majoitettava aikuisten kanssa.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23 artikla – 3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3.</w:t>
            </w:r>
            <w:r w:rsidRPr="00632688">
              <w:tab/>
            </w:r>
            <w:r w:rsidRPr="00632688">
              <w:rPr>
                <w:b/>
                <w:i/>
              </w:rPr>
              <w:t>Jäsenvaltioiden on alettava jäljittää ilman huoltajaa olevan alaikäisen perheenjäseniä tarvittaessa kansainvälisten tai muiden järjestöjen avulla mahdollisimman nopeasti sen jälkeen, kun kansainvälistä suojelua koskeva hakemus on tehty, ja samaan aikaan suojeltava hänen etuaan. Jos alaikäisen tai hänen lähisukulaistensa elämä tai koskemattomuus saattaa olla uhattuna, varsinkin jos sukulaiset ovat jääneet alkuperämaahan, on huolellisesti varmistettava, että kyseisiä henkilöitä koskevien tietojen keruu, käsittely ja välittäminen tapahtuu luottamuksellisesti, jottei heidän turvallisuuttaan vaaranneta.</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Direktiivin ei pitäisi koskea perheenyhdistämistä. Monissa tapauksissa nopea perheenyhdistäminen haittaa alaikäisen hakijan onnistunutta kotoutumista, koska se vähentää tämän itseluottamusta.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496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24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huolehdittava, että sukupuoleen perustuvan </w:t>
            </w:r>
            <w:r w:rsidRPr="00632688">
              <w:rPr>
                <w:b/>
                <w:i/>
              </w:rPr>
              <w:t>vahingonteon</w:t>
            </w:r>
            <w:r w:rsidRPr="00632688">
              <w:t xml:space="preserve">, kidutuksen, raiskauksen tai muun vakavan väkivallanteon kohteeksi joutuneet henkilöt saavat tällaisten tekojen </w:t>
            </w:r>
            <w:r w:rsidRPr="00632688">
              <w:rPr>
                <w:b/>
                <w:i/>
              </w:rPr>
              <w:t>aiheuttamien vammojen</w:t>
            </w:r>
            <w:r w:rsidRPr="00632688">
              <w:t xml:space="preserve"> </w:t>
            </w:r>
            <w:r w:rsidRPr="00632688">
              <w:rPr>
                <w:b/>
                <w:i/>
              </w:rPr>
              <w:t>edellyttämää hoitoa</w:t>
            </w:r>
            <w:r w:rsidRPr="00632688">
              <w:t xml:space="preserve"> ja että he erityisesti saavat asianmukaista lääketieteellistä ja psykologista hoitoa.</w:t>
            </w:r>
          </w:p>
        </w:tc>
        <w:tc>
          <w:tcPr>
            <w:tcW w:w="4876" w:type="dxa"/>
            <w:hideMark/>
          </w:tcPr>
          <w:p w:rsidR="002302BF" w:rsidRPr="00632688" w:rsidRDefault="002302BF" w:rsidP="002302BF">
            <w:pPr>
              <w:pStyle w:val="Normal6"/>
              <w:rPr>
                <w:szCs w:val="24"/>
              </w:rPr>
            </w:pPr>
            <w:r w:rsidRPr="00632688">
              <w:t>1.</w:t>
            </w:r>
            <w:r w:rsidRPr="00632688">
              <w:tab/>
              <w:t xml:space="preserve">Jäsenvaltioiden on huolehdittava, että </w:t>
            </w:r>
            <w:r w:rsidRPr="00632688">
              <w:rPr>
                <w:b/>
                <w:i/>
              </w:rPr>
              <w:t>seksuaalisen ja</w:t>
            </w:r>
            <w:r w:rsidRPr="00632688">
              <w:t xml:space="preserve"> sukupuoleen perustuvan </w:t>
            </w:r>
            <w:r w:rsidRPr="00632688">
              <w:rPr>
                <w:b/>
                <w:i/>
              </w:rPr>
              <w:t>väkivallan tai muunlaisen ennakkoluuloihin perustuvan väkivallan</w:t>
            </w:r>
            <w:r w:rsidRPr="00632688">
              <w:t xml:space="preserve">, kidutuksen, raiskauksen tai muun vakavan </w:t>
            </w:r>
            <w:r w:rsidRPr="00632688">
              <w:rPr>
                <w:b/>
                <w:i/>
              </w:rPr>
              <w:t>psyykkisen, fyysisen tai seksuaalisen</w:t>
            </w:r>
            <w:r w:rsidRPr="00632688">
              <w:rPr>
                <w:b/>
              </w:rPr>
              <w:t xml:space="preserve"> </w:t>
            </w:r>
            <w:r w:rsidRPr="00632688">
              <w:t xml:space="preserve">väkivallanteon kohteeksi joutuneet henkilöt saavat </w:t>
            </w:r>
            <w:r w:rsidRPr="00632688">
              <w:rPr>
                <w:b/>
                <w:i/>
              </w:rPr>
              <w:t>kokonaisvaltaisia kuntoutuspalveluita</w:t>
            </w:r>
            <w:r w:rsidRPr="00632688">
              <w:t xml:space="preserve"> tällaisten tekojen </w:t>
            </w:r>
            <w:r w:rsidRPr="00632688">
              <w:rPr>
                <w:b/>
                <w:i/>
              </w:rPr>
              <w:t>aiheuttamiin vammoihin</w:t>
            </w:r>
            <w:r w:rsidRPr="00632688">
              <w:t xml:space="preserve"> ja että he erityisesti saavat asianmukaista lääketieteellistä ja psykologista hoitoa </w:t>
            </w:r>
            <w:r w:rsidRPr="00632688">
              <w:rPr>
                <w:b/>
                <w:i/>
              </w:rPr>
              <w:t>sekä ammattitaitoista neuvontaa tarvittaessa pätevän tulkin avustuksella</w:t>
            </w:r>
            <w:r w:rsidRPr="00632688">
              <w:t>.</w:t>
            </w:r>
            <w:r w:rsidRPr="00632688">
              <w:rPr>
                <w:b/>
                <w:i/>
              </w:rPr>
              <w:t xml:space="preserve"> Tukea on saatava mahdollisimman pian sen jälkeen kun uhri on havaittu.</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liittyy erottamattomasti mietintöluonnoksen hyväksyttäviin tarkistuksiin, joilla pyritään parantamaan erityisiä vastaanottotarpeita omaavien hakijoiden olosuhteita.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 Elly Schlein, Christine Revault D'Allonnes Bonnefoy, Soraya Post, Anna Hedh,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24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huolehdittava, että sukupuoleen perustuvan </w:t>
            </w:r>
            <w:r w:rsidRPr="00632688">
              <w:rPr>
                <w:b/>
                <w:i/>
              </w:rPr>
              <w:t>vahingonteon</w:t>
            </w:r>
            <w:r w:rsidRPr="00632688">
              <w:t xml:space="preserve">, kidutuksen, raiskauksen tai </w:t>
            </w:r>
            <w:r w:rsidRPr="00632688">
              <w:lastRenderedPageBreak/>
              <w:t xml:space="preserve">muun vakavan väkivallanteon kohteeksi joutuneet henkilöt </w:t>
            </w:r>
            <w:r w:rsidRPr="00632688">
              <w:rPr>
                <w:b/>
                <w:i/>
              </w:rPr>
              <w:t>saavat</w:t>
            </w:r>
            <w:r w:rsidRPr="00632688">
              <w:t xml:space="preserve"> tällaisten tekojen </w:t>
            </w:r>
            <w:r w:rsidRPr="00632688">
              <w:rPr>
                <w:b/>
                <w:i/>
              </w:rPr>
              <w:t>aiheuttamien vammojen</w:t>
            </w:r>
            <w:r w:rsidRPr="00632688">
              <w:t xml:space="preserve"> </w:t>
            </w:r>
            <w:r w:rsidRPr="00632688">
              <w:rPr>
                <w:b/>
                <w:i/>
              </w:rPr>
              <w:t>edellyttämää hoitoa</w:t>
            </w:r>
            <w:r w:rsidRPr="00632688">
              <w:t xml:space="preserve"> ja että he erityisesti saavat asianmukaista lääketieteellistä ja psykologista hoitoa.</w:t>
            </w:r>
          </w:p>
        </w:tc>
        <w:tc>
          <w:tcPr>
            <w:tcW w:w="4876" w:type="dxa"/>
            <w:hideMark/>
          </w:tcPr>
          <w:p w:rsidR="002302BF" w:rsidRPr="00632688" w:rsidRDefault="002302BF" w:rsidP="002302BF">
            <w:pPr>
              <w:pStyle w:val="Normal6"/>
              <w:rPr>
                <w:szCs w:val="24"/>
              </w:rPr>
            </w:pPr>
            <w:r w:rsidRPr="00632688">
              <w:lastRenderedPageBreak/>
              <w:t>1.</w:t>
            </w:r>
            <w:r w:rsidRPr="00632688">
              <w:tab/>
              <w:t xml:space="preserve">Jäsenvaltioiden on huolehdittava, että </w:t>
            </w:r>
            <w:r w:rsidRPr="00632688">
              <w:rPr>
                <w:b/>
                <w:i/>
              </w:rPr>
              <w:t>seksuaalisen ja</w:t>
            </w:r>
            <w:r w:rsidRPr="00632688">
              <w:t xml:space="preserve"> sukupuoleen perustuvan </w:t>
            </w:r>
            <w:r w:rsidRPr="00632688">
              <w:rPr>
                <w:b/>
                <w:i/>
              </w:rPr>
              <w:t xml:space="preserve">väkivallan tai muunlaisen </w:t>
            </w:r>
            <w:r w:rsidRPr="00632688">
              <w:rPr>
                <w:b/>
                <w:i/>
              </w:rPr>
              <w:lastRenderedPageBreak/>
              <w:t>ennakkoluuloihin perustuvan väkivallan</w:t>
            </w:r>
            <w:r w:rsidRPr="00632688">
              <w:t xml:space="preserve">, kidutuksen, raiskauksen tai muun vakavan </w:t>
            </w:r>
            <w:r w:rsidRPr="00632688">
              <w:rPr>
                <w:b/>
                <w:i/>
              </w:rPr>
              <w:t>psyykkisen, fyysisen tai seksuaalisen</w:t>
            </w:r>
            <w:r w:rsidRPr="00632688">
              <w:rPr>
                <w:b/>
              </w:rPr>
              <w:t xml:space="preserve"> </w:t>
            </w:r>
            <w:r w:rsidRPr="00632688">
              <w:t xml:space="preserve">väkivallanteon kohteeksi joutuneet henkilöt saavat </w:t>
            </w:r>
            <w:r w:rsidRPr="00632688">
              <w:rPr>
                <w:b/>
                <w:i/>
              </w:rPr>
              <w:t>kokonaisvaltaisia kuntoutuspalveluita</w:t>
            </w:r>
            <w:r w:rsidRPr="00632688">
              <w:t xml:space="preserve"> tällaisten tekojen </w:t>
            </w:r>
            <w:r w:rsidRPr="00632688">
              <w:rPr>
                <w:b/>
                <w:i/>
              </w:rPr>
              <w:t>aiheuttamiin vammoihin</w:t>
            </w:r>
            <w:r w:rsidRPr="00632688">
              <w:t xml:space="preserve"> ja että he erityisesti saavat asianmukaista lääketieteellistä ja psykologista hoitoa </w:t>
            </w:r>
            <w:r w:rsidRPr="00632688">
              <w:rPr>
                <w:b/>
                <w:i/>
              </w:rPr>
              <w:t>sekä ammattitaitoista neuvontaa tarvittaessa pätevän tulkin avustuksella</w:t>
            </w:r>
            <w:r w:rsidRPr="00632688">
              <w:t>.</w:t>
            </w:r>
            <w:r w:rsidRPr="00632688">
              <w:rPr>
                <w:b/>
                <w:i/>
              </w:rPr>
              <w:t xml:space="preserve"> Tukea on saatava mahdollisimman pian sen jälkeen kun uhri on havaittu.</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varmistettava, että direktiivissä noudatetaan kansainvälisiä standardeja ja taataan kidutuksen uhrien asianmukaiset vastaanotto-olosuhteet. On mainittava selkeästi ammattitaitoinen neuvonta, mahdollisuus saada tukea mahdollisimman varhain sekä pätevän tulkin tarjoama apu.</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24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huolehdittava, että </w:t>
            </w:r>
            <w:r w:rsidRPr="00632688">
              <w:rPr>
                <w:b/>
                <w:i/>
              </w:rPr>
              <w:t>sukupuoleen perustuvan vahingonteon,</w:t>
            </w:r>
            <w:r w:rsidRPr="00632688">
              <w:t xml:space="preserve"> kidutuksen, raiskauksen tai muun vakavan väkivallanteon kohteeksi joutuneet henkilöt saavat tällaisten tekojen aiheuttamien vammojen edellyttämää hoitoa ja että he erityisesti saavat asianmukaista lääketieteellistä ja psykologista hoitoa.</w:t>
            </w:r>
          </w:p>
        </w:tc>
        <w:tc>
          <w:tcPr>
            <w:tcW w:w="4876" w:type="dxa"/>
            <w:hideMark/>
          </w:tcPr>
          <w:p w:rsidR="002302BF" w:rsidRPr="00632688" w:rsidRDefault="002302BF" w:rsidP="002302BF">
            <w:pPr>
              <w:pStyle w:val="Normal6"/>
              <w:rPr>
                <w:szCs w:val="24"/>
              </w:rPr>
            </w:pPr>
            <w:r w:rsidRPr="00632688">
              <w:t>1.</w:t>
            </w:r>
            <w:r w:rsidRPr="00632688">
              <w:tab/>
              <w:t>Jäsenvaltioiden on huolehdittava, että kidutuksen, raiskauksen tai muun vakavan väkivallanteon kohteeksi joutuneet henkilöt saavat tällaisten tekojen aiheuttamien vammojen edellyttämää hoitoa ja että he erityisesti saavat asianmukaista lääketieteellistä ja psykologista hoitoa.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499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lastRenderedPageBreak/>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24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r>
            <w:r w:rsidRPr="00632688">
              <w:rPr>
                <w:b/>
                <w:i/>
              </w:rPr>
              <w:t>Jäsenvaltioiden on huolehdittava</w:t>
            </w:r>
            <w:r w:rsidRPr="00632688">
              <w:t xml:space="preserve">, että </w:t>
            </w:r>
            <w:r w:rsidRPr="00632688">
              <w:rPr>
                <w:b/>
                <w:i/>
              </w:rPr>
              <w:t>sukupuoleen perustuvan</w:t>
            </w:r>
            <w:r w:rsidRPr="00632688">
              <w:t xml:space="preserve"> vahingonteon, kidutuksen, raiskauksen tai muun vakavan väkivallanteon kohteeksi joutuneet henkilöt saavat tällaisten tekojen aiheuttamien vammojen edellyttämää hoitoa ja että he erityisesti saavat asianmukaista lääketieteellistä ja psykologista hoitoa.</w:t>
            </w:r>
          </w:p>
        </w:tc>
        <w:tc>
          <w:tcPr>
            <w:tcW w:w="4876" w:type="dxa"/>
            <w:hideMark/>
          </w:tcPr>
          <w:p w:rsidR="002302BF" w:rsidRPr="00632688" w:rsidRDefault="002302BF" w:rsidP="002302BF">
            <w:pPr>
              <w:pStyle w:val="Normal6"/>
              <w:rPr>
                <w:szCs w:val="24"/>
              </w:rPr>
            </w:pPr>
            <w:r w:rsidRPr="00632688">
              <w:t>1.</w:t>
            </w:r>
            <w:r w:rsidRPr="00632688">
              <w:tab/>
            </w:r>
            <w:r w:rsidRPr="00632688">
              <w:rPr>
                <w:b/>
                <w:i/>
              </w:rPr>
              <w:t>Jäsenvaltiot voivat huolehtia</w:t>
            </w:r>
            <w:r w:rsidRPr="00632688">
              <w:t>, että vahingonteon, kidutuksen, raiskauksen tai muun vakavan väkivallanteon kohteeksi joutuneet henkilöt saavat tällaisten tekojen aiheuttamien vammojen edellyttämää hoitoa ja että he erityisesti saavat asianmukaista lääketieteellistä ja psykologista hoitoa.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 Sylvie Guillaume, Elly Schlein, Christine Revault D'Allonnes Bonnefoy, Soraya Post, Anna Hedh,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24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Kidutuksen, raiskauksen tai muun vakavan väkivallan uhrien parissa työskentelevillä henkilöillä on oltava uhrien tarpeita vastaava koulutus ja heidän on jatkossakin saatava koulutusta, ja heitä koskee työssään saamiensa tietojen osalta kansallisen lainsäädännön mukainen salassapitovelvollisuus.</w:t>
            </w:r>
          </w:p>
        </w:tc>
        <w:tc>
          <w:tcPr>
            <w:tcW w:w="4876" w:type="dxa"/>
            <w:hideMark/>
          </w:tcPr>
          <w:p w:rsidR="002302BF" w:rsidRPr="00632688" w:rsidRDefault="002302BF" w:rsidP="002302BF">
            <w:pPr>
              <w:pStyle w:val="Normal6"/>
              <w:rPr>
                <w:szCs w:val="24"/>
              </w:rPr>
            </w:pPr>
            <w:r w:rsidRPr="00632688">
              <w:t>2.</w:t>
            </w:r>
            <w:r w:rsidRPr="00632688">
              <w:tab/>
            </w:r>
            <w:r w:rsidRPr="00632688">
              <w:rPr>
                <w:b/>
                <w:i/>
              </w:rPr>
              <w:t>Sukupuoleen perustuvan vahingonteon,</w:t>
            </w:r>
            <w:r w:rsidRPr="00632688">
              <w:t xml:space="preserve"> kidutuksen, raiskauksen tai muun vakavan </w:t>
            </w:r>
            <w:r w:rsidRPr="00632688">
              <w:rPr>
                <w:b/>
                <w:i/>
              </w:rPr>
              <w:t>psyykkisen, fyysisen tai seksuaalisen</w:t>
            </w:r>
            <w:r w:rsidRPr="00632688">
              <w:rPr>
                <w:b/>
              </w:rPr>
              <w:t xml:space="preserve"> </w:t>
            </w:r>
            <w:r w:rsidRPr="00632688">
              <w:t>väkivallan uhrien parissa työskentelevillä henkilöillä</w:t>
            </w:r>
            <w:r w:rsidRPr="00632688">
              <w:rPr>
                <w:b/>
                <w:i/>
              </w:rPr>
              <w:t>, myös 1 kohdan täytäntöönpanosta vastaavilla terveydenhuollon ammattilaisilla,</w:t>
            </w:r>
            <w:r w:rsidRPr="00632688">
              <w:t xml:space="preserve"> on oltava uhrien tarpeita vastaava </w:t>
            </w:r>
            <w:r w:rsidRPr="00632688">
              <w:rPr>
                <w:b/>
                <w:i/>
              </w:rPr>
              <w:t>ja asianmukaisia kuntoutusmenetelmiä koskeva</w:t>
            </w:r>
            <w:r w:rsidRPr="00632688">
              <w:rPr>
                <w:b/>
              </w:rPr>
              <w:t xml:space="preserve"> </w:t>
            </w:r>
            <w:r w:rsidRPr="00632688">
              <w:t xml:space="preserve">koulutus ja heidän on jatkossakin saatava koulutusta, ja heitä koskee työssään saamiensa tietojen osalta </w:t>
            </w:r>
            <w:r w:rsidRPr="00632688">
              <w:lastRenderedPageBreak/>
              <w:t xml:space="preserve">kansallisen lainsäädännön mukainen salassapitovelvollisuus </w:t>
            </w:r>
            <w:r w:rsidRPr="00632688">
              <w:rPr>
                <w:b/>
                <w:i/>
              </w:rPr>
              <w:t>sekä ammattietiikka</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varmistettava, että direktiivissä noudatetaan kansainvälisiä standardeja ja taataan kidutuksen uhrien asianmukaiset vastaanotto-olosuhteet. Asianmukaisen koulutuksen saaneiden henkilöiden joukossa on mainittava erityisesti terveydenhuollon ammattilaiset, koska velvoite ei usein koske terveydenhuollon ammattilaisia, jotka eivät ole asiasta vastaavan viranomaisen palveluksessa.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Cornelia Ernst, Martina Anderson, Barbara Spinelli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24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Kidutuksen, raiskauksen tai muun vakavan väkivallan uhrien parissa työskentelevillä henkilöillä on oltava uhrien tarpeita vastaava koulutus ja heidän on jatkossakin saatava koulutusta, ja heitä koskee työssään saamiensa tietojen osalta kansallisen lainsäädännön mukainen salassapitovelvollisuus.</w:t>
            </w:r>
          </w:p>
        </w:tc>
        <w:tc>
          <w:tcPr>
            <w:tcW w:w="4876" w:type="dxa"/>
            <w:hideMark/>
          </w:tcPr>
          <w:p w:rsidR="002302BF" w:rsidRPr="00632688" w:rsidRDefault="002302BF" w:rsidP="002302BF">
            <w:pPr>
              <w:pStyle w:val="Normal6"/>
              <w:rPr>
                <w:szCs w:val="24"/>
              </w:rPr>
            </w:pPr>
            <w:r w:rsidRPr="00632688">
              <w:t>2.</w:t>
            </w:r>
            <w:r w:rsidRPr="00632688">
              <w:tab/>
            </w:r>
            <w:r w:rsidRPr="00632688">
              <w:rPr>
                <w:b/>
                <w:i/>
              </w:rPr>
              <w:t>Sukupuoleen perustuvan vahingonteon,</w:t>
            </w:r>
            <w:r w:rsidRPr="00632688">
              <w:t xml:space="preserve"> kidutuksen, raiskauksen tai muun vakavan </w:t>
            </w:r>
            <w:r w:rsidRPr="00632688">
              <w:rPr>
                <w:b/>
                <w:i/>
              </w:rPr>
              <w:t>psyykkisen, fyysisen tai seksuaalisen</w:t>
            </w:r>
            <w:r w:rsidRPr="00632688">
              <w:rPr>
                <w:b/>
              </w:rPr>
              <w:t xml:space="preserve"> </w:t>
            </w:r>
            <w:r w:rsidRPr="00632688">
              <w:t>väkivallan uhrien parissa työskentelevillä henkilöillä</w:t>
            </w:r>
            <w:r w:rsidRPr="00632688">
              <w:rPr>
                <w:b/>
                <w:i/>
              </w:rPr>
              <w:t>, myös 1 kohdan täytäntöönpanosta vastaavilla terveydenhuollon ammattilaisilla,</w:t>
            </w:r>
            <w:r w:rsidRPr="00632688">
              <w:t xml:space="preserve"> on oltava uhrien tarpeita vastaava </w:t>
            </w:r>
            <w:r w:rsidRPr="00632688">
              <w:rPr>
                <w:b/>
                <w:i/>
              </w:rPr>
              <w:t>ja asianmukaisia kuntoutusmenetelmiä koskeva</w:t>
            </w:r>
            <w:r w:rsidRPr="00632688">
              <w:rPr>
                <w:b/>
              </w:rPr>
              <w:t xml:space="preserve"> </w:t>
            </w:r>
            <w:r w:rsidRPr="00632688">
              <w:t>koulutus ja heidän on jatkossakin saatava koulutusta, ja heitä koskee työssään saamiensa tietojen osalta kansallisen lainsäädännön mukainen salassapitovelvollisuus.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Tarkistus liittyy erottamattomasti mietintöluonnoksen hyväksyttäviin tarkistuksiin, joilla pyritään parantamaan erityisiä vastaanottotarpeita omaavien hakijoiden olosuhteita.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502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24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 xml:space="preserve">Kidutuksen, raiskauksen tai muun vakavan väkivallan uhrien parissa työskentelevillä henkilöillä on oltava uhrien tarpeita vastaava koulutus </w:t>
            </w:r>
            <w:r w:rsidRPr="00632688">
              <w:rPr>
                <w:b/>
                <w:i/>
              </w:rPr>
              <w:t>ja heidän on jatkossakin saatava koulutusta</w:t>
            </w:r>
            <w:r w:rsidRPr="00632688">
              <w:t>, ja heitä koskee työssään saamiensa tietojen osalta kansallisen lainsäädännön mukainen salassapitovelvollisuus.</w:t>
            </w:r>
          </w:p>
        </w:tc>
        <w:tc>
          <w:tcPr>
            <w:tcW w:w="4876" w:type="dxa"/>
            <w:hideMark/>
          </w:tcPr>
          <w:p w:rsidR="002302BF" w:rsidRPr="00632688" w:rsidRDefault="002302BF" w:rsidP="002302BF">
            <w:pPr>
              <w:pStyle w:val="Normal6"/>
              <w:rPr>
                <w:szCs w:val="24"/>
              </w:rPr>
            </w:pPr>
            <w:r w:rsidRPr="00632688">
              <w:t>2.</w:t>
            </w:r>
            <w:r w:rsidRPr="00632688">
              <w:tab/>
              <w:t xml:space="preserve">Kidutuksen, raiskauksen tai muun vakavan väkivallan uhrien parissa työskentelevillä henkilöillä on oltava uhrien tarpeita vastaava koulutus, ja heitä koskee työssään saamiensa </w:t>
            </w:r>
            <w:r w:rsidRPr="00632688">
              <w:rPr>
                <w:b/>
                <w:i/>
              </w:rPr>
              <w:t>yksittäistä tapausta koskevien</w:t>
            </w:r>
            <w:r w:rsidRPr="00632688">
              <w:rPr>
                <w:b/>
              </w:rPr>
              <w:t xml:space="preserve"> </w:t>
            </w:r>
            <w:r w:rsidRPr="00632688">
              <w:t>tietojen osalta kansallisen lainsäädännön mukainen salassapitovelvollisuus.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Jatkuva koulutus on näissä tapauksissa tarpeetonta.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Juan Fernando López Aguilar, Péter Niedermüller, Maria Grapini, Tanja Fajon, Elly Schlein, Cécile Kashetu Kyenge</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2 kohta – 1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Haettaessa oikeusviranomaiselta 1 kohdassa tarkoitettua muutosta tai uudelleenkäsittelyä jäsenvaltioiden on varmistettava mahdollisuus saada pyynnöstä oikeusapua ja oikeudellinen edustaja maksutta</w:t>
            </w:r>
            <w:r w:rsidRPr="00632688">
              <w:rPr>
                <w:b/>
                <w:i/>
              </w:rPr>
              <w:t>, jos tällainen apu on tarpeen</w:t>
            </w:r>
            <w:r w:rsidRPr="00632688">
              <w:t xml:space="preserve">, jotta asianomainen voisi tosiasiallisesti käyttää oikeutta saattaa asiansa tuomioistuimen käsiteltäväksi. Tämä tarkoittaa vähintäänkin tarvittavien </w:t>
            </w:r>
            <w:r w:rsidRPr="00632688">
              <w:lastRenderedPageBreak/>
              <w:t>menettelyä koskevien asiakirjojen laatimista ja osallistumista hakijan puolesta kuulemiseen oikeusviranomaisessa.</w:t>
            </w:r>
          </w:p>
        </w:tc>
        <w:tc>
          <w:tcPr>
            <w:tcW w:w="4876" w:type="dxa"/>
            <w:hideMark/>
          </w:tcPr>
          <w:p w:rsidR="002302BF" w:rsidRPr="00632688" w:rsidRDefault="002302BF" w:rsidP="002302BF">
            <w:pPr>
              <w:pStyle w:val="Normal6"/>
              <w:rPr>
                <w:szCs w:val="24"/>
              </w:rPr>
            </w:pPr>
            <w:r w:rsidRPr="00632688">
              <w:lastRenderedPageBreak/>
              <w:t xml:space="preserve">Haettaessa oikeusviranomaiselta 1 kohdassa tarkoitettua muutosta tai uudelleenkäsittelyä jäsenvaltioiden on varmistettava mahdollisuus saada pyynnöstä oikeusapua ja oikeudellinen edustaja maksutta, jotta asianomainen voisi tosiasiallisesti käyttää oikeutta saattaa asiansa tuomioistuimen käsiteltäväksi. Tämä tarkoittaa vähintäänkin tarvittavien menettelyä koskevien asiakirjojen </w:t>
            </w:r>
            <w:r w:rsidRPr="00632688">
              <w:lastRenderedPageBreak/>
              <w:t>laatimista</w:t>
            </w:r>
            <w:r w:rsidRPr="00632688">
              <w:rPr>
                <w:b/>
                <w:i/>
              </w:rPr>
              <w:t>, valituksen valmistelua</w:t>
            </w:r>
            <w:r w:rsidRPr="00632688">
              <w:t xml:space="preserve"> ja osallistumista hakijan puolesta kuulemiseen oikeusviranomaisessa. </w:t>
            </w:r>
            <w:r w:rsidRPr="00632688">
              <w:rPr>
                <w:b/>
                <w:i/>
              </w:rPr>
              <w:t>Maksutonta oikeusapua ja oikeudellista edustusta saavat antaa oikeudelliset tai muut neuvonantajat, joilla on kansallisen lainsäädännön mukaisesti lupa avustaa tai edustaa hakijoita, tai valtioista riippumattomat järjestöt, jotka on hyväksytty kansallisen lainsäädännön mukaisesti tarjoamaan neuvontapalveluja tai edustusta.</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2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Maksutonta</w:t>
            </w:r>
            <w:r w:rsidRPr="00632688">
              <w:t xml:space="preserve"> oikeusapua ja oikeudellista edustusta saavat tarjota kansallisen lainsäädännön mukaisesti hyväksytyt tai luvan saaneet riittävän pätevät henkilöt, joiden edut eivät ole tai voi mahdollisesti olla ristiriidassa hakijan etujen kanssa.</w:t>
            </w:r>
          </w:p>
        </w:tc>
        <w:tc>
          <w:tcPr>
            <w:tcW w:w="4876" w:type="dxa"/>
            <w:hideMark/>
          </w:tcPr>
          <w:p w:rsidR="002302BF" w:rsidRPr="00632688" w:rsidRDefault="002302BF" w:rsidP="002302BF">
            <w:pPr>
              <w:pStyle w:val="Normal6"/>
              <w:rPr>
                <w:szCs w:val="24"/>
              </w:rPr>
            </w:pPr>
            <w:r w:rsidRPr="00632688">
              <w:t>Oikeusapua ja oikeudellista edustusta saavat tarjota kansallisen lainsäädännön mukaisesti hyväksytyt tai luvan saaneet riittävän pätevät henkilöt, joiden edut eivät ole tai voi mahdollisesti olla ristiriidassa hakijan etujen kanssa.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Asianmukaisen menettelyn kannalta maksuttoman oikeusavun automaattinen tarjoaminen ei ole tarpeen etuisuuksien tasoa koskevista päätöksistä valitettaessa.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Juan Fernando López Aguilar, Péter Niedermüller, Maria Grapini, Tanja Fajon, Birgit Sippel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3 kohta – 1 alakohta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r>
            <w:r w:rsidRPr="00632688">
              <w:rPr>
                <w:b/>
                <w:i/>
              </w:rPr>
              <w:t>Jäsenvaltiot voivat myös säätää, että</w:t>
            </w:r>
            <w:r w:rsidRPr="00632688">
              <w:t xml:space="preserve"> maksuton oikeusapu ja oikeudellinen edustus voidaan </w:t>
            </w:r>
            <w:r w:rsidRPr="00632688">
              <w:rPr>
                <w:b/>
                <w:i/>
              </w:rPr>
              <w:t>myöntää</w:t>
            </w:r>
          </w:p>
        </w:tc>
        <w:tc>
          <w:tcPr>
            <w:tcW w:w="4876" w:type="dxa"/>
            <w:hideMark/>
          </w:tcPr>
          <w:p w:rsidR="002302BF" w:rsidRPr="00632688" w:rsidRDefault="002302BF" w:rsidP="002302BF">
            <w:pPr>
              <w:pStyle w:val="Normal6"/>
              <w:rPr>
                <w:szCs w:val="24"/>
              </w:rPr>
            </w:pPr>
            <w:r w:rsidRPr="00632688">
              <w:t>3.</w:t>
            </w:r>
            <w:r w:rsidRPr="00632688">
              <w:tab/>
              <w:t xml:space="preserve">Maksuton oikeusapu ja oikeudellinen edustus </w:t>
            </w:r>
            <w:r w:rsidRPr="00632688">
              <w:rPr>
                <w:b/>
                <w:i/>
              </w:rPr>
              <w:t>muutoksenhakumenettelyssä</w:t>
            </w:r>
            <w:r w:rsidRPr="00632688">
              <w:t xml:space="preserve"> voidaan </w:t>
            </w:r>
            <w:r w:rsidRPr="00632688">
              <w:rPr>
                <w:b/>
                <w:i/>
              </w:rPr>
              <w:t>evätä ainoastaan, jos</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3 kohta – 1 alakohta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3.</w:t>
            </w:r>
            <w:r w:rsidRPr="00632688">
              <w:tab/>
            </w:r>
            <w:r w:rsidRPr="00632688">
              <w:rPr>
                <w:b/>
                <w:i/>
              </w:rPr>
              <w:t>Jäsenvaltiot voivat myös säätää</w:t>
            </w:r>
            <w:r w:rsidRPr="00632688">
              <w:t>, että maksuton oikeusapu ja oikeudellinen edustus voidaan myöntää</w:t>
            </w:r>
          </w:p>
        </w:tc>
        <w:tc>
          <w:tcPr>
            <w:tcW w:w="4876" w:type="dxa"/>
            <w:hideMark/>
          </w:tcPr>
          <w:p w:rsidR="002302BF" w:rsidRPr="00632688" w:rsidRDefault="002302BF" w:rsidP="002302BF">
            <w:pPr>
              <w:pStyle w:val="Normal6"/>
              <w:rPr>
                <w:szCs w:val="24"/>
              </w:rPr>
            </w:pPr>
            <w:r w:rsidRPr="00632688">
              <w:t>3.</w:t>
            </w:r>
            <w:r w:rsidRPr="00632688">
              <w:tab/>
            </w:r>
            <w:r w:rsidRPr="00632688">
              <w:rPr>
                <w:b/>
                <w:i/>
              </w:rPr>
              <w:t>Jäsenvaltioiden on</w:t>
            </w:r>
            <w:r w:rsidRPr="00632688">
              <w:t xml:space="preserve"> </w:t>
            </w:r>
            <w:r w:rsidRPr="00632688">
              <w:rPr>
                <w:b/>
                <w:i/>
              </w:rPr>
              <w:t>säädettävä</w:t>
            </w:r>
            <w:r w:rsidRPr="00632688">
              <w:t>, että maksuton oikeusapu ja oikeudellinen edustus voidaan myöntää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määritettävä täsmällisesti maksuttomaan oikeusapuun oikeutetut henkilöt.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3 kohta – 1 alakohta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a)</w:t>
            </w:r>
            <w:r w:rsidRPr="00632688">
              <w:tab/>
              <w:t xml:space="preserve">ainoastaan henkilöille, joilla ei ole riittäviä varoja; </w:t>
            </w:r>
            <w:r w:rsidRPr="00632688">
              <w:rPr>
                <w:b/>
                <w:i/>
              </w:rPr>
              <w:t>ja/tai</w:t>
            </w:r>
          </w:p>
        </w:tc>
        <w:tc>
          <w:tcPr>
            <w:tcW w:w="4876" w:type="dxa"/>
            <w:hideMark/>
          </w:tcPr>
          <w:p w:rsidR="002302BF" w:rsidRPr="00632688" w:rsidRDefault="002302BF" w:rsidP="002302BF">
            <w:pPr>
              <w:pStyle w:val="Normal6"/>
              <w:rPr>
                <w:szCs w:val="24"/>
              </w:rPr>
            </w:pPr>
            <w:r w:rsidRPr="00632688">
              <w:t>a)</w:t>
            </w:r>
            <w:r w:rsidRPr="00632688">
              <w:tab/>
              <w:t xml:space="preserve">ainoastaan henkilöille, joilla ei ole riittäviä varoja; </w:t>
            </w:r>
            <w:r w:rsidRPr="00632688">
              <w:rPr>
                <w:b/>
                <w:i/>
              </w:rPr>
              <w:t>ja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Maksutonta oikeusapua hakijoille tarjoamaan oikeutetut palveluntarjoajat on määritettävä selkeästi julkisten varojen väärinkäytön ehkäisemiseksi.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Juan Fernando López Aguilar, Péter Niedermüller, Maria Grapini, Tanja Fajon, Birgit Sippel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3 kohta – 1 alakohta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a)</w:t>
            </w:r>
            <w:r w:rsidRPr="00632688">
              <w:tab/>
            </w:r>
            <w:r w:rsidRPr="00632688">
              <w:rPr>
                <w:b/>
                <w:i/>
              </w:rPr>
              <w:t>ainoastaan henkilöille, joilla ei ole riittäviä varoja</w:t>
            </w:r>
            <w:r w:rsidRPr="00632688">
              <w:t xml:space="preserve">; </w:t>
            </w:r>
            <w:r w:rsidRPr="00632688">
              <w:rPr>
                <w:b/>
                <w:i/>
              </w:rPr>
              <w:t>ja/tai</w:t>
            </w:r>
          </w:p>
        </w:tc>
        <w:tc>
          <w:tcPr>
            <w:tcW w:w="4876" w:type="dxa"/>
            <w:hideMark/>
          </w:tcPr>
          <w:p w:rsidR="002302BF" w:rsidRPr="00632688" w:rsidRDefault="002302BF" w:rsidP="002302BF">
            <w:pPr>
              <w:pStyle w:val="Normal6"/>
              <w:rPr>
                <w:szCs w:val="24"/>
              </w:rPr>
            </w:pPr>
            <w:r w:rsidRPr="00632688">
              <w:t>a)</w:t>
            </w:r>
            <w:r w:rsidRPr="00632688">
              <w:tab/>
            </w:r>
            <w:r w:rsidRPr="00632688">
              <w:rPr>
                <w:b/>
                <w:i/>
              </w:rPr>
              <w:t>hakijalla on riittävät varat</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509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Juan Fernando López Aguilar, Péter Niedermüller, Maria Grapini, Tanja Fajon, Birgit Sippel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3 kohta – 1 alakohta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r>
            <w:r w:rsidRPr="00632688">
              <w:rPr>
                <w:b/>
                <w:i/>
              </w:rPr>
              <w:t>käyttämällä ainoastaan sellaisten oikeudellisten avustajien tai muiden neuvonantajien palveluja, jotka on kansallisessa lainsäädännössä erikseen nimetty avustamaan ja edustamaan hakijoita</w:t>
            </w:r>
            <w:r w:rsidRPr="00632688">
              <w:t>.</w:t>
            </w:r>
          </w:p>
        </w:tc>
        <w:tc>
          <w:tcPr>
            <w:tcW w:w="4876" w:type="dxa"/>
            <w:hideMark/>
          </w:tcPr>
          <w:p w:rsidR="002302BF" w:rsidRPr="00632688" w:rsidRDefault="002302BF" w:rsidP="002302BF">
            <w:pPr>
              <w:pStyle w:val="Normal6"/>
              <w:rPr>
                <w:szCs w:val="24"/>
              </w:rPr>
            </w:pPr>
            <w:r w:rsidRPr="00632688">
              <w:t>b)</w:t>
            </w:r>
            <w:r w:rsidRPr="00632688">
              <w:tab/>
            </w:r>
            <w:r w:rsidRPr="00632688">
              <w:rPr>
                <w:b/>
                <w:i/>
              </w:rPr>
              <w:t>muutoksenhaku on kansallisen lainsäädännön mukaisesti toisessa tai korkeammassa vaiheessa, kuten uudelleenkäsittelyssä tai uudelleenarvioinnissa, ja toisen vaiheen käsittelyllä ei katsota olevan merkittäviä onnistumismahdollisuuksia</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3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Jäsenvaltiot voivat säätää, että</w:t>
            </w:r>
            <w:r w:rsidRPr="00632688">
              <w:t xml:space="preserve"> maksutonta oikeusapua ja oikeudellista edustusta ei myönnetä, jos toimivaltainen viranomainen katsoo, ettei muutoksenhaulla tai uudelleen käsittelyllä ole todellisia menestymismahdollisuuksia. Jäsenvaltioiden on tällöin varmistettava, ettei oikeusapua ja oikeudellista edustusta rajoiteta mielivaltaisesti ja ettei hakijaa estetä käyttämästä tosiasiallisesti oikeutta saattaa asiansa tuomioistuimen käsiteltäväksi.</w:t>
            </w:r>
          </w:p>
        </w:tc>
        <w:tc>
          <w:tcPr>
            <w:tcW w:w="4876" w:type="dxa"/>
            <w:hideMark/>
          </w:tcPr>
          <w:p w:rsidR="002302BF" w:rsidRPr="00632688" w:rsidRDefault="002302BF" w:rsidP="002302BF">
            <w:pPr>
              <w:pStyle w:val="Normal6"/>
              <w:rPr>
                <w:szCs w:val="24"/>
              </w:rPr>
            </w:pPr>
            <w:r w:rsidRPr="00632688">
              <w:t>Maksutonta oikeusapua ja oikeudellista edustusta ei myönnetä, jos toimivaltainen viranomainen katsoo, ettei muutoksenhaulla tai uudelleen käsittelyllä ole todellisia menestymismahdollisuuksia. Jäsenvaltioiden on tällöin varmistettava, ettei oikeusapua ja oikeudellista edustusta rajoiteta mielivaltaisesti ja ettei hakijaa estetä käyttämästä tosiasiallisesti oikeutta saattaa asiansa tuomioistuimen käsiteltäväksi</w:t>
            </w:r>
            <w:r w:rsidRPr="00632688">
              <w:rPr>
                <w:b/>
                <w:i/>
              </w:rPr>
              <w:t>, ja samalla varmistettava, että turvapaikkajärjestelmää ja jäsenvaltion taloudellisia varoja ei väärinkäytetä perusteettomiin muutoksenhakuihin</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Näissä tapauksissa maksuton oikeusapu ei ole tarpeen. On myös oltava kannustamatta perusteettomiin turvapaikkaa koskeviin muutoksenhakuihin.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511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Juan Fernando López Aguilar, Péter Niedermüller, Maria Grapini, Tanja Fajon, Birgit Sippel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3 kohta – 2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Jäsenvaltiot voivat säätää, että</w:t>
            </w:r>
            <w:r w:rsidRPr="00632688">
              <w:t xml:space="preserve"> maksutonta oikeusapua ja oikeudellista edustusta </w:t>
            </w:r>
            <w:r w:rsidRPr="00632688">
              <w:rPr>
                <w:b/>
                <w:i/>
              </w:rPr>
              <w:t>ei myönnetä, jos toimivaltainen viranomainen katsoo, ettei muutoksenhaulla tai uudelleen käsittelyllä ole todellisia menestymismahdollisuuksia</w:t>
            </w:r>
            <w:r w:rsidRPr="00632688">
              <w:t>.</w:t>
            </w:r>
            <w:r w:rsidRPr="00632688">
              <w:rPr>
                <w:b/>
                <w:i/>
              </w:rPr>
              <w:t xml:space="preserve"> Jäsenvaltioiden on tällöin varmistettava, ettei oikeusapua ja oikeudellista edustusta rajoiteta mielivaltaisesti ja ettei hakijaa estetä käyttämästä tosiasiallisesti oikeutta saattaa asiansa tuomioistuimen käsiteltäväksi</w:t>
            </w:r>
            <w:r w:rsidRPr="00632688">
              <w:t>.</w:t>
            </w:r>
          </w:p>
        </w:tc>
        <w:tc>
          <w:tcPr>
            <w:tcW w:w="4876" w:type="dxa"/>
            <w:hideMark/>
          </w:tcPr>
          <w:p w:rsidR="002302BF" w:rsidRPr="00632688" w:rsidRDefault="002302BF" w:rsidP="002302BF">
            <w:pPr>
              <w:pStyle w:val="Normal6"/>
              <w:rPr>
                <w:szCs w:val="24"/>
              </w:rPr>
            </w:pPr>
            <w:r w:rsidRPr="00632688">
              <w:rPr>
                <w:b/>
                <w:i/>
              </w:rPr>
              <w:t>Jos päätöksen maksuttoman oikeusavun ja oikeudellisen edustuksen epäämisestä tekee viranomainen, joka ei ole tuomioistuin, sillä perusteella, että muutoksenhaulla ei katsota olevan konkreettisia edellytyksiä menestyä, hakijalla on oikeus tehokkaisiin oikeussuojakeinoihin tuomioistuimessa muutoksen hakemiseksi tähän päätökseen ja tätä varten hänellä on oikeus vaatia</w:t>
            </w:r>
            <w:r w:rsidRPr="00632688">
              <w:t xml:space="preserve"> maksutonta oikeusapua ja oikeudellista edustusta.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lastRenderedPageBreak/>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4 kohta – johdantokappale</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4.</w:t>
            </w:r>
            <w:r w:rsidRPr="00632688">
              <w:tab/>
            </w:r>
            <w:r w:rsidRPr="00632688">
              <w:rPr>
                <w:b/>
                <w:i/>
              </w:rPr>
              <w:t>Jäsenvaltiot voivat</w:t>
            </w:r>
            <w:r w:rsidRPr="00632688">
              <w:t xml:space="preserve"> lisäksi</w:t>
            </w:r>
          </w:p>
        </w:tc>
        <w:tc>
          <w:tcPr>
            <w:tcW w:w="4876" w:type="dxa"/>
            <w:hideMark/>
          </w:tcPr>
          <w:p w:rsidR="002302BF" w:rsidRPr="00632688" w:rsidRDefault="002302BF" w:rsidP="002302BF">
            <w:pPr>
              <w:pStyle w:val="Normal6"/>
              <w:rPr>
                <w:szCs w:val="24"/>
              </w:rPr>
            </w:pPr>
            <w:r w:rsidRPr="00632688">
              <w:t>4.</w:t>
            </w:r>
            <w:r w:rsidRPr="00632688">
              <w:tab/>
            </w:r>
            <w:r w:rsidRPr="00632688">
              <w:rPr>
                <w:b/>
                <w:i/>
              </w:rPr>
              <w:t>Jäsenvaltioiden on</w:t>
            </w:r>
            <w:r w:rsidRPr="00632688">
              <w:t xml:space="preserve"> lisäksi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Maksutonta oikeusapua koskevat tarpeelliset rajoitukset ovat hyväksyttäviä kustannusten vähentämiseksi.</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Juan Fernando López Aguilar, Péter Niedermüller, Maria Grapini, Tanja Fajon, Birgit Sippel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4 kohta – a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a)</w:t>
            </w:r>
            <w:r w:rsidRPr="00632688">
              <w:tab/>
              <w:t xml:space="preserve">asettaa rahallisia </w:t>
            </w:r>
            <w:r w:rsidRPr="00632688">
              <w:rPr>
                <w:b/>
                <w:i/>
              </w:rPr>
              <w:t>ja/tai</w:t>
            </w:r>
            <w:r w:rsidRPr="00632688">
              <w:t xml:space="preserve"> aikarajoituksia maksuttomalle oikeusavulle ja oikeudelliselle edustukselle edellyttäen, että tällaiset rajoitukset eivät mielivaltaisesti rajoita mahdollisuutta saada oikeusapua ja oikeudellista edustusta;</w:t>
            </w:r>
          </w:p>
        </w:tc>
        <w:tc>
          <w:tcPr>
            <w:tcW w:w="4876" w:type="dxa"/>
            <w:hideMark/>
          </w:tcPr>
          <w:p w:rsidR="002302BF" w:rsidRPr="00632688" w:rsidRDefault="002302BF" w:rsidP="002302BF">
            <w:pPr>
              <w:pStyle w:val="Normal6"/>
              <w:rPr>
                <w:szCs w:val="24"/>
              </w:rPr>
            </w:pPr>
            <w:r w:rsidRPr="00632688">
              <w:t>a)</w:t>
            </w:r>
            <w:r w:rsidRPr="00632688">
              <w:tab/>
              <w:t xml:space="preserve">asettaa rahallisia </w:t>
            </w:r>
            <w:r w:rsidRPr="00632688">
              <w:rPr>
                <w:b/>
                <w:i/>
              </w:rPr>
              <w:t>rajoituksia tai</w:t>
            </w:r>
            <w:r w:rsidRPr="00632688">
              <w:t xml:space="preserve"> aikarajoituksia maksuttomalle oikeusavulle ja oikeudelliselle edustukselle edellyttäen, että tällaiset rajoitukset eivät mielivaltaisesti rajoita mahdollisuutta saada </w:t>
            </w:r>
            <w:r w:rsidRPr="00632688">
              <w:rPr>
                <w:b/>
                <w:i/>
              </w:rPr>
              <w:t>maksutonta</w:t>
            </w:r>
            <w:r w:rsidRPr="00632688">
              <w:rPr>
                <w:b/>
              </w:rPr>
              <w:t xml:space="preserve"> </w:t>
            </w:r>
            <w:r w:rsidRPr="00632688">
              <w:t xml:space="preserve">oikeusapua ja oikeudellista edustusta </w:t>
            </w:r>
            <w:r w:rsidRPr="00632688">
              <w:rPr>
                <w:b/>
                <w:i/>
              </w:rPr>
              <w:t>ja ettei hakijaa estetä käyttämästä tehokkaasti oikeutta saattaa asiansa tuomioistuimen käsiteltäväksi</w:t>
            </w:r>
            <w:r w:rsidRPr="00632688">
              <w: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 xml:space="preserve">This provision has been aligned with the provisions contained on free legal assistance in the Commission’s Proposal for a Regulation establishing a common procedure for international protection in the Union (‘the Asylum Procedures Regulation’), in particular the provisions of </w:t>
      </w:r>
      <w:r w:rsidRPr="00632688">
        <w:rPr>
          <w:noProof w:val="0"/>
        </w:rPr>
        <w:lastRenderedPageBreak/>
        <w:t>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Elly Schlein, Juan Fernando López Aguilar, Péter Niedermüller, Maria Grapini, Tanja Fajon, Cécile Kashetu Kyenge, Birgit Sippel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4 kohta – b alakohta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b)</w:t>
            </w:r>
            <w:r w:rsidRPr="00632688">
              <w:tab/>
              <w:t xml:space="preserve">säätää, että palkkioiden ja muiden kustannusten osalta hakijoiden kohtelu ei saa olla </w:t>
            </w:r>
            <w:r w:rsidRPr="00632688">
              <w:rPr>
                <w:b/>
                <w:i/>
              </w:rPr>
              <w:t>edullisempi</w:t>
            </w:r>
            <w:r w:rsidRPr="00632688">
              <w:t xml:space="preserve"> kuin jäsenvaltioiden omille kansalaisilleen oikeusapuun liittyvissä asioissa yleensä </w:t>
            </w:r>
            <w:r w:rsidRPr="00632688">
              <w:rPr>
                <w:b/>
                <w:i/>
              </w:rPr>
              <w:t>myöntämä</w:t>
            </w:r>
            <w:r w:rsidRPr="00632688">
              <w:t xml:space="preserve"> kohtelu.</w:t>
            </w:r>
          </w:p>
        </w:tc>
        <w:tc>
          <w:tcPr>
            <w:tcW w:w="4876" w:type="dxa"/>
            <w:hideMark/>
          </w:tcPr>
          <w:p w:rsidR="002302BF" w:rsidRPr="00632688" w:rsidRDefault="002302BF" w:rsidP="002302BF">
            <w:pPr>
              <w:pStyle w:val="Normal6"/>
              <w:rPr>
                <w:szCs w:val="24"/>
              </w:rPr>
            </w:pPr>
            <w:r w:rsidRPr="00632688">
              <w:t>b)</w:t>
            </w:r>
            <w:r w:rsidRPr="00632688">
              <w:tab/>
              <w:t xml:space="preserve">säätää, että palkkioiden ja muiden kustannusten osalta hakijoiden kohtelu ei saa olla </w:t>
            </w:r>
            <w:r w:rsidRPr="00632688">
              <w:rPr>
                <w:b/>
                <w:i/>
              </w:rPr>
              <w:t>vähemmän edullinen</w:t>
            </w:r>
            <w:r w:rsidRPr="00632688">
              <w:rPr>
                <w:b/>
              </w:rPr>
              <w:t xml:space="preserve"> </w:t>
            </w:r>
            <w:r w:rsidRPr="00632688">
              <w:t xml:space="preserve">kuin jäsenvaltioiden omille kansalaisilleen oikeusapuun liittyvissä asioissa yleensä </w:t>
            </w:r>
            <w:r w:rsidRPr="00632688">
              <w:rPr>
                <w:b/>
                <w:i/>
              </w:rPr>
              <w:t>antama</w:t>
            </w:r>
            <w:r w:rsidRPr="00632688">
              <w:t xml:space="preserve"> kohtelu.</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lastRenderedPageBreak/>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Juan Fernando López Aguilar, Péter Niedermüller, Maria Grapini, Tanja Fajon, Birgit Sippel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t xml:space="preserve">Jäsenvaltiot voivat vaatia kaikkien </w:t>
            </w:r>
            <w:r w:rsidRPr="00632688">
              <w:rPr>
                <w:b/>
                <w:i/>
              </w:rPr>
              <w:t>hakijan puolesta suoritettujen</w:t>
            </w:r>
            <w:r w:rsidRPr="00632688">
              <w:t xml:space="preserve"> kulujen maksamista takaisin kokonaan tai osittain, jos </w:t>
            </w:r>
            <w:r w:rsidRPr="00632688">
              <w:rPr>
                <w:b/>
                <w:i/>
              </w:rPr>
              <w:t>ja kun hakijan taloudellinen tilanne on merkittävästi parantunut tai jos</w:t>
            </w:r>
            <w:r w:rsidRPr="00632688">
              <w:t xml:space="preserve"> päätös </w:t>
            </w:r>
            <w:r w:rsidRPr="00632688">
              <w:rPr>
                <w:b/>
                <w:i/>
              </w:rPr>
              <w:t>kyseisten etuuksien myöntämisestä</w:t>
            </w:r>
            <w:r w:rsidRPr="00632688">
              <w:t xml:space="preserve"> tehtiin hakijan toimittamien väärien tietojen perusteella.</w:t>
            </w:r>
          </w:p>
        </w:tc>
        <w:tc>
          <w:tcPr>
            <w:tcW w:w="4876" w:type="dxa"/>
            <w:hideMark/>
          </w:tcPr>
          <w:p w:rsidR="002302BF" w:rsidRPr="00632688" w:rsidRDefault="002302BF" w:rsidP="002302BF">
            <w:pPr>
              <w:pStyle w:val="Normal6"/>
              <w:rPr>
                <w:szCs w:val="24"/>
              </w:rPr>
            </w:pPr>
            <w:r w:rsidRPr="00632688">
              <w:t>5.</w:t>
            </w:r>
            <w:r w:rsidRPr="00632688">
              <w:tab/>
              <w:t xml:space="preserve">Jäsenvaltiot voivat vaatia kaikkien kulujen maksamista takaisin kokonaan tai osittain, jos </w:t>
            </w:r>
            <w:r w:rsidRPr="00632688">
              <w:rPr>
                <w:b/>
                <w:i/>
              </w:rPr>
              <w:t>maksuttomasta oikeusavusta ja edustuksesta tehty</w:t>
            </w:r>
            <w:r w:rsidRPr="00632688">
              <w:t xml:space="preserve"> päätös tehtiin hakijan toimittamien väärien tietojen perusteella.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5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5.</w:t>
            </w:r>
            <w:r w:rsidRPr="00632688">
              <w:tab/>
            </w:r>
            <w:r w:rsidRPr="00632688">
              <w:rPr>
                <w:b/>
                <w:i/>
              </w:rPr>
              <w:t>Jäsenvaltiot voivat vaatia</w:t>
            </w:r>
            <w:r w:rsidRPr="00632688">
              <w:t xml:space="preserve"> kaikkien hakijan puolesta suoritettujen kulujen maksamista takaisin kokonaan tai osittain, jos ja kun hakijan taloudellinen tilanne on merkittävästi parantunut tai jos päätös kyseisten etuuksien myöntämisestä tehtiin hakijan toimittamien väärien tietojen perusteella.</w:t>
            </w:r>
          </w:p>
        </w:tc>
        <w:tc>
          <w:tcPr>
            <w:tcW w:w="4876" w:type="dxa"/>
            <w:hideMark/>
          </w:tcPr>
          <w:p w:rsidR="002302BF" w:rsidRPr="00632688" w:rsidRDefault="002302BF" w:rsidP="002302BF">
            <w:pPr>
              <w:pStyle w:val="Normal6"/>
              <w:rPr>
                <w:szCs w:val="24"/>
              </w:rPr>
            </w:pPr>
            <w:r w:rsidRPr="00632688">
              <w:t>5.</w:t>
            </w:r>
            <w:r w:rsidRPr="00632688">
              <w:tab/>
            </w:r>
            <w:r w:rsidRPr="00632688">
              <w:rPr>
                <w:b/>
                <w:i/>
              </w:rPr>
              <w:t>Jäsenvaltioiden on vaadittava</w:t>
            </w:r>
            <w:r w:rsidRPr="00632688">
              <w:t xml:space="preserve"> kaikkien hakijan puolesta suoritettujen kulujen maksamista takaisin kokonaan tai osittain, jos ja kun hakijan taloudellinen tilanne on merkittävästi parantunut tai jos päätös kyseisten etuuksien myöntämisestä tehtiin hakijan toimittamien väärien tietojen perusteella.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Tapauksissa, joissa hakijan taloudellinen tilanne paranee huomattavasti, on loogista, että kulut maksetaan takaisin jäsenvaltiolle. Petosten torjumiseksi turvapaikkamenettelyssä hakijan antamien väärien tietojen on johdettava seurauksiin.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Cornelia Ernst</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{GUE/NGL}</w:t>
      </w:r>
      <w:r w:rsidRPr="00632688">
        <w:t>GUE/NGL-ryhmän puolesta</w:t>
      </w:r>
      <w:r w:rsidRPr="00632688">
        <w:rPr>
          <w:rStyle w:val="HideTWBExt"/>
          <w:noProof w:val="0"/>
        </w:rPr>
        <w:t>&lt;/AuNomDe&gt;</w:t>
      </w:r>
    </w:p>
    <w:p w:rsidR="002302BF" w:rsidRPr="00632688" w:rsidRDefault="002302BF" w:rsidP="002302BF">
      <w:pPr>
        <w:pStyle w:val="NormalBold"/>
      </w:pPr>
      <w:r w:rsidRPr="00632688">
        <w:rPr>
          <w:rStyle w:val="HideTWBExt"/>
          <w:b w:val="0"/>
          <w:noProof w:val="0"/>
        </w:rPr>
        <w:t>&lt;Members&gt;</w:t>
      </w:r>
      <w:r w:rsidRPr="00632688">
        <w:t>Kati Piri, Juan Fernando López Aguilar, Péter Niedermüller, Maria Grapini, Tanja Fajon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25 artikla – 6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6.</w:t>
            </w:r>
            <w:r w:rsidRPr="00632688">
              <w:tab/>
              <w:t xml:space="preserve">Oikeusavun ja oikeudellisen edustajan </w:t>
            </w:r>
            <w:r w:rsidRPr="00632688">
              <w:rPr>
                <w:b/>
                <w:i/>
              </w:rPr>
              <w:t>saatavuutta koskevista menettelyistä on säädettävä kansallisessa lainsäädännössä</w:t>
            </w:r>
            <w:r w:rsidRPr="00632688">
              <w:t>.</w:t>
            </w:r>
          </w:p>
        </w:tc>
        <w:tc>
          <w:tcPr>
            <w:tcW w:w="4876" w:type="dxa"/>
            <w:hideMark/>
          </w:tcPr>
          <w:p w:rsidR="002302BF" w:rsidRPr="00632688" w:rsidRDefault="002302BF" w:rsidP="002302BF">
            <w:pPr>
              <w:pStyle w:val="Normal6"/>
              <w:rPr>
                <w:szCs w:val="24"/>
              </w:rPr>
            </w:pPr>
            <w:r w:rsidRPr="00632688">
              <w:t>6.</w:t>
            </w:r>
            <w:r w:rsidRPr="00632688">
              <w:tab/>
            </w:r>
            <w:r w:rsidRPr="00632688">
              <w:rPr>
                <w:b/>
                <w:i/>
              </w:rPr>
              <w:t>Jäsenvaltioiden on laadittava erityiset maksuttoman</w:t>
            </w:r>
            <w:r w:rsidRPr="00632688">
              <w:t xml:space="preserve"> oikeusavun ja oikeudellisen edustajan </w:t>
            </w:r>
            <w:r w:rsidRPr="00632688">
              <w:rPr>
                <w:b/>
                <w:i/>
              </w:rPr>
              <w:t>saamista koskevan hakemuksen jättämistä ja käsittelyä koskevat menettelysäännöt tai sovellettava vastaavanlaisia siviilioikeudellisia asioita koskevia nykyisiä sääntöjä edellyttäen, että säännöt eivät tee maksuttoman oikeusavun ja oikeudellisen edustuksen saannista mahdotonta tai liian vaikeaa</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Säännös on yhdenmukaistettu kansainvälistä suojelua unionissa koskevasta yhteisestä menettelystä annetun komission asetusehdotuksen (’turvapaikkamenettelyasetus’) maksutonta oikeusapua koskevien säännösten kanssa, erityisesti sen 17 artiklan 2 kohdan kanssa. Tällainen tarkistus on tarpeen Euroopan yhteisen turvapaikkajärjestelmän tarkistamista koskevien ehdotusten sisäisen logiikan osalta ja se liittyy erottamattomasti esittelijän hakijoiden menettelyllisiä oikeuksia koskeviin muihin hyväksyttäviin tarkistuksiin.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26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Kunkin jäsenvaltion on ilmoitettava</w:t>
            </w:r>
            <w:r w:rsidRPr="00632688">
              <w:t xml:space="preserve"> komissiolle viranomaiset, jotka ovat vastuussa tähän direktiiviin perustuvien velvoitteiden täyttämisestä. Jäsenvaltioiden on ilmoitettava komissiolle näiden viranomaisten vaihtumisesta.</w:t>
            </w:r>
          </w:p>
        </w:tc>
        <w:tc>
          <w:tcPr>
            <w:tcW w:w="4876" w:type="dxa"/>
            <w:hideMark/>
          </w:tcPr>
          <w:p w:rsidR="002302BF" w:rsidRPr="00632688" w:rsidRDefault="002302BF" w:rsidP="002302BF">
            <w:pPr>
              <w:pStyle w:val="Normal6"/>
              <w:rPr>
                <w:szCs w:val="24"/>
              </w:rPr>
            </w:pPr>
            <w:r w:rsidRPr="00632688">
              <w:rPr>
                <w:b/>
                <w:i/>
              </w:rPr>
              <w:t>Kukin jäsenvaltio voi ilmoittaa</w:t>
            </w:r>
            <w:r w:rsidRPr="00632688">
              <w:t xml:space="preserve"> komissiolle viranomaiset, jotka ovat vastuussa tähän direktiiviin perustuvien velvoitteiden täyttämisestä. Jäsenvaltioiden on ilmoitettava komissiolle näiden viranomaisten vaihtumisesta.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519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27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r>
            <w:r w:rsidRPr="00632688">
              <w:rPr>
                <w:b/>
                <w:i/>
              </w:rPr>
              <w:t>Jäsenvaltioiden on</w:t>
            </w:r>
            <w:r w:rsidRPr="00632688">
              <w:t xml:space="preserve"> perustuslailliset rakenteensa asianmukaisesti huomioon ottaen </w:t>
            </w:r>
            <w:r w:rsidRPr="00632688">
              <w:rPr>
                <w:b/>
                <w:i/>
              </w:rPr>
              <w:t>otettava</w:t>
            </w:r>
            <w:r w:rsidRPr="00632688">
              <w:t xml:space="preserve"> käyttöön tarvittavat </w:t>
            </w:r>
            <w:r w:rsidRPr="00632688">
              <w:lastRenderedPageBreak/>
              <w:t>järjestelyt, joilla varmistetaan vastaanotto-olosuhteiden tason asianmukaisen ohjaamisen, seurannan ja valvonnan järjestäminen. Jäsenvaltioiden on otettava huomioon [Euroopan turvapaikka-asioiden tukiviraston / Euroopan unionin turvapaikkaviraston kehittämät vastaanotto-olosuhteita koskevat toiminnalliset vaatimukset ja indikaattorit] ja mahdolliset muut asetuksen (EU) XXX/XXX [Euroopan unionin turvapaikkavirastoa koskeva asetus] [12] artiklan mukaisesti laaditut vastaanotto-olosuhteita koskevat toiminnalliset vaatimukset, indikaattorit tai suuntaviivat.</w:t>
            </w:r>
          </w:p>
        </w:tc>
        <w:tc>
          <w:tcPr>
            <w:tcW w:w="4876" w:type="dxa"/>
            <w:hideMark/>
          </w:tcPr>
          <w:p w:rsidR="002302BF" w:rsidRPr="00632688" w:rsidRDefault="002302BF" w:rsidP="002302BF">
            <w:pPr>
              <w:pStyle w:val="Normal6"/>
              <w:rPr>
                <w:szCs w:val="24"/>
              </w:rPr>
            </w:pPr>
            <w:r w:rsidRPr="00632688">
              <w:lastRenderedPageBreak/>
              <w:t>1.</w:t>
            </w:r>
            <w:r w:rsidRPr="00632688">
              <w:tab/>
            </w:r>
            <w:r w:rsidRPr="00632688">
              <w:rPr>
                <w:b/>
                <w:i/>
              </w:rPr>
              <w:t>Jäsenvaltiot voivat</w:t>
            </w:r>
            <w:r w:rsidRPr="00632688">
              <w:t xml:space="preserve"> perustuslailliset rakenteensa asianmukaisesti huomioon ottaen </w:t>
            </w:r>
            <w:r w:rsidRPr="00632688">
              <w:rPr>
                <w:b/>
                <w:i/>
              </w:rPr>
              <w:t>ottaa</w:t>
            </w:r>
            <w:r w:rsidRPr="00632688">
              <w:t xml:space="preserve"> käyttöön tarvittavat järjestelyt, </w:t>
            </w:r>
            <w:r w:rsidRPr="00632688">
              <w:lastRenderedPageBreak/>
              <w:t>joilla varmistetaan vastaanotto-olosuhteiden tason asianmukaisen ohjaamisen, seurannan ja valvonnan järjestäminen. Jäsenvaltioiden on otettava huomioon [Euroopan turvapaikka-asioiden tukiviraston / Euroopan unionin turvapaikkaviraston kehittämät vastaanotto-olosuhteita koskevat toiminnalliset vaatimukset ja indikaattorit] ja mahdolliset muut asetuksen (EU) XXX/XXX [Euroopan unionin turvapaikkavirastoa koskeva asetus] [12] artiklan mukaisesti laaditut vastaanotto-olosuhteita koskevat toiminnalliset vaatimukset, indikaattorit tai suuntaviivat.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27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perustuslailliset rakenteensa asianmukaisesti huomioon ottaen otettava käyttöön tarvittavat järjestelyt, joilla varmistetaan vastaanotto-olosuhteiden tason asianmukaisen ohjaamisen, seurannan ja valvonnan järjestäminen. Jäsenvaltioiden on otettava huomioon [Euroopan turvapaikka-asioiden tukiviraston / Euroopan unionin turvapaikkaviraston kehittämät vastaanotto-olosuhteita koskevat toiminnalliset vaatimukset ja indikaattorit] ja mahdolliset muut asetuksen (EU) XXX/XXX [Euroopan unionin </w:t>
            </w:r>
            <w:r w:rsidRPr="00632688">
              <w:lastRenderedPageBreak/>
              <w:t>turvapaikkavirastoa koskeva asetus] [12] artiklan mukaisesti laaditut vastaanotto-olosuhteita koskevat toiminnalliset vaatimukset, indikaattorit tai suuntaviivat.</w:t>
            </w:r>
          </w:p>
        </w:tc>
        <w:tc>
          <w:tcPr>
            <w:tcW w:w="4876" w:type="dxa"/>
            <w:hideMark/>
          </w:tcPr>
          <w:p w:rsidR="002302BF" w:rsidRPr="00632688" w:rsidRDefault="002302BF" w:rsidP="002302BF">
            <w:pPr>
              <w:pStyle w:val="Normal6"/>
              <w:rPr>
                <w:szCs w:val="24"/>
              </w:rPr>
            </w:pPr>
            <w:r w:rsidRPr="00632688">
              <w:lastRenderedPageBreak/>
              <w:t>1.</w:t>
            </w:r>
            <w:r w:rsidRPr="00632688">
              <w:tab/>
              <w:t xml:space="preserve">Jäsenvaltioiden on perustuslailliset rakenteensa asianmukaisesti huomioon ottaen otettava käyttöön tarvittavat järjestelyt, joilla varmistetaan vastaanotto-olosuhteiden tason asianmukaisen ohjaamisen, seurannan ja valvonnan järjestäminen. Jäsenvaltioiden on </w:t>
            </w:r>
            <w:r w:rsidRPr="00632688">
              <w:rPr>
                <w:b/>
                <w:i/>
              </w:rPr>
              <w:t>tarvittaessa</w:t>
            </w:r>
            <w:r w:rsidRPr="00632688">
              <w:rPr>
                <w:b/>
              </w:rPr>
              <w:t xml:space="preserve"> </w:t>
            </w:r>
            <w:r w:rsidRPr="00632688">
              <w:t xml:space="preserve">otettava huomioon [Euroopan turvapaikka-asioiden tukiviraston / Euroopan unionin turvapaikkaviraston kehittämät vastaanotto-olosuhteita koskevat toiminnalliset vaatimukset ja indikaattorit] ja mahdolliset muut asetuksen (EU) XXX/XXX [Euroopan </w:t>
            </w:r>
            <w:r w:rsidRPr="00632688">
              <w:lastRenderedPageBreak/>
              <w:t>unionin turvapaikkavirastoa koskeva asetus] [12] artiklan mukaisesti laaditut vastaanotto-olosuhteita koskevat toiminnalliset vaatimukset, indikaattorit tai suuntaviivat.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Kinga Gál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27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2.</w:t>
            </w:r>
            <w:r w:rsidRPr="00632688">
              <w:tab/>
            </w:r>
            <w:r w:rsidRPr="00632688">
              <w:rPr>
                <w:b/>
                <w:i/>
              </w:rPr>
              <w:t>Jäsenvaltioiden vastaanottojärjestelmiä on seurattava ja arvioitava asetuksen (EU) XXX/XXX [Euroopan unionin turvapaikkavirastoa koskeva asetus] [5 luvussa] säädetyn menettelyn mukaisesti.</w:t>
            </w:r>
          </w:p>
        </w:tc>
        <w:tc>
          <w:tcPr>
            <w:tcW w:w="4876" w:type="dxa"/>
            <w:hideMark/>
          </w:tcPr>
          <w:p w:rsidR="002302BF" w:rsidRPr="00632688" w:rsidRDefault="002302BF" w:rsidP="002302BF">
            <w:pPr>
              <w:pStyle w:val="Normal6"/>
              <w:rPr>
                <w:szCs w:val="24"/>
              </w:rPr>
            </w:pPr>
            <w:r w:rsidRPr="00632688">
              <w:rPr>
                <w:b/>
                <w:i/>
              </w:rPr>
              <w:t>Poistetaan.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Kinga Gál</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w:t>
      </w:r>
      <w:r w:rsidRPr="0063268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jc w:val="center"/>
            </w:pPr>
            <w:r w:rsidRPr="00632688">
              <w:rPr>
                <w:b/>
                <w:i/>
              </w:rPr>
              <w:t>28 artikla</w:t>
            </w:r>
          </w:p>
        </w:tc>
        <w:tc>
          <w:tcPr>
            <w:tcW w:w="4876" w:type="dxa"/>
            <w:hideMark/>
          </w:tcPr>
          <w:p w:rsidR="002302BF" w:rsidRPr="00632688" w:rsidRDefault="002302BF" w:rsidP="002302BF">
            <w:pPr>
              <w:pStyle w:val="Normal6"/>
              <w:rPr>
                <w:szCs w:val="24"/>
              </w:rPr>
            </w:pPr>
            <w:r w:rsidRPr="00632688">
              <w:rPr>
                <w:b/>
                <w:i/>
              </w:rPr>
              <w:t>Poistetaan.</w:t>
            </w:r>
          </w:p>
        </w:tc>
      </w:tr>
      <w:tr w:rsidR="002302BF" w:rsidRPr="00632688" w:rsidTr="002302BF">
        <w:trPr>
          <w:jc w:val="center"/>
        </w:trPr>
        <w:tc>
          <w:tcPr>
            <w:tcW w:w="4876" w:type="dxa"/>
            <w:hideMark/>
          </w:tcPr>
          <w:p w:rsidR="002302BF" w:rsidRPr="00632688" w:rsidRDefault="002302BF" w:rsidP="002302BF">
            <w:pPr>
              <w:pStyle w:val="Normal6"/>
              <w:jc w:val="center"/>
            </w:pPr>
            <w:r w:rsidRPr="00632688">
              <w:rPr>
                <w:b/>
                <w:i/>
              </w:rPr>
              <w:t>Varautumissuunnitelmien laadinta</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1.</w:t>
            </w:r>
            <w:r w:rsidRPr="00632688">
              <w:tab/>
            </w:r>
            <w:r w:rsidRPr="00632688">
              <w:rPr>
                <w:b/>
                <w:i/>
              </w:rPr>
              <w:t xml:space="preserve">Kunkin jäsenvaltion on laadittava varautumissuunnitelma, jossa esitetään toimenpiteet, jotka on tarkoitus toteuttaa tämän direktiivin mukaisen, hakijoiden asianmukaisen vastaanoton varmistamiseksi tilanteissa, joissa jäsenvaltioon saapuu suhteettoman paljon kansainvälistä suojelua hakevia henkilöitä. Kansainvälistä suojelua hakevilla henkilöillä tarkoitetaan </w:t>
            </w:r>
            <w:r w:rsidRPr="00632688">
              <w:rPr>
                <w:b/>
                <w:i/>
              </w:rPr>
              <w:lastRenderedPageBreak/>
              <w:t>henkilöitä, joiden edellytetään olevan saapuvilla jäsenvaltion alueella, mukaan lukien hakijat, joista jäsenvaltio on vastuussa asetuksen (EU) XXX/XXX [Dublin-asetus] mukaisesti, ottaen huomioon kyseisen asetuksen VII luvussa kuvattu korjaava jakomekanismi.</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2.</w:t>
            </w:r>
            <w:r w:rsidRPr="00632688">
              <w:tab/>
            </w:r>
            <w:r w:rsidRPr="00632688">
              <w:rPr>
                <w:b/>
                <w:i/>
              </w:rPr>
              <w:t>Ensimmäinen varautumissuunnitelma on laadittava käyttäen mallia, jonka Euroopan unionin turvapaikkavirasto laatii, ja se on esitettävä Euroopan unionin turvapaikkavirastolle viimeistään [kuuden kuukauden kuluttua tämän direktiivin voimaantulosta]. Tämän jälkeen Euroopan unionin turvapaikkavirastolle on esitettävä päivitetty varautumissuunnitelma kahden vuoden välein. Jäsenvaltion on ilmoitettava komissiolle ja Euroopan unionin turvapaikkavirastolle aina, kun sen varautumissuunnitelma aktivoidaan.</w:t>
            </w:r>
          </w:p>
        </w:tc>
        <w:tc>
          <w:tcPr>
            <w:tcW w:w="4876" w:type="dxa"/>
          </w:tcPr>
          <w:p w:rsidR="002302BF" w:rsidRPr="00632688" w:rsidRDefault="002302BF" w:rsidP="002302BF">
            <w:pPr>
              <w:pStyle w:val="Normal6"/>
              <w:rPr>
                <w:szCs w:val="24"/>
              </w:rPr>
            </w:pPr>
          </w:p>
        </w:tc>
      </w:tr>
      <w:tr w:rsidR="002302BF" w:rsidRPr="00632688" w:rsidTr="002302BF">
        <w:trPr>
          <w:jc w:val="center"/>
        </w:trPr>
        <w:tc>
          <w:tcPr>
            <w:tcW w:w="4876" w:type="dxa"/>
          </w:tcPr>
          <w:p w:rsidR="002302BF" w:rsidRPr="00632688" w:rsidRDefault="002302BF" w:rsidP="002302BF">
            <w:pPr>
              <w:pStyle w:val="Normal6"/>
              <w:rPr>
                <w:b/>
                <w:i/>
              </w:rPr>
            </w:pPr>
            <w:r w:rsidRPr="00632688">
              <w:rPr>
                <w:b/>
                <w:i/>
              </w:rPr>
              <w:t>3.</w:t>
            </w:r>
            <w:r w:rsidRPr="00632688">
              <w:tab/>
            </w:r>
            <w:r w:rsidRPr="00632688">
              <w:rPr>
                <w:b/>
                <w:i/>
              </w:rPr>
              <w:t>Varautumissuunnitelmia ja erityisesti niiden mukaisesti toteutettujen toimenpiteiden asianmukaisuutta seurataan ja arvioidaan asetuksen (EU) XXX/XXX [Euroopan unionin turvapaikkavirastoa koskeva asetus] [5 luvussa] säädetyn menettelyn mukaisesti.</w:t>
            </w:r>
          </w:p>
        </w:tc>
        <w:tc>
          <w:tcPr>
            <w:tcW w:w="4876" w:type="dxa"/>
          </w:tcPr>
          <w:p w:rsidR="002302BF" w:rsidRPr="00632688" w:rsidRDefault="002302BF" w:rsidP="002302BF">
            <w:pPr>
              <w:pStyle w:val="Normal6"/>
              <w:rPr>
                <w:szCs w:val="24"/>
              </w:rPr>
            </w:pP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Kunkin jäsenvaltion on laadittava varautumissuunnitelma, jossa esitetään toimenpiteet, jotka on tarkoitus toteuttaa </w:t>
            </w:r>
            <w:r w:rsidRPr="00632688">
              <w:rPr>
                <w:b/>
                <w:i/>
              </w:rPr>
              <w:t>tämän direktiivin mukaisen,</w:t>
            </w:r>
            <w:r w:rsidRPr="00632688">
              <w:t xml:space="preserve"> </w:t>
            </w:r>
            <w:r w:rsidRPr="00632688">
              <w:rPr>
                <w:b/>
                <w:i/>
              </w:rPr>
              <w:t>hakijoiden</w:t>
            </w:r>
            <w:r w:rsidRPr="00632688">
              <w:t xml:space="preserve"> asianmukaisen vastaanoton </w:t>
            </w:r>
            <w:r w:rsidRPr="00632688">
              <w:lastRenderedPageBreak/>
              <w:t xml:space="preserve">varmistamiseksi </w:t>
            </w:r>
            <w:r w:rsidRPr="00632688">
              <w:rPr>
                <w:b/>
                <w:i/>
              </w:rPr>
              <w:t>tilanteissa, joissa jäsenvaltioon saapuu suhteettoman paljon kansainvälistä suojelua hakevia henkilöitä. Kansainvälistä suojelua hakevilla henkilöillä tarkoitetaan henkilöitä, joiden edellytetään olevan saapuvilla jäsenvaltion alueella, mukaan lukien hakijat, joista jäsenvaltio on vastuussa asetuksen (EU) XXX/XXX [Dublin-asetus] mukaisesti, ottaen huomioon kyseisen asetuksen VII luvussa kuvattu korjaava jakomekanismi</w:t>
            </w:r>
            <w:r w:rsidRPr="00632688">
              <w:t>.</w:t>
            </w:r>
          </w:p>
        </w:tc>
        <w:tc>
          <w:tcPr>
            <w:tcW w:w="4876" w:type="dxa"/>
            <w:hideMark/>
          </w:tcPr>
          <w:p w:rsidR="002302BF" w:rsidRPr="00632688" w:rsidRDefault="002302BF" w:rsidP="002302BF">
            <w:pPr>
              <w:pStyle w:val="Normal6"/>
              <w:rPr>
                <w:szCs w:val="24"/>
              </w:rPr>
            </w:pPr>
            <w:r w:rsidRPr="00632688">
              <w:lastRenderedPageBreak/>
              <w:t>1.</w:t>
            </w:r>
            <w:r w:rsidRPr="00632688">
              <w:tab/>
              <w:t xml:space="preserve">Kunkin jäsenvaltion on laadittava </w:t>
            </w:r>
            <w:r w:rsidRPr="00632688">
              <w:rPr>
                <w:b/>
                <w:i/>
              </w:rPr>
              <w:t>suhteettoman paineen tilanteita koskeva</w:t>
            </w:r>
            <w:r w:rsidRPr="00632688">
              <w:rPr>
                <w:b/>
              </w:rPr>
              <w:t xml:space="preserve"> </w:t>
            </w:r>
            <w:r w:rsidRPr="00632688">
              <w:t xml:space="preserve">varautumissuunnitelma, jossa esitetään toimenpiteet, jotka on tarkoitus toteuttaa </w:t>
            </w:r>
            <w:r w:rsidRPr="00632688">
              <w:rPr>
                <w:b/>
                <w:i/>
              </w:rPr>
              <w:t xml:space="preserve">kansainvälistä suojelua hakevien </w:t>
            </w:r>
            <w:r w:rsidRPr="00632688">
              <w:rPr>
                <w:b/>
                <w:i/>
              </w:rPr>
              <w:lastRenderedPageBreak/>
              <w:t>henkilöiden</w:t>
            </w:r>
            <w:r w:rsidRPr="00632688">
              <w:rPr>
                <w:b/>
              </w:rPr>
              <w:t xml:space="preserve"> </w:t>
            </w:r>
            <w:r w:rsidRPr="00632688">
              <w:t xml:space="preserve">asianmukaisen vastaanoton varmistamiseksi </w:t>
            </w:r>
            <w:r w:rsidRPr="00632688">
              <w:rPr>
                <w:b/>
                <w:i/>
              </w:rPr>
              <w:t>tämän direktiivin mukaisesti.</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Kati Piri, Juan Fernando López Aguilar, Péter Niedermüller, Maria Grapini, Tanja Fajon</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Kunkin jäsenvaltion on laadittava varautumissuunnitelma, jossa esitetään toimenpiteet, jotka on tarkoitus toteuttaa tämän direktiivin mukaisen, hakijoiden asianmukaisen vastaanoton varmistamiseksi tilanteissa, joissa jäsenvaltioon saapuu suhteettoman paljon kansainvälistä suojelua hakevia henkilöitä. </w:t>
            </w:r>
            <w:r w:rsidRPr="00632688">
              <w:rPr>
                <w:b/>
                <w:i/>
              </w:rPr>
              <w:t>Kansainvälistä suojelua hakevilla henkilöillä tarkoitetaan henkilöitä, joiden edellytetään olevan saapuvilla jäsenvaltion alueella, mukaan lukien hakijat, joista jäsenvaltio on vastuussa asetuksen (EU) XXX/XXX [Dublin-asetus] mukaisesti, ottaen huomioon kyseisen asetuksen VII luvussa kuvattu korjaava jakomekanismi.</w:t>
            </w:r>
          </w:p>
        </w:tc>
        <w:tc>
          <w:tcPr>
            <w:tcW w:w="4876" w:type="dxa"/>
            <w:hideMark/>
          </w:tcPr>
          <w:p w:rsidR="002302BF" w:rsidRPr="00632688" w:rsidRDefault="002302BF" w:rsidP="002302BF">
            <w:pPr>
              <w:pStyle w:val="Normal6"/>
              <w:rPr>
                <w:szCs w:val="24"/>
              </w:rPr>
            </w:pPr>
            <w:r w:rsidRPr="00632688">
              <w:t>1.</w:t>
            </w:r>
            <w:r w:rsidRPr="00632688">
              <w:tab/>
              <w:t>Kunkin jäsenvaltion on laadittava varautumissuunnitelma, jossa esitetään toimenpiteet, jotka on tarkoitus toteuttaa tämän direktiivin mukaisen, hakijoiden asianmukaisen vastaanoton varmistamiseksi tilanteissa, joissa jäsenvaltioon saapuu suhteettoman paljon kansainvälistä suojelua hakevia henkilöitä.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lastRenderedPageBreak/>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6846B2" w:rsidRPr="00632688" w:rsidRDefault="006846B2" w:rsidP="002302BF">
      <w:pPr>
        <w:pStyle w:val="Normal12Italic"/>
        <w:rPr>
          <w:noProof w:val="0"/>
        </w:rPr>
      </w:pPr>
      <w:r w:rsidRPr="00632688">
        <w:rPr>
          <w:noProof w:val="0"/>
        </w:rPr>
        <w:t>(Perustelua ei ole käännetty, koska sen pituus ylittää sallitun merkkimäärän.)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Kunkin jäsenvaltion on laadittava varautumissuunnitelma, jossa esitetään toimenpiteet, jotka on tarkoitus toteuttaa tämän direktiivin mukaisen, hakijoiden asianmukaisen vastaanoton varmistamiseksi tilanteissa, joissa jäsenvaltioon saapuu suhteettoman paljon kansainvälistä suojelua hakevia henkilöitä. </w:t>
            </w:r>
            <w:r w:rsidRPr="00632688">
              <w:rPr>
                <w:b/>
                <w:i/>
              </w:rPr>
              <w:t>Kansainvälistä suojelua hakevilla henkilöillä tarkoitetaan henkilöitä, joiden edellytetään olevan saapuvilla jäsenvaltion alueella, mukaan lukien hakijat, joista jäsenvaltio on vastuussa asetuksen (EU) XXX/XXX [Dublin-asetus] mukaisesti, ottaen huomioon kyseisen asetuksen VII luvussa kuvattu korjaava jakomekanismi.</w:t>
            </w:r>
          </w:p>
        </w:tc>
        <w:tc>
          <w:tcPr>
            <w:tcW w:w="4876" w:type="dxa"/>
            <w:hideMark/>
          </w:tcPr>
          <w:p w:rsidR="002302BF" w:rsidRPr="00632688" w:rsidRDefault="002302BF" w:rsidP="002302BF">
            <w:pPr>
              <w:pStyle w:val="Normal6"/>
              <w:rPr>
                <w:szCs w:val="24"/>
              </w:rPr>
            </w:pPr>
            <w:r w:rsidRPr="00632688">
              <w:t>1.</w:t>
            </w:r>
            <w:r w:rsidRPr="00632688">
              <w:tab/>
              <w:t xml:space="preserve">Kunkin jäsenvaltion on laadittava </w:t>
            </w:r>
            <w:r w:rsidRPr="00632688">
              <w:rPr>
                <w:b/>
                <w:i/>
              </w:rPr>
              <w:t>yhteistyössä kansalaisyhteiskunnan ja asianomaisten kansainvälisten järjestöjen sekä alue- ja paikallisviranomaisten kanssa</w:t>
            </w:r>
            <w:r w:rsidRPr="00632688">
              <w:rPr>
                <w:b/>
              </w:rPr>
              <w:t xml:space="preserve"> </w:t>
            </w:r>
            <w:r w:rsidRPr="00632688">
              <w:t>varautumissuunnitelma, jossa esitetään toimenpiteet, jotka on tarkoitus toteuttaa tämän direktiivin mukaisen, hakijoiden asianmukaisen vastaanoton varmistamiseksi tilanteissa, joissa jäsenvaltioon saapuu suhteettoman paljon kansainvälistä suojelua hakevia henkilöitä.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lastRenderedPageBreak/>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Kunkin jäsenvaltion on laadittava varautumissuunnitelma, jossa esitetään toimenpiteet, jotka on tarkoitus toteuttaa tämän direktiivin mukaisen, hakijoiden asianmukaisen vastaanoton varmistamiseksi tilanteissa, joissa jäsenvaltioon saapuu suhteettoman paljon kansainvälistä suojelua hakevia henkilöitä. Kansainvälistä suojelua hakevilla henkilöillä tarkoitetaan henkilöitä, joiden edellytetään olevan saapuvilla jäsenvaltion alueella, mukaan lukien hakijat, joista jäsenvaltio on vastuussa asetuksen (EU) XXX/XXX [Dublin-asetus] mukaisesti</w:t>
            </w:r>
            <w:r w:rsidRPr="00632688">
              <w:rPr>
                <w:b/>
                <w:i/>
              </w:rPr>
              <w:t>, ottaen huomioon kyseisen asetuksen VII luvussa kuvattu korjaava jakomekanismi</w:t>
            </w:r>
            <w:r w:rsidRPr="00632688">
              <w:t>.</w:t>
            </w:r>
          </w:p>
        </w:tc>
        <w:tc>
          <w:tcPr>
            <w:tcW w:w="4876" w:type="dxa"/>
            <w:hideMark/>
          </w:tcPr>
          <w:p w:rsidR="002302BF" w:rsidRPr="00632688" w:rsidRDefault="002302BF" w:rsidP="002302BF">
            <w:pPr>
              <w:pStyle w:val="Normal6"/>
              <w:rPr>
                <w:szCs w:val="24"/>
              </w:rPr>
            </w:pPr>
            <w:r w:rsidRPr="00632688">
              <w:t>1.</w:t>
            </w:r>
            <w:r w:rsidRPr="00632688">
              <w:tab/>
              <w:t>Kunkin jäsenvaltion on laadittava varautumissuunnitelma, jossa esitetään toimenpiteet, jotka on tarkoitus toteuttaa tämän direktiivin mukaisen, hakijoiden asianmukaisen vastaanoton varmistamiseksi tilanteissa, joissa jäsenvaltioon saapuu suhteettoman paljon kansainvälistä suojelua hakevia henkilöitä. Kansainvälistä suojelua hakevilla henkilöillä tarkoitetaan henkilöitä, joiden edellytetään olevan saapuvilla jäsenvaltion alueella, mukaan lukien hakijat, joista jäsenvaltio on vastuussa asetuksen (EU) XXX/XXX [Dublin-asetus]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r>
            <w:r w:rsidRPr="00632688">
              <w:rPr>
                <w:b/>
                <w:i/>
              </w:rPr>
              <w:t>Kunkin jäsenvaltion on laadittava</w:t>
            </w:r>
            <w:r w:rsidRPr="00632688">
              <w:t xml:space="preserve"> </w:t>
            </w:r>
            <w:r w:rsidRPr="00632688">
              <w:rPr>
                <w:b/>
                <w:i/>
              </w:rPr>
              <w:t>varautumissuunnitelma</w:t>
            </w:r>
            <w:r w:rsidRPr="00632688">
              <w:t xml:space="preserve">, jossa esitetään toimenpiteet, jotka on tarkoitus toteuttaa tämän direktiivin mukaisen, hakijoiden asianmukaisen vastaanoton varmistamiseksi tilanteissa, joissa jäsenvaltioon saapuu suhteettoman paljon kansainvälistä suojelua hakevia henkilöitä. Kansainvälistä suojelua hakevilla henkilöillä tarkoitetaan henkilöitä, joiden edellytetään olevan saapuvilla jäsenvaltion </w:t>
            </w:r>
            <w:r w:rsidRPr="00632688">
              <w:lastRenderedPageBreak/>
              <w:t>alueella, mukaan lukien hakijat, joista jäsenvaltio on vastuussa asetuksen (EU) XXX/XXX [Dublin-asetus] mukaisesti, ottaen huomioon kyseisen asetuksen VII luvussa kuvattu korjaava jakomekanismi.</w:t>
            </w:r>
          </w:p>
        </w:tc>
        <w:tc>
          <w:tcPr>
            <w:tcW w:w="4876" w:type="dxa"/>
            <w:hideMark/>
          </w:tcPr>
          <w:p w:rsidR="002302BF" w:rsidRPr="00632688" w:rsidRDefault="002302BF" w:rsidP="002302BF">
            <w:pPr>
              <w:pStyle w:val="Normal6"/>
              <w:rPr>
                <w:szCs w:val="24"/>
              </w:rPr>
            </w:pPr>
            <w:r w:rsidRPr="00632688">
              <w:lastRenderedPageBreak/>
              <w:t>1.</w:t>
            </w:r>
            <w:r w:rsidRPr="00632688">
              <w:tab/>
            </w:r>
            <w:r w:rsidRPr="00632688">
              <w:rPr>
                <w:b/>
                <w:i/>
              </w:rPr>
              <w:t>Kukin jäsenvaltio voi laatia varautumissuunnitelman</w:t>
            </w:r>
            <w:r w:rsidRPr="00632688">
              <w:t xml:space="preserve">, jossa esitetään toimenpiteet, jotka on tarkoitus toteuttaa tämän direktiivin mukaisen, hakijoiden asianmukaisen vastaanoton varmistamiseksi tilanteissa, joissa jäsenvaltioon saapuu suhteettoman paljon kansainvälistä suojelua hakevia henkilöitä. Kansainvälistä suojelua hakevilla henkilöillä tarkoitetaan henkilöitä, joiden edellytetään olevan saapuvilla jäsenvaltion </w:t>
            </w:r>
            <w:r w:rsidRPr="00632688">
              <w:lastRenderedPageBreak/>
              <w:t>alueella, mukaan lukien hakijat, joista jäsenvaltio on vastuussa asetuksen (EU) XXX/XXX [Dublin-asetus] mukaisesti, ottaen huomioon kyseisen asetuksen VII luvussa kuvattu korjaava jakomekanismi.</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 – 1 kohta – 1 a alakohta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Varautumissuunnitelmaan on sisällyttävä sääntelykehys, jonka mukaisesti kansalliset viranomaiset toimivat laittomien maahanmuuttajien suuren määrän äkillisen maahantulon yhteydessä. Tärkeä keino torjua merkittävää maahanmuuttopainetta on takaisin käännyttäminen sisärajoilla. Tämän vuoksi varautumissuunnitelmaan on sisällyttävä asianmukaiset suuntaviivat takaisinkäännyttämismekanismin käytöstä.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Kun suuria määriä turvapaikanhakijoita saapuu yhden tai useamman jäsenvaltion kautta, joissa heillä oli realistiset mahdollisuudet hakea suojelua, tämä tuhoaa turvapaikkajärjestelmän uskottavuuden, kuten nähtiin laajasti vuonna 2015. Jäsenvaltioilla olisi oltava selkeä oikeus pysäyttää tällaiset maahantulijat rajalla.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529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József Nagy</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 xml:space="preserve">Ensimmäinen varautumissuunnitelma on laadittava käyttäen mallia, jonka Euroopan unionin turvapaikkavirasto </w:t>
            </w:r>
            <w:r w:rsidRPr="00632688">
              <w:rPr>
                <w:b/>
                <w:i/>
              </w:rPr>
              <w:t>laatii</w:t>
            </w:r>
            <w:r w:rsidRPr="00632688">
              <w:t>, ja se on esitettävä Euroopan unionin turvapaikkavirastolle viimeistään [kuuden kuukauden kuluttua tämän direktiivin voimaantulosta]. Tämän jälkeen Euroopan unionin turvapaikkavirastolle on esitettävä päivitetty varautumissuunnitelma kahden vuoden välein. Jäsenvaltion on ilmoitettava komissiolle ja Euroopan unionin turvapaikkavirastolle aina, kun sen varautumissuunnitelma aktivoidaan.</w:t>
            </w:r>
          </w:p>
        </w:tc>
        <w:tc>
          <w:tcPr>
            <w:tcW w:w="4876" w:type="dxa"/>
            <w:hideMark/>
          </w:tcPr>
          <w:p w:rsidR="002302BF" w:rsidRPr="00632688" w:rsidRDefault="002302BF" w:rsidP="002302BF">
            <w:pPr>
              <w:pStyle w:val="Normal6"/>
              <w:rPr>
                <w:szCs w:val="24"/>
              </w:rPr>
            </w:pPr>
            <w:r w:rsidRPr="00632688">
              <w:t>2.</w:t>
            </w:r>
            <w:r w:rsidRPr="00632688">
              <w:tab/>
              <w:t xml:space="preserve">Ensimmäinen varautumissuunnitelma on laadittava käyttäen mallia, jonka Euroopan unionin </w:t>
            </w:r>
            <w:r w:rsidRPr="00632688">
              <w:rPr>
                <w:b/>
                <w:i/>
              </w:rPr>
              <w:t>turvapaikkaviraston hallintoneuvosto hyväksyy</w:t>
            </w:r>
            <w:r w:rsidRPr="00632688">
              <w:t>, ja se on esitettävä Euroopan unionin turvapaikkavirastolle viimeistään [kuuden kuukauden kuluttua tämän direktiivin voimaantulosta]. Tämän jälkeen Euroopan unionin turvapaikkavirastolle on esitettävä päivitetty varautumissuunnitelma kahden vuoden välein. Jäsenvaltion on ilmoitettava komissiolle ja Euroopan unionin turvapaikkavirastolle aina, kun sen varautumissuunnitelma aktivoidaan.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28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 xml:space="preserve">Ensimmäinen varautumissuunnitelma on laadittava käyttäen mallia, jonka Euroopan unionin turvapaikkavirasto laatii, ja se on esitettävä Euroopan unionin turvapaikkavirastolle viimeistään [kuuden kuukauden kuluttua tämän direktiivin voimaantulosta]. Tämän jälkeen Euroopan unionin turvapaikkavirastolle on esitettävä päivitetty varautumissuunnitelma </w:t>
            </w:r>
            <w:r w:rsidRPr="00632688">
              <w:rPr>
                <w:b/>
                <w:i/>
              </w:rPr>
              <w:t>kahden vuoden</w:t>
            </w:r>
            <w:r w:rsidRPr="00632688">
              <w:t xml:space="preserve"> välein. Jäsenvaltion on ilmoitettava komissiolle ja Euroopan unionin turvapaikkavirastolle aina, kun sen varautumissuunnitelma aktivoidaan.</w:t>
            </w:r>
          </w:p>
        </w:tc>
        <w:tc>
          <w:tcPr>
            <w:tcW w:w="4876" w:type="dxa"/>
            <w:hideMark/>
          </w:tcPr>
          <w:p w:rsidR="002302BF" w:rsidRPr="00632688" w:rsidRDefault="002302BF" w:rsidP="002302BF">
            <w:pPr>
              <w:pStyle w:val="Normal6"/>
              <w:rPr>
                <w:szCs w:val="24"/>
              </w:rPr>
            </w:pPr>
            <w:r w:rsidRPr="00632688">
              <w:t>2.</w:t>
            </w:r>
            <w:r w:rsidRPr="00632688">
              <w:tab/>
              <w:t xml:space="preserve">Ensimmäinen varautumissuunnitelma on laadittava käyttäen mallia, jonka Euroopan unionin turvapaikkavirasto laatii, ja se on esitettävä Euroopan unionin turvapaikkavirastolle viimeistään [kuuden kuukauden kuluttua tämän direktiivin voimaantulosta]. Tämän jälkeen Euroopan unionin turvapaikkavirastolle on esitettävä päivitetty varautumissuunnitelma </w:t>
            </w:r>
            <w:r w:rsidRPr="00632688">
              <w:rPr>
                <w:b/>
                <w:i/>
              </w:rPr>
              <w:t>kuuden kuukauden</w:t>
            </w:r>
            <w:r w:rsidRPr="00632688">
              <w:t xml:space="preserve"> välein. Jäsenvaltion on ilmoitettava komissiolle ja Euroopan unionin turvapaikkavirastolle aina, kun sen varautumissuunnitelma aktivoidaan.</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531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29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Jäsenvaltioiden on toteutettava aiheelliset toimenpiteet sen varmistamiseksi, että viranomaisilla ja tämän direktiivin täytäntöönpanosta huolehtivien järjestöjen edustajilla on riittävä koulutus sekä mies- että naispuolisten hakijoiden tarpeisiin vastaamiseksi. Tätä tarkoitusta varten jäsenvaltioiden on sisällytettävä henkilöstönsä koulutukseen Euroopan unionin turvapaikkaviraston kehittämä eurooppalainen turvapaikka-alan koulutusohjelma asetuksen (EU) XXX/XXX [Euroopan unionin turvapaikkavirastoa koskeva asetus] mukaisesti.</w:t>
            </w:r>
          </w:p>
        </w:tc>
        <w:tc>
          <w:tcPr>
            <w:tcW w:w="4876" w:type="dxa"/>
            <w:hideMark/>
          </w:tcPr>
          <w:p w:rsidR="002302BF" w:rsidRPr="00632688" w:rsidRDefault="002302BF" w:rsidP="002302BF">
            <w:pPr>
              <w:pStyle w:val="Normal6"/>
              <w:rPr>
                <w:szCs w:val="24"/>
              </w:rPr>
            </w:pPr>
            <w:r w:rsidRPr="00632688">
              <w:t>1.</w:t>
            </w:r>
            <w:r w:rsidRPr="00632688">
              <w:tab/>
              <w:t xml:space="preserve">Jäsenvaltioiden on toteutettava aiheelliset toimenpiteet sen varmistamiseksi, että viranomaisilla ja tämän direktiivin täytäntöönpanosta huolehtivien järjestöjen edustajilla on riittävä koulutus sekä mies- että naispuolisten hakijoiden tarpeisiin vastaamiseksi. Tätä tarkoitusta varten </w:t>
            </w:r>
            <w:r w:rsidRPr="00632688">
              <w:rPr>
                <w:b/>
                <w:i/>
              </w:rPr>
              <w:t>paikallis- ja alueviranomaisille sekä kansainvälisille ja kansalaisyhteiskunnan järjestöille on osoitettava riittävä rahoitus, myös paikallis- ja alueviranomaisten mahdollisuus saada rahoitusta suoraan turvapaikka-, maahanmuutto- ja kotouttamisrahastosta (AMIF). Tätä tarkoitusta varten</w:t>
            </w:r>
            <w:r w:rsidRPr="00632688">
              <w:t xml:space="preserve"> jäsenvaltioiden on sisällytettävä henkilöstönsä koulutukseen Euroopan unionin turvapaikkaviraston kehittämä eurooppalainen turvapaikka-alan koulutusohjelma asetuksen (EU) XXX/XXX [Euroopan unionin turvapaikkavirastoa koskeva asetus] mukaisesti.</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29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r>
            <w:r w:rsidRPr="00632688">
              <w:rPr>
                <w:b/>
                <w:i/>
              </w:rPr>
              <w:t xml:space="preserve">Jäsenvaltioiden on toteutettava </w:t>
            </w:r>
            <w:r w:rsidRPr="00632688">
              <w:t xml:space="preserve">aiheelliset toimenpiteet sen varmistamiseksi, että viranomaisilla ja tämän direktiivin täytäntöönpanosta </w:t>
            </w:r>
            <w:r w:rsidRPr="00632688">
              <w:lastRenderedPageBreak/>
              <w:t xml:space="preserve">huolehtivien järjestöjen edustajilla on riittävä koulutus </w:t>
            </w:r>
            <w:r w:rsidRPr="00632688">
              <w:rPr>
                <w:b/>
                <w:i/>
              </w:rPr>
              <w:t>sekä mies- että naispuolisten</w:t>
            </w:r>
            <w:r w:rsidRPr="00632688">
              <w:t xml:space="preserve"> hakijoiden tarpeisiin vastaamiseksi. </w:t>
            </w:r>
            <w:r w:rsidRPr="00632688">
              <w:rPr>
                <w:b/>
                <w:i/>
              </w:rPr>
              <w:t>Tätä tarkoitusta varten jäsenvaltioiden on sisällytettävä henkilöstönsä koulutukseen Euroopan unionin turvapaikkaviraston kehittämä eurooppalainen turvapaikka-alan koulutusohjelma asetuksen (EU) XXX/XXX [Euroopan unionin turvapaikkavirastoa koskeva asetus] mukaisesti.</w:t>
            </w:r>
          </w:p>
        </w:tc>
        <w:tc>
          <w:tcPr>
            <w:tcW w:w="4876" w:type="dxa"/>
            <w:hideMark/>
          </w:tcPr>
          <w:p w:rsidR="002302BF" w:rsidRPr="00632688" w:rsidRDefault="002302BF" w:rsidP="002302BF">
            <w:pPr>
              <w:pStyle w:val="Normal6"/>
              <w:rPr>
                <w:szCs w:val="24"/>
              </w:rPr>
            </w:pPr>
            <w:r w:rsidRPr="00632688">
              <w:lastRenderedPageBreak/>
              <w:t>1.</w:t>
            </w:r>
            <w:r w:rsidRPr="00632688">
              <w:tab/>
            </w:r>
            <w:r w:rsidRPr="00632688">
              <w:rPr>
                <w:b/>
                <w:i/>
              </w:rPr>
              <w:t xml:space="preserve">Jäsenvaltiot voivat toteuttaa </w:t>
            </w:r>
            <w:r w:rsidRPr="00632688">
              <w:t xml:space="preserve">aiheelliset toimenpiteet sen varmistamiseksi, että viranomaisilla ja tämän direktiivin täytäntöönpanosta </w:t>
            </w:r>
            <w:r w:rsidRPr="00632688">
              <w:lastRenderedPageBreak/>
              <w:t>huolehtivien järjestöjen edustajilla on riittävä koulutus hakijoiden tarpeisiin vastaamiseksi.</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 Lisäksi hyväksyttävä poisto tässä nimenomaisessa tarkistuksessa osoittaa tämän erottamattoman yhteyden.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Anna Maria Corazza Bildt, Caterina Chinnici, Hilde Vautmans, Vilija Blinkevičiūtė, Julie Ward, Luigi Morgano, Bodil Valero, Brando Benifei, Damiano Zoffoli, Nathalie Griesbeck, Jean Lambert</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29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1.</w:t>
            </w:r>
            <w:r w:rsidRPr="00632688">
              <w:tab/>
              <w:t xml:space="preserve">Jäsenvaltioiden on toteutettava aiheelliset toimenpiteet sen varmistamiseksi, että viranomaisilla ja tämän direktiivin täytäntöönpanosta huolehtivien järjestöjen edustajilla on riittävä koulutus sekä mies- että naispuolisten hakijoiden tarpeisiin vastaamiseksi. Tätä tarkoitusta varten jäsenvaltioiden on sisällytettävä henkilöstönsä koulutukseen Euroopan unionin turvapaikkaviraston kehittämä eurooppalainen turvapaikka-alan koulutusohjelma asetuksen (EU) XXX/XXX [Euroopan unionin </w:t>
            </w:r>
            <w:r w:rsidRPr="00632688">
              <w:lastRenderedPageBreak/>
              <w:t>turvapaikkavirastoa koskeva asetus] mukaisesti.</w:t>
            </w:r>
          </w:p>
        </w:tc>
        <w:tc>
          <w:tcPr>
            <w:tcW w:w="4876" w:type="dxa"/>
            <w:hideMark/>
          </w:tcPr>
          <w:p w:rsidR="002302BF" w:rsidRPr="00632688" w:rsidRDefault="002302BF" w:rsidP="002302BF">
            <w:pPr>
              <w:pStyle w:val="Normal6"/>
              <w:rPr>
                <w:szCs w:val="24"/>
              </w:rPr>
            </w:pPr>
            <w:r w:rsidRPr="00632688">
              <w:lastRenderedPageBreak/>
              <w:t>1.</w:t>
            </w:r>
            <w:r w:rsidRPr="00632688">
              <w:tab/>
              <w:t xml:space="preserve">Jäsenvaltioiden on toteutettava aiheelliset toimenpiteet sen varmistamiseksi, että viranomaisilla ja tämän direktiivin täytäntöönpanosta huolehtivien järjestöjen edustajilla on riittävä koulutus sekä mies- että naispuolisten hakijoiden </w:t>
            </w:r>
            <w:r w:rsidRPr="00632688">
              <w:rPr>
                <w:b/>
                <w:i/>
              </w:rPr>
              <w:t>ja lasten</w:t>
            </w:r>
            <w:r w:rsidRPr="00632688">
              <w:rPr>
                <w:b/>
              </w:rPr>
              <w:t xml:space="preserve"> </w:t>
            </w:r>
            <w:r w:rsidRPr="00632688">
              <w:t xml:space="preserve">tarpeisiin vastaamiseksi. Tätä tarkoitusta varten jäsenvaltioiden on sisällytettävä henkilöstönsä koulutukseen Euroopan unionin turvapaikkaviraston kehittämä eurooppalainen turvapaikka-alan koulutusohjelma asetuksen (EU) XXX/XXX [Euroopan unionin </w:t>
            </w:r>
            <w:r w:rsidRPr="00632688">
              <w:lastRenderedPageBreak/>
              <w:t xml:space="preserve">turvapaikkavirastoa koskeva asetus] mukaisesti </w:t>
            </w:r>
            <w:r w:rsidRPr="00632688">
              <w:rPr>
                <w:b/>
                <w:i/>
              </w:rPr>
              <w:t>ja otettava huomioon Euroopan turvapaikka-asioiden tukiviraston julkaisema tiedotusaineisto, kuten EASOn väline, jolla tunnistetaan erityisessä tarpeessa olevia henkilöitä</w:t>
            </w:r>
            <w:r w:rsidRPr="00632688">
              <w:t>.</w:t>
            </w:r>
          </w:p>
        </w:tc>
      </w:tr>
    </w:tbl>
    <w:p w:rsidR="002302BF" w:rsidRPr="00632688" w:rsidRDefault="002302BF" w:rsidP="002302BF">
      <w:pPr>
        <w:pStyle w:val="Olang"/>
        <w:rPr>
          <w:noProof w:val="0"/>
          <w:szCs w:val="24"/>
        </w:rPr>
      </w:pPr>
      <w:r w:rsidRPr="00632688">
        <w:rPr>
          <w:noProof w:val="0"/>
        </w:rPr>
        <w:lastRenderedPageBreak/>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Lapsilla on erityisiä tarpeita ja he ovat lähtökohtaisesti henkisessä, hengellisessä ja moraalisessa kehitysvaiheessa. Ottaen huomioon heidän haavoittuvuutensa ja heidän mahdollisesti matkansa aikana kokemansa traumat, lasten parissa työskentelevien henkilöiden on oltava asianmukaisesti koulutettuja. Tämän vuoksi lasten ja muiden erityistarpeita omaavien parissa työskenteleville olisi tiedotettava tyhjentävästi Euroopan turvapaikka-asioiden tukiviraston tuottamasta aineistosta.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534</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29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2.</w:t>
            </w:r>
            <w:r w:rsidRPr="00632688">
              <w:tab/>
              <w:t xml:space="preserve">Jäsenvaltioiden on myönnettävä </w:t>
            </w:r>
            <w:r w:rsidRPr="00632688">
              <w:rPr>
                <w:b/>
                <w:i/>
              </w:rPr>
              <w:t>riittävät</w:t>
            </w:r>
            <w:r w:rsidRPr="00632688">
              <w:t xml:space="preserve"> varat tämän direktiivin täytäntöönpanemiseksi annetun kansallisen lainsäädännön yhteydessä.</w:t>
            </w:r>
          </w:p>
        </w:tc>
        <w:tc>
          <w:tcPr>
            <w:tcW w:w="4876" w:type="dxa"/>
            <w:hideMark/>
          </w:tcPr>
          <w:p w:rsidR="002302BF" w:rsidRPr="00632688" w:rsidRDefault="002302BF" w:rsidP="002302BF">
            <w:pPr>
              <w:pStyle w:val="Normal6"/>
              <w:rPr>
                <w:szCs w:val="24"/>
              </w:rPr>
            </w:pPr>
            <w:r w:rsidRPr="00632688">
              <w:t>2.</w:t>
            </w:r>
            <w:r w:rsidRPr="00632688">
              <w:tab/>
              <w:t xml:space="preserve">Jäsenvaltioiden on myönnettävä </w:t>
            </w:r>
            <w:r w:rsidRPr="00632688">
              <w:rPr>
                <w:b/>
                <w:i/>
              </w:rPr>
              <w:t>tarpeellisiksi katsomansa</w:t>
            </w:r>
            <w:r w:rsidRPr="00632688">
              <w:rPr>
                <w:b/>
              </w:rPr>
              <w:t xml:space="preserve"> </w:t>
            </w:r>
            <w:r w:rsidRPr="00632688">
              <w:t>varat tämän direktiivin täytäntöönpanemiseksi annetun kansallisen lainsäädännön yhteydessä.</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535</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30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Komissio esittää viimeistään [</w:t>
            </w:r>
            <w:r w:rsidRPr="00632688">
              <w:rPr>
                <w:b/>
                <w:i/>
              </w:rPr>
              <w:t>kolmen</w:t>
            </w:r>
            <w:r w:rsidRPr="00632688">
              <w:t xml:space="preserve"> vuoden kuluttua tämän direktiivin voimaantulosta] ja sen jälkeen vähintään joka </w:t>
            </w:r>
            <w:r w:rsidRPr="00632688">
              <w:rPr>
                <w:b/>
                <w:i/>
              </w:rPr>
              <w:t>viides</w:t>
            </w:r>
            <w:r w:rsidRPr="00632688">
              <w:t xml:space="preserve"> vuosi Euroopan parlamentille ja neuvostolle kertomuksen tämän direktiivin soveltamisesta ja tekee tarvittaessa ehdotuksia sen muuttamisesta.</w:t>
            </w:r>
          </w:p>
        </w:tc>
        <w:tc>
          <w:tcPr>
            <w:tcW w:w="4876" w:type="dxa"/>
            <w:hideMark/>
          </w:tcPr>
          <w:p w:rsidR="002302BF" w:rsidRPr="00632688" w:rsidRDefault="002302BF" w:rsidP="002302BF">
            <w:pPr>
              <w:pStyle w:val="Normal6"/>
              <w:rPr>
                <w:szCs w:val="24"/>
              </w:rPr>
            </w:pPr>
            <w:r w:rsidRPr="00632688">
              <w:t xml:space="preserve">Komissio esittää viimeistään [vuoden kuluttua tämän direktiivin voimaantulosta] ja sen jälkeen vähintään joka </w:t>
            </w:r>
            <w:r w:rsidRPr="00632688">
              <w:rPr>
                <w:b/>
                <w:i/>
              </w:rPr>
              <w:t>kolmas</w:t>
            </w:r>
            <w:r w:rsidRPr="00632688">
              <w:rPr>
                <w:b/>
              </w:rPr>
              <w:t xml:space="preserve"> </w:t>
            </w:r>
            <w:r w:rsidRPr="00632688">
              <w:t>vuosi Euroopan parlamentille ja neuvostolle kertomuksen tämän direktiivin soveltamisesta ja tekee tarvittaessa ehdotuksia sen muuttamisesta.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536</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30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Komissio esittää viimeistään [</w:t>
            </w:r>
            <w:r w:rsidRPr="00632688">
              <w:rPr>
                <w:b/>
                <w:i/>
              </w:rPr>
              <w:t>kolmen</w:t>
            </w:r>
            <w:r w:rsidRPr="00632688">
              <w:t xml:space="preserve"> vuoden kuluttua tämän direktiivin voimaantulosta] ja sen jälkeen vähintään joka </w:t>
            </w:r>
            <w:r w:rsidRPr="00632688">
              <w:rPr>
                <w:b/>
                <w:i/>
              </w:rPr>
              <w:t>viides</w:t>
            </w:r>
            <w:r w:rsidRPr="00632688">
              <w:t xml:space="preserve"> vuosi Euroopan parlamentille ja neuvostolle kertomuksen tämän direktiivin soveltamisesta ja tekee tarvittaessa ehdotuksia sen muuttamisesta.</w:t>
            </w:r>
          </w:p>
        </w:tc>
        <w:tc>
          <w:tcPr>
            <w:tcW w:w="4876" w:type="dxa"/>
            <w:hideMark/>
          </w:tcPr>
          <w:p w:rsidR="002302BF" w:rsidRPr="00632688" w:rsidRDefault="002302BF" w:rsidP="002302BF">
            <w:pPr>
              <w:pStyle w:val="Normal6"/>
              <w:rPr>
                <w:szCs w:val="24"/>
              </w:rPr>
            </w:pPr>
            <w:r w:rsidRPr="00632688">
              <w:t>Komissio esittää viimeistään [</w:t>
            </w:r>
            <w:r w:rsidRPr="00632688">
              <w:rPr>
                <w:b/>
                <w:i/>
              </w:rPr>
              <w:t>kahden</w:t>
            </w:r>
            <w:r w:rsidRPr="00632688">
              <w:t xml:space="preserve"> vuoden kuluttua tämän direktiivin voimaantulosta] ja sen jälkeen vähintään joka </w:t>
            </w:r>
            <w:r w:rsidRPr="00632688">
              <w:rPr>
                <w:b/>
                <w:i/>
              </w:rPr>
              <w:t>toinen</w:t>
            </w:r>
            <w:r w:rsidRPr="00632688">
              <w:t xml:space="preserve"> vuosi Euroopan parlamentille ja neuvostolle kertomuksen tämän direktiivin soveltamisesta ja tekee tarvittaessa ehdotuksia sen muuttamisesta.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tärkeää saada kertomus direktiivin soveltamisesta aikaisemmin, koska EU:n turvapaikkatilanne on epävarma lähitulevaisuudessa. Myös seuraavat kertomukset direktiivin soveltamisesta olisi annettava tiheämmin.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537</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Salvatore Domenico Pogliese, Alessandra Mussolini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30 artikla – 1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Komissio esittää viimeistään [</w:t>
            </w:r>
            <w:r w:rsidRPr="00632688">
              <w:rPr>
                <w:b/>
                <w:i/>
              </w:rPr>
              <w:t>kolmen</w:t>
            </w:r>
            <w:r w:rsidRPr="00632688">
              <w:t xml:space="preserve"> vuoden kuluttua tämän direktiivin voimaantulosta] ja sen jälkeen vähintään joka </w:t>
            </w:r>
            <w:r w:rsidRPr="00632688">
              <w:rPr>
                <w:b/>
                <w:i/>
              </w:rPr>
              <w:t>viides</w:t>
            </w:r>
            <w:r w:rsidRPr="00632688">
              <w:t xml:space="preserve"> vuosi Euroopan parlamentille ja neuvostolle kertomuksen tämän direktiivin soveltamisesta ja tekee tarvittaessa ehdotuksia sen muuttamisesta.</w:t>
            </w:r>
          </w:p>
        </w:tc>
        <w:tc>
          <w:tcPr>
            <w:tcW w:w="4876" w:type="dxa"/>
            <w:hideMark/>
          </w:tcPr>
          <w:p w:rsidR="002302BF" w:rsidRPr="00632688" w:rsidRDefault="002302BF" w:rsidP="002302BF">
            <w:pPr>
              <w:pStyle w:val="Normal6"/>
              <w:rPr>
                <w:szCs w:val="24"/>
              </w:rPr>
            </w:pPr>
            <w:r w:rsidRPr="00632688">
              <w:t xml:space="preserve">Komissio esittää viimeistään [vuoden kuluttua tämän direktiivin voimaantulosta] ja sen jälkeen vähintään joka </w:t>
            </w:r>
            <w:r w:rsidRPr="00632688">
              <w:rPr>
                <w:b/>
                <w:i/>
              </w:rPr>
              <w:t>kolmas</w:t>
            </w:r>
            <w:r w:rsidRPr="00632688">
              <w:t xml:space="preserve"> vuosi Euroopan parlamentille ja neuvostolle kertomuksen tämän direktiivin soveltamisesta ja tekee tarvittaessa ehdotuksia sen muuttamisesta.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Allekirjoittaneet katsovat, että Euroopan parlamentille on ilmoitettava asianmukaisesti tämän direktiivin soveltamisesta sen voimaantulon jälkeisen ensimmäisen vuoden aikana.</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538</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Salvatore Domenico Pogliese, Alessandra Mussolini</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30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Jäsenvaltioiden on viimeistään [</w:t>
            </w:r>
            <w:r w:rsidRPr="00632688">
              <w:rPr>
                <w:b/>
                <w:i/>
              </w:rPr>
              <w:t>kahden vuoden</w:t>
            </w:r>
            <w:r w:rsidRPr="00632688">
              <w:t xml:space="preserve"> kuluttua tämän direktiivin voimaantulosta] ja sen jälkeen joka </w:t>
            </w:r>
            <w:r w:rsidRPr="00632688">
              <w:rPr>
                <w:b/>
                <w:i/>
              </w:rPr>
              <w:t>viides</w:t>
            </w:r>
            <w:r w:rsidRPr="00632688">
              <w:t xml:space="preserve"> vuosi toimitettava komission pyynnöstä tämän kertomuksen laatimista varten tarvittavat tiedot.</w:t>
            </w:r>
          </w:p>
        </w:tc>
        <w:tc>
          <w:tcPr>
            <w:tcW w:w="4876" w:type="dxa"/>
            <w:hideMark/>
          </w:tcPr>
          <w:p w:rsidR="002302BF" w:rsidRPr="00632688" w:rsidRDefault="002302BF" w:rsidP="002302BF">
            <w:pPr>
              <w:pStyle w:val="Normal6"/>
              <w:rPr>
                <w:szCs w:val="24"/>
              </w:rPr>
            </w:pPr>
            <w:r w:rsidRPr="00632688">
              <w:t>Jäsenvaltioiden on viimeistään [</w:t>
            </w:r>
            <w:r w:rsidRPr="00632688">
              <w:rPr>
                <w:b/>
                <w:i/>
              </w:rPr>
              <w:t>kuuden kuukauden</w:t>
            </w:r>
            <w:r w:rsidRPr="00632688">
              <w:t xml:space="preserve"> kuluttua tämän direktiivin voimaantulosta] ja sen jälkeen joka </w:t>
            </w:r>
            <w:r w:rsidRPr="00632688">
              <w:rPr>
                <w:b/>
                <w:i/>
              </w:rPr>
              <w:t>toinen</w:t>
            </w:r>
            <w:r w:rsidRPr="00632688">
              <w:t xml:space="preserve"> vuosi toimitettava komission pyynnöstä tämän kertomuksen laatimista varten tarvittavat tiedot.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{IT}</w:t>
      </w:r>
      <w:r w:rsidRPr="00632688">
        <w:rPr>
          <w:noProof w:val="0"/>
        </w:rPr>
        <w:t>it</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Allekirjoittaneet katsovat, että jäsenvaltioiden on toimitettava komissiolle tarvittavat tiedot kuuden kuukauden kuluessa tämän direktiivin voimaantulosta, jotta komissio voi toimittaa kertomuksensa direktiivin voimaantulon jälkeisen ensimmäisen vuoden aikana.</w:t>
      </w:r>
    </w:p>
    <w:p w:rsidR="002302BF" w:rsidRPr="00632688" w:rsidRDefault="002302BF" w:rsidP="002302BF">
      <w:pPr>
        <w:pStyle w:val="AMNumberTabs"/>
        <w:keepNext/>
      </w:pPr>
      <w:r w:rsidRPr="00632688">
        <w:rPr>
          <w:rStyle w:val="HideTWBExt"/>
          <w:noProof w:val="0"/>
        </w:rPr>
        <w:t>&lt;/AmendB&gt;</w:t>
      </w: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539</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lastRenderedPageBreak/>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30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rPr>
                <w:b/>
                <w:i/>
              </w:rPr>
              <w:t>Jäsenvaltioiden on</w:t>
            </w:r>
            <w:r w:rsidRPr="00632688">
              <w:t xml:space="preserve"> viimeistään [kahden vuoden kuluttua tämän direktiivin voimaantulosta] ja sen jälkeen joka viides vuosi </w:t>
            </w:r>
            <w:r w:rsidRPr="00632688">
              <w:rPr>
                <w:b/>
                <w:i/>
              </w:rPr>
              <w:t>toimitettava</w:t>
            </w:r>
            <w:r w:rsidRPr="00632688">
              <w:t xml:space="preserve"> komission pyynnöstä tämän kertomuksen laatimista varten tarvittavat tiedot.</w:t>
            </w:r>
          </w:p>
        </w:tc>
        <w:tc>
          <w:tcPr>
            <w:tcW w:w="4876" w:type="dxa"/>
            <w:hideMark/>
          </w:tcPr>
          <w:p w:rsidR="002302BF" w:rsidRPr="00632688" w:rsidRDefault="002302BF" w:rsidP="002302BF">
            <w:pPr>
              <w:pStyle w:val="Normal6"/>
              <w:rPr>
                <w:szCs w:val="24"/>
              </w:rPr>
            </w:pPr>
            <w:r w:rsidRPr="00632688">
              <w:rPr>
                <w:b/>
                <w:i/>
              </w:rPr>
              <w:t>Jäsenvaltiot voivat</w:t>
            </w:r>
            <w:r w:rsidRPr="00632688">
              <w:t xml:space="preserve"> viimeistään [kahden vuoden kuluttua tämän direktiivin voimaantulosta] ja sen jälkeen joka viides vuosi </w:t>
            </w:r>
            <w:r w:rsidRPr="00632688">
              <w:rPr>
                <w:b/>
                <w:i/>
              </w:rPr>
              <w:t>toimittaa</w:t>
            </w:r>
            <w:r w:rsidRPr="00632688">
              <w:t xml:space="preserve"> komission pyynnöstä tämän kertomuksen laatimista varten tarvittavat tiedot.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540</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Jussi Halla-aho</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30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Jäsenvaltioiden on viimeistään [</w:t>
            </w:r>
            <w:r w:rsidRPr="00632688">
              <w:rPr>
                <w:b/>
                <w:i/>
              </w:rPr>
              <w:t>kahden vuoden</w:t>
            </w:r>
            <w:r w:rsidRPr="00632688">
              <w:t xml:space="preserve"> kuluttua tämän direktiivin voimaantulosta] ja sen jälkeen joka </w:t>
            </w:r>
            <w:r w:rsidRPr="00632688">
              <w:rPr>
                <w:b/>
                <w:i/>
              </w:rPr>
              <w:t>viides</w:t>
            </w:r>
            <w:r w:rsidRPr="00632688">
              <w:t xml:space="preserve"> vuosi toimitettava komission pyynnöstä tämän kertomuksen laatimista varten tarvittavat tiedot.</w:t>
            </w:r>
          </w:p>
        </w:tc>
        <w:tc>
          <w:tcPr>
            <w:tcW w:w="4876" w:type="dxa"/>
            <w:hideMark/>
          </w:tcPr>
          <w:p w:rsidR="002302BF" w:rsidRPr="00632688" w:rsidRDefault="002302BF" w:rsidP="002302BF">
            <w:pPr>
              <w:pStyle w:val="Normal6"/>
              <w:rPr>
                <w:szCs w:val="24"/>
              </w:rPr>
            </w:pPr>
            <w:r w:rsidRPr="00632688">
              <w:t>Jäsenvaltioiden on viimeistään [</w:t>
            </w:r>
            <w:r w:rsidRPr="00632688">
              <w:rPr>
                <w:b/>
                <w:i/>
              </w:rPr>
              <w:t>18 kuukauden</w:t>
            </w:r>
            <w:r w:rsidRPr="00632688">
              <w:t xml:space="preserve"> kuluttua tämän direktiivin voimaantulosta] ja sen jälkeen joka </w:t>
            </w:r>
            <w:r w:rsidRPr="00632688">
              <w:rPr>
                <w:b/>
                <w:i/>
              </w:rPr>
              <w:t>kolmas</w:t>
            </w:r>
            <w:r w:rsidRPr="00632688">
              <w:t xml:space="preserve"> vuosi toimitettava komission pyynnöstä tämän kertomuksen laatimista varten tarvittavat tiedot.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tärkeää saada kertomus direktiivin soveltamisesta aikaisemmin, koska EU:n turvapaikkatilanne on epävarma lähitulevaisuudessa. Myös seuraavat kertomukset direktiivin soveltamisesta olisi annettava tiheämmin.</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lastRenderedPageBreak/>
        <w:t>&lt;AmendB&gt;</w:t>
      </w:r>
      <w:r w:rsidRPr="00632688">
        <w:t>Tarkistus</w:t>
      </w:r>
      <w:r w:rsidRPr="00632688">
        <w:tab/>
      </w:r>
      <w:r w:rsidRPr="00632688">
        <w:tab/>
      </w:r>
      <w:r w:rsidRPr="00632688">
        <w:rPr>
          <w:rStyle w:val="HideTWBExt"/>
          <w:b w:val="0"/>
          <w:noProof w:val="0"/>
        </w:rPr>
        <w:t>&lt;NumAmB&gt;</w:t>
      </w:r>
      <w:r w:rsidRPr="00632688">
        <w:t>541</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Bodil Valero</w:t>
      </w:r>
      <w:r w:rsidRPr="00632688">
        <w:rPr>
          <w:rStyle w:val="HideTWBExt"/>
          <w:b w:val="0"/>
          <w:noProof w:val="0"/>
        </w:rPr>
        <w:t>&lt;/Members&gt;</w:t>
      </w:r>
    </w:p>
    <w:p w:rsidR="002302BF" w:rsidRPr="00632688" w:rsidRDefault="002302BF" w:rsidP="002302BF">
      <w:r w:rsidRPr="00632688">
        <w:rPr>
          <w:rStyle w:val="HideTWBExt"/>
          <w:noProof w:val="0"/>
        </w:rPr>
        <w:t>&lt;AuNomDe&gt;</w:t>
      </w:r>
      <w:r w:rsidRPr="00632688">
        <w:rPr>
          <w:rStyle w:val="HideTWBInt"/>
        </w:rPr>
        <w:t>{Verts/ALE}</w:t>
      </w:r>
      <w:r w:rsidRPr="00632688">
        <w:t>Verts/ALE-ryhmän puolesta</w:t>
      </w:r>
      <w:r w:rsidRPr="00632688">
        <w:rPr>
          <w:rStyle w:val="HideTWBExt"/>
          <w:noProof w:val="0"/>
        </w:rPr>
        <w:t>&lt;/AuNomDe&gt;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30 artikla – 2 kohta</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hideMark/>
          </w:tcPr>
          <w:p w:rsidR="002302BF" w:rsidRPr="00632688" w:rsidRDefault="002302BF" w:rsidP="002302BF">
            <w:pPr>
              <w:pStyle w:val="Normal6"/>
            </w:pPr>
            <w:r w:rsidRPr="00632688">
              <w:t>Jäsenvaltioiden on viimeistään [</w:t>
            </w:r>
            <w:r w:rsidRPr="00632688">
              <w:rPr>
                <w:b/>
                <w:i/>
              </w:rPr>
              <w:t>kahden vuoden</w:t>
            </w:r>
            <w:r w:rsidRPr="00632688">
              <w:t xml:space="preserve"> kuluttua tämän direktiivin voimaantulosta] ja sen jälkeen joka </w:t>
            </w:r>
            <w:r w:rsidRPr="00632688">
              <w:rPr>
                <w:b/>
                <w:i/>
              </w:rPr>
              <w:t>viides</w:t>
            </w:r>
            <w:r w:rsidRPr="00632688">
              <w:t xml:space="preserve"> vuosi toimitettava komission pyynnöstä tämän kertomuksen laatimista varten tarvittavat tiedot.</w:t>
            </w:r>
          </w:p>
        </w:tc>
        <w:tc>
          <w:tcPr>
            <w:tcW w:w="4876" w:type="dxa"/>
            <w:hideMark/>
          </w:tcPr>
          <w:p w:rsidR="002302BF" w:rsidRPr="00632688" w:rsidRDefault="002302BF" w:rsidP="002302BF">
            <w:pPr>
              <w:pStyle w:val="Normal6"/>
              <w:rPr>
                <w:szCs w:val="24"/>
              </w:rPr>
            </w:pPr>
            <w:r w:rsidRPr="00632688">
              <w:t>Jäsenvaltioiden on viimeistään [</w:t>
            </w:r>
            <w:r w:rsidRPr="00632688">
              <w:rPr>
                <w:b/>
                <w:i/>
              </w:rPr>
              <w:t>kuuden kuukauden</w:t>
            </w:r>
            <w:r w:rsidRPr="00632688">
              <w:t xml:space="preserve"> kuluttua tämän direktiivin voimaantulosta] ja sen jälkeen joka </w:t>
            </w:r>
            <w:r w:rsidRPr="00632688">
              <w:rPr>
                <w:b/>
                <w:i/>
              </w:rPr>
              <w:t>kolmas</w:t>
            </w:r>
            <w:r w:rsidRPr="00632688">
              <w:t xml:space="preserve"> vuosi toimitettava komission pyynnöstä tämän kertomuksen laatimista varten tarvittavat tiedot.</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542</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31 artikla – 1 a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1 a.</w:t>
            </w:r>
            <w:r w:rsidRPr="00632688">
              <w:tab/>
            </w:r>
            <w:r w:rsidRPr="00632688">
              <w:rPr>
                <w:b/>
                <w:i/>
              </w:rPr>
              <w:t>Jäsenvaltiot eivät sisällytä kansalliseen lainsäädäntöönsä lakeja, asetuksia tai hallinnollisia määräyksiä, joiden ne katsovat olevan toissijaisuusperiaatteen tai perussopimusten hengen vastaisia.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2302BF" w:rsidRPr="00632688" w:rsidRDefault="002302BF" w:rsidP="002302BF">
      <w:r w:rsidRPr="00632688">
        <w:rPr>
          <w:rStyle w:val="HideTWBExt"/>
          <w:noProof w:val="0"/>
        </w:rPr>
        <w:t>&lt;/AmendB&gt;</w:t>
      </w:r>
    </w:p>
    <w:p w:rsidR="002302BF" w:rsidRPr="00632688" w:rsidRDefault="002302BF" w:rsidP="002302BF">
      <w:pPr>
        <w:pStyle w:val="AMNumberTabs"/>
        <w:keepNext/>
      </w:pPr>
      <w:r w:rsidRPr="00632688">
        <w:rPr>
          <w:rStyle w:val="HideTWBExt"/>
          <w:b w:val="0"/>
          <w:noProof w:val="0"/>
        </w:rPr>
        <w:t>&lt;AmendB&gt;</w:t>
      </w:r>
      <w:r w:rsidRPr="00632688">
        <w:t>Tarkistus</w:t>
      </w:r>
      <w:r w:rsidRPr="00632688">
        <w:tab/>
      </w:r>
      <w:r w:rsidRPr="00632688">
        <w:tab/>
      </w:r>
      <w:r w:rsidRPr="00632688">
        <w:rPr>
          <w:rStyle w:val="HideTWBExt"/>
          <w:b w:val="0"/>
          <w:noProof w:val="0"/>
        </w:rPr>
        <w:t>&lt;NumAmB&gt;</w:t>
      </w:r>
      <w:r w:rsidRPr="00632688">
        <w:t>543</w:t>
      </w:r>
      <w:r w:rsidRPr="00632688">
        <w:rPr>
          <w:rStyle w:val="HideTWBExt"/>
          <w:b w:val="0"/>
          <w:noProof w:val="0"/>
        </w:rPr>
        <w:t>&lt;/NumAmB&gt;</w:t>
      </w:r>
    </w:p>
    <w:p w:rsidR="002302BF" w:rsidRPr="00632688" w:rsidRDefault="002302BF" w:rsidP="002302BF">
      <w:pPr>
        <w:pStyle w:val="NormalBold"/>
      </w:pPr>
      <w:r w:rsidRPr="00632688">
        <w:rPr>
          <w:rStyle w:val="HideTWBExt"/>
          <w:b w:val="0"/>
          <w:noProof w:val="0"/>
        </w:rPr>
        <w:t>&lt;RepeatBlock-By&gt;&lt;Members&gt;</w:t>
      </w:r>
      <w:r w:rsidRPr="00632688">
        <w:t>Beatrix von Storch</w:t>
      </w:r>
      <w:r w:rsidRPr="00632688">
        <w:rPr>
          <w:rStyle w:val="HideTWBExt"/>
          <w:b w:val="0"/>
          <w:noProof w:val="0"/>
        </w:rPr>
        <w:t>&lt;/Members&gt;</w:t>
      </w:r>
    </w:p>
    <w:p w:rsidR="002302BF" w:rsidRPr="00632688" w:rsidRDefault="002302BF" w:rsidP="002302BF">
      <w:r w:rsidRPr="00632688">
        <w:rPr>
          <w:rStyle w:val="HideTWBExt"/>
          <w:noProof w:val="0"/>
        </w:rPr>
        <w:t>&lt;/RepeatBlock-By&gt;</w:t>
      </w:r>
    </w:p>
    <w:p w:rsidR="002302BF" w:rsidRPr="00632688" w:rsidRDefault="002302BF" w:rsidP="002302BF">
      <w:pPr>
        <w:pStyle w:val="NormalBold"/>
        <w:keepNext/>
      </w:pPr>
      <w:r w:rsidRPr="00632688">
        <w:rPr>
          <w:rStyle w:val="HideTWBExt"/>
          <w:b w:val="0"/>
          <w:noProof w:val="0"/>
        </w:rPr>
        <w:lastRenderedPageBreak/>
        <w:t>&lt;DocAmend&gt;</w:t>
      </w:r>
      <w:r w:rsidRPr="00632688">
        <w:t>Ehdotus direktiiviksi</w:t>
      </w:r>
      <w:r w:rsidRPr="00632688">
        <w:rPr>
          <w:rStyle w:val="HideTWBExt"/>
          <w:b w:val="0"/>
          <w:noProof w:val="0"/>
        </w:rPr>
        <w:t>&lt;/DocAmend&gt;</w:t>
      </w:r>
    </w:p>
    <w:p w:rsidR="002302BF" w:rsidRPr="00632688" w:rsidRDefault="002302BF" w:rsidP="002302BF">
      <w:pPr>
        <w:pStyle w:val="NormalBold"/>
      </w:pPr>
      <w:r w:rsidRPr="00632688">
        <w:rPr>
          <w:rStyle w:val="HideTWBExt"/>
          <w:b w:val="0"/>
          <w:noProof w:val="0"/>
        </w:rPr>
        <w:t>&lt;Article&gt;</w:t>
      </w:r>
      <w:r w:rsidRPr="00632688">
        <w:t>31 artikla – 1 b kohta (uusi)</w:t>
      </w:r>
      <w:r w:rsidRPr="0063268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2BF" w:rsidRPr="00632688" w:rsidTr="002302BF">
        <w:trPr>
          <w:jc w:val="center"/>
        </w:trPr>
        <w:tc>
          <w:tcPr>
            <w:tcW w:w="9752" w:type="dxa"/>
            <w:gridSpan w:val="2"/>
          </w:tcPr>
          <w:p w:rsidR="002302BF" w:rsidRPr="00632688" w:rsidRDefault="002302BF" w:rsidP="002302BF">
            <w:pPr>
              <w:keepNext/>
            </w:pPr>
          </w:p>
        </w:tc>
      </w:tr>
      <w:tr w:rsidR="002302BF" w:rsidRPr="00632688" w:rsidTr="002302BF">
        <w:trPr>
          <w:jc w:val="center"/>
        </w:trPr>
        <w:tc>
          <w:tcPr>
            <w:tcW w:w="4876" w:type="dxa"/>
            <w:hideMark/>
          </w:tcPr>
          <w:p w:rsidR="002302BF" w:rsidRPr="00632688" w:rsidRDefault="002302BF" w:rsidP="002302BF">
            <w:pPr>
              <w:pStyle w:val="ColumnHeading"/>
              <w:keepNext/>
            </w:pPr>
            <w:r w:rsidRPr="00632688">
              <w:t>Komission teksti</w:t>
            </w:r>
          </w:p>
        </w:tc>
        <w:tc>
          <w:tcPr>
            <w:tcW w:w="4876" w:type="dxa"/>
            <w:hideMark/>
          </w:tcPr>
          <w:p w:rsidR="002302BF" w:rsidRPr="00632688" w:rsidRDefault="002302BF" w:rsidP="002302BF">
            <w:pPr>
              <w:pStyle w:val="ColumnHeading"/>
              <w:keepNext/>
            </w:pPr>
            <w:r w:rsidRPr="00632688">
              <w:t>Tarkistus</w:t>
            </w:r>
          </w:p>
        </w:tc>
      </w:tr>
      <w:tr w:rsidR="002302BF" w:rsidRPr="00632688" w:rsidTr="002302BF">
        <w:trPr>
          <w:jc w:val="center"/>
        </w:trPr>
        <w:tc>
          <w:tcPr>
            <w:tcW w:w="4876" w:type="dxa"/>
          </w:tcPr>
          <w:p w:rsidR="002302BF" w:rsidRPr="00632688" w:rsidRDefault="002302BF" w:rsidP="002302BF">
            <w:pPr>
              <w:pStyle w:val="Normal6"/>
            </w:pPr>
          </w:p>
        </w:tc>
        <w:tc>
          <w:tcPr>
            <w:tcW w:w="4876" w:type="dxa"/>
            <w:hideMark/>
          </w:tcPr>
          <w:p w:rsidR="002302BF" w:rsidRPr="00632688" w:rsidRDefault="002302BF" w:rsidP="002302BF">
            <w:pPr>
              <w:pStyle w:val="Normal6"/>
              <w:rPr>
                <w:szCs w:val="24"/>
              </w:rPr>
            </w:pPr>
            <w:r w:rsidRPr="00632688">
              <w:rPr>
                <w:b/>
                <w:i/>
              </w:rPr>
              <w:t>1 b.</w:t>
            </w:r>
            <w:r w:rsidRPr="00632688">
              <w:tab/>
            </w:r>
            <w:r w:rsidRPr="00632688">
              <w:rPr>
                <w:b/>
                <w:i/>
              </w:rPr>
              <w:t>Jäsenvaltiot eivät anna lakeja, asetuksia tai hallinnollisia määräyksiä, joiden ne katsovat olevan toissijaisuusperiaatteen tai perussopimusten hengen vastaisia.</w:t>
            </w:r>
          </w:p>
        </w:tc>
      </w:tr>
    </w:tbl>
    <w:p w:rsidR="002302BF" w:rsidRPr="00632688" w:rsidRDefault="002302BF" w:rsidP="002302BF">
      <w:pPr>
        <w:pStyle w:val="Olang"/>
        <w:rPr>
          <w:noProof w:val="0"/>
          <w:szCs w:val="24"/>
        </w:rPr>
      </w:pPr>
      <w:r w:rsidRPr="00632688">
        <w:rPr>
          <w:noProof w:val="0"/>
        </w:rPr>
        <w:t xml:space="preserve">Or. </w:t>
      </w:r>
      <w:r w:rsidRPr="00632688">
        <w:rPr>
          <w:rStyle w:val="HideTWBExt"/>
          <w:noProof w:val="0"/>
        </w:rPr>
        <w:t>&lt;Original&gt;</w:t>
      </w:r>
      <w:r w:rsidRPr="00632688">
        <w:rPr>
          <w:rStyle w:val="HideTWBInt"/>
          <w:noProof w:val="0"/>
        </w:rPr>
        <w:t>{EN}</w:t>
      </w:r>
      <w:r w:rsidRPr="00632688">
        <w:rPr>
          <w:noProof w:val="0"/>
        </w:rPr>
        <w:t>en</w:t>
      </w:r>
      <w:r w:rsidRPr="00632688">
        <w:rPr>
          <w:rStyle w:val="HideTWBExt"/>
          <w:noProof w:val="0"/>
        </w:rPr>
        <w:t>&lt;/Original&gt;</w:t>
      </w:r>
    </w:p>
    <w:p w:rsidR="002302BF" w:rsidRPr="00632688" w:rsidRDefault="002302BF" w:rsidP="002302BF">
      <w:pPr>
        <w:pStyle w:val="JustificationTitle"/>
        <w:rPr>
          <w:noProof w:val="0"/>
        </w:rPr>
      </w:pPr>
      <w:r w:rsidRPr="00632688">
        <w:rPr>
          <w:rStyle w:val="HideTWBExt"/>
          <w:i w:val="0"/>
          <w:noProof w:val="0"/>
        </w:rPr>
        <w:t>&lt;TitreJust&gt;</w:t>
      </w:r>
      <w:r w:rsidRPr="00632688">
        <w:rPr>
          <w:noProof w:val="0"/>
        </w:rPr>
        <w:t>Perustelu</w:t>
      </w:r>
      <w:r w:rsidRPr="00632688">
        <w:rPr>
          <w:rStyle w:val="HideTWBExt"/>
          <w:i w:val="0"/>
          <w:noProof w:val="0"/>
        </w:rPr>
        <w:t>&lt;/TitreJust&gt;</w:t>
      </w:r>
    </w:p>
    <w:p w:rsidR="002302BF" w:rsidRPr="00632688" w:rsidRDefault="002302BF" w:rsidP="002302BF">
      <w:pPr>
        <w:pStyle w:val="Normal12Italic"/>
        <w:rPr>
          <w:noProof w:val="0"/>
        </w:rPr>
      </w:pPr>
      <w:r w:rsidRPr="00632688">
        <w:rPr>
          <w:noProof w:val="0"/>
        </w:rPr>
        <w:t>On hyväksyttäviä tarkistuksia, jotka perustuvat toissijaisuusperiaatteeseen ja liittyvät erottamattomasti valkoisia osia koskeviin tarkistuksiin, jotka myös perustuvat toissijaisuusperiaatteeseen. Periaatteen soveltaminen vain harmaisiin osiin olisi järjetöntä.</w:t>
      </w:r>
    </w:p>
    <w:p w:rsidR="008363E4" w:rsidRPr="00632688" w:rsidRDefault="002302BF" w:rsidP="002302BF">
      <w:r w:rsidRPr="00632688">
        <w:rPr>
          <w:rStyle w:val="HideTWBExt"/>
          <w:b/>
          <w:noProof w:val="0"/>
        </w:rPr>
        <w:t>&lt;/AmendB&gt;</w:t>
      </w:r>
      <w:r w:rsidRPr="00632688">
        <w:rPr>
          <w:rStyle w:val="HideTWBExt"/>
          <w:noProof w:val="0"/>
        </w:rPr>
        <w:t>&lt;/RepeatBlock-AmendB&gt;</w:t>
      </w:r>
    </w:p>
    <w:sectPr w:rsidR="008363E4" w:rsidRPr="00632688" w:rsidSect="00797FB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688" w:rsidRPr="00695CE4" w:rsidRDefault="00632688">
      <w:r w:rsidRPr="00695CE4">
        <w:separator/>
      </w:r>
    </w:p>
  </w:endnote>
  <w:endnote w:type="continuationSeparator" w:id="0">
    <w:p w:rsidR="00632688" w:rsidRPr="00695CE4" w:rsidRDefault="00632688">
      <w:r w:rsidRPr="00695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88" w:rsidRPr="00632688" w:rsidRDefault="00632688" w:rsidP="00797FB8">
    <w:pPr>
      <w:pStyle w:val="Footer"/>
      <w:rPr>
        <w:lang w:val="de-DE"/>
      </w:rPr>
    </w:pPr>
    <w:r w:rsidRPr="00632688">
      <w:rPr>
        <w:lang w:val="de-DE"/>
      </w:rPr>
      <w:t>PE</w:t>
    </w:r>
    <w:r w:rsidRPr="00632688">
      <w:rPr>
        <w:rStyle w:val="HideTWBExt"/>
        <w:noProof w:val="0"/>
        <w:lang w:val="de-DE"/>
      </w:rPr>
      <w:t>&lt;NoPE&gt;</w:t>
    </w:r>
    <w:r w:rsidRPr="00632688">
      <w:rPr>
        <w:lang w:val="de-DE"/>
      </w:rPr>
      <w:t>599.844</w:t>
    </w:r>
    <w:r w:rsidRPr="00632688">
      <w:rPr>
        <w:rStyle w:val="HideTWBExt"/>
        <w:noProof w:val="0"/>
        <w:lang w:val="de-DE"/>
      </w:rPr>
      <w:t>&lt;/NoPE&gt;&lt;Version&gt;</w:t>
    </w:r>
    <w:r w:rsidRPr="00632688">
      <w:rPr>
        <w:lang w:val="de-DE"/>
      </w:rPr>
      <w:t>v01-00</w:t>
    </w:r>
    <w:r w:rsidRPr="00632688">
      <w:rPr>
        <w:rStyle w:val="HideTWBExt"/>
        <w:noProof w:val="0"/>
        <w:lang w:val="de-DE"/>
      </w:rPr>
      <w:t>&lt;/Version&gt;</w:t>
    </w:r>
    <w:r w:rsidRPr="00632688">
      <w:rPr>
        <w:lang w:val="de-DE"/>
      </w:rPr>
      <w:tab/>
    </w:r>
    <w:r w:rsidRPr="00695CE4">
      <w:fldChar w:fldCharType="begin"/>
    </w:r>
    <w:r w:rsidRPr="00632688">
      <w:rPr>
        <w:lang w:val="de-DE"/>
      </w:rPr>
      <w:instrText xml:space="preserve"> PAGE  \* MERGEFORMAT </w:instrText>
    </w:r>
    <w:r w:rsidRPr="00695CE4">
      <w:fldChar w:fldCharType="separate"/>
    </w:r>
    <w:r w:rsidR="000A404E">
      <w:rPr>
        <w:noProof/>
        <w:lang w:val="de-DE"/>
      </w:rPr>
      <w:t>94</w:t>
    </w:r>
    <w:r w:rsidRPr="00695CE4">
      <w:fldChar w:fldCharType="end"/>
    </w:r>
    <w:r w:rsidRPr="00632688">
      <w:rPr>
        <w:lang w:val="de-DE"/>
      </w:rPr>
      <w:t>/</w:t>
    </w:r>
    <w:r w:rsidRPr="00695CE4">
      <w:fldChar w:fldCharType="begin"/>
    </w:r>
    <w:r w:rsidRPr="00632688">
      <w:rPr>
        <w:lang w:val="de-DE"/>
      </w:rPr>
      <w:instrText xml:space="preserve"> NUMPAGES  \* MERGEFORMAT </w:instrText>
    </w:r>
    <w:r w:rsidRPr="00695CE4">
      <w:fldChar w:fldCharType="separate"/>
    </w:r>
    <w:r w:rsidR="000A404E">
      <w:rPr>
        <w:noProof/>
        <w:lang w:val="de-DE"/>
      </w:rPr>
      <w:t>143</w:t>
    </w:r>
    <w:r w:rsidRPr="00695CE4">
      <w:fldChar w:fldCharType="end"/>
    </w:r>
    <w:r w:rsidRPr="00632688">
      <w:rPr>
        <w:lang w:val="de-DE"/>
      </w:rPr>
      <w:tab/>
    </w:r>
    <w:r w:rsidRPr="00632688">
      <w:rPr>
        <w:rStyle w:val="HideTWBExt"/>
        <w:noProof w:val="0"/>
        <w:lang w:val="de-DE"/>
      </w:rPr>
      <w:t>&lt;PathFdR&gt;</w:t>
    </w:r>
    <w:r w:rsidRPr="00632688">
      <w:rPr>
        <w:lang w:val="de-DE"/>
      </w:rPr>
      <w:t>AM\1118128FI.docx</w:t>
    </w:r>
    <w:r w:rsidRPr="00632688">
      <w:rPr>
        <w:rStyle w:val="HideTWBExt"/>
        <w:noProof w:val="0"/>
        <w:lang w:val="de-DE"/>
      </w:rPr>
      <w:t>&lt;/PathFdR&gt;</w:t>
    </w:r>
  </w:p>
  <w:p w:rsidR="00632688" w:rsidRPr="00695CE4" w:rsidRDefault="00632688" w:rsidP="00797FB8">
    <w:pPr>
      <w:pStyle w:val="Footer2"/>
    </w:pPr>
    <w:r w:rsidRPr="00695CE4">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88" w:rsidRPr="00632688" w:rsidRDefault="00632688" w:rsidP="00797FB8">
    <w:pPr>
      <w:pStyle w:val="Footer"/>
      <w:rPr>
        <w:lang w:val="de-DE"/>
      </w:rPr>
    </w:pPr>
    <w:r w:rsidRPr="00632688">
      <w:rPr>
        <w:rStyle w:val="HideTWBExt"/>
        <w:noProof w:val="0"/>
        <w:lang w:val="de-DE"/>
      </w:rPr>
      <w:t>&lt;PathFdR&gt;</w:t>
    </w:r>
    <w:r w:rsidRPr="00632688">
      <w:rPr>
        <w:lang w:val="de-DE"/>
      </w:rPr>
      <w:t>AM\1118128FI.docx</w:t>
    </w:r>
    <w:r w:rsidRPr="00632688">
      <w:rPr>
        <w:rStyle w:val="HideTWBExt"/>
        <w:noProof w:val="0"/>
        <w:lang w:val="de-DE"/>
      </w:rPr>
      <w:t>&lt;/PathFdR&gt;</w:t>
    </w:r>
    <w:r w:rsidRPr="00632688">
      <w:rPr>
        <w:lang w:val="de-DE"/>
      </w:rPr>
      <w:tab/>
    </w:r>
    <w:r w:rsidRPr="00695CE4">
      <w:fldChar w:fldCharType="begin"/>
    </w:r>
    <w:r w:rsidRPr="00632688">
      <w:rPr>
        <w:lang w:val="de-DE"/>
      </w:rPr>
      <w:instrText xml:space="preserve"> PAGE  \* MERGEFORMAT </w:instrText>
    </w:r>
    <w:r w:rsidRPr="00695CE4">
      <w:fldChar w:fldCharType="separate"/>
    </w:r>
    <w:r w:rsidR="000A404E">
      <w:rPr>
        <w:noProof/>
        <w:lang w:val="de-DE"/>
      </w:rPr>
      <w:t>93</w:t>
    </w:r>
    <w:r w:rsidRPr="00695CE4">
      <w:fldChar w:fldCharType="end"/>
    </w:r>
    <w:r w:rsidRPr="00632688">
      <w:rPr>
        <w:lang w:val="de-DE"/>
      </w:rPr>
      <w:t>/</w:t>
    </w:r>
    <w:r w:rsidRPr="00695CE4">
      <w:fldChar w:fldCharType="begin"/>
    </w:r>
    <w:r w:rsidRPr="00632688">
      <w:rPr>
        <w:lang w:val="de-DE"/>
      </w:rPr>
      <w:instrText xml:space="preserve"> NUMPAGES  \* MERGEFORMAT </w:instrText>
    </w:r>
    <w:r w:rsidRPr="00695CE4">
      <w:fldChar w:fldCharType="separate"/>
    </w:r>
    <w:r w:rsidR="000A404E">
      <w:rPr>
        <w:noProof/>
        <w:lang w:val="de-DE"/>
      </w:rPr>
      <w:t>143</w:t>
    </w:r>
    <w:r w:rsidRPr="00695CE4">
      <w:fldChar w:fldCharType="end"/>
    </w:r>
    <w:r w:rsidRPr="00632688">
      <w:rPr>
        <w:lang w:val="de-DE"/>
      </w:rPr>
      <w:tab/>
      <w:t>PE</w:t>
    </w:r>
    <w:r w:rsidRPr="00632688">
      <w:rPr>
        <w:rStyle w:val="HideTWBExt"/>
        <w:noProof w:val="0"/>
        <w:lang w:val="de-DE"/>
      </w:rPr>
      <w:t>&lt;NoPE&gt;</w:t>
    </w:r>
    <w:r w:rsidRPr="00632688">
      <w:rPr>
        <w:lang w:val="de-DE"/>
      </w:rPr>
      <w:t>599.844</w:t>
    </w:r>
    <w:r w:rsidRPr="00632688">
      <w:rPr>
        <w:rStyle w:val="HideTWBExt"/>
        <w:noProof w:val="0"/>
        <w:lang w:val="de-DE"/>
      </w:rPr>
      <w:t>&lt;/NoPE&gt;&lt;Version&gt;</w:t>
    </w:r>
    <w:r w:rsidRPr="00632688">
      <w:rPr>
        <w:lang w:val="de-DE"/>
      </w:rPr>
      <w:t>v01-00</w:t>
    </w:r>
    <w:r w:rsidRPr="00632688">
      <w:rPr>
        <w:rStyle w:val="HideTWBExt"/>
        <w:noProof w:val="0"/>
        <w:lang w:val="de-DE"/>
      </w:rPr>
      <w:t>&lt;/Version&gt;</w:t>
    </w:r>
  </w:p>
  <w:p w:rsidR="00632688" w:rsidRPr="00695CE4" w:rsidRDefault="00632688" w:rsidP="00797FB8">
    <w:pPr>
      <w:pStyle w:val="Footer2"/>
    </w:pPr>
    <w:r w:rsidRPr="00632688">
      <w:rPr>
        <w:lang w:val="de-DE"/>
      </w:rPr>
      <w:tab/>
    </w:r>
    <w:r w:rsidRPr="00695CE4">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88" w:rsidRPr="00632688" w:rsidRDefault="00632688" w:rsidP="00797FB8">
    <w:pPr>
      <w:pStyle w:val="Footer"/>
      <w:rPr>
        <w:lang w:val="de-DE"/>
      </w:rPr>
    </w:pPr>
    <w:r w:rsidRPr="00632688">
      <w:rPr>
        <w:rStyle w:val="HideTWBExt"/>
        <w:noProof w:val="0"/>
        <w:color w:val="auto"/>
        <w:lang w:val="de-DE"/>
      </w:rPr>
      <w:t>&lt;PathFdR&gt;</w:t>
    </w:r>
    <w:r w:rsidRPr="00632688">
      <w:rPr>
        <w:lang w:val="de-DE"/>
      </w:rPr>
      <w:t>AM\1118128FI.docx</w:t>
    </w:r>
    <w:r w:rsidRPr="00632688">
      <w:rPr>
        <w:rStyle w:val="HideTWBExt"/>
        <w:noProof w:val="0"/>
        <w:color w:val="auto"/>
        <w:lang w:val="de-DE"/>
      </w:rPr>
      <w:t>&lt;/PathFdR&gt;</w:t>
    </w:r>
    <w:r w:rsidRPr="00632688">
      <w:rPr>
        <w:lang w:val="de-DE"/>
      </w:rPr>
      <w:tab/>
    </w:r>
    <w:r w:rsidRPr="00632688">
      <w:rPr>
        <w:lang w:val="de-DE"/>
      </w:rPr>
      <w:tab/>
      <w:t>PE</w:t>
    </w:r>
    <w:r w:rsidRPr="00632688">
      <w:rPr>
        <w:rStyle w:val="HideTWBExt"/>
        <w:noProof w:val="0"/>
        <w:color w:val="auto"/>
        <w:lang w:val="de-DE"/>
      </w:rPr>
      <w:t>&lt;NoPE&gt;</w:t>
    </w:r>
    <w:r w:rsidRPr="00632688">
      <w:rPr>
        <w:lang w:val="de-DE"/>
      </w:rPr>
      <w:t>599.844</w:t>
    </w:r>
    <w:r w:rsidRPr="00632688">
      <w:rPr>
        <w:rStyle w:val="HideTWBExt"/>
        <w:noProof w:val="0"/>
        <w:color w:val="auto"/>
        <w:lang w:val="de-DE"/>
      </w:rPr>
      <w:t>&lt;/NoPE&gt;&lt;Version&gt;</w:t>
    </w:r>
    <w:r w:rsidRPr="00632688">
      <w:rPr>
        <w:lang w:val="de-DE"/>
      </w:rPr>
      <w:t>v01-00</w:t>
    </w:r>
    <w:r w:rsidRPr="00632688">
      <w:rPr>
        <w:rStyle w:val="HideTWBExt"/>
        <w:noProof w:val="0"/>
        <w:color w:val="auto"/>
        <w:lang w:val="de-DE"/>
      </w:rPr>
      <w:t>&lt;/Version&gt;</w:t>
    </w:r>
  </w:p>
  <w:p w:rsidR="00632688" w:rsidRPr="00632688" w:rsidRDefault="00632688" w:rsidP="00797FB8">
    <w:pPr>
      <w:pStyle w:val="Footer2"/>
      <w:tabs>
        <w:tab w:val="center" w:pos="4535"/>
      </w:tabs>
    </w:pPr>
    <w:r w:rsidRPr="00632688">
      <w:t>FI</w:t>
    </w:r>
    <w:r w:rsidRPr="00632688">
      <w:tab/>
    </w:r>
    <w:r w:rsidRPr="00632688">
      <w:rPr>
        <w:b w:val="0"/>
        <w:i/>
        <w:sz w:val="22"/>
      </w:rPr>
      <w:t>Moninaisuudessaan yhtenäinen</w:t>
    </w:r>
    <w:r w:rsidRPr="00632688">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688" w:rsidRPr="00695CE4" w:rsidRDefault="00632688">
      <w:r w:rsidRPr="00695CE4">
        <w:separator/>
      </w:r>
    </w:p>
  </w:footnote>
  <w:footnote w:type="continuationSeparator" w:id="0">
    <w:p w:rsidR="00632688" w:rsidRPr="00695CE4" w:rsidRDefault="00632688">
      <w:r w:rsidRPr="00695CE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04E" w:rsidRDefault="000A40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04E" w:rsidRDefault="000A40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04E" w:rsidRDefault="000A40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activeWritingStyle w:appName="MSWord" w:lang="en-US"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FI"/>
    <w:docVar w:name="TXTLANGUEMIN" w:val="fi"/>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FI.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4A0C"/>
    <w:rsid w:val="000A404E"/>
    <w:rsid w:val="000B0781"/>
    <w:rsid w:val="000B7394"/>
    <w:rsid w:val="000E43CB"/>
    <w:rsid w:val="000E7234"/>
    <w:rsid w:val="000F2A80"/>
    <w:rsid w:val="00112535"/>
    <w:rsid w:val="00126BC4"/>
    <w:rsid w:val="00150057"/>
    <w:rsid w:val="00166CCB"/>
    <w:rsid w:val="001819DD"/>
    <w:rsid w:val="00190CB4"/>
    <w:rsid w:val="001A4802"/>
    <w:rsid w:val="001B761C"/>
    <w:rsid w:val="001C2054"/>
    <w:rsid w:val="001C502E"/>
    <w:rsid w:val="001D13C9"/>
    <w:rsid w:val="001D5CC4"/>
    <w:rsid w:val="001E3B59"/>
    <w:rsid w:val="001F0FDD"/>
    <w:rsid w:val="00204660"/>
    <w:rsid w:val="002203C8"/>
    <w:rsid w:val="002302BF"/>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2604F"/>
    <w:rsid w:val="00363AD3"/>
    <w:rsid w:val="003743DE"/>
    <w:rsid w:val="0037660F"/>
    <w:rsid w:val="003836A3"/>
    <w:rsid w:val="00384E84"/>
    <w:rsid w:val="003923F7"/>
    <w:rsid w:val="003C616A"/>
    <w:rsid w:val="003D466C"/>
    <w:rsid w:val="003E2FD3"/>
    <w:rsid w:val="003E43AC"/>
    <w:rsid w:val="003E5D0E"/>
    <w:rsid w:val="003F21EB"/>
    <w:rsid w:val="003F3B0C"/>
    <w:rsid w:val="00404A88"/>
    <w:rsid w:val="00422BB2"/>
    <w:rsid w:val="004367B3"/>
    <w:rsid w:val="00441413"/>
    <w:rsid w:val="00441D7D"/>
    <w:rsid w:val="00461E32"/>
    <w:rsid w:val="00495E20"/>
    <w:rsid w:val="004A2F5A"/>
    <w:rsid w:val="004E0AAC"/>
    <w:rsid w:val="004E32D6"/>
    <w:rsid w:val="004F2903"/>
    <w:rsid w:val="0050606C"/>
    <w:rsid w:val="00546F30"/>
    <w:rsid w:val="00547F73"/>
    <w:rsid w:val="00557617"/>
    <w:rsid w:val="00571479"/>
    <w:rsid w:val="005A7EB4"/>
    <w:rsid w:val="005B32E3"/>
    <w:rsid w:val="005B4AC7"/>
    <w:rsid w:val="005C62EB"/>
    <w:rsid w:val="005E50C2"/>
    <w:rsid w:val="00607ABE"/>
    <w:rsid w:val="00620903"/>
    <w:rsid w:val="00632688"/>
    <w:rsid w:val="006337D4"/>
    <w:rsid w:val="00633CC2"/>
    <w:rsid w:val="00635252"/>
    <w:rsid w:val="00637384"/>
    <w:rsid w:val="0066168A"/>
    <w:rsid w:val="006626C2"/>
    <w:rsid w:val="00665DDA"/>
    <w:rsid w:val="00672807"/>
    <w:rsid w:val="006846B2"/>
    <w:rsid w:val="00695CC1"/>
    <w:rsid w:val="00695CE4"/>
    <w:rsid w:val="006A2838"/>
    <w:rsid w:val="006B4B58"/>
    <w:rsid w:val="006B6438"/>
    <w:rsid w:val="006D1045"/>
    <w:rsid w:val="006D1302"/>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97FB8"/>
    <w:rsid w:val="007A42AB"/>
    <w:rsid w:val="007C5364"/>
    <w:rsid w:val="007C71DE"/>
    <w:rsid w:val="007D7D62"/>
    <w:rsid w:val="007F27D4"/>
    <w:rsid w:val="00822C94"/>
    <w:rsid w:val="008363E4"/>
    <w:rsid w:val="00851460"/>
    <w:rsid w:val="008664FD"/>
    <w:rsid w:val="0087052C"/>
    <w:rsid w:val="00871EF9"/>
    <w:rsid w:val="00874862"/>
    <w:rsid w:val="00875A9C"/>
    <w:rsid w:val="00884661"/>
    <w:rsid w:val="00887FDC"/>
    <w:rsid w:val="0089635A"/>
    <w:rsid w:val="008B7D85"/>
    <w:rsid w:val="008E4018"/>
    <w:rsid w:val="008F0DDD"/>
    <w:rsid w:val="00900CAE"/>
    <w:rsid w:val="00904AD5"/>
    <w:rsid w:val="009154FF"/>
    <w:rsid w:val="00917A85"/>
    <w:rsid w:val="00966038"/>
    <w:rsid w:val="009A65D8"/>
    <w:rsid w:val="009B0305"/>
    <w:rsid w:val="009D3824"/>
    <w:rsid w:val="009D6305"/>
    <w:rsid w:val="00A15973"/>
    <w:rsid w:val="00A2160B"/>
    <w:rsid w:val="00A233E9"/>
    <w:rsid w:val="00A46736"/>
    <w:rsid w:val="00A507FC"/>
    <w:rsid w:val="00A5360D"/>
    <w:rsid w:val="00A5426B"/>
    <w:rsid w:val="00A72BBF"/>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F46E2"/>
    <w:rsid w:val="00C10F61"/>
    <w:rsid w:val="00C22CC4"/>
    <w:rsid w:val="00C35E35"/>
    <w:rsid w:val="00C41E32"/>
    <w:rsid w:val="00C92798"/>
    <w:rsid w:val="00CA0E14"/>
    <w:rsid w:val="00CB34F1"/>
    <w:rsid w:val="00CB7B07"/>
    <w:rsid w:val="00CC3983"/>
    <w:rsid w:val="00CD2A5B"/>
    <w:rsid w:val="00D00CC7"/>
    <w:rsid w:val="00D100D1"/>
    <w:rsid w:val="00D14FCE"/>
    <w:rsid w:val="00D15308"/>
    <w:rsid w:val="00D1583C"/>
    <w:rsid w:val="00D15D1E"/>
    <w:rsid w:val="00D16A59"/>
    <w:rsid w:val="00D677D5"/>
    <w:rsid w:val="00D755F1"/>
    <w:rsid w:val="00D767AC"/>
    <w:rsid w:val="00D82FCC"/>
    <w:rsid w:val="00DB429F"/>
    <w:rsid w:val="00DC4160"/>
    <w:rsid w:val="00DC6A1B"/>
    <w:rsid w:val="00DE3865"/>
    <w:rsid w:val="00DE672F"/>
    <w:rsid w:val="00E149BD"/>
    <w:rsid w:val="00E15A86"/>
    <w:rsid w:val="00E25DC5"/>
    <w:rsid w:val="00E44BB0"/>
    <w:rsid w:val="00E471BE"/>
    <w:rsid w:val="00E57F50"/>
    <w:rsid w:val="00E660E2"/>
    <w:rsid w:val="00E7247E"/>
    <w:rsid w:val="00E742FB"/>
    <w:rsid w:val="00E94EEF"/>
    <w:rsid w:val="00E972D7"/>
    <w:rsid w:val="00ED03AE"/>
    <w:rsid w:val="00EE011D"/>
    <w:rsid w:val="00EF03A3"/>
    <w:rsid w:val="00EF6CD8"/>
    <w:rsid w:val="00F27170"/>
    <w:rsid w:val="00F41BE4"/>
    <w:rsid w:val="00F459F7"/>
    <w:rsid w:val="00F92B49"/>
    <w:rsid w:val="00FA192C"/>
    <w:rsid w:val="00FA4308"/>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97DD61B-5C07-4FDC-8BE8-1C2EF7B7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rPr>
  </w:style>
  <w:style w:type="paragraph" w:styleId="Heading1">
    <w:name w:val="heading 1"/>
    <w:basedOn w:val="Normal"/>
    <w:next w:val="Normal"/>
    <w:qFormat/>
    <w:rsid w:val="00E972D7"/>
    <w:pPr>
      <w:keepNext/>
      <w:spacing w:before="240" w:after="60"/>
      <w:outlineLvl w:val="0"/>
    </w:pPr>
    <w:rPr>
      <w:rFonts w:ascii="Arial" w:hAnsi="Arial"/>
      <w:b/>
      <w:kern w:val="28"/>
      <w:sz w:val="28"/>
    </w:rPr>
  </w:style>
  <w:style w:type="paragraph" w:styleId="Heading2">
    <w:name w:val="heading 2"/>
    <w:basedOn w:val="Normal"/>
    <w:next w:val="Normal"/>
    <w:qFormat/>
    <w:rsid w:val="00E972D7"/>
    <w:pPr>
      <w:keepNext/>
      <w:spacing w:before="240" w:after="60"/>
      <w:outlineLvl w:val="1"/>
    </w:pPr>
    <w:rPr>
      <w:rFonts w:ascii="Arial" w:hAnsi="Arial"/>
      <w:b/>
      <w:i/>
    </w:rPr>
  </w:style>
  <w:style w:type="paragraph" w:styleId="Heading3">
    <w:name w:val="heading 3"/>
    <w:basedOn w:val="Normal"/>
    <w:next w:val="Normal"/>
    <w:qFormat/>
    <w:rsid w:val="00E972D7"/>
    <w:pPr>
      <w:keepNext/>
      <w:spacing w:before="240" w:after="60"/>
      <w:outlineLvl w:val="2"/>
    </w:pPr>
    <w:rPr>
      <w:rFonts w:ascii="Arial" w:hAnsi="Arial"/>
    </w:rPr>
  </w:style>
  <w:style w:type="paragraph" w:styleId="Heading4">
    <w:name w:val="heading 4"/>
    <w:basedOn w:val="Normal"/>
    <w:next w:val="Normal"/>
    <w:qFormat/>
    <w:rsid w:val="00E972D7"/>
    <w:pPr>
      <w:keepNext/>
      <w:spacing w:before="240" w:after="60"/>
      <w:outlineLvl w:val="3"/>
    </w:pPr>
    <w:rPr>
      <w:rFonts w:ascii="Arial" w:hAnsi="Arial"/>
      <w:b/>
    </w:rPr>
  </w:style>
  <w:style w:type="paragraph" w:styleId="Heading5">
    <w:name w:val="heading 5"/>
    <w:basedOn w:val="Normal"/>
    <w:next w:val="Normal"/>
    <w:qFormat/>
    <w:rsid w:val="00E972D7"/>
    <w:pPr>
      <w:spacing w:before="240" w:after="60"/>
      <w:outlineLvl w:val="4"/>
    </w:pPr>
    <w:rPr>
      <w:sz w:val="22"/>
    </w:rPr>
  </w:style>
  <w:style w:type="paragraph" w:styleId="Heading6">
    <w:name w:val="heading 6"/>
    <w:basedOn w:val="Normal"/>
    <w:next w:val="Normal"/>
    <w:qFormat/>
    <w:rsid w:val="00E972D7"/>
    <w:pPr>
      <w:spacing w:before="240" w:after="60"/>
      <w:outlineLvl w:val="5"/>
    </w:pPr>
    <w:rPr>
      <w:i/>
      <w:sz w:val="22"/>
    </w:rPr>
  </w:style>
  <w:style w:type="paragraph" w:styleId="Heading7">
    <w:name w:val="heading 7"/>
    <w:basedOn w:val="Normal"/>
    <w:next w:val="Normal"/>
    <w:qFormat/>
    <w:rsid w:val="00E972D7"/>
    <w:pPr>
      <w:spacing w:before="240" w:after="60"/>
      <w:outlineLvl w:val="6"/>
    </w:pPr>
    <w:rPr>
      <w:rFonts w:ascii="Arial" w:hAnsi="Arial"/>
    </w:rPr>
  </w:style>
  <w:style w:type="paragraph" w:styleId="Heading8">
    <w:name w:val="heading 8"/>
    <w:basedOn w:val="Normal"/>
    <w:next w:val="Normal"/>
    <w:qFormat/>
    <w:rsid w:val="00E972D7"/>
    <w:pPr>
      <w:spacing w:before="240" w:after="60"/>
      <w:outlineLvl w:val="7"/>
    </w:pPr>
    <w:rPr>
      <w:rFonts w:ascii="Arial" w:hAnsi="Arial"/>
      <w:i/>
    </w:rPr>
  </w:style>
  <w:style w:type="paragraph" w:styleId="Heading9">
    <w:name w:val="heading 9"/>
    <w:basedOn w:val="Normal"/>
    <w:next w:val="Normal"/>
    <w:qFormat/>
    <w:rsid w:val="00E972D7"/>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E972D7"/>
    <w:rPr>
      <w:rFonts w:ascii="Arial" w:hAnsi="Arial" w:cs="Arial"/>
      <w:b w:val="0"/>
      <w:i w:val="0"/>
      <w:strike w:val="0"/>
      <w:noProof/>
      <w:vanish/>
      <w:color w:val="000080"/>
      <w:sz w:val="20"/>
    </w:rPr>
  </w:style>
  <w:style w:type="paragraph" w:styleId="Footer">
    <w:name w:val="footer"/>
    <w:basedOn w:val="Normal12a12b"/>
    <w:link w:val="FooterChar1"/>
    <w:rsid w:val="00E972D7"/>
    <w:pPr>
      <w:tabs>
        <w:tab w:val="center" w:pos="4535"/>
        <w:tab w:val="right" w:pos="9071"/>
      </w:tabs>
    </w:pPr>
    <w:rPr>
      <w:sz w:val="22"/>
    </w:rPr>
  </w:style>
  <w:style w:type="paragraph" w:customStyle="1" w:styleId="Normal12a12b">
    <w:name w:val="Normal12a12b"/>
    <w:basedOn w:val="Normal"/>
    <w:rsid w:val="00E972D7"/>
    <w:pPr>
      <w:spacing w:before="240" w:after="240"/>
    </w:pPr>
  </w:style>
  <w:style w:type="paragraph" w:customStyle="1" w:styleId="Footer2">
    <w:name w:val="Footer2"/>
    <w:basedOn w:val="Normal"/>
    <w:rsid w:val="00E972D7"/>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E972D7"/>
    <w:pPr>
      <w:spacing w:after="240"/>
    </w:pPr>
  </w:style>
  <w:style w:type="character" w:customStyle="1" w:styleId="Normal12Char">
    <w:name w:val="Normal12 Char"/>
    <w:link w:val="Normal12"/>
    <w:rsid w:val="002A1C82"/>
    <w:rPr>
      <w:sz w:val="24"/>
      <w:lang w:val="fi-FI" w:eastAsia="fi-FI" w:bidi="fi-FI"/>
    </w:rPr>
  </w:style>
  <w:style w:type="character" w:customStyle="1" w:styleId="FooterChar1">
    <w:name w:val="Footer Char1"/>
    <w:link w:val="Footer"/>
    <w:rsid w:val="009D6305"/>
    <w:rPr>
      <w:sz w:val="22"/>
    </w:rPr>
  </w:style>
  <w:style w:type="paragraph" w:styleId="TOC1">
    <w:name w:val="toc 1"/>
    <w:basedOn w:val="Normal12"/>
    <w:next w:val="Normal12"/>
    <w:autoRedefine/>
    <w:semiHidden/>
    <w:rsid w:val="00E972D7"/>
  </w:style>
  <w:style w:type="paragraph" w:styleId="TOCHeading">
    <w:name w:val="TOC Heading"/>
    <w:basedOn w:val="Normal12"/>
    <w:next w:val="Normal12"/>
    <w:qFormat/>
    <w:rsid w:val="00E972D7"/>
    <w:pPr>
      <w:keepNext/>
      <w:spacing w:before="240"/>
      <w:jc w:val="center"/>
    </w:pPr>
    <w:rPr>
      <w:rFonts w:ascii="Arial" w:hAnsi="Arial"/>
      <w:b/>
    </w:rPr>
  </w:style>
  <w:style w:type="paragraph" w:customStyle="1" w:styleId="TOCPage">
    <w:name w:val="TOC Page"/>
    <w:basedOn w:val="Normal12"/>
    <w:next w:val="TOC1"/>
    <w:rsid w:val="00E972D7"/>
    <w:pPr>
      <w:keepNext/>
      <w:jc w:val="right"/>
    </w:pPr>
    <w:rPr>
      <w:rFonts w:ascii="Arial" w:hAnsi="Arial"/>
      <w:b/>
    </w:rPr>
  </w:style>
  <w:style w:type="character" w:customStyle="1" w:styleId="HideTWBInt">
    <w:name w:val="HideTWBInt"/>
    <w:basedOn w:val="DefaultParagraphFont"/>
    <w:rsid w:val="00E972D7"/>
    <w:rPr>
      <w:vanish/>
      <w:color w:val="808080"/>
    </w:rPr>
  </w:style>
  <w:style w:type="paragraph" w:customStyle="1" w:styleId="TableofEntries">
    <w:name w:val="Table of Entries"/>
    <w:basedOn w:val="Normal12"/>
    <w:rsid w:val="00E972D7"/>
    <w:pPr>
      <w:widowControl/>
      <w:tabs>
        <w:tab w:val="right" w:leader="dot" w:pos="9072"/>
      </w:tabs>
      <w:jc w:val="both"/>
    </w:pPr>
  </w:style>
  <w:style w:type="paragraph" w:customStyle="1" w:styleId="Normal6">
    <w:name w:val="Normal6"/>
    <w:basedOn w:val="Normal"/>
    <w:link w:val="Normal6Char"/>
    <w:rsid w:val="00E972D7"/>
    <w:pPr>
      <w:spacing w:after="120"/>
    </w:pPr>
  </w:style>
  <w:style w:type="character" w:customStyle="1" w:styleId="Normal6Char">
    <w:name w:val="Normal6 Char"/>
    <w:link w:val="Normal6"/>
    <w:rsid w:val="00FA192C"/>
    <w:rPr>
      <w:sz w:val="24"/>
      <w:lang w:val="fi-FI" w:eastAsia="fi-FI" w:bidi="fi-FI"/>
    </w:rPr>
  </w:style>
  <w:style w:type="paragraph" w:customStyle="1" w:styleId="PageHeading">
    <w:name w:val="PageHeading"/>
    <w:basedOn w:val="Normal12a12b"/>
    <w:rsid w:val="00E972D7"/>
    <w:pPr>
      <w:keepNext/>
      <w:jc w:val="center"/>
    </w:pPr>
    <w:rPr>
      <w:rFonts w:ascii="Arial" w:hAnsi="Arial"/>
      <w:b/>
    </w:rPr>
  </w:style>
  <w:style w:type="paragraph" w:customStyle="1" w:styleId="NormalBold">
    <w:name w:val="NormalBold"/>
    <w:basedOn w:val="Normal"/>
    <w:link w:val="NormalBoldChar"/>
    <w:rsid w:val="00E972D7"/>
    <w:rPr>
      <w:b/>
    </w:rPr>
  </w:style>
  <w:style w:type="character" w:customStyle="1" w:styleId="NormalBoldChar">
    <w:name w:val="NormalBold Char"/>
    <w:link w:val="NormalBold"/>
    <w:rsid w:val="008F0DDD"/>
    <w:rPr>
      <w:b/>
      <w:sz w:val="24"/>
      <w:lang w:val="fi-FI" w:eastAsia="fi-FI" w:bidi="fi-FI"/>
    </w:rPr>
  </w:style>
  <w:style w:type="paragraph" w:customStyle="1" w:styleId="Normal12Bold">
    <w:name w:val="Normal12Bold"/>
    <w:basedOn w:val="Normal12"/>
    <w:rsid w:val="00E972D7"/>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rsid w:val="00E972D7"/>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E972D7"/>
    <w:pPr>
      <w:ind w:left="1418"/>
    </w:pPr>
  </w:style>
  <w:style w:type="paragraph" w:customStyle="1" w:styleId="EPName">
    <w:name w:val="EPName"/>
    <w:basedOn w:val="Normal"/>
    <w:link w:val="EPNameChar"/>
    <w:rsid w:val="009154FF"/>
    <w:pPr>
      <w:spacing w:before="80" w:after="80"/>
    </w:pPr>
    <w:rPr>
      <w:rFonts w:ascii="Arial Narrow" w:hAnsi="Arial Narrow" w:cs="Arial"/>
      <w:b/>
      <w:color w:val="000000"/>
      <w:sz w:val="32"/>
      <w:szCs w:val="22"/>
    </w:rPr>
  </w:style>
  <w:style w:type="paragraph" w:customStyle="1" w:styleId="Normal24">
    <w:name w:val="Normal24"/>
    <w:basedOn w:val="Normal"/>
    <w:rsid w:val="00E972D7"/>
    <w:pPr>
      <w:spacing w:after="480"/>
    </w:pPr>
  </w:style>
  <w:style w:type="paragraph" w:customStyle="1" w:styleId="Cover12">
    <w:name w:val="Cover12"/>
    <w:basedOn w:val="Normal12"/>
    <w:rsid w:val="00E972D7"/>
    <w:pPr>
      <w:ind w:left="1418"/>
    </w:pPr>
  </w:style>
  <w:style w:type="paragraph" w:customStyle="1" w:styleId="Cover24">
    <w:name w:val="Cover24"/>
    <w:basedOn w:val="Normal24"/>
    <w:rsid w:val="00E972D7"/>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E972D7"/>
    <w:pPr>
      <w:spacing w:after="960"/>
      <w:jc w:val="center"/>
    </w:pPr>
    <w:rPr>
      <w:rFonts w:ascii="Arial" w:hAnsi="Arial"/>
      <w:b/>
    </w:rPr>
  </w:style>
  <w:style w:type="paragraph" w:customStyle="1" w:styleId="DocType">
    <w:name w:val="DocType"/>
    <w:basedOn w:val="Normal12"/>
    <w:rsid w:val="00E972D7"/>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rsid w:val="00E972D7"/>
    <w:pPr>
      <w:jc w:val="center"/>
    </w:pPr>
  </w:style>
  <w:style w:type="paragraph" w:customStyle="1" w:styleId="Normal12Keep">
    <w:name w:val="Normal12Keep"/>
    <w:basedOn w:val="Normal12"/>
    <w:rsid w:val="00E972D7"/>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E972D7"/>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rsid w:val="00E972D7"/>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rPr>
  </w:style>
  <w:style w:type="paragraph" w:customStyle="1" w:styleId="PERight">
    <w:name w:val="PERight"/>
    <w:basedOn w:val="Normal"/>
    <w:next w:val="Normal"/>
    <w:rsid w:val="009D6305"/>
    <w:pPr>
      <w:jc w:val="right"/>
    </w:pPr>
    <w:rPr>
      <w:rFonts w:ascii="Arial" w:hAnsi="Arial" w:cs="Arial"/>
      <w:sz w:val="22"/>
      <w:szCs w:val="22"/>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uiPriority w:val="99"/>
    <w:semiHidden/>
    <w:unhideWhenUsed/>
    <w:rsid w:val="00E972D7"/>
    <w:rPr>
      <w:sz w:val="16"/>
      <w:szCs w:val="16"/>
    </w:rPr>
  </w:style>
  <w:style w:type="paragraph" w:styleId="CommentText">
    <w:name w:val="annotation text"/>
    <w:basedOn w:val="Normal"/>
    <w:link w:val="CommentTextChar"/>
    <w:uiPriority w:val="99"/>
    <w:semiHidden/>
    <w:unhideWhenUsed/>
    <w:rsid w:val="00E972D7"/>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 w:type="paragraph" w:customStyle="1" w:styleId="Footer1">
    <w:name w:val="Footer1"/>
    <w:basedOn w:val="EPName"/>
    <w:link w:val="FooterChar"/>
    <w:rsid w:val="008664FD"/>
    <w:pPr>
      <w:tabs>
        <w:tab w:val="center" w:pos="4535"/>
        <w:tab w:val="right" w:pos="9071"/>
      </w:tabs>
      <w:spacing w:before="240" w:after="240"/>
    </w:pPr>
    <w:rPr>
      <w:b w:val="0"/>
      <w:sz w:val="22"/>
    </w:rPr>
  </w:style>
  <w:style w:type="character" w:customStyle="1" w:styleId="EPNameChar">
    <w:name w:val="EPName Char"/>
    <w:basedOn w:val="DefaultParagraphFont"/>
    <w:link w:val="EPName"/>
    <w:rsid w:val="008664FD"/>
    <w:rPr>
      <w:rFonts w:ascii="Arial Narrow" w:hAnsi="Arial Narrow" w:cs="Arial"/>
      <w:b/>
      <w:color w:val="000000"/>
      <w:sz w:val="32"/>
      <w:szCs w:val="22"/>
    </w:rPr>
  </w:style>
  <w:style w:type="character" w:customStyle="1" w:styleId="FooterChar">
    <w:name w:val="Footer Char"/>
    <w:basedOn w:val="EPNameChar"/>
    <w:link w:val="Footer1"/>
    <w:rsid w:val="008664FD"/>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FAA4CB5FD9124DA0B9ACB8CAA8918B" ma:contentTypeVersion="0" ma:contentTypeDescription="Create a new document." ma:contentTypeScope="" ma:versionID="5cfdbec05407216044b927a8ed308ca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2B602D-1A6C-4EB6-9BE7-88D164B8FE8F}">
  <ds:schemaRefs>
    <ds:schemaRef ds:uri="http://schemas.microsoft.com/office/2006/metadata/properties"/>
  </ds:schemaRefs>
</ds:datastoreItem>
</file>

<file path=customXml/itemProps2.xml><?xml version="1.0" encoding="utf-8"?>
<ds:datastoreItem xmlns:ds="http://schemas.openxmlformats.org/officeDocument/2006/customXml" ds:itemID="{F15AEEC1-30E6-42BB-B6B2-50AFFFCCC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E5BCFBF-1FC9-4BFB-8BE8-2B75F91978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37DEDBFC.dotm</Template>
  <TotalTime>0</TotalTime>
  <Pages>143</Pages>
  <Words>25363</Words>
  <Characters>246681</Characters>
  <Application>Microsoft Office Word</Application>
  <DocSecurity>0</DocSecurity>
  <Lines>16445</Lines>
  <Paragraphs>16002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AM_Com_LegReport</vt:lpstr>
    </vt:vector>
  </TitlesOfParts>
  <Company/>
  <LinksUpToDate>false</LinksUpToDate>
  <CharactersWithSpaces>256042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SORMUNEN Eija</cp:lastModifiedBy>
  <cp:revision>2</cp:revision>
  <cp:lastPrinted>2007-06-22T15:02:00Z</cp:lastPrinted>
  <dcterms:created xsi:type="dcterms:W3CDTF">2017-03-09T13:37:00Z</dcterms:created>
  <dcterms:modified xsi:type="dcterms:W3CDTF">2017-03-09T13:37:00Z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AM\1118128FI.docx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- 2017/03/09 14:37</vt:lpwstr>
  </property>
</Properties>
</file>