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BB691E" w:rsidRPr="00F27089">
        <w:trPr>
          <w:trHeight w:hRule="exact" w:val="1417"/>
          <w:jc w:val="center"/>
        </w:trPr>
        <w:tc>
          <w:tcPr>
            <w:tcW w:w="6804" w:type="dxa"/>
            <w:vAlign w:val="center"/>
          </w:tcPr>
          <w:p w:rsidR="00412AAC" w:rsidRPr="00F27089" w:rsidRDefault="00412AAC" w:rsidP="00412AAC">
            <w:pPr>
              <w:pStyle w:val="EPName"/>
              <w:rPr>
                <w:color w:val="auto"/>
              </w:rPr>
            </w:pPr>
            <w:r w:rsidRPr="00F27089">
              <w:rPr>
                <w:color w:val="auto"/>
              </w:rPr>
              <w:t>Parlamento europeo</w:t>
            </w:r>
          </w:p>
          <w:p w:rsidR="00BB691E" w:rsidRPr="00F27089" w:rsidRDefault="00102A8E">
            <w:pPr>
              <w:pStyle w:val="EPTerm"/>
              <w:rPr>
                <w:lang w:val="it-IT"/>
              </w:rPr>
            </w:pPr>
            <w:r w:rsidRPr="00F27089">
              <w:rPr>
                <w:lang w:val="it-IT"/>
              </w:rPr>
              <w:t>2014-2019</w:t>
            </w:r>
          </w:p>
        </w:tc>
        <w:tc>
          <w:tcPr>
            <w:tcW w:w="2268" w:type="dxa"/>
          </w:tcPr>
          <w:p w:rsidR="00BB691E" w:rsidRPr="00F27089" w:rsidRDefault="00E93B4E">
            <w:pPr>
              <w:pStyle w:val="EPLogo"/>
            </w:pPr>
            <w:r w:rsidRPr="00F27089">
              <w:rPr>
                <w:lang w:val="en-GB" w:eastAsia="en-GB"/>
              </w:rPr>
              <w:drawing>
                <wp:inline distT="0" distB="0" distL="0" distR="0">
                  <wp:extent cx="11620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334EC4" w:rsidRPr="00F27089" w:rsidRDefault="00334EC4">
      <w:pPr>
        <w:pStyle w:val="LineTop"/>
        <w:rPr>
          <w:color w:val="auto"/>
        </w:rPr>
      </w:pPr>
    </w:p>
    <w:p w:rsidR="00BB691E" w:rsidRPr="00F27089" w:rsidRDefault="00102A8E">
      <w:pPr>
        <w:pStyle w:val="ZCommittee"/>
        <w:rPr>
          <w:color w:val="auto"/>
        </w:rPr>
      </w:pPr>
      <w:r w:rsidRPr="00F27089">
        <w:rPr>
          <w:rStyle w:val="HideTWBExt"/>
          <w:i w:val="0"/>
        </w:rPr>
        <w:t>&lt;Commission&gt;</w:t>
      </w:r>
      <w:r w:rsidRPr="00F27089">
        <w:rPr>
          <w:rStyle w:val="HideTWBInt"/>
          <w:rFonts w:ascii="Times New Roman" w:eastAsia="Times New Roman" w:hAnsi="Times New Roman" w:cs="Times New Roman"/>
          <w:i w:val="0"/>
        </w:rPr>
        <w:t>{LIBE}</w:t>
      </w:r>
      <w:r w:rsidR="00412AAC" w:rsidRPr="00F27089">
        <w:rPr>
          <w:color w:val="auto"/>
        </w:rPr>
        <w:t>Commissione per le libertà civili, la giustizia e gli affari interni</w:t>
      </w:r>
      <w:r w:rsidRPr="00F27089">
        <w:rPr>
          <w:rStyle w:val="HideTWBExt"/>
          <w:i w:val="0"/>
        </w:rPr>
        <w:t>&lt;/Commission&gt;</w:t>
      </w:r>
    </w:p>
    <w:p w:rsidR="00BB691E" w:rsidRPr="00F27089" w:rsidRDefault="00BB691E">
      <w:pPr>
        <w:pStyle w:val="LineBottom"/>
        <w:rPr>
          <w:color w:val="auto"/>
        </w:rPr>
      </w:pPr>
    </w:p>
    <w:p w:rsidR="00BB691E" w:rsidRPr="00F27089" w:rsidRDefault="00102A8E">
      <w:pPr>
        <w:pStyle w:val="RefProc"/>
        <w:rPr>
          <w:color w:val="auto"/>
        </w:rPr>
      </w:pPr>
      <w:r w:rsidRPr="00F27089">
        <w:rPr>
          <w:rStyle w:val="HideTWBExt"/>
          <w:b w:val="0"/>
          <w:caps w:val="0"/>
        </w:rPr>
        <w:t>&lt;RefProc&gt;</w:t>
      </w:r>
      <w:r w:rsidRPr="00F27089">
        <w:rPr>
          <w:color w:val="auto"/>
        </w:rPr>
        <w:t>2016/0223</w:t>
      </w:r>
      <w:r w:rsidRPr="00F27089">
        <w:rPr>
          <w:rStyle w:val="HideTWBExt"/>
          <w:b w:val="0"/>
          <w:caps w:val="0"/>
        </w:rPr>
        <w:t>&lt;/RefProc&gt;&lt;RefTypeProc&gt;</w:t>
      </w:r>
      <w:r w:rsidRPr="00F27089">
        <w:rPr>
          <w:color w:val="auto"/>
        </w:rPr>
        <w:t>(COD)</w:t>
      </w:r>
      <w:r w:rsidRPr="00F27089">
        <w:rPr>
          <w:rStyle w:val="HideTWBExt"/>
          <w:b w:val="0"/>
          <w:caps w:val="0"/>
        </w:rPr>
        <w:t>&lt;/RefTypeProc&gt;</w:t>
      </w:r>
    </w:p>
    <w:p w:rsidR="00BB691E" w:rsidRPr="00F27089" w:rsidRDefault="00102A8E">
      <w:pPr>
        <w:pStyle w:val="ZDate"/>
        <w:rPr>
          <w:color w:val="auto"/>
        </w:rPr>
      </w:pPr>
      <w:r w:rsidRPr="00F27089">
        <w:rPr>
          <w:rStyle w:val="HideTWBExt"/>
        </w:rPr>
        <w:t>&lt;Date&gt;</w:t>
      </w:r>
      <w:r w:rsidRPr="00F27089">
        <w:rPr>
          <w:rStyle w:val="HideTWBInt"/>
        </w:rPr>
        <w:t>{27/03/2017}</w:t>
      </w:r>
      <w:r w:rsidRPr="00F27089">
        <w:rPr>
          <w:color w:val="auto"/>
        </w:rPr>
        <w:t>27.3.2017</w:t>
      </w:r>
      <w:r w:rsidRPr="00F27089">
        <w:rPr>
          <w:rStyle w:val="HideTWBExt"/>
        </w:rPr>
        <w:t>&lt;/Date&gt;</w:t>
      </w:r>
    </w:p>
    <w:p w:rsidR="00BB691E" w:rsidRPr="00F27089" w:rsidRDefault="00102A8E">
      <w:pPr>
        <w:pStyle w:val="TypeDocAM"/>
        <w:rPr>
          <w:color w:val="auto"/>
        </w:rPr>
      </w:pPr>
      <w:r w:rsidRPr="00F27089">
        <w:rPr>
          <w:rStyle w:val="HideTWBExt"/>
          <w:b w:val="0"/>
        </w:rPr>
        <w:t>&lt;TypeAM&gt;</w:t>
      </w:r>
      <w:r w:rsidR="00412AAC" w:rsidRPr="00F27089">
        <w:rPr>
          <w:color w:val="auto"/>
        </w:rPr>
        <w:t>EMENDAMENTI</w:t>
      </w:r>
      <w:r w:rsidRPr="00F27089">
        <w:rPr>
          <w:rStyle w:val="HideTWBExt"/>
          <w:b w:val="0"/>
        </w:rPr>
        <w:t>&lt;/TypeAM&gt;</w:t>
      </w:r>
    </w:p>
    <w:p w:rsidR="00BB691E" w:rsidRPr="00F27089" w:rsidRDefault="00102A8E">
      <w:pPr>
        <w:pStyle w:val="NRAMS"/>
        <w:rPr>
          <w:color w:val="auto"/>
          <w:lang w:val="it-IT"/>
        </w:rPr>
      </w:pPr>
      <w:r w:rsidRPr="00F27089">
        <w:rPr>
          <w:rStyle w:val="HideTWBExt"/>
          <w:b w:val="0"/>
          <w:lang w:val="it-IT"/>
        </w:rPr>
        <w:t>&lt;RangeAM&gt;</w:t>
      </w:r>
      <w:r w:rsidRPr="00F27089">
        <w:rPr>
          <w:color w:val="auto"/>
          <w:lang w:val="it-IT"/>
        </w:rPr>
        <w:t>96 - 416</w:t>
      </w:r>
      <w:bookmarkStart w:id="0" w:name="_GoBack"/>
      <w:bookmarkEnd w:id="0"/>
      <w:r w:rsidRPr="00F27089">
        <w:rPr>
          <w:rStyle w:val="HideTWBExt"/>
          <w:b w:val="0"/>
          <w:lang w:val="it-IT"/>
        </w:rPr>
        <w:t>&lt;/RangeAM&gt;</w:t>
      </w:r>
    </w:p>
    <w:p w:rsidR="00BB691E" w:rsidRPr="00F27089" w:rsidRDefault="00102A8E">
      <w:pPr>
        <w:pStyle w:val="CoverBold"/>
        <w:rPr>
          <w:color w:val="auto"/>
          <w:lang w:val="it-IT"/>
        </w:rPr>
      </w:pPr>
      <w:r w:rsidRPr="00F27089">
        <w:rPr>
          <w:rStyle w:val="HideTWBExt"/>
          <w:b w:val="0"/>
          <w:lang w:val="it-IT"/>
        </w:rPr>
        <w:t>&lt;TitreType&gt;</w:t>
      </w:r>
      <w:r w:rsidR="00412AAC" w:rsidRPr="00F27089">
        <w:rPr>
          <w:color w:val="auto"/>
          <w:lang w:val="it-IT"/>
        </w:rPr>
        <w:t>Progetto di relazione</w:t>
      </w:r>
      <w:r w:rsidRPr="00F27089">
        <w:rPr>
          <w:rStyle w:val="HideTWBExt"/>
          <w:b w:val="0"/>
          <w:lang w:val="it-IT"/>
        </w:rPr>
        <w:t>&lt;/TitreType&gt;</w:t>
      </w:r>
    </w:p>
    <w:p w:rsidR="00BB691E" w:rsidRPr="00F27089" w:rsidRDefault="00102A8E">
      <w:pPr>
        <w:pStyle w:val="CoverBold"/>
        <w:rPr>
          <w:color w:val="auto"/>
          <w:lang w:val="it-IT"/>
        </w:rPr>
      </w:pPr>
      <w:r w:rsidRPr="00F27089">
        <w:rPr>
          <w:rStyle w:val="HideTWBExt"/>
          <w:b w:val="0"/>
          <w:lang w:val="it-IT"/>
        </w:rPr>
        <w:t>&lt;Rapporteur&gt;</w:t>
      </w:r>
      <w:r w:rsidRPr="00F27089">
        <w:rPr>
          <w:color w:val="auto"/>
          <w:lang w:val="it-IT"/>
        </w:rPr>
        <w:t>Tanja Fajon</w:t>
      </w:r>
      <w:r w:rsidRPr="00F27089">
        <w:rPr>
          <w:rStyle w:val="HideTWBExt"/>
          <w:b w:val="0"/>
          <w:lang w:val="it-IT"/>
        </w:rPr>
        <w:t>&lt;/Rapporteur&gt;</w:t>
      </w:r>
    </w:p>
    <w:p w:rsidR="00BB691E" w:rsidRPr="00F27089" w:rsidRDefault="00102A8E">
      <w:pPr>
        <w:pStyle w:val="Cover24"/>
        <w:rPr>
          <w:color w:val="auto"/>
          <w:lang w:val="it-IT"/>
        </w:rPr>
      </w:pPr>
      <w:r w:rsidRPr="00F27089">
        <w:rPr>
          <w:color w:val="auto"/>
          <w:lang w:val="it-IT"/>
        </w:rPr>
        <w:t>(PE599.799v02-00)</w:t>
      </w:r>
    </w:p>
    <w:p w:rsidR="00BB691E" w:rsidRPr="00F27089" w:rsidRDefault="00102A8E">
      <w:pPr>
        <w:pStyle w:val="Cover24"/>
        <w:rPr>
          <w:color w:val="auto"/>
          <w:lang w:val="it-IT"/>
        </w:rPr>
      </w:pPr>
      <w:r w:rsidRPr="00F27089">
        <w:rPr>
          <w:rStyle w:val="HideTWBExt"/>
          <w:lang w:val="it-IT"/>
        </w:rPr>
        <w:t>&lt;Titre&gt;</w:t>
      </w:r>
      <w:r w:rsidR="00412AAC" w:rsidRPr="00F27089">
        <w:rPr>
          <w:color w:val="auto"/>
          <w:lang w:val="it-IT"/>
        </w:rPr>
        <w:t>Norme sull</w:t>
      </w:r>
      <w:r w:rsidR="00F27089" w:rsidRPr="00F27089">
        <w:rPr>
          <w:color w:val="auto"/>
          <w:lang w:val="it-IT"/>
        </w:rPr>
        <w:t>'</w:t>
      </w:r>
      <w:r w:rsidR="00412AAC" w:rsidRPr="00F27089">
        <w:rPr>
          <w:color w:val="auto"/>
          <w:lang w:val="it-IT"/>
        </w:rPr>
        <w:t>attribuzione a cittadini di paesi terzi o apolidi della qualifica di beneficiario di protezione internazionale, su uno status uniforme per i rifugiati o per le persone aventi titolo a beneficiare della protezione sussidiaria e sul contenuto d</w:t>
      </w:r>
      <w:r w:rsidR="004739D1" w:rsidRPr="00F27089">
        <w:rPr>
          <w:color w:val="auto"/>
          <w:lang w:val="it-IT"/>
        </w:rPr>
        <w:t xml:space="preserve">ella protezione riconosciuta, </w:t>
      </w:r>
      <w:r w:rsidR="00412AAC" w:rsidRPr="00F27089">
        <w:rPr>
          <w:color w:val="auto"/>
          <w:lang w:val="it-IT"/>
        </w:rPr>
        <w:t xml:space="preserve">e modifica </w:t>
      </w:r>
      <w:r w:rsidR="004739D1" w:rsidRPr="00F27089">
        <w:rPr>
          <w:color w:val="auto"/>
          <w:lang w:val="it-IT"/>
        </w:rPr>
        <w:t>del</w:t>
      </w:r>
      <w:r w:rsidR="00412AAC" w:rsidRPr="00F27089">
        <w:rPr>
          <w:color w:val="auto"/>
          <w:lang w:val="it-IT"/>
        </w:rPr>
        <w:t>la direttiva 2003/109/CE del Consiglio, del 25 novembre 2003, relativa allo status dei cittadini di paesi terzi che siano soggiornanti di lungo periodo</w:t>
      </w:r>
      <w:r w:rsidRPr="00F27089">
        <w:rPr>
          <w:rStyle w:val="HideTWBExt"/>
          <w:lang w:val="it-IT"/>
        </w:rPr>
        <w:t>&lt;/Titre&gt;</w:t>
      </w:r>
    </w:p>
    <w:p w:rsidR="00BB691E" w:rsidRPr="00F27089" w:rsidRDefault="00102A8E">
      <w:pPr>
        <w:pStyle w:val="CoverNormal"/>
        <w:rPr>
          <w:color w:val="auto"/>
        </w:rPr>
      </w:pPr>
      <w:r w:rsidRPr="00F27089">
        <w:rPr>
          <w:rStyle w:val="HideTWBExt"/>
        </w:rPr>
        <w:t>&lt;DocAmend&gt;</w:t>
      </w:r>
      <w:r w:rsidR="00412AAC" w:rsidRPr="00F27089">
        <w:rPr>
          <w:color w:val="auto"/>
        </w:rPr>
        <w:t>Proposta di regolamento</w:t>
      </w:r>
      <w:r w:rsidRPr="00F27089">
        <w:rPr>
          <w:rStyle w:val="HideTWBExt"/>
        </w:rPr>
        <w:t>&lt;/DocAmend&gt;</w:t>
      </w:r>
    </w:p>
    <w:p w:rsidR="00BB691E" w:rsidRPr="00F27089" w:rsidRDefault="00102A8E">
      <w:pPr>
        <w:pStyle w:val="Cover24"/>
        <w:rPr>
          <w:color w:val="auto"/>
          <w:lang w:val="it-IT"/>
        </w:rPr>
      </w:pPr>
      <w:r w:rsidRPr="00F27089">
        <w:rPr>
          <w:rStyle w:val="HideTWBExt"/>
          <w:lang w:val="it-IT"/>
        </w:rPr>
        <w:t>&lt;DocRef&gt;</w:t>
      </w:r>
      <w:r w:rsidRPr="00F27089">
        <w:rPr>
          <w:color w:val="auto"/>
          <w:lang w:val="it-IT"/>
        </w:rPr>
        <w:t>(COM(2016)0466 – C8-0324/2016 – 2016/0223(COD))</w:t>
      </w:r>
      <w:r w:rsidRPr="00F27089">
        <w:rPr>
          <w:rStyle w:val="HideTWBExt"/>
          <w:lang w:val="it-IT"/>
        </w:rPr>
        <w:t>&lt;/DocRef&gt;</w:t>
      </w:r>
    </w:p>
    <w:p w:rsidR="00BB691E" w:rsidRPr="00F27089" w:rsidRDefault="00102A8E">
      <w:r w:rsidRPr="00F27089">
        <w:br w:type="page"/>
      </w:r>
      <w:r w:rsidRPr="00F27089">
        <w:lastRenderedPageBreak/>
        <w:t>AM_Com_LegReport</w:t>
      </w:r>
    </w:p>
    <w:p w:rsidR="003700DB" w:rsidRPr="00F27089" w:rsidRDefault="00102A8E" w:rsidP="003700DB">
      <w:pPr>
        <w:pStyle w:val="AMNumberTabs"/>
        <w:rPr>
          <w:color w:val="auto"/>
        </w:rPr>
      </w:pPr>
      <w:r w:rsidRPr="00F27089">
        <w:rPr>
          <w:color w:val="auto"/>
        </w:rPr>
        <w:br w:type="page"/>
      </w:r>
    </w:p>
    <w:p w:rsidR="003700DB" w:rsidRPr="00F27089" w:rsidRDefault="003700DB" w:rsidP="003700DB">
      <w:pPr>
        <w:pStyle w:val="AMNumberTabs"/>
        <w:rPr>
          <w:color w:val="auto"/>
        </w:rPr>
      </w:pPr>
      <w:r w:rsidRPr="00F27089">
        <w:rPr>
          <w:rStyle w:val="HideTWBExt"/>
          <w:b w:val="0"/>
        </w:rPr>
        <w:lastRenderedPageBreak/>
        <w:t>&lt;RepeatBlock-AmendA&gt;&lt;AmendA&gt;</w:t>
      </w:r>
      <w:r w:rsidRPr="00F27089">
        <w:rPr>
          <w:color w:val="auto"/>
        </w:rPr>
        <w:t>Emendamento</w:t>
      </w:r>
      <w:r w:rsidRPr="00F27089">
        <w:rPr>
          <w:color w:val="auto"/>
        </w:rPr>
        <w:tab/>
      </w:r>
      <w:r w:rsidRPr="00F27089">
        <w:rPr>
          <w:color w:val="auto"/>
        </w:rPr>
        <w:tab/>
      </w:r>
      <w:r w:rsidRPr="00F27089">
        <w:rPr>
          <w:rStyle w:val="HideTWBExt"/>
          <w:b w:val="0"/>
        </w:rPr>
        <w:t>&lt;NumAmA&gt;</w:t>
      </w:r>
      <w:r w:rsidRPr="00F27089">
        <w:rPr>
          <w:color w:val="auto"/>
        </w:rPr>
        <w:t>96</w:t>
      </w:r>
      <w:r w:rsidRPr="00F27089">
        <w:rPr>
          <w:rStyle w:val="HideTWBExt"/>
          <w:b w:val="0"/>
        </w:rPr>
        <w:t>&lt;/NumAmA&gt;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Kristina Winberg</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p>
        </w:tc>
        <w:tc>
          <w:tcPr>
            <w:tcW w:w="4876" w:type="dxa"/>
          </w:tcPr>
          <w:p w:rsidR="003700DB" w:rsidRPr="00F27089" w:rsidRDefault="003700DB" w:rsidP="00334EC4">
            <w:pPr>
              <w:pStyle w:val="ColumnHeading"/>
              <w:rPr>
                <w:color w:val="auto"/>
              </w:rPr>
            </w:pPr>
            <w:r w:rsidRPr="00F27089">
              <w:rPr>
                <w:color w:val="auto"/>
              </w:rPr>
              <w:t>Proposta di reiezione</w:t>
            </w:r>
          </w:p>
        </w:tc>
      </w:tr>
      <w:tr w:rsidR="003700DB" w:rsidRPr="00F27089" w:rsidTr="00334EC4">
        <w:trPr>
          <w:jc w:val="center"/>
        </w:trPr>
        <w:tc>
          <w:tcPr>
            <w:tcW w:w="4876" w:type="dxa"/>
          </w:tcPr>
          <w:p w:rsidR="003700DB" w:rsidRPr="00F27089" w:rsidRDefault="003700DB" w:rsidP="00334EC4">
            <w:pPr>
              <w:pStyle w:val="ColumnHeading"/>
              <w:rPr>
                <w:color w:val="auto"/>
              </w:rPr>
            </w:pPr>
          </w:p>
        </w:tc>
        <w:tc>
          <w:tcPr>
            <w:tcW w:w="4876" w:type="dxa"/>
          </w:tcPr>
          <w:p w:rsidR="003700DB" w:rsidRPr="00F27089" w:rsidRDefault="003700DB" w:rsidP="00334EC4">
            <w:pPr>
              <w:pStyle w:val="StyleNormal6TimesNewRomanBoldItalic"/>
              <w:rPr>
                <w:color w:val="auto"/>
                <w:lang w:val="it-IT"/>
              </w:rPr>
            </w:pPr>
            <w:r w:rsidRPr="00F27089">
              <w:rPr>
                <w:color w:val="auto"/>
                <w:lang w:val="it-IT"/>
              </w:rPr>
              <w:t xml:space="preserve">Il Parlamento europeo respinge la proposta di regolamento del Parlamento europeo e del Consiglio </w:t>
            </w:r>
            <w:r w:rsidR="00961D43" w:rsidRPr="00F27089">
              <w:rPr>
                <w:color w:val="auto"/>
                <w:lang w:val="it-IT"/>
              </w:rPr>
              <w:t xml:space="preserve">presentata dalla </w:t>
            </w:r>
            <w:r w:rsidR="00F27089" w:rsidRPr="00F27089">
              <w:rPr>
                <w:color w:val="auto"/>
                <w:lang w:val="it-IT"/>
              </w:rPr>
              <w:t>Commissione</w:t>
            </w:r>
            <w:r w:rsidR="00961D43" w:rsidRPr="00F27089">
              <w:rPr>
                <w:color w:val="auto"/>
                <w:lang w:val="it-IT"/>
              </w:rPr>
              <w:t xml:space="preserve"> e </w:t>
            </w:r>
            <w:r w:rsidRPr="00F27089">
              <w:rPr>
                <w:color w:val="auto"/>
                <w:lang w:val="it-IT"/>
              </w:rPr>
              <w:t>recante norme sull</w:t>
            </w:r>
            <w:r w:rsidR="00F27089" w:rsidRPr="00F27089">
              <w:rPr>
                <w:color w:val="auto"/>
                <w:lang w:val="it-IT"/>
              </w:rPr>
              <w:t>'</w:t>
            </w:r>
            <w:r w:rsidRPr="00F27089">
              <w:rPr>
                <w:color w:val="auto"/>
                <w:lang w:val="it-IT"/>
              </w:rPr>
              <w:t>attribuzione a cittadini di paesi terzi o apolidi della qualifica di beneficiario di protezione internazionale, su uno status uniforme per i rifugiati o per le persone aventi titolo a beneficiare della protezione sussidiaria e sul contenuto della protezione riconosciuta, che modifica la direttiva 2003/109/CE del Consiglio, del 25 novembre 2003, relativa allo status dei cittadini di paesi terzi che siano soggiornanti di lungo periodo.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&lt;/AmendA&gt;</w:t>
      </w:r>
    </w:p>
    <w:p w:rsidR="003700DB" w:rsidRPr="00F27089" w:rsidRDefault="003700DB" w:rsidP="003700DB">
      <w:pPr>
        <w:pStyle w:val="AMNumberTabs"/>
        <w:rPr>
          <w:color w:val="auto"/>
        </w:rPr>
      </w:pPr>
      <w:r w:rsidRPr="00F27089">
        <w:rPr>
          <w:rStyle w:val="HideTWBExt"/>
          <w:b w:val="0"/>
        </w:rPr>
        <w:t>&lt;AmendA&gt;</w:t>
      </w:r>
      <w:r w:rsidRPr="00F27089">
        <w:rPr>
          <w:color w:val="auto"/>
        </w:rPr>
        <w:t>Emendamento</w:t>
      </w:r>
      <w:r w:rsidRPr="00F27089">
        <w:rPr>
          <w:color w:val="auto"/>
        </w:rPr>
        <w:tab/>
      </w:r>
      <w:r w:rsidRPr="00F27089">
        <w:rPr>
          <w:color w:val="auto"/>
        </w:rPr>
        <w:tab/>
      </w:r>
      <w:r w:rsidRPr="00F27089">
        <w:rPr>
          <w:rStyle w:val="HideTWBExt"/>
          <w:b w:val="0"/>
        </w:rPr>
        <w:t>&lt;NumAmA&gt;</w:t>
      </w:r>
      <w:r w:rsidRPr="00F27089">
        <w:rPr>
          <w:color w:val="auto"/>
        </w:rPr>
        <w:t>97</w:t>
      </w:r>
      <w:r w:rsidRPr="00F27089">
        <w:rPr>
          <w:rStyle w:val="HideTWBExt"/>
          <w:b w:val="0"/>
        </w:rPr>
        <w:t>&lt;/NumAmA&gt;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Auke Zijlstra, Janice Atkinson</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p>
        </w:tc>
        <w:tc>
          <w:tcPr>
            <w:tcW w:w="4876" w:type="dxa"/>
          </w:tcPr>
          <w:p w:rsidR="003700DB" w:rsidRPr="00F27089" w:rsidRDefault="003700DB" w:rsidP="00334EC4">
            <w:pPr>
              <w:pStyle w:val="ColumnHeading"/>
              <w:rPr>
                <w:color w:val="auto"/>
              </w:rPr>
            </w:pPr>
            <w:r w:rsidRPr="00F27089">
              <w:rPr>
                <w:color w:val="auto"/>
              </w:rPr>
              <w:t>Proposta di reiezione</w:t>
            </w:r>
          </w:p>
        </w:tc>
      </w:tr>
      <w:tr w:rsidR="003700DB" w:rsidRPr="00F27089" w:rsidTr="00334EC4">
        <w:trPr>
          <w:jc w:val="center"/>
        </w:trPr>
        <w:tc>
          <w:tcPr>
            <w:tcW w:w="4876" w:type="dxa"/>
          </w:tcPr>
          <w:p w:rsidR="003700DB" w:rsidRPr="00F27089" w:rsidRDefault="003700DB" w:rsidP="00334EC4">
            <w:pPr>
              <w:pStyle w:val="ColumnHeading"/>
              <w:rPr>
                <w:color w:val="auto"/>
              </w:rPr>
            </w:pPr>
          </w:p>
        </w:tc>
        <w:tc>
          <w:tcPr>
            <w:tcW w:w="4876" w:type="dxa"/>
          </w:tcPr>
          <w:p w:rsidR="003700DB" w:rsidRPr="00F27089" w:rsidRDefault="00961D43" w:rsidP="00961D43">
            <w:pPr>
              <w:pStyle w:val="StyleNormal6TimesNewRomanBoldItalic"/>
              <w:rPr>
                <w:color w:val="auto"/>
                <w:lang w:val="it-IT"/>
              </w:rPr>
            </w:pPr>
            <w:r w:rsidRPr="00F27089">
              <w:rPr>
                <w:color w:val="auto"/>
                <w:lang w:val="it-IT"/>
              </w:rPr>
              <w:t xml:space="preserve">Il Parlamento europeo respinge la proposta di regolamento del Parlamento europeo e del Consiglio presentata dalla </w:t>
            </w:r>
            <w:r w:rsidR="00F27089" w:rsidRPr="00F27089">
              <w:rPr>
                <w:color w:val="auto"/>
                <w:lang w:val="it-IT"/>
              </w:rPr>
              <w:t>Commissione</w:t>
            </w:r>
            <w:r w:rsidRPr="00F27089">
              <w:rPr>
                <w:color w:val="auto"/>
                <w:lang w:val="it-IT"/>
              </w:rPr>
              <w:t xml:space="preserve"> e </w:t>
            </w:r>
            <w:r w:rsidR="003700DB" w:rsidRPr="00F27089">
              <w:rPr>
                <w:color w:val="auto"/>
                <w:lang w:val="it-IT"/>
              </w:rPr>
              <w:t>recante norme sull</w:t>
            </w:r>
            <w:r w:rsidR="00F27089" w:rsidRPr="00F27089">
              <w:rPr>
                <w:color w:val="auto"/>
                <w:lang w:val="it-IT"/>
              </w:rPr>
              <w:t>'</w:t>
            </w:r>
            <w:r w:rsidR="003700DB" w:rsidRPr="00F27089">
              <w:rPr>
                <w:color w:val="auto"/>
                <w:lang w:val="it-IT"/>
              </w:rPr>
              <w:t xml:space="preserve">attribuzione a cittadini di paesi terzi o apolidi della qualifica di beneficiario di protezione internazionale, su uno status uniforme per i rifugiati o per le persone aventi titolo a beneficiare della protezione sussidiaria e sul contenuto della protezione riconosciuta, che modifica la </w:t>
            </w:r>
            <w:r w:rsidR="003700DB" w:rsidRPr="00F27089">
              <w:rPr>
                <w:color w:val="auto"/>
                <w:lang w:val="it-IT"/>
              </w:rPr>
              <w:lastRenderedPageBreak/>
              <w:t>direttiva 2003/109/CE del Consiglio, del 25 novembre 2003, relativa allo status dei cittadini di paesi terzi che siano soggiornanti di lungo periodo.</w:t>
            </w:r>
          </w:p>
        </w:tc>
      </w:tr>
    </w:tbl>
    <w:p w:rsidR="003700DB" w:rsidRPr="00F27089" w:rsidRDefault="003700DB" w:rsidP="003700DB">
      <w:pPr>
        <w:pStyle w:val="Olang"/>
        <w:rPr>
          <w:color w:val="auto"/>
          <w:lang w:val="it-IT"/>
        </w:rPr>
      </w:pPr>
      <w:r w:rsidRPr="00F27089">
        <w:rPr>
          <w:color w:val="auto"/>
          <w:lang w:val="it-IT"/>
        </w:rPr>
        <w:lastRenderedPageBreak/>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&lt;/AmendA&gt;</w:t>
      </w:r>
    </w:p>
    <w:p w:rsidR="003700DB" w:rsidRPr="00F27089" w:rsidRDefault="003700DB" w:rsidP="003700DB">
      <w:pPr>
        <w:pStyle w:val="AMNumberTabs"/>
        <w:rPr>
          <w:color w:val="auto"/>
        </w:rPr>
      </w:pPr>
      <w:r w:rsidRPr="00F27089">
        <w:rPr>
          <w:rStyle w:val="HideTWBExt"/>
          <w:b w:val="0"/>
        </w:rPr>
        <w:t>&lt;AmendA&gt;</w:t>
      </w:r>
      <w:r w:rsidRPr="00F27089">
        <w:rPr>
          <w:color w:val="auto"/>
        </w:rPr>
        <w:t>Emendamento</w:t>
      </w:r>
      <w:r w:rsidRPr="00F27089">
        <w:rPr>
          <w:color w:val="auto"/>
        </w:rPr>
        <w:tab/>
      </w:r>
      <w:r w:rsidRPr="00F27089">
        <w:rPr>
          <w:color w:val="auto"/>
        </w:rPr>
        <w:tab/>
      </w:r>
      <w:r w:rsidRPr="00F27089">
        <w:rPr>
          <w:rStyle w:val="HideTWBExt"/>
          <w:b w:val="0"/>
        </w:rPr>
        <w:t>&lt;NumAmA&gt;</w:t>
      </w:r>
      <w:r w:rsidRPr="00F27089">
        <w:rPr>
          <w:color w:val="auto"/>
        </w:rPr>
        <w:t>98</w:t>
      </w:r>
      <w:r w:rsidRPr="00F27089">
        <w:rPr>
          <w:rStyle w:val="HideTWBExt"/>
          <w:b w:val="0"/>
        </w:rPr>
        <w:t>&lt;/NumAmA&gt;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Beatrix von Storch</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p>
        </w:tc>
        <w:tc>
          <w:tcPr>
            <w:tcW w:w="4876" w:type="dxa"/>
          </w:tcPr>
          <w:p w:rsidR="003700DB" w:rsidRPr="00F27089" w:rsidRDefault="003700DB" w:rsidP="00334EC4">
            <w:pPr>
              <w:pStyle w:val="ColumnHeading"/>
              <w:rPr>
                <w:color w:val="auto"/>
              </w:rPr>
            </w:pPr>
            <w:r w:rsidRPr="00F27089">
              <w:rPr>
                <w:color w:val="auto"/>
              </w:rPr>
              <w:t>Proposta di reiezione</w:t>
            </w:r>
          </w:p>
        </w:tc>
      </w:tr>
      <w:tr w:rsidR="003700DB" w:rsidRPr="00F27089" w:rsidTr="00334EC4">
        <w:trPr>
          <w:jc w:val="center"/>
        </w:trPr>
        <w:tc>
          <w:tcPr>
            <w:tcW w:w="4876" w:type="dxa"/>
          </w:tcPr>
          <w:p w:rsidR="003700DB" w:rsidRPr="00F27089" w:rsidRDefault="003700DB" w:rsidP="00334EC4">
            <w:pPr>
              <w:pStyle w:val="ColumnHeading"/>
              <w:rPr>
                <w:color w:val="auto"/>
              </w:rPr>
            </w:pPr>
          </w:p>
        </w:tc>
        <w:tc>
          <w:tcPr>
            <w:tcW w:w="4876" w:type="dxa"/>
          </w:tcPr>
          <w:p w:rsidR="003700DB" w:rsidRPr="00F27089" w:rsidRDefault="00961D43" w:rsidP="00334EC4">
            <w:pPr>
              <w:pStyle w:val="StyleNormal6TimesNewRomanBoldItalic"/>
              <w:rPr>
                <w:color w:val="auto"/>
                <w:lang w:val="it-IT"/>
              </w:rPr>
            </w:pPr>
            <w:r w:rsidRPr="00F27089">
              <w:rPr>
                <w:color w:val="auto"/>
                <w:lang w:val="it-IT"/>
              </w:rPr>
              <w:t xml:space="preserve">Il Parlamento europeo respinge la proposta di regolamento del Parlamento europeo e del Consiglio presentata dalla </w:t>
            </w:r>
            <w:r w:rsidR="00F27089" w:rsidRPr="00F27089">
              <w:rPr>
                <w:color w:val="auto"/>
                <w:lang w:val="it-IT"/>
              </w:rPr>
              <w:t>Commissione</w:t>
            </w:r>
            <w:r w:rsidRPr="00F27089">
              <w:rPr>
                <w:color w:val="auto"/>
                <w:lang w:val="it-IT"/>
              </w:rPr>
              <w:t xml:space="preserve"> e </w:t>
            </w:r>
            <w:r w:rsidR="003700DB" w:rsidRPr="00F27089">
              <w:rPr>
                <w:color w:val="auto"/>
                <w:lang w:val="it-IT"/>
              </w:rPr>
              <w:t>recante norme sull</w:t>
            </w:r>
            <w:r w:rsidR="00F27089" w:rsidRPr="00F27089">
              <w:rPr>
                <w:color w:val="auto"/>
                <w:lang w:val="it-IT"/>
              </w:rPr>
              <w:t>'</w:t>
            </w:r>
            <w:r w:rsidR="003700DB" w:rsidRPr="00F27089">
              <w:rPr>
                <w:color w:val="auto"/>
                <w:lang w:val="it-IT"/>
              </w:rPr>
              <w:t>attribuzione a cittadini di paesi terzi o apolidi della qualifica di beneficiario di protezione internazionale, su uno status uniforme per i rifugiati o per le persone aventi titolo a beneficiare della protezione sussidiaria e sul contenuto della protezione riconosciuta, che modifica la direttiva 2003/109/CE del Consiglio, del 25 novembre 2003, relativa allo status dei cittadini di paesi terzi che siano soggiornanti di lungo periodo.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&lt;/AmendA&gt;</w:t>
      </w:r>
    </w:p>
    <w:p w:rsidR="003700DB" w:rsidRPr="00F27089" w:rsidRDefault="003700DB" w:rsidP="003700DB">
      <w:pPr>
        <w:pStyle w:val="AMNumberTabs"/>
        <w:rPr>
          <w:color w:val="auto"/>
        </w:rPr>
      </w:pPr>
      <w:r w:rsidRPr="00F27089">
        <w:rPr>
          <w:rStyle w:val="HideTWBExt"/>
          <w:b w:val="0"/>
        </w:rPr>
        <w:t>&lt;AmendA&gt;</w:t>
      </w:r>
      <w:r w:rsidRPr="00F27089">
        <w:rPr>
          <w:color w:val="auto"/>
        </w:rPr>
        <w:t>Emendamento</w:t>
      </w:r>
      <w:r w:rsidRPr="00F27089">
        <w:rPr>
          <w:color w:val="auto"/>
        </w:rPr>
        <w:tab/>
      </w:r>
      <w:r w:rsidRPr="00F27089">
        <w:rPr>
          <w:color w:val="auto"/>
        </w:rPr>
        <w:tab/>
      </w:r>
      <w:r w:rsidRPr="00F27089">
        <w:rPr>
          <w:rStyle w:val="HideTWBExt"/>
          <w:b w:val="0"/>
        </w:rPr>
        <w:t>&lt;NumAmA&gt;</w:t>
      </w:r>
      <w:r w:rsidRPr="00F27089">
        <w:rPr>
          <w:color w:val="auto"/>
        </w:rPr>
        <w:t>99</w:t>
      </w:r>
      <w:r w:rsidRPr="00F27089">
        <w:rPr>
          <w:rStyle w:val="HideTWBExt"/>
          <w:b w:val="0"/>
        </w:rPr>
        <w:t>&lt;/NumAmA&gt;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Beatrix von Storch</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Progetto di risoluzione legislativa</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Visto 4</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Progetto di risoluzione legislativa</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w:t>
            </w:r>
            <w:r w:rsidRPr="00F27089">
              <w:rPr>
                <w:color w:val="auto"/>
              </w:rPr>
              <w:tab/>
            </w:r>
            <w:r w:rsidRPr="00F27089">
              <w:rPr>
                <w:b/>
                <w:i/>
                <w:color w:val="auto"/>
              </w:rPr>
              <w:t xml:space="preserve">visto il parere del Comitato economico e sociale europeo del 14 </w:t>
            </w:r>
            <w:r w:rsidRPr="00F27089">
              <w:rPr>
                <w:b/>
                <w:i/>
                <w:color w:val="auto"/>
              </w:rPr>
              <w:lastRenderedPageBreak/>
              <w:t>dicembre 2016</w:t>
            </w:r>
            <w:r w:rsidRPr="00F27089">
              <w:rPr>
                <w:rStyle w:val="SupBoldItalic"/>
                <w:color w:val="auto"/>
              </w:rPr>
              <w:t>1</w:t>
            </w:r>
            <w:r w:rsidRPr="00F27089">
              <w:rPr>
                <w:b/>
                <w:i/>
                <w:color w:val="auto"/>
              </w:rPr>
              <w:t>,</w:t>
            </w:r>
          </w:p>
        </w:tc>
        <w:tc>
          <w:tcPr>
            <w:tcW w:w="4876" w:type="dxa"/>
          </w:tcPr>
          <w:p w:rsidR="003700DB" w:rsidRPr="00F27089" w:rsidRDefault="003700DB" w:rsidP="00334EC4">
            <w:pPr>
              <w:pStyle w:val="Normal6"/>
              <w:rPr>
                <w:color w:val="auto"/>
              </w:rPr>
            </w:pPr>
            <w:r w:rsidRPr="00F27089">
              <w:rPr>
                <w:b/>
                <w:i/>
                <w:color w:val="auto"/>
              </w:rPr>
              <w:lastRenderedPageBreak/>
              <w:t>soppresso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BoldItalic"/>
                <w:color w:val="auto"/>
              </w:rPr>
              <w:t>1</w:t>
            </w:r>
            <w:r w:rsidRPr="00F27089">
              <w:rPr>
                <w:color w:val="auto"/>
              </w:rPr>
              <w:t xml:space="preserve"> </w:t>
            </w:r>
            <w:r w:rsidRPr="00F27089">
              <w:rPr>
                <w:b/>
                <w:i/>
                <w:color w:val="auto"/>
              </w:rPr>
              <w:t>Non ancora pubblicato nella Gazzetta ufficiale.</w:t>
            </w:r>
          </w:p>
        </w:tc>
        <w:tc>
          <w:tcPr>
            <w:tcW w:w="4876" w:type="dxa"/>
          </w:tcPr>
          <w:p w:rsidR="003700DB" w:rsidRPr="00F27089" w:rsidRDefault="003700DB" w:rsidP="00334EC4">
            <w:pPr>
              <w:pStyle w:val="Normal6"/>
              <w:rPr>
                <w:color w:val="auto"/>
              </w:rPr>
            </w:pP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 xml:space="preserve">Il Comitato economico e sociale europeo è un organo </w:t>
      </w:r>
      <w:r w:rsidR="00696570" w:rsidRPr="00F27089">
        <w:rPr>
          <w:color w:val="auto"/>
          <w:lang w:val="it-IT"/>
        </w:rPr>
        <w:t>"</w:t>
      </w:r>
      <w:r w:rsidRPr="00F27089">
        <w:rPr>
          <w:color w:val="auto"/>
          <w:lang w:val="it-IT"/>
        </w:rPr>
        <w:t>consultivo</w:t>
      </w:r>
      <w:r w:rsidR="00696570" w:rsidRPr="00F27089">
        <w:rPr>
          <w:color w:val="auto"/>
          <w:lang w:val="it-IT"/>
        </w:rPr>
        <w:t>"</w:t>
      </w:r>
      <w:r w:rsidRPr="00F27089">
        <w:rPr>
          <w:color w:val="auto"/>
          <w:lang w:val="it-IT"/>
        </w:rPr>
        <w:t xml:space="preserve"> e la sua capacità di incidere sulle politiche è suffragata da ben pochi elementi di prova, mentre il suo mandato si sovrappone a quello </w:t>
      </w:r>
      <w:r w:rsidR="00423F87" w:rsidRPr="00F27089">
        <w:rPr>
          <w:color w:val="auto"/>
          <w:lang w:val="it-IT"/>
        </w:rPr>
        <w:t>di</w:t>
      </w:r>
      <w:r w:rsidRPr="00F27089">
        <w:rPr>
          <w:color w:val="auto"/>
          <w:lang w:val="it-IT"/>
        </w:rPr>
        <w:t xml:space="preserve"> altri</w:t>
      </w:r>
      <w:r w:rsidR="00423F87" w:rsidRPr="00F27089">
        <w:rPr>
          <w:color w:val="auto"/>
          <w:lang w:val="it-IT"/>
        </w:rPr>
        <w:t xml:space="preserve"> organi</w:t>
      </w:r>
      <w:r w:rsidRPr="00F27089">
        <w:rPr>
          <w:color w:val="auto"/>
          <w:lang w:val="it-IT"/>
        </w:rPr>
        <w:t>. Sarebbe pertanto opportuno abolirlo. Al fine di agevolare detto processo, il Parlamento europeo dovrebbe ignorare il suo parere, determinando di fatto una sua parziale abolizione.</w:t>
      </w:r>
    </w:p>
    <w:p w:rsidR="003700DB" w:rsidRPr="00F27089" w:rsidRDefault="003700DB" w:rsidP="003700DB">
      <w:r w:rsidRPr="00F27089">
        <w:rPr>
          <w:rStyle w:val="HideTWBExt"/>
        </w:rPr>
        <w:t>&lt;/AmendA&gt;</w:t>
      </w:r>
    </w:p>
    <w:p w:rsidR="003700DB" w:rsidRPr="00F27089" w:rsidRDefault="003700DB" w:rsidP="003700DB">
      <w:pPr>
        <w:pStyle w:val="AMNumberTabs"/>
        <w:rPr>
          <w:color w:val="auto"/>
        </w:rPr>
      </w:pPr>
      <w:r w:rsidRPr="00F27089">
        <w:rPr>
          <w:rStyle w:val="HideTWBExt"/>
          <w:b w:val="0"/>
        </w:rPr>
        <w:t>&lt;AmendA&gt;</w:t>
      </w:r>
      <w:r w:rsidRPr="00F27089">
        <w:rPr>
          <w:color w:val="auto"/>
        </w:rPr>
        <w:t>Emendamento</w:t>
      </w:r>
      <w:r w:rsidRPr="00F27089">
        <w:rPr>
          <w:color w:val="auto"/>
        </w:rPr>
        <w:tab/>
      </w:r>
      <w:r w:rsidRPr="00F27089">
        <w:rPr>
          <w:color w:val="auto"/>
        </w:rPr>
        <w:tab/>
      </w:r>
      <w:r w:rsidRPr="00F27089">
        <w:rPr>
          <w:rStyle w:val="HideTWBExt"/>
          <w:b w:val="0"/>
        </w:rPr>
        <w:t>&lt;NumAmA&gt;</w:t>
      </w:r>
      <w:r w:rsidRPr="00F27089">
        <w:rPr>
          <w:color w:val="auto"/>
        </w:rPr>
        <w:t>100</w:t>
      </w:r>
      <w:r w:rsidRPr="00F27089">
        <w:rPr>
          <w:rStyle w:val="HideTWBExt"/>
          <w:b w:val="0"/>
        </w:rPr>
        <w:t>&lt;/NumAmA&gt;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Beatrix von Storch</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Progetto di risoluzione legislativa</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Visto 5</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Progetto di risoluzione legislativa</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w:t>
            </w:r>
            <w:r w:rsidRPr="00F27089">
              <w:rPr>
                <w:color w:val="auto"/>
              </w:rPr>
              <w:tab/>
            </w:r>
            <w:r w:rsidRPr="00F27089">
              <w:rPr>
                <w:b/>
                <w:i/>
                <w:color w:val="auto"/>
              </w:rPr>
              <w:t>visto il parere del Comitato delle regioni dell</w:t>
            </w:r>
            <w:r w:rsidR="00F27089" w:rsidRPr="00F27089">
              <w:rPr>
                <w:b/>
                <w:i/>
                <w:color w:val="auto"/>
              </w:rPr>
              <w:t>'</w:t>
            </w:r>
            <w:r w:rsidRPr="00F27089">
              <w:rPr>
                <w:b/>
                <w:i/>
                <w:color w:val="auto"/>
              </w:rPr>
              <w:t>8 febbraio 2017</w:t>
            </w:r>
            <w:r w:rsidRPr="00F27089">
              <w:rPr>
                <w:rStyle w:val="SupBoldItalic"/>
                <w:color w:val="auto"/>
              </w:rPr>
              <w:t>2</w:t>
            </w:r>
            <w:r w:rsidRPr="00F27089">
              <w:rPr>
                <w:b/>
                <w:i/>
                <w:color w:val="auto"/>
              </w:rPr>
              <w:t>,</w:t>
            </w:r>
          </w:p>
        </w:tc>
        <w:tc>
          <w:tcPr>
            <w:tcW w:w="4876" w:type="dxa"/>
          </w:tcPr>
          <w:p w:rsidR="003700DB" w:rsidRPr="00F27089" w:rsidRDefault="003700DB" w:rsidP="00334EC4">
            <w:pPr>
              <w:pStyle w:val="Normal6"/>
              <w:rPr>
                <w:color w:val="auto"/>
              </w:rPr>
            </w:pPr>
            <w:r w:rsidRPr="00F27089">
              <w:rPr>
                <w:b/>
                <w:i/>
                <w:color w:val="auto"/>
              </w:rPr>
              <w:t>soppresso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BoldItalic"/>
                <w:color w:val="auto"/>
              </w:rPr>
              <w:t>2</w:t>
            </w:r>
            <w:r w:rsidRPr="00F27089">
              <w:rPr>
                <w:color w:val="auto"/>
              </w:rPr>
              <w:t xml:space="preserve"> </w:t>
            </w:r>
            <w:r w:rsidRPr="00F27089">
              <w:rPr>
                <w:b/>
                <w:i/>
                <w:color w:val="auto"/>
              </w:rPr>
              <w:t>Non ancora pubblicato nella Gazzetta ufficiale.</w:t>
            </w:r>
          </w:p>
        </w:tc>
        <w:tc>
          <w:tcPr>
            <w:tcW w:w="4876" w:type="dxa"/>
          </w:tcPr>
          <w:p w:rsidR="003700DB" w:rsidRPr="00F27089" w:rsidRDefault="003700DB" w:rsidP="00334EC4">
            <w:pPr>
              <w:pStyle w:val="Normal6"/>
              <w:rPr>
                <w:color w:val="auto"/>
              </w:rPr>
            </w:pP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Dato il rafforzamento del ruolo del Parlamento europeo nell</w:t>
      </w:r>
      <w:r w:rsidR="00F27089" w:rsidRPr="00F27089">
        <w:rPr>
          <w:color w:val="auto"/>
          <w:lang w:val="it-IT"/>
        </w:rPr>
        <w:t>'</w:t>
      </w:r>
      <w:r w:rsidRPr="00F27089">
        <w:rPr>
          <w:color w:val="auto"/>
          <w:lang w:val="it-IT"/>
        </w:rPr>
        <w:t>ambito della procedura legislativa, il ruolo assegnato al Comitato delle regioni nella definizione della legislazione dell</w:t>
      </w:r>
      <w:r w:rsidR="00F27089" w:rsidRPr="00F27089">
        <w:rPr>
          <w:color w:val="auto"/>
          <w:lang w:val="it-IT"/>
        </w:rPr>
        <w:t>'</w:t>
      </w:r>
      <w:r w:rsidRPr="00F27089">
        <w:rPr>
          <w:color w:val="auto"/>
          <w:lang w:val="it-IT"/>
        </w:rPr>
        <w:t>Unione non è più valido e quindi il Comitato dovrebbe essere abolito. Al fine di agevolare detto processo, il Parlamento europeo dovrebbe ignorare il suo parere, determinando di fatto una sua parziale abolizione.</w:t>
      </w:r>
    </w:p>
    <w:p w:rsidR="003700DB" w:rsidRPr="00F27089" w:rsidRDefault="003700DB" w:rsidP="003700DB">
      <w:pPr>
        <w:pStyle w:val="AMNumberTabs"/>
        <w:rPr>
          <w:color w:val="auto"/>
        </w:rPr>
      </w:pPr>
      <w:r w:rsidRPr="00F27089">
        <w:rPr>
          <w:rStyle w:val="HideTWBExt"/>
          <w:b w:val="0"/>
        </w:rPr>
        <w:t>&lt;/AmendA&gt;&lt;/RepeatBlock-AmendA&gt;&lt;RepeatBlock-AmendB&gt;&lt;AmendB&gt;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101</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Titolo 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Proposta di</w:t>
            </w:r>
          </w:p>
          <w:p w:rsidR="003700DB" w:rsidRPr="00F27089" w:rsidRDefault="003700DB" w:rsidP="00334EC4">
            <w:pPr>
              <w:pStyle w:val="Normal6"/>
              <w:rPr>
                <w:color w:val="auto"/>
              </w:rPr>
            </w:pPr>
            <w:r w:rsidRPr="00F27089">
              <w:rPr>
                <w:b/>
                <w:i/>
                <w:color w:val="auto"/>
              </w:rPr>
              <w:t>REGOLAMENTO</w:t>
            </w:r>
            <w:r w:rsidRPr="00F27089">
              <w:rPr>
                <w:color w:val="auto"/>
              </w:rPr>
              <w:t xml:space="preserve"> DEL PARLAMENTO EUROPEO E DEL CONSIGLIO</w:t>
            </w:r>
          </w:p>
          <w:p w:rsidR="003700DB" w:rsidRPr="00F27089" w:rsidRDefault="003700DB" w:rsidP="00334EC4">
            <w:pPr>
              <w:pStyle w:val="Normal6"/>
              <w:rPr>
                <w:color w:val="auto"/>
              </w:rPr>
            </w:pPr>
            <w:r w:rsidRPr="00F27089">
              <w:rPr>
                <w:color w:val="auto"/>
              </w:rPr>
              <w:t>recante norme sull</w:t>
            </w:r>
            <w:r w:rsidR="00F27089" w:rsidRPr="00F27089">
              <w:rPr>
                <w:color w:val="auto"/>
              </w:rPr>
              <w:t>'</w:t>
            </w:r>
            <w:r w:rsidRPr="00F27089">
              <w:rPr>
                <w:color w:val="auto"/>
              </w:rPr>
              <w:t>attribuzione a cittadini di paesi terzi o apolidi della qualifica di beneficiario di protezione internazionale, su uno status uniforme per i rifugiati o per le persone aventi titolo a beneficiare della protezione sussidiaria e sul contenuto della protezione riconosciuta, che modifica la direttiva 2003/109/CE del Consiglio, del 25 novembre 2003, relativa allo status dei cittadini di paesi terzi che siano soggiornanti di lungo periodo</w:t>
            </w:r>
          </w:p>
        </w:tc>
        <w:tc>
          <w:tcPr>
            <w:tcW w:w="4876" w:type="dxa"/>
          </w:tcPr>
          <w:p w:rsidR="003700DB" w:rsidRPr="00F27089" w:rsidRDefault="003700DB" w:rsidP="00334EC4">
            <w:pPr>
              <w:pStyle w:val="Normal6"/>
              <w:rPr>
                <w:color w:val="auto"/>
              </w:rPr>
            </w:pPr>
            <w:r w:rsidRPr="00F27089">
              <w:rPr>
                <w:color w:val="auto"/>
              </w:rPr>
              <w:t>Proposta di</w:t>
            </w:r>
          </w:p>
          <w:p w:rsidR="003700DB" w:rsidRPr="00F27089" w:rsidRDefault="003700DB" w:rsidP="00334EC4">
            <w:pPr>
              <w:pStyle w:val="Normal6"/>
              <w:rPr>
                <w:color w:val="auto"/>
              </w:rPr>
            </w:pPr>
            <w:r w:rsidRPr="00F27089">
              <w:rPr>
                <w:b/>
                <w:i/>
                <w:color w:val="auto"/>
              </w:rPr>
              <w:t>DIRETTIVA</w:t>
            </w:r>
            <w:r w:rsidRPr="00F27089">
              <w:rPr>
                <w:color w:val="auto"/>
              </w:rPr>
              <w:t xml:space="preserve"> DEL PARLAMENTO EUROPEO E DEL CONSIGLIO</w:t>
            </w:r>
          </w:p>
          <w:p w:rsidR="003700DB" w:rsidRPr="00F27089" w:rsidRDefault="003700DB" w:rsidP="00334EC4">
            <w:pPr>
              <w:pStyle w:val="Normal6"/>
              <w:rPr>
                <w:color w:val="auto"/>
              </w:rPr>
            </w:pPr>
            <w:r w:rsidRPr="00F27089">
              <w:rPr>
                <w:color w:val="auto"/>
              </w:rPr>
              <w:t>recante norme sull</w:t>
            </w:r>
            <w:r w:rsidR="00F27089" w:rsidRPr="00F27089">
              <w:rPr>
                <w:color w:val="auto"/>
              </w:rPr>
              <w:t>'</w:t>
            </w:r>
            <w:r w:rsidRPr="00F27089">
              <w:rPr>
                <w:color w:val="auto"/>
              </w:rPr>
              <w:t>attribuzione a cittadini di paesi terzi o apolidi della qualifica di beneficiario di protezione internazionale, su uno status uniforme per i rifugiati o per le persone aventi titolo a beneficiare della protezione sussidiaria e sul contenuto della protezione riconosciuta, che modifica la direttiva 2003/109/CE del Consiglio, del 25 novembre 2003, relativa allo status dei cittadini di paesi terzi che siano soggiornanti di lungo periodo</w:t>
            </w:r>
          </w:p>
        </w:tc>
      </w:tr>
      <w:tr w:rsidR="003700DB" w:rsidRPr="00F27089" w:rsidTr="00334EC4">
        <w:trPr>
          <w:jc w:val="center"/>
        </w:trPr>
        <w:tc>
          <w:tcPr>
            <w:tcW w:w="4876" w:type="dxa"/>
          </w:tcPr>
          <w:p w:rsidR="003700DB" w:rsidRPr="00F27089" w:rsidRDefault="003700DB" w:rsidP="00334EC4">
            <w:pPr>
              <w:pStyle w:val="Normal6"/>
              <w:rPr>
                <w:color w:val="auto"/>
              </w:rPr>
            </w:pPr>
          </w:p>
        </w:tc>
        <w:tc>
          <w:tcPr>
            <w:tcW w:w="4876" w:type="dxa"/>
          </w:tcPr>
          <w:p w:rsidR="003700DB" w:rsidRPr="00F27089" w:rsidRDefault="003700DB" w:rsidP="00334EC4">
            <w:pPr>
              <w:pStyle w:val="Normal6Italic"/>
              <w:rPr>
                <w:color w:val="auto"/>
              </w:rPr>
            </w:pPr>
            <w:r w:rsidRPr="00F27089">
              <w:rPr>
                <w:color w:val="auto"/>
              </w:rPr>
              <w:t>(La modifica si applica all</w:t>
            </w:r>
            <w:r w:rsidR="00F27089" w:rsidRPr="00F27089">
              <w:rPr>
                <w:color w:val="auto"/>
              </w:rPr>
              <w:t>'</w:t>
            </w:r>
            <w:r w:rsidRPr="00F27089">
              <w:rPr>
                <w:color w:val="auto"/>
              </w:rPr>
              <w:t>intero testo legislativo in esame; l</w:t>
            </w:r>
            <w:r w:rsidR="00F27089" w:rsidRPr="00F27089">
              <w:rPr>
                <w:color w:val="auto"/>
              </w:rPr>
              <w:t>'</w:t>
            </w:r>
            <w:r w:rsidRPr="00F27089">
              <w:rPr>
                <w:color w:val="auto"/>
              </w:rPr>
              <w:t>approvazione dell</w:t>
            </w:r>
            <w:r w:rsidR="00F27089" w:rsidRPr="00F27089">
              <w:rPr>
                <w:color w:val="auto"/>
              </w:rPr>
              <w:t>'</w:t>
            </w:r>
            <w:r w:rsidRPr="00F27089">
              <w:rPr>
                <w:color w:val="auto"/>
              </w:rPr>
              <w:t>emendamento implica adeguamenti tecnici in tutto il testo).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102</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Beatrix von Storch</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(1)</w:t>
            </w:r>
            <w:r w:rsidRPr="00F27089">
              <w:rPr>
                <w:color w:val="auto"/>
              </w:rPr>
              <w:tab/>
            </w:r>
            <w:r w:rsidRPr="00F27089">
              <w:rPr>
                <w:b/>
                <w:i/>
                <w:color w:val="auto"/>
              </w:rPr>
              <w:t>Si rendono necessarie varie e sostanziali modifiche della direttiva 2011/95/UE del Parlamento europeo e del Consiglio, del 13 dicembre 2011, recante norme sull</w:t>
            </w:r>
            <w:r w:rsidR="00F27089" w:rsidRPr="00F27089">
              <w:rPr>
                <w:b/>
                <w:i/>
                <w:color w:val="auto"/>
              </w:rPr>
              <w:t>'</w:t>
            </w:r>
            <w:r w:rsidRPr="00F27089">
              <w:rPr>
                <w:b/>
                <w:i/>
                <w:color w:val="auto"/>
              </w:rPr>
              <w:t>attribuzione, a cittadini di paesi terzi o apolidi, della qualifica di beneficiario di protezione internazionale, su uno status uniforme per i rifugiati o per le persone aventi titolo a beneficiare della protezione sussidiaria, nonché sul contenuto della protezione riconosciuta</w:t>
            </w:r>
            <w:r w:rsidRPr="00F27089">
              <w:rPr>
                <w:rStyle w:val="SupBoldItalic"/>
                <w:color w:val="auto"/>
              </w:rPr>
              <w:t>31</w:t>
            </w:r>
            <w:r w:rsidRPr="00F27089">
              <w:rPr>
                <w:b/>
                <w:i/>
                <w:color w:val="auto"/>
              </w:rPr>
              <w:t xml:space="preserve"> (rifusione). Al fine di garantire l</w:t>
            </w:r>
            <w:r w:rsidR="00F27089" w:rsidRPr="00F27089">
              <w:rPr>
                <w:b/>
                <w:i/>
                <w:color w:val="auto"/>
              </w:rPr>
              <w:t>'</w:t>
            </w:r>
            <w:r w:rsidRPr="00F27089">
              <w:rPr>
                <w:b/>
                <w:i/>
                <w:color w:val="auto"/>
              </w:rPr>
              <w:t>armonizzazione e una maggiore convergenza delle decisioni in materia di asilo e del contenuto della protezione internazionale così da ridurre gli incentivi alla circolazione all</w:t>
            </w:r>
            <w:r w:rsidR="00F27089" w:rsidRPr="00F27089">
              <w:rPr>
                <w:b/>
                <w:i/>
                <w:color w:val="auto"/>
              </w:rPr>
              <w:t>'</w:t>
            </w:r>
            <w:r w:rsidRPr="00F27089">
              <w:rPr>
                <w:b/>
                <w:i/>
                <w:color w:val="auto"/>
              </w:rPr>
              <w:t>interno dell</w:t>
            </w:r>
            <w:r w:rsidR="00F27089" w:rsidRPr="00F27089">
              <w:rPr>
                <w:b/>
                <w:i/>
                <w:color w:val="auto"/>
              </w:rPr>
              <w:t>'</w:t>
            </w:r>
            <w:r w:rsidRPr="00F27089">
              <w:rPr>
                <w:b/>
                <w:i/>
                <w:color w:val="auto"/>
              </w:rPr>
              <w:t>Unione europea e assicurare la parità di trattamento dei beneficiari di protezione internazionale, è opportuno abrogare la richiamata direttiva e sostituirla con un regolamento.</w:t>
            </w:r>
          </w:p>
        </w:tc>
        <w:tc>
          <w:tcPr>
            <w:tcW w:w="4876" w:type="dxa"/>
          </w:tcPr>
          <w:p w:rsidR="003700DB" w:rsidRPr="00F27089" w:rsidRDefault="003700DB" w:rsidP="00334EC4">
            <w:pPr>
              <w:pStyle w:val="Normal6"/>
              <w:rPr>
                <w:color w:val="auto"/>
              </w:rPr>
            </w:pPr>
            <w:r w:rsidRPr="00F27089">
              <w:rPr>
                <w:b/>
                <w:i/>
                <w:color w:val="auto"/>
              </w:rPr>
              <w:t>soppresso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BoldItalic"/>
                <w:color w:val="auto"/>
              </w:rPr>
              <w:t>31</w:t>
            </w:r>
            <w:r w:rsidRPr="00F27089">
              <w:rPr>
                <w:b/>
                <w:i/>
                <w:color w:val="auto"/>
              </w:rPr>
              <w:t xml:space="preserve"> GU L 337 del 20.12.2011, pag. 9.</w:t>
            </w:r>
          </w:p>
        </w:tc>
        <w:tc>
          <w:tcPr>
            <w:tcW w:w="4876" w:type="dxa"/>
          </w:tcPr>
          <w:p w:rsidR="003700DB" w:rsidRPr="00F27089" w:rsidRDefault="003700DB" w:rsidP="00334EC4">
            <w:pPr>
              <w:pStyle w:val="Normal6"/>
              <w:rPr>
                <w:color w:val="auto"/>
              </w:rPr>
            </w:pP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La direttiva 2011/95/UE, del 13 dicembre 2011, recante norme sull</w:t>
      </w:r>
      <w:r w:rsidR="00F27089" w:rsidRPr="00F27089">
        <w:rPr>
          <w:color w:val="auto"/>
          <w:lang w:val="it-IT"/>
        </w:rPr>
        <w:t>'</w:t>
      </w:r>
      <w:r w:rsidRPr="00F27089">
        <w:rPr>
          <w:color w:val="auto"/>
          <w:lang w:val="it-IT"/>
        </w:rPr>
        <w:t>attribuzione, a cittadini di paesi terzi o apolidi, della qualifica di beneficiario di protezione internazionale, su uno status uniforme per i rifugiati o per le persone aventi titolo a beneficiare della protezione sussidiaria, nonché sul contenuto della protezione riconosciuta, aggrava anziché correggere gli attuali problemi con la convenzione di Ginevra del 1951. Per risolvere le questioni concernenti le qualifiche è opportuno modificare la convenzione di Ginevra del 1951 e abrogare la direttiva 2011/95/UE del Parlamento europeo e del Consiglio del 13 dicembre 2011.</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103</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 Malin Björk</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w:t>
            </w:r>
            <w:r w:rsidRPr="00F27089">
              <w:rPr>
                <w:color w:val="auto"/>
              </w:rPr>
              <w:tab/>
              <w:t>Si rendono necessarie varie e sostanziali modifiche della direttiva 2011/95/UE del Parlamento europeo e del Consiglio, del 13 dicembre 2011, recante norme sull</w:t>
            </w:r>
            <w:r w:rsidR="00F27089" w:rsidRPr="00F27089">
              <w:rPr>
                <w:color w:val="auto"/>
              </w:rPr>
              <w:t>'</w:t>
            </w:r>
            <w:r w:rsidRPr="00F27089">
              <w:rPr>
                <w:color w:val="auto"/>
              </w:rPr>
              <w:t>attribuzione, a cittadini di paesi terzi o apolidi, della qualifica di beneficiario di protezione internazionale, su uno status uniforme per i rifugiati o per le persone aventi titolo a beneficiare della protezione sussidiaria, nonché sul contenuto della protezione riconosciuta</w:t>
            </w:r>
            <w:r w:rsidRPr="00F27089">
              <w:rPr>
                <w:rStyle w:val="SupBoldItalic"/>
                <w:b w:val="0"/>
                <w:i w:val="0"/>
                <w:color w:val="auto"/>
              </w:rPr>
              <w:t>31</w:t>
            </w:r>
            <w:r w:rsidRPr="00F27089">
              <w:rPr>
                <w:b/>
                <w:i/>
                <w:color w:val="auto"/>
                <w:vertAlign w:val="superscript"/>
              </w:rPr>
              <w:t xml:space="preserve"> </w:t>
            </w:r>
            <w:r w:rsidRPr="00F27089">
              <w:rPr>
                <w:color w:val="auto"/>
              </w:rPr>
              <w:t>(rifusione). Al fine di garantire l</w:t>
            </w:r>
            <w:r w:rsidR="00F27089" w:rsidRPr="00F27089">
              <w:rPr>
                <w:color w:val="auto"/>
              </w:rPr>
              <w:t>'</w:t>
            </w:r>
            <w:r w:rsidRPr="00F27089">
              <w:rPr>
                <w:color w:val="auto"/>
              </w:rPr>
              <w:t xml:space="preserve">armonizzazione e una maggiore convergenza delle decisioni in materia di asilo e del contenuto della protezione internazionale così da </w:t>
            </w:r>
            <w:r w:rsidRPr="00F27089">
              <w:rPr>
                <w:b/>
                <w:i/>
                <w:color w:val="auto"/>
              </w:rPr>
              <w:t>ridurre gli incentivi alla circolazione all</w:t>
            </w:r>
            <w:r w:rsidR="00F27089" w:rsidRPr="00F27089">
              <w:rPr>
                <w:b/>
                <w:i/>
                <w:color w:val="auto"/>
              </w:rPr>
              <w:t>'</w:t>
            </w:r>
            <w:r w:rsidRPr="00F27089">
              <w:rPr>
                <w:b/>
                <w:i/>
                <w:color w:val="auto"/>
              </w:rPr>
              <w:t>interno dell</w:t>
            </w:r>
            <w:r w:rsidR="00F27089" w:rsidRPr="00F27089">
              <w:rPr>
                <w:b/>
                <w:i/>
                <w:color w:val="auto"/>
              </w:rPr>
              <w:t>'</w:t>
            </w:r>
            <w:r w:rsidRPr="00F27089">
              <w:rPr>
                <w:b/>
                <w:i/>
                <w:color w:val="auto"/>
              </w:rPr>
              <w:t>Unione europea e</w:t>
            </w:r>
            <w:r w:rsidRPr="00F27089">
              <w:rPr>
                <w:color w:val="auto"/>
              </w:rPr>
              <w:t xml:space="preserve"> assicurare la parità di trattamento dei beneficiari di protezione internazionale, è opportuno </w:t>
            </w:r>
            <w:r w:rsidRPr="00F27089">
              <w:rPr>
                <w:b/>
                <w:i/>
                <w:color w:val="auto"/>
              </w:rPr>
              <w:t>abrogare</w:t>
            </w:r>
            <w:r w:rsidRPr="00F27089">
              <w:rPr>
                <w:color w:val="auto"/>
              </w:rPr>
              <w:t xml:space="preserve"> </w:t>
            </w:r>
            <w:r w:rsidRPr="00F27089">
              <w:rPr>
                <w:b/>
                <w:i/>
                <w:color w:val="auto"/>
              </w:rPr>
              <w:t>la</w:t>
            </w:r>
            <w:r w:rsidRPr="00F27089">
              <w:rPr>
                <w:color w:val="auto"/>
              </w:rPr>
              <w:t xml:space="preserve"> richiamata direttiva </w:t>
            </w:r>
            <w:r w:rsidRPr="00F27089">
              <w:rPr>
                <w:b/>
                <w:i/>
                <w:color w:val="auto"/>
              </w:rPr>
              <w:t>e sostituirla con un regolamento</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(1)</w:t>
            </w:r>
            <w:r w:rsidRPr="00F27089">
              <w:rPr>
                <w:color w:val="auto"/>
              </w:rPr>
              <w:tab/>
              <w:t>Si rendono necessarie varie e sostanziali modifiche della direttiva 2011/95/UE del Parlamento europeo e del Consiglio, del 13 dicembre 2011, recante norme sull</w:t>
            </w:r>
            <w:r w:rsidR="00F27089" w:rsidRPr="00F27089">
              <w:rPr>
                <w:color w:val="auto"/>
              </w:rPr>
              <w:t>'</w:t>
            </w:r>
            <w:r w:rsidRPr="00F27089">
              <w:rPr>
                <w:color w:val="auto"/>
              </w:rPr>
              <w:t>attribuzione, a cittadini di paesi terzi o apolidi, della qualifica di beneficiario di protezione internazionale, su uno status uniforme per i rifugiati o per le persone aventi titolo a beneficiare della protezione sussidiaria, nonché sul contenuto della protezione riconosciuta</w:t>
            </w:r>
            <w:r w:rsidR="000516C9" w:rsidRPr="00F27089">
              <w:rPr>
                <w:color w:val="auto"/>
                <w:vertAlign w:val="superscript"/>
              </w:rPr>
              <w:t>31</w:t>
            </w:r>
            <w:r w:rsidRPr="00F27089">
              <w:rPr>
                <w:color w:val="auto"/>
              </w:rPr>
              <w:t xml:space="preserve"> (rifusione). Al fine di garantire l</w:t>
            </w:r>
            <w:r w:rsidR="00F27089" w:rsidRPr="00F27089">
              <w:rPr>
                <w:color w:val="auto"/>
              </w:rPr>
              <w:t>'</w:t>
            </w:r>
            <w:r w:rsidRPr="00F27089">
              <w:rPr>
                <w:color w:val="auto"/>
              </w:rPr>
              <w:t>armonizzazione e una maggiore convergenza delle decisioni in materia di asilo</w:t>
            </w:r>
            <w:r w:rsidRPr="00F27089">
              <w:rPr>
                <w:b/>
                <w:i/>
                <w:color w:val="auto"/>
              </w:rPr>
              <w:t>,</w:t>
            </w:r>
            <w:r w:rsidRPr="00F27089">
              <w:rPr>
                <w:color w:val="auto"/>
              </w:rPr>
              <w:t xml:space="preserve"> </w:t>
            </w:r>
            <w:r w:rsidRPr="00F27089">
              <w:rPr>
                <w:b/>
                <w:i/>
                <w:color w:val="auto"/>
              </w:rPr>
              <w:t xml:space="preserve">sulla base di elevate norme di protezione, </w:t>
            </w:r>
            <w:r w:rsidRPr="00F27089">
              <w:rPr>
                <w:color w:val="auto"/>
              </w:rPr>
              <w:t xml:space="preserve">e del contenuto della protezione internazionale così da assicurare la parità di trattamento dei beneficiari di protezione internazionale, è opportuno </w:t>
            </w:r>
            <w:r w:rsidRPr="00F27089">
              <w:rPr>
                <w:b/>
                <w:i/>
                <w:color w:val="auto"/>
              </w:rPr>
              <w:t xml:space="preserve">procedere alla rifusione della </w:t>
            </w:r>
            <w:r w:rsidRPr="00F27089">
              <w:rPr>
                <w:color w:val="auto"/>
              </w:rPr>
              <w:t>richiamata direttiva.</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BoldItalic"/>
                <w:b w:val="0"/>
                <w:i w:val="0"/>
                <w:color w:val="auto"/>
              </w:rPr>
              <w:t xml:space="preserve">31 </w:t>
            </w:r>
            <w:r w:rsidRPr="00F27089">
              <w:rPr>
                <w:color w:val="auto"/>
              </w:rPr>
              <w:t>GU L 337 del 20.12.2011, pag. 9.</w:t>
            </w:r>
          </w:p>
        </w:tc>
        <w:tc>
          <w:tcPr>
            <w:tcW w:w="4876" w:type="dxa"/>
          </w:tcPr>
          <w:p w:rsidR="003700DB" w:rsidRPr="00F27089" w:rsidRDefault="0093128C" w:rsidP="00334EC4">
            <w:pPr>
              <w:pStyle w:val="Normal6"/>
              <w:rPr>
                <w:color w:val="auto"/>
              </w:rPr>
            </w:pPr>
            <w:r w:rsidRPr="00F27089">
              <w:rPr>
                <w:rStyle w:val="SupBoldItalic"/>
                <w:b w:val="0"/>
                <w:i w:val="0"/>
                <w:color w:val="auto"/>
              </w:rPr>
              <w:t xml:space="preserve">31 </w:t>
            </w:r>
            <w:r w:rsidRPr="00F27089">
              <w:rPr>
                <w:color w:val="auto"/>
              </w:rPr>
              <w:t>GU L 337 del 20.12.2011, pag. 9.</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104</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w:t>
            </w:r>
            <w:r w:rsidRPr="00F27089">
              <w:rPr>
                <w:color w:val="auto"/>
              </w:rPr>
              <w:tab/>
              <w:t>Si rendono necessarie varie e sostanziali modifiche della direttiva 2011/95/UE del Parlamento europeo e del Consiglio, del 13 dicembre 2011, recante norme sull</w:t>
            </w:r>
            <w:r w:rsidR="00F27089" w:rsidRPr="00F27089">
              <w:rPr>
                <w:color w:val="auto"/>
              </w:rPr>
              <w:t>'</w:t>
            </w:r>
            <w:r w:rsidRPr="00F27089">
              <w:rPr>
                <w:color w:val="auto"/>
              </w:rPr>
              <w:t>attribuzione, a cittadini di paesi terzi o apolidi, della qualifica di beneficiario di protezione internazionale, su uno status uniforme per i rifugiati o per le persone aventi titolo a beneficiare della protezione sussidiaria, nonché sul contenuto della protezione riconosciuta</w:t>
            </w:r>
            <w:r w:rsidRPr="00F27089">
              <w:rPr>
                <w:rStyle w:val="Sup"/>
                <w:color w:val="auto"/>
              </w:rPr>
              <w:t>31</w:t>
            </w:r>
            <w:r w:rsidRPr="00F27089">
              <w:rPr>
                <w:color w:val="auto"/>
              </w:rPr>
              <w:t xml:space="preserve"> (rifusione). Al fine di garantire l</w:t>
            </w:r>
            <w:r w:rsidR="00F27089" w:rsidRPr="00F27089">
              <w:rPr>
                <w:color w:val="auto"/>
              </w:rPr>
              <w:t>'</w:t>
            </w:r>
            <w:r w:rsidRPr="00F27089">
              <w:rPr>
                <w:color w:val="auto"/>
              </w:rPr>
              <w:t xml:space="preserve">armonizzazione e una maggiore convergenza delle decisioni in materia di asilo e del contenuto della protezione internazionale così da </w:t>
            </w:r>
            <w:r w:rsidRPr="00F27089">
              <w:rPr>
                <w:b/>
                <w:i/>
                <w:color w:val="auto"/>
              </w:rPr>
              <w:t>ridurre gli incentivi alla circolazione all</w:t>
            </w:r>
            <w:r w:rsidR="00F27089" w:rsidRPr="00F27089">
              <w:rPr>
                <w:b/>
                <w:i/>
                <w:color w:val="auto"/>
              </w:rPr>
              <w:t>'</w:t>
            </w:r>
            <w:r w:rsidRPr="00F27089">
              <w:rPr>
                <w:b/>
                <w:i/>
                <w:color w:val="auto"/>
              </w:rPr>
              <w:t>interno dell</w:t>
            </w:r>
            <w:r w:rsidR="00F27089" w:rsidRPr="00F27089">
              <w:rPr>
                <w:b/>
                <w:i/>
                <w:color w:val="auto"/>
              </w:rPr>
              <w:t>'</w:t>
            </w:r>
            <w:r w:rsidRPr="00F27089">
              <w:rPr>
                <w:b/>
                <w:i/>
                <w:color w:val="auto"/>
              </w:rPr>
              <w:t>Unione europea e</w:t>
            </w:r>
            <w:r w:rsidRPr="00F27089">
              <w:rPr>
                <w:color w:val="auto"/>
              </w:rPr>
              <w:t xml:space="preserve"> assicurare la parità di trattamento dei beneficiari di protezione internazionale, è opportuno </w:t>
            </w:r>
            <w:r w:rsidRPr="00F27089">
              <w:rPr>
                <w:b/>
                <w:i/>
                <w:color w:val="auto"/>
              </w:rPr>
              <w:t>abrogare</w:t>
            </w:r>
            <w:r w:rsidRPr="00F27089">
              <w:rPr>
                <w:color w:val="auto"/>
              </w:rPr>
              <w:t xml:space="preserve"> </w:t>
            </w:r>
            <w:r w:rsidRPr="00F27089">
              <w:rPr>
                <w:b/>
                <w:i/>
                <w:color w:val="auto"/>
              </w:rPr>
              <w:t>la</w:t>
            </w:r>
            <w:r w:rsidRPr="00F27089">
              <w:rPr>
                <w:color w:val="auto"/>
              </w:rPr>
              <w:t xml:space="preserve"> richiamata direttiva </w:t>
            </w:r>
            <w:r w:rsidRPr="00F27089">
              <w:rPr>
                <w:b/>
                <w:i/>
                <w:color w:val="auto"/>
              </w:rPr>
              <w:t>e sostituirla con un regolamento</w:t>
            </w:r>
            <w:r w:rsidRPr="00F27089">
              <w:rPr>
                <w:color w:val="auto"/>
              </w:rPr>
              <w:t>.</w:t>
            </w:r>
          </w:p>
        </w:tc>
        <w:tc>
          <w:tcPr>
            <w:tcW w:w="4876" w:type="dxa"/>
          </w:tcPr>
          <w:p w:rsidR="003700DB" w:rsidRPr="00F27089" w:rsidRDefault="003700DB" w:rsidP="002752BE">
            <w:pPr>
              <w:pStyle w:val="Normal6"/>
              <w:rPr>
                <w:color w:val="auto"/>
              </w:rPr>
            </w:pPr>
            <w:r w:rsidRPr="00F27089">
              <w:rPr>
                <w:color w:val="auto"/>
              </w:rPr>
              <w:t>(1)</w:t>
            </w:r>
            <w:r w:rsidRPr="00F27089">
              <w:rPr>
                <w:color w:val="auto"/>
              </w:rPr>
              <w:tab/>
              <w:t>Si rendono necessarie varie e sostanziali modifiche della direttiva 2011/95/UE del Parlamento europeo e del Consiglio, del 13 dicembre 2011, recante norme sull</w:t>
            </w:r>
            <w:r w:rsidR="00F27089" w:rsidRPr="00F27089">
              <w:rPr>
                <w:color w:val="auto"/>
              </w:rPr>
              <w:t>'</w:t>
            </w:r>
            <w:r w:rsidRPr="00F27089">
              <w:rPr>
                <w:color w:val="auto"/>
              </w:rPr>
              <w:t>attribuzione, a cittadini di paesi terzi o apolidi, della qualifica di beneficiario di protezione internazionale, su uno status uniforme per i rifugiati o per le persone aventi titolo a beneficiare della protezione sussidiaria, nonché sul contenuto della protezione riconosciuta</w:t>
            </w:r>
            <w:r w:rsidRPr="00F27089">
              <w:rPr>
                <w:rStyle w:val="Sup"/>
                <w:color w:val="auto"/>
              </w:rPr>
              <w:t>31</w:t>
            </w:r>
            <w:r w:rsidRPr="00F27089">
              <w:rPr>
                <w:color w:val="auto"/>
              </w:rPr>
              <w:t xml:space="preserve"> (rifusione). Al fine di garantire l</w:t>
            </w:r>
            <w:r w:rsidR="00F27089" w:rsidRPr="00F27089">
              <w:rPr>
                <w:color w:val="auto"/>
              </w:rPr>
              <w:t>'</w:t>
            </w:r>
            <w:r w:rsidRPr="00F27089">
              <w:rPr>
                <w:color w:val="auto"/>
              </w:rPr>
              <w:t>armonizzazione e una maggiore convergenza delle decisioni in materia di asilo</w:t>
            </w:r>
            <w:r w:rsidRPr="00F27089">
              <w:rPr>
                <w:b/>
                <w:i/>
                <w:color w:val="auto"/>
              </w:rPr>
              <w:t>,</w:t>
            </w:r>
            <w:r w:rsidRPr="00F27089">
              <w:rPr>
                <w:color w:val="auto"/>
              </w:rPr>
              <w:t xml:space="preserve"> </w:t>
            </w:r>
            <w:r w:rsidRPr="00F27089">
              <w:rPr>
                <w:b/>
                <w:i/>
                <w:color w:val="auto"/>
              </w:rPr>
              <w:t>nell</w:t>
            </w:r>
            <w:r w:rsidR="00F27089" w:rsidRPr="00F27089">
              <w:rPr>
                <w:b/>
                <w:i/>
                <w:color w:val="auto"/>
              </w:rPr>
              <w:t>'</w:t>
            </w:r>
            <w:r w:rsidRPr="00F27089">
              <w:rPr>
                <w:b/>
                <w:i/>
                <w:color w:val="auto"/>
              </w:rPr>
              <w:t xml:space="preserve">intento di </w:t>
            </w:r>
            <w:r w:rsidR="002752BE" w:rsidRPr="00F27089">
              <w:rPr>
                <w:b/>
                <w:i/>
                <w:color w:val="auto"/>
              </w:rPr>
              <w:t>conseguire</w:t>
            </w:r>
            <w:r w:rsidRPr="00F27089">
              <w:rPr>
                <w:b/>
                <w:i/>
                <w:color w:val="auto"/>
              </w:rPr>
              <w:t xml:space="preserve"> elevate norme comuni in tutti gli Stati membri, </w:t>
            </w:r>
            <w:r w:rsidRPr="00F27089">
              <w:rPr>
                <w:color w:val="auto"/>
              </w:rPr>
              <w:t xml:space="preserve">e del contenuto della protezione internazionale così da assicurare la parità </w:t>
            </w:r>
            <w:r w:rsidRPr="00F27089">
              <w:rPr>
                <w:b/>
                <w:i/>
                <w:color w:val="auto"/>
              </w:rPr>
              <w:t xml:space="preserve">in termini di norme elevate </w:t>
            </w:r>
            <w:r w:rsidRPr="00F27089">
              <w:rPr>
                <w:color w:val="auto"/>
              </w:rPr>
              <w:t xml:space="preserve">di trattamento dei beneficiari di protezione internazionale, è opportuno </w:t>
            </w:r>
            <w:r w:rsidRPr="00F27089">
              <w:rPr>
                <w:b/>
                <w:i/>
                <w:color w:val="auto"/>
              </w:rPr>
              <w:t xml:space="preserve">procedere alla rifusione della </w:t>
            </w:r>
            <w:r w:rsidRPr="00F27089">
              <w:rPr>
                <w:color w:val="auto"/>
              </w:rPr>
              <w:t>richiamata direttiva.</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r w:rsidRPr="00F27089">
              <w:rPr>
                <w:color w:val="auto"/>
              </w:rPr>
              <w:t>_________________</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
                <w:b/>
                <w:i/>
                <w:color w:val="auto"/>
              </w:rPr>
              <w:t xml:space="preserve">31 </w:t>
            </w:r>
            <w:r w:rsidRPr="00F27089">
              <w:rPr>
                <w:color w:val="auto"/>
              </w:rPr>
              <w:t>GU L 337 del 20.12.2011, pag. 9.</w:t>
            </w:r>
          </w:p>
        </w:tc>
        <w:tc>
          <w:tcPr>
            <w:tcW w:w="4876" w:type="dxa"/>
          </w:tcPr>
          <w:p w:rsidR="003700DB" w:rsidRPr="00F27089" w:rsidRDefault="003700DB" w:rsidP="00334EC4">
            <w:pPr>
              <w:pStyle w:val="Normal6"/>
              <w:rPr>
                <w:color w:val="auto"/>
              </w:rPr>
            </w:pPr>
            <w:r w:rsidRPr="00F27089">
              <w:rPr>
                <w:rStyle w:val="Sup"/>
                <w:b/>
                <w:i/>
                <w:color w:val="auto"/>
              </w:rPr>
              <w:t xml:space="preserve">31 </w:t>
            </w:r>
            <w:r w:rsidRPr="00F27089">
              <w:rPr>
                <w:color w:val="auto"/>
              </w:rPr>
              <w:t>GU L 337 del 20.12.2011, pag. 9.</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105</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Lorenzo Fontana</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w:t>
            </w:r>
            <w:r w:rsidRPr="00F27089">
              <w:rPr>
                <w:color w:val="auto"/>
              </w:rPr>
              <w:tab/>
              <w:t xml:space="preserve">Si </w:t>
            </w:r>
            <w:r w:rsidRPr="00F27089">
              <w:rPr>
                <w:b/>
                <w:i/>
                <w:color w:val="auto"/>
              </w:rPr>
              <w:t>rendono necessarie varie e sostanziali modifiche</w:t>
            </w:r>
            <w:r w:rsidRPr="00F27089">
              <w:rPr>
                <w:color w:val="auto"/>
              </w:rPr>
              <w:t xml:space="preserve"> della direttiva 2011/95/UE del Parlamento europeo e del Consiglio, del 13 dicembre 2011, recante norme sull</w:t>
            </w:r>
            <w:r w:rsidR="00F27089" w:rsidRPr="00F27089">
              <w:rPr>
                <w:color w:val="auto"/>
              </w:rPr>
              <w:t>'</w:t>
            </w:r>
            <w:r w:rsidRPr="00F27089">
              <w:rPr>
                <w:color w:val="auto"/>
              </w:rPr>
              <w:t>attribuzione, a cittadini di paesi terzi o apolidi, della qualifica di beneficiario di protezione internazionale, su uno status uniforme per i rifugiati o per le persone aventi titolo a beneficiare della protezione sussidiaria, nonché sul contenuto della protezione riconosciuta</w:t>
            </w:r>
            <w:r w:rsidRPr="00F27089">
              <w:rPr>
                <w:rStyle w:val="Sup"/>
                <w:color w:val="auto"/>
              </w:rPr>
              <w:t>31</w:t>
            </w:r>
            <w:r w:rsidRPr="00F27089">
              <w:rPr>
                <w:color w:val="auto"/>
              </w:rPr>
              <w:t xml:space="preserve"> (rifusione). Al fine di garantire l</w:t>
            </w:r>
            <w:r w:rsidR="00F27089" w:rsidRPr="00F27089">
              <w:rPr>
                <w:color w:val="auto"/>
              </w:rPr>
              <w:t>'</w:t>
            </w:r>
            <w:r w:rsidRPr="00F27089">
              <w:rPr>
                <w:color w:val="auto"/>
              </w:rPr>
              <w:t>armonizzazione e una maggiore convergenza delle decisioni in materia di asilo e del contenuto della protezione internazionale così da ridurre gli incentivi alla circolazione all</w:t>
            </w:r>
            <w:r w:rsidR="00F27089" w:rsidRPr="00F27089">
              <w:rPr>
                <w:color w:val="auto"/>
              </w:rPr>
              <w:t>'</w:t>
            </w:r>
            <w:r w:rsidRPr="00F27089">
              <w:rPr>
                <w:color w:val="auto"/>
              </w:rPr>
              <w:t>interno dell</w:t>
            </w:r>
            <w:r w:rsidR="00F27089" w:rsidRPr="00F27089">
              <w:rPr>
                <w:color w:val="auto"/>
              </w:rPr>
              <w:t>'</w:t>
            </w:r>
            <w:r w:rsidRPr="00F27089">
              <w:rPr>
                <w:color w:val="auto"/>
              </w:rPr>
              <w:t>Unione europea e assicurare la parità di trattamento dei beneficiari di protezione internazionale, è opportuno abrogare la richiamata direttiva e sostituirla con un regolamento.</w:t>
            </w:r>
          </w:p>
        </w:tc>
        <w:tc>
          <w:tcPr>
            <w:tcW w:w="4876" w:type="dxa"/>
          </w:tcPr>
          <w:p w:rsidR="003700DB" w:rsidRPr="00F27089" w:rsidRDefault="003700DB" w:rsidP="00334EC4">
            <w:pPr>
              <w:pStyle w:val="Normal6"/>
              <w:rPr>
                <w:color w:val="auto"/>
              </w:rPr>
            </w:pPr>
            <w:r w:rsidRPr="00F27089">
              <w:rPr>
                <w:color w:val="auto"/>
              </w:rPr>
              <w:t>(1)</w:t>
            </w:r>
            <w:r w:rsidRPr="00F27089">
              <w:rPr>
                <w:color w:val="auto"/>
              </w:rPr>
              <w:tab/>
              <w:t xml:space="preserve">Si </w:t>
            </w:r>
            <w:r w:rsidRPr="00F27089">
              <w:rPr>
                <w:b/>
                <w:i/>
                <w:color w:val="auto"/>
              </w:rPr>
              <w:t>rende necessaria una modifica sostanziale</w:t>
            </w:r>
            <w:r w:rsidRPr="00F27089">
              <w:rPr>
                <w:color w:val="auto"/>
              </w:rPr>
              <w:t xml:space="preserve"> della direttiva 2011/95/UE del Parlamento europeo e del Consiglio, del 13 dicembre 2011, recante norme sull</w:t>
            </w:r>
            <w:r w:rsidR="00F27089" w:rsidRPr="00F27089">
              <w:rPr>
                <w:color w:val="auto"/>
              </w:rPr>
              <w:t>'</w:t>
            </w:r>
            <w:r w:rsidRPr="00F27089">
              <w:rPr>
                <w:color w:val="auto"/>
              </w:rPr>
              <w:t>attribuzione, a cittadini di paesi terzi o apolidi, della qualifica di beneficiario di protezione internazionale, su uno status uniforme per i rifugiati o per le persone aventi titolo a beneficiare della protezione sussidiaria, nonché sul contenuto della protezione riconosciuta</w:t>
            </w:r>
            <w:r w:rsidRPr="00F27089">
              <w:rPr>
                <w:rStyle w:val="Sup"/>
                <w:color w:val="auto"/>
              </w:rPr>
              <w:t>31</w:t>
            </w:r>
            <w:r w:rsidRPr="00F27089">
              <w:rPr>
                <w:color w:val="auto"/>
              </w:rPr>
              <w:t xml:space="preserve"> (rifusione). Al fine di garantire l</w:t>
            </w:r>
            <w:r w:rsidR="00F27089" w:rsidRPr="00F27089">
              <w:rPr>
                <w:color w:val="auto"/>
              </w:rPr>
              <w:t>'</w:t>
            </w:r>
            <w:r w:rsidRPr="00F27089">
              <w:rPr>
                <w:color w:val="auto"/>
              </w:rPr>
              <w:t>armonizzazione e una maggiore convergenza delle decisioni in materia di asilo e del contenuto della protezione internazionale così da ridurre gli incentivi alla circolazione all</w:t>
            </w:r>
            <w:r w:rsidR="00F27089" w:rsidRPr="00F27089">
              <w:rPr>
                <w:color w:val="auto"/>
              </w:rPr>
              <w:t>'</w:t>
            </w:r>
            <w:r w:rsidRPr="00F27089">
              <w:rPr>
                <w:color w:val="auto"/>
              </w:rPr>
              <w:t>interno dell</w:t>
            </w:r>
            <w:r w:rsidR="00F27089" w:rsidRPr="00F27089">
              <w:rPr>
                <w:color w:val="auto"/>
              </w:rPr>
              <w:t>'</w:t>
            </w:r>
            <w:r w:rsidRPr="00F27089">
              <w:rPr>
                <w:color w:val="auto"/>
              </w:rPr>
              <w:t>Unione europea e assicurare la parità di trattamento dei beneficiari di protezione internazionale, è opportuno abrogare la richiamata direttiva e sostituirla con un regolamento.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r w:rsidRPr="00F27089">
              <w:rPr>
                <w:color w:val="auto"/>
              </w:rPr>
              <w:t>_________________</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
                <w:color w:val="auto"/>
              </w:rPr>
              <w:t>31</w:t>
            </w:r>
            <w:r w:rsidRPr="00F27089">
              <w:rPr>
                <w:color w:val="auto"/>
              </w:rPr>
              <w:t xml:space="preserve"> GU L 337 del 20.12.2011, pag. 9.</w:t>
            </w:r>
          </w:p>
        </w:tc>
        <w:tc>
          <w:tcPr>
            <w:tcW w:w="4876" w:type="dxa"/>
          </w:tcPr>
          <w:p w:rsidR="003700DB" w:rsidRPr="00F27089" w:rsidRDefault="003700DB" w:rsidP="00334EC4">
            <w:pPr>
              <w:pStyle w:val="Normal6"/>
              <w:rPr>
                <w:color w:val="auto"/>
              </w:rPr>
            </w:pPr>
            <w:r w:rsidRPr="00F27089">
              <w:rPr>
                <w:rStyle w:val="Sup"/>
                <w:color w:val="auto"/>
              </w:rPr>
              <w:t>31</w:t>
            </w:r>
            <w:r w:rsidRPr="00F27089">
              <w:rPr>
                <w:color w:val="auto"/>
              </w:rPr>
              <w:t xml:space="preserve"> GU L 337 del 20.12.2011, pag. 9.</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{IT}</w:t>
      </w:r>
      <w:r w:rsidRPr="00F27089">
        <w:rPr>
          <w:color w:val="auto"/>
          <w:lang w:val="it-IT"/>
        </w:rPr>
        <w:t>it</w:t>
      </w:r>
      <w:r w:rsidRPr="00F27089">
        <w:rPr>
          <w:rStyle w:val="HideTWBExt"/>
          <w:lang w:val="it-IT"/>
        </w:rPr>
        <w:t>&lt;/Original&gt;</w:t>
      </w:r>
    </w:p>
    <w:p w:rsidR="003700DB" w:rsidRPr="00F27089" w:rsidRDefault="003700DB" w:rsidP="001F419A">
      <w:pPr>
        <w:keepNext/>
        <w:keepLines/>
      </w:pPr>
      <w:r w:rsidRPr="00F27089">
        <w:rPr>
          <w:rStyle w:val="HideTWBExt"/>
        </w:rPr>
        <w:t>&lt;/AmendB&gt;</w:t>
      </w:r>
    </w:p>
    <w:p w:rsidR="003700DB" w:rsidRPr="00F27089" w:rsidRDefault="003700DB" w:rsidP="001F419A">
      <w:pPr>
        <w:pStyle w:val="AMNumberTabs"/>
        <w:keepNext/>
        <w:keepLine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106</w:t>
      </w:r>
      <w:r w:rsidRPr="00F27089">
        <w:rPr>
          <w:rStyle w:val="HideTWBExt"/>
          <w:b w:val="0"/>
        </w:rPr>
        <w:t>&lt;/NumAmB&gt;</w:t>
      </w:r>
    </w:p>
    <w:p w:rsidR="003700DB" w:rsidRPr="00F27089" w:rsidRDefault="003700DB" w:rsidP="001F419A">
      <w:pPr>
        <w:pStyle w:val="NormalBold"/>
        <w:keepNext/>
        <w:keepLines/>
        <w:rPr>
          <w:color w:val="auto"/>
        </w:rPr>
      </w:pPr>
      <w:r w:rsidRPr="00F27089">
        <w:rPr>
          <w:rStyle w:val="HideTWBExt"/>
          <w:b w:val="0"/>
        </w:rPr>
        <w:t>&lt;RepeatBlock-By&gt;&lt;Members&gt;</w:t>
      </w:r>
      <w:r w:rsidRPr="00F27089">
        <w:rPr>
          <w:color w:val="auto"/>
        </w:rPr>
        <w:t>Artis Pabriks, Traian Ungureanu, Tomáš Zdechovský, Kinga Gál, Pál Csáky, Monica Macovei</w:t>
      </w:r>
      <w:r w:rsidRPr="00F27089">
        <w:rPr>
          <w:rStyle w:val="HideTWBExt"/>
          <w:b w:val="0"/>
        </w:rPr>
        <w:t>&lt;/Members&gt;</w:t>
      </w:r>
    </w:p>
    <w:p w:rsidR="003700DB" w:rsidRPr="00F27089" w:rsidRDefault="003700DB" w:rsidP="001F419A">
      <w:pPr>
        <w:pStyle w:val="NormalBold"/>
        <w:keepNext/>
        <w:keepLines/>
        <w:rPr>
          <w:color w:val="auto"/>
        </w:rPr>
      </w:pPr>
      <w:r w:rsidRPr="00F27089">
        <w:rPr>
          <w:rStyle w:val="HideTWBExt"/>
          <w:b w:val="0"/>
        </w:rPr>
        <w:t>&lt;/RepeatBlock-By&gt;</w:t>
      </w:r>
    </w:p>
    <w:p w:rsidR="003700DB" w:rsidRPr="00F27089" w:rsidRDefault="003700DB" w:rsidP="001F419A">
      <w:pPr>
        <w:pStyle w:val="NormalBold"/>
        <w:keepNext/>
        <w:keepLines/>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1F419A">
      <w:pPr>
        <w:pStyle w:val="NormalBold"/>
        <w:keepNext/>
        <w:keepLines/>
        <w:rPr>
          <w:color w:val="auto"/>
        </w:rPr>
      </w:pPr>
      <w:r w:rsidRPr="00F27089">
        <w:rPr>
          <w:rStyle w:val="HideTWBExt"/>
          <w:b w:val="0"/>
        </w:rPr>
        <w:t>&lt;Article&gt;</w:t>
      </w:r>
      <w:r w:rsidRPr="00F27089">
        <w:rPr>
          <w:color w:val="auto"/>
        </w:rPr>
        <w:t>Considerando 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1F419A">
            <w:pPr>
              <w:keepNext/>
              <w:keepLines/>
            </w:pPr>
          </w:p>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w:t>
            </w:r>
            <w:r w:rsidRPr="00F27089">
              <w:rPr>
                <w:color w:val="auto"/>
              </w:rPr>
              <w:tab/>
              <w:t>Si rendono necessarie varie e sostanziali modifiche della direttiva 2011/95/UE del Parlamento europeo e del Consiglio, del 13 dicembre 2011, recante norme sull</w:t>
            </w:r>
            <w:r w:rsidR="00F27089" w:rsidRPr="00F27089">
              <w:rPr>
                <w:color w:val="auto"/>
              </w:rPr>
              <w:t>'</w:t>
            </w:r>
            <w:r w:rsidRPr="00F27089">
              <w:rPr>
                <w:color w:val="auto"/>
              </w:rPr>
              <w:t>attribuzione, a cittadini di paesi terzi o apolidi, della qualifica di beneficiario di protezione internazionale, su uno status uniforme per i rifugiati o per le persone aventi titolo a beneficiare della protezione sussidiaria, nonché sul contenuto della protezione riconosciuta</w:t>
            </w:r>
            <w:r w:rsidRPr="00F27089">
              <w:rPr>
                <w:rStyle w:val="Sup"/>
                <w:color w:val="auto"/>
              </w:rPr>
              <w:t>31</w:t>
            </w:r>
            <w:r w:rsidRPr="00F27089">
              <w:rPr>
                <w:color w:val="auto"/>
              </w:rPr>
              <w:t xml:space="preserve"> (rifusione). Al fine di garantire </w:t>
            </w:r>
            <w:r w:rsidRPr="00F27089">
              <w:rPr>
                <w:b/>
                <w:i/>
                <w:color w:val="auto"/>
              </w:rPr>
              <w:t>l</w:t>
            </w:r>
            <w:r w:rsidR="00F27089" w:rsidRPr="00F27089">
              <w:rPr>
                <w:b/>
                <w:i/>
                <w:color w:val="auto"/>
              </w:rPr>
              <w:t>'</w:t>
            </w:r>
            <w:r w:rsidRPr="00F27089">
              <w:rPr>
                <w:b/>
                <w:i/>
                <w:color w:val="auto"/>
              </w:rPr>
              <w:t>armonizzazione e</w:t>
            </w:r>
            <w:r w:rsidRPr="00F27089">
              <w:rPr>
                <w:color w:val="auto"/>
              </w:rPr>
              <w:t xml:space="preserve"> una maggiore convergenza delle decisioni in materia di asilo e del contenuto della protezione internazionale così da ridurre gli incentivi alla circolazione all</w:t>
            </w:r>
            <w:r w:rsidR="00F27089" w:rsidRPr="00F27089">
              <w:rPr>
                <w:color w:val="auto"/>
              </w:rPr>
              <w:t>'</w:t>
            </w:r>
            <w:r w:rsidRPr="00F27089">
              <w:rPr>
                <w:color w:val="auto"/>
              </w:rPr>
              <w:t>interno dell</w:t>
            </w:r>
            <w:r w:rsidR="00F27089" w:rsidRPr="00F27089">
              <w:rPr>
                <w:color w:val="auto"/>
              </w:rPr>
              <w:t>'</w:t>
            </w:r>
            <w:r w:rsidRPr="00F27089">
              <w:rPr>
                <w:color w:val="auto"/>
              </w:rPr>
              <w:t>Unione europea e assicurare la parità di trattamento dei beneficiari di protezione internazionale, è opportuno abrogare la richiamata direttiva e sostituirla con un regolamento.</w:t>
            </w:r>
          </w:p>
        </w:tc>
        <w:tc>
          <w:tcPr>
            <w:tcW w:w="4876" w:type="dxa"/>
          </w:tcPr>
          <w:p w:rsidR="003700DB" w:rsidRPr="00F27089" w:rsidRDefault="003700DB" w:rsidP="00334EC4">
            <w:pPr>
              <w:pStyle w:val="Normal6"/>
              <w:rPr>
                <w:color w:val="auto"/>
              </w:rPr>
            </w:pPr>
            <w:r w:rsidRPr="00F27089">
              <w:rPr>
                <w:color w:val="auto"/>
              </w:rPr>
              <w:t>(1)</w:t>
            </w:r>
            <w:r w:rsidRPr="00F27089">
              <w:rPr>
                <w:color w:val="auto"/>
              </w:rPr>
              <w:tab/>
              <w:t>Si rendono necessarie varie e sostanziali modifiche della direttiva 2011/95/UE del Parlamento europeo e del Consiglio, del 13 dicembre 2011, recante norme sull</w:t>
            </w:r>
            <w:r w:rsidR="00F27089" w:rsidRPr="00F27089">
              <w:rPr>
                <w:color w:val="auto"/>
              </w:rPr>
              <w:t>'</w:t>
            </w:r>
            <w:r w:rsidRPr="00F27089">
              <w:rPr>
                <w:color w:val="auto"/>
              </w:rPr>
              <w:t>attribuzione, a cittadini di paesi terzi o apolidi, della qualifica di beneficiario di protezione internazionale, su uno status uniforme per i rifugiati o per le persone aventi titolo a beneficiare della protezione sussidiaria, nonché sul contenuto della protezione riconosciuta</w:t>
            </w:r>
            <w:r w:rsidRPr="00F27089">
              <w:rPr>
                <w:rStyle w:val="Sup"/>
                <w:color w:val="auto"/>
              </w:rPr>
              <w:t>31</w:t>
            </w:r>
            <w:r w:rsidRPr="00F27089">
              <w:rPr>
                <w:color w:val="auto"/>
              </w:rPr>
              <w:t xml:space="preserve"> (rifusione). Al fine di garantire una maggiore convergenza delle decisioni in materia di asilo e del contenuto della protezione internazionale così da ridurre gli incentivi alla circolazione all</w:t>
            </w:r>
            <w:r w:rsidR="00F27089" w:rsidRPr="00F27089">
              <w:rPr>
                <w:color w:val="auto"/>
              </w:rPr>
              <w:t>'</w:t>
            </w:r>
            <w:r w:rsidRPr="00F27089">
              <w:rPr>
                <w:color w:val="auto"/>
              </w:rPr>
              <w:t>interno dell</w:t>
            </w:r>
            <w:r w:rsidR="00F27089" w:rsidRPr="00F27089">
              <w:rPr>
                <w:color w:val="auto"/>
              </w:rPr>
              <w:t>'</w:t>
            </w:r>
            <w:r w:rsidRPr="00F27089">
              <w:rPr>
                <w:color w:val="auto"/>
              </w:rPr>
              <w:t>Unione europea e assicurare la parità di trattamento dei beneficiari di protezione internazionale, è opportuno abrogare la richiamata direttiva e sostituirla con un regolamento.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r w:rsidRPr="00F27089">
              <w:rPr>
                <w:color w:val="auto"/>
              </w:rPr>
              <w:t>_________________</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
                <w:b/>
                <w:i/>
                <w:color w:val="auto"/>
              </w:rPr>
              <w:t xml:space="preserve">31 </w:t>
            </w:r>
            <w:r w:rsidRPr="00F27089">
              <w:rPr>
                <w:color w:val="auto"/>
              </w:rPr>
              <w:t>GU L 337 del 20.12.2011, pag. 9.</w:t>
            </w:r>
          </w:p>
        </w:tc>
        <w:tc>
          <w:tcPr>
            <w:tcW w:w="4876" w:type="dxa"/>
          </w:tcPr>
          <w:p w:rsidR="003700DB" w:rsidRPr="00F27089" w:rsidRDefault="003700DB" w:rsidP="00334EC4">
            <w:pPr>
              <w:pStyle w:val="Normal6"/>
              <w:rPr>
                <w:color w:val="auto"/>
              </w:rPr>
            </w:pPr>
            <w:r w:rsidRPr="00F27089">
              <w:rPr>
                <w:rStyle w:val="Sup"/>
                <w:b/>
                <w:i/>
                <w:color w:val="auto"/>
              </w:rPr>
              <w:t xml:space="preserve">31 </w:t>
            </w:r>
            <w:r w:rsidRPr="00F27089">
              <w:rPr>
                <w:color w:val="auto"/>
              </w:rPr>
              <w:t>GU L 337 del 20.12.2011, pag. 9.</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107</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Beatrix von Storch</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2</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(2)</w:t>
            </w:r>
            <w:r w:rsidRPr="00F27089">
              <w:rPr>
                <w:color w:val="auto"/>
              </w:rPr>
              <w:tab/>
            </w:r>
            <w:r w:rsidRPr="00F27089">
              <w:rPr>
                <w:b/>
                <w:i/>
                <w:color w:val="auto"/>
              </w:rPr>
              <w:t>Una politica comune nel settore dell</w:t>
            </w:r>
            <w:r w:rsidR="00F27089" w:rsidRPr="00F27089">
              <w:rPr>
                <w:b/>
                <w:i/>
                <w:color w:val="auto"/>
              </w:rPr>
              <w:t>'</w:t>
            </w:r>
            <w:r w:rsidRPr="00F27089">
              <w:rPr>
                <w:b/>
                <w:i/>
                <w:color w:val="auto"/>
              </w:rPr>
              <w:t>asilo, che preveda un sistema europeo comune di asilo basato sulla piena e completa applicazione della convenzione di Ginevra relativa allo status dei rifugiati del 28 luglio 1951, quale integrata dal protocollo di New York del 31 gennaio 1967 (</w:t>
            </w:r>
            <w:r w:rsidR="00696570" w:rsidRPr="00F27089">
              <w:rPr>
                <w:b/>
                <w:i/>
                <w:color w:val="auto"/>
              </w:rPr>
              <w:t>"</w:t>
            </w:r>
            <w:r w:rsidRPr="00F27089">
              <w:rPr>
                <w:b/>
                <w:i/>
                <w:color w:val="auto"/>
              </w:rPr>
              <w:t>convenzione di Ginevra</w:t>
            </w:r>
            <w:r w:rsidR="00696570" w:rsidRPr="00F27089">
              <w:rPr>
                <w:b/>
                <w:i/>
                <w:color w:val="auto"/>
              </w:rPr>
              <w:t>"</w:t>
            </w:r>
            <w:r w:rsidRPr="00F27089">
              <w:rPr>
                <w:b/>
                <w:i/>
                <w:color w:val="auto"/>
              </w:rPr>
              <w:t>), costituisce uno degli elementi fondamentali dell</w:t>
            </w:r>
            <w:r w:rsidR="00F27089" w:rsidRPr="00F27089">
              <w:rPr>
                <w:b/>
                <w:i/>
                <w:color w:val="auto"/>
              </w:rPr>
              <w:t>'</w:t>
            </w:r>
            <w:r w:rsidRPr="00F27089">
              <w:rPr>
                <w:b/>
                <w:i/>
                <w:color w:val="auto"/>
              </w:rPr>
              <w:t>obiettivo dell</w:t>
            </w:r>
            <w:r w:rsidR="00F27089" w:rsidRPr="00F27089">
              <w:rPr>
                <w:b/>
                <w:i/>
                <w:color w:val="auto"/>
              </w:rPr>
              <w:t>'</w:t>
            </w:r>
            <w:r w:rsidRPr="00F27089">
              <w:rPr>
                <w:b/>
                <w:i/>
                <w:color w:val="auto"/>
              </w:rPr>
              <w:t>Unione europea relativo all</w:t>
            </w:r>
            <w:r w:rsidR="00F27089" w:rsidRPr="00F27089">
              <w:rPr>
                <w:b/>
                <w:i/>
                <w:color w:val="auto"/>
              </w:rPr>
              <w:t>'</w:t>
            </w:r>
            <w:r w:rsidRPr="00F27089">
              <w:rPr>
                <w:b/>
                <w:i/>
                <w:color w:val="auto"/>
              </w:rPr>
              <w:t>istituzione progressiva di uno spazio di libertà, sicurezza e giustizia aperto a quanti, spinti dalle circostanze, cercano legittimamente protezione nell</w:t>
            </w:r>
            <w:r w:rsidR="00F27089" w:rsidRPr="00F27089">
              <w:rPr>
                <w:b/>
                <w:i/>
                <w:color w:val="auto"/>
              </w:rPr>
              <w:t>'</w:t>
            </w:r>
            <w:r w:rsidRPr="00F27089">
              <w:rPr>
                <w:b/>
                <w:i/>
                <w:color w:val="auto"/>
              </w:rPr>
              <w:t>Unione. Tale politica dovrebbe essere governata dal principio di solidarietà e di equa ripartizione della responsabilità tra gli Stati membri, anche sul piano finanziario.</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La convenzione di Ginevra relativa allo status dei rifugiati, del 28 luglio 1951, quale integrata dal protocollo di New York del 31 gennaio 1967 (</w:t>
      </w:r>
      <w:r w:rsidR="00696570" w:rsidRPr="00F27089">
        <w:rPr>
          <w:color w:val="auto"/>
          <w:lang w:val="it-IT"/>
        </w:rPr>
        <w:t>"</w:t>
      </w:r>
      <w:r w:rsidRPr="00F27089">
        <w:rPr>
          <w:color w:val="auto"/>
          <w:lang w:val="it-IT"/>
        </w:rPr>
        <w:t>convenzione di Ginevra</w:t>
      </w:r>
      <w:r w:rsidR="00696570" w:rsidRPr="00F27089">
        <w:rPr>
          <w:color w:val="auto"/>
          <w:lang w:val="it-IT"/>
        </w:rPr>
        <w:t>"</w:t>
      </w:r>
      <w:r w:rsidRPr="00F27089">
        <w:rPr>
          <w:color w:val="auto"/>
          <w:lang w:val="it-IT"/>
        </w:rPr>
        <w:t>) non è stata sufficientemente aggiornata e riadattata al contesto moderno e pertanto, prima di considerarla il fondamento della legislazione in materia, andrebbe modificata.</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108</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Lorenzo Fontana</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2</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(2)</w:t>
            </w:r>
            <w:r w:rsidRPr="00F27089">
              <w:rPr>
                <w:color w:val="auto"/>
              </w:rPr>
              <w:tab/>
            </w:r>
            <w:r w:rsidRPr="00F27089">
              <w:rPr>
                <w:b/>
                <w:i/>
                <w:color w:val="auto"/>
              </w:rPr>
              <w:t>Una politica comune</w:t>
            </w:r>
            <w:r w:rsidRPr="00F27089">
              <w:rPr>
                <w:color w:val="auto"/>
              </w:rPr>
              <w:t xml:space="preserve"> nel settore dell</w:t>
            </w:r>
            <w:r w:rsidR="00F27089" w:rsidRPr="00F27089">
              <w:rPr>
                <w:color w:val="auto"/>
              </w:rPr>
              <w:t>'</w:t>
            </w:r>
            <w:r w:rsidRPr="00F27089">
              <w:rPr>
                <w:color w:val="auto"/>
              </w:rPr>
              <w:t>asilo</w:t>
            </w:r>
            <w:r w:rsidRPr="00F27089">
              <w:rPr>
                <w:b/>
                <w:i/>
                <w:color w:val="auto"/>
              </w:rPr>
              <w:t>, che preveda un sistema europeo comune di asilo basato sulla piena e completa applicazione della convenzione di Ginevra relativa allo status dei rifugiati del 28 luglio 1951, quale integrata dal protocollo di New York del 31 gennaio 1967 (</w:t>
            </w:r>
            <w:r w:rsidR="00696570" w:rsidRPr="00F27089">
              <w:rPr>
                <w:b/>
                <w:i/>
                <w:color w:val="auto"/>
              </w:rPr>
              <w:t>"</w:t>
            </w:r>
            <w:r w:rsidRPr="00F27089">
              <w:rPr>
                <w:b/>
                <w:i/>
                <w:color w:val="auto"/>
              </w:rPr>
              <w:t>convenzione di Ginevra</w:t>
            </w:r>
            <w:r w:rsidR="00696570" w:rsidRPr="00F27089">
              <w:rPr>
                <w:b/>
                <w:i/>
                <w:color w:val="auto"/>
              </w:rPr>
              <w:t>"</w:t>
            </w:r>
            <w:r w:rsidRPr="00F27089">
              <w:rPr>
                <w:b/>
                <w:i/>
                <w:color w:val="auto"/>
              </w:rPr>
              <w:t>), costituisce uno degli elementi fondamentali dell</w:t>
            </w:r>
            <w:r w:rsidR="00F27089" w:rsidRPr="00F27089">
              <w:rPr>
                <w:b/>
                <w:i/>
                <w:color w:val="auto"/>
              </w:rPr>
              <w:t>'</w:t>
            </w:r>
            <w:r w:rsidRPr="00F27089">
              <w:rPr>
                <w:b/>
                <w:i/>
                <w:color w:val="auto"/>
              </w:rPr>
              <w:t>obiettivo dell</w:t>
            </w:r>
            <w:r w:rsidR="00F27089" w:rsidRPr="00F27089">
              <w:rPr>
                <w:b/>
                <w:i/>
                <w:color w:val="auto"/>
              </w:rPr>
              <w:t>'</w:t>
            </w:r>
            <w:r w:rsidRPr="00F27089">
              <w:rPr>
                <w:b/>
                <w:i/>
                <w:color w:val="auto"/>
              </w:rPr>
              <w:t>Unione europea relativo all</w:t>
            </w:r>
            <w:r w:rsidR="00F27089" w:rsidRPr="00F27089">
              <w:rPr>
                <w:b/>
                <w:i/>
                <w:color w:val="auto"/>
              </w:rPr>
              <w:t>'</w:t>
            </w:r>
            <w:r w:rsidRPr="00F27089">
              <w:rPr>
                <w:b/>
                <w:i/>
                <w:color w:val="auto"/>
              </w:rPr>
              <w:t>istituzione progressiva di uno spazio di libertà, sicurezza e giustizia aperto a quanti, spinti dalle circostanze, cercano legittimamente protezione nell</w:t>
            </w:r>
            <w:r w:rsidR="00F27089" w:rsidRPr="00F27089">
              <w:rPr>
                <w:b/>
                <w:i/>
                <w:color w:val="auto"/>
              </w:rPr>
              <w:t>'</w:t>
            </w:r>
            <w:r w:rsidRPr="00F27089">
              <w:rPr>
                <w:b/>
                <w:i/>
                <w:color w:val="auto"/>
              </w:rPr>
              <w:t>Unione. Tale politica dovrebbe essere governata dal principio di solidarietà e di equa ripartizione della responsabilità tra gli Stati membri, anche sul piano finanziario</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(2)</w:t>
            </w:r>
            <w:r w:rsidRPr="00F27089">
              <w:rPr>
                <w:color w:val="auto"/>
              </w:rPr>
              <w:tab/>
            </w:r>
            <w:r w:rsidRPr="00F27089">
              <w:rPr>
                <w:b/>
                <w:i/>
                <w:color w:val="auto"/>
              </w:rPr>
              <w:t>Le politiche</w:t>
            </w:r>
            <w:r w:rsidRPr="00F27089">
              <w:rPr>
                <w:color w:val="auto"/>
              </w:rPr>
              <w:t xml:space="preserve"> nel settore dell</w:t>
            </w:r>
            <w:r w:rsidR="00F27089" w:rsidRPr="00F27089">
              <w:rPr>
                <w:color w:val="auto"/>
              </w:rPr>
              <w:t>'</w:t>
            </w:r>
            <w:r w:rsidRPr="00F27089">
              <w:rPr>
                <w:color w:val="auto"/>
              </w:rPr>
              <w:t xml:space="preserve">asilo </w:t>
            </w:r>
            <w:r w:rsidRPr="00F27089">
              <w:rPr>
                <w:b/>
                <w:i/>
                <w:color w:val="auto"/>
              </w:rPr>
              <w:t>dovrebbero essere governate dal principio di solidarietà e di equa ripartizione della responsabilità tra gli Stati membri, anche sul piano finanziario ma l</w:t>
            </w:r>
            <w:r w:rsidR="00F27089" w:rsidRPr="00F27089">
              <w:rPr>
                <w:b/>
                <w:i/>
                <w:color w:val="auto"/>
              </w:rPr>
              <w:t>'</w:t>
            </w:r>
            <w:r w:rsidRPr="00F27089">
              <w:rPr>
                <w:b/>
                <w:i/>
                <w:color w:val="auto"/>
              </w:rPr>
              <w:t>esperienza in capo all</w:t>
            </w:r>
            <w:r w:rsidR="00F27089" w:rsidRPr="00F27089">
              <w:rPr>
                <w:b/>
                <w:i/>
                <w:color w:val="auto"/>
              </w:rPr>
              <w:t>'</w:t>
            </w:r>
            <w:r w:rsidRPr="00F27089">
              <w:rPr>
                <w:b/>
                <w:i/>
                <w:color w:val="auto"/>
              </w:rPr>
              <w:t>UE in questo settore fino a questo momento è stata fallimentare. I ricollocamenti, la sparizione di decine di migliaia di minori, l</w:t>
            </w:r>
            <w:r w:rsidR="00F27089" w:rsidRPr="00F27089">
              <w:rPr>
                <w:b/>
                <w:i/>
                <w:color w:val="auto"/>
              </w:rPr>
              <w:t>'</w:t>
            </w:r>
            <w:r w:rsidRPr="00F27089">
              <w:rPr>
                <w:b/>
                <w:i/>
                <w:color w:val="auto"/>
              </w:rPr>
              <w:t>aumento dei morti nel Mediterraneo e la crescente tensione sociale sono frutto dell</w:t>
            </w:r>
            <w:r w:rsidR="00F27089" w:rsidRPr="00F27089">
              <w:rPr>
                <w:b/>
                <w:i/>
                <w:color w:val="auto"/>
              </w:rPr>
              <w:t>'</w:t>
            </w:r>
            <w:r w:rsidRPr="00F27089">
              <w:rPr>
                <w:b/>
                <w:i/>
                <w:color w:val="auto"/>
              </w:rPr>
              <w:t>inadeguatezza delle politiche dell</w:t>
            </w:r>
            <w:r w:rsidR="00F27089" w:rsidRPr="00F27089">
              <w:rPr>
                <w:b/>
                <w:i/>
                <w:color w:val="auto"/>
              </w:rPr>
              <w:t>'</w:t>
            </w:r>
            <w:r w:rsidRPr="00F27089">
              <w:rPr>
                <w:b/>
                <w:i/>
                <w:color w:val="auto"/>
              </w:rPr>
              <w:t>UE</w:t>
            </w:r>
            <w:r w:rsidRPr="00F27089">
              <w:rPr>
                <w:color w:val="auto"/>
              </w:rPr>
              <w:t>.</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{IT}</w:t>
      </w:r>
      <w:r w:rsidRPr="00F27089">
        <w:rPr>
          <w:color w:val="auto"/>
          <w:lang w:val="it-IT"/>
        </w:rPr>
        <w:t>it</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109</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2</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(2)</w:t>
            </w:r>
            <w:r w:rsidRPr="00F27089">
              <w:rPr>
                <w:color w:val="auto"/>
              </w:rPr>
              <w:tab/>
              <w:t>Una politica comune nel settore dell</w:t>
            </w:r>
            <w:r w:rsidR="00F27089" w:rsidRPr="00F27089">
              <w:rPr>
                <w:color w:val="auto"/>
              </w:rPr>
              <w:t>'</w:t>
            </w:r>
            <w:r w:rsidRPr="00F27089">
              <w:rPr>
                <w:color w:val="auto"/>
              </w:rPr>
              <w:t>asilo, che preveda un sistema europeo comune di asilo basato sulla piena e completa applicazione della convenzione di Ginevra relativa allo status dei rifugiati del 28 luglio 1951, quale integrata dal protocollo di New York del 31 gennaio 1967 (</w:t>
            </w:r>
            <w:r w:rsidR="00696570" w:rsidRPr="00F27089">
              <w:rPr>
                <w:color w:val="auto"/>
              </w:rPr>
              <w:t>"</w:t>
            </w:r>
            <w:r w:rsidRPr="00F27089">
              <w:rPr>
                <w:color w:val="auto"/>
              </w:rPr>
              <w:t>convenzione di Ginevra</w:t>
            </w:r>
            <w:r w:rsidR="00696570" w:rsidRPr="00F27089">
              <w:rPr>
                <w:color w:val="auto"/>
              </w:rPr>
              <w:t>"</w:t>
            </w:r>
            <w:r w:rsidRPr="00F27089">
              <w:rPr>
                <w:color w:val="auto"/>
              </w:rPr>
              <w:t>), costituisce uno degli elementi fondamentali dell</w:t>
            </w:r>
            <w:r w:rsidR="00F27089" w:rsidRPr="00F27089">
              <w:rPr>
                <w:color w:val="auto"/>
              </w:rPr>
              <w:t>'</w:t>
            </w:r>
            <w:r w:rsidRPr="00F27089">
              <w:rPr>
                <w:color w:val="auto"/>
              </w:rPr>
              <w:t>obiettivo dell</w:t>
            </w:r>
            <w:r w:rsidR="00F27089" w:rsidRPr="00F27089">
              <w:rPr>
                <w:color w:val="auto"/>
              </w:rPr>
              <w:t>'</w:t>
            </w:r>
            <w:r w:rsidRPr="00F27089">
              <w:rPr>
                <w:color w:val="auto"/>
              </w:rPr>
              <w:t>Unione europea relativo all</w:t>
            </w:r>
            <w:r w:rsidR="00F27089" w:rsidRPr="00F27089">
              <w:rPr>
                <w:color w:val="auto"/>
              </w:rPr>
              <w:t>'</w:t>
            </w:r>
            <w:r w:rsidRPr="00F27089">
              <w:rPr>
                <w:color w:val="auto"/>
              </w:rPr>
              <w:t>istituzione progressiva di uno spazio di libertà, sicurezza e giustizia aperto a quanti, spinti dalle circostanze, cercano legittimamente protezione nell</w:t>
            </w:r>
            <w:r w:rsidR="00F27089" w:rsidRPr="00F27089">
              <w:rPr>
                <w:color w:val="auto"/>
              </w:rPr>
              <w:t>'</w:t>
            </w:r>
            <w:r w:rsidRPr="00F27089">
              <w:rPr>
                <w:color w:val="auto"/>
              </w:rPr>
              <w:t xml:space="preserve">Unione. Tale politica dovrebbe essere governata dal principio di </w:t>
            </w:r>
            <w:r w:rsidRPr="00F27089">
              <w:rPr>
                <w:b/>
                <w:i/>
                <w:color w:val="auto"/>
              </w:rPr>
              <w:t>solidarietà e di equa ripartizione della responsabilità tra gli Stati membri, anche sul piano finanziario.</w:t>
            </w:r>
          </w:p>
        </w:tc>
        <w:tc>
          <w:tcPr>
            <w:tcW w:w="4876" w:type="dxa"/>
          </w:tcPr>
          <w:p w:rsidR="003700DB" w:rsidRPr="00F27089" w:rsidRDefault="003700DB" w:rsidP="00334EC4">
            <w:pPr>
              <w:pStyle w:val="Normal6"/>
              <w:rPr>
                <w:color w:val="auto"/>
              </w:rPr>
            </w:pPr>
            <w:r w:rsidRPr="00F27089">
              <w:rPr>
                <w:color w:val="auto"/>
              </w:rPr>
              <w:t>(2)</w:t>
            </w:r>
            <w:r w:rsidRPr="00F27089">
              <w:rPr>
                <w:color w:val="auto"/>
              </w:rPr>
              <w:tab/>
              <w:t>Una politica comune nel settore dell</w:t>
            </w:r>
            <w:r w:rsidR="00F27089" w:rsidRPr="00F27089">
              <w:rPr>
                <w:color w:val="auto"/>
              </w:rPr>
              <w:t>'</w:t>
            </w:r>
            <w:r w:rsidRPr="00F27089">
              <w:rPr>
                <w:color w:val="auto"/>
              </w:rPr>
              <w:t>asilo, che preveda un sistema europeo comune di asilo basato sulla piena e completa applicazione della convenzione di Ginevra relativa allo status dei rifugiati del 28 luglio 1951, quale integrata dal protocollo di New York del 31 gennaio 1967 (</w:t>
            </w:r>
            <w:r w:rsidR="00696570" w:rsidRPr="00F27089">
              <w:rPr>
                <w:color w:val="auto"/>
              </w:rPr>
              <w:t>"</w:t>
            </w:r>
            <w:r w:rsidRPr="00F27089">
              <w:rPr>
                <w:color w:val="auto"/>
              </w:rPr>
              <w:t>convenzione di Ginevra</w:t>
            </w:r>
            <w:r w:rsidR="00696570" w:rsidRPr="00F27089">
              <w:rPr>
                <w:color w:val="auto"/>
              </w:rPr>
              <w:t>"</w:t>
            </w:r>
            <w:r w:rsidRPr="00F27089">
              <w:rPr>
                <w:color w:val="auto"/>
              </w:rPr>
              <w:t>), costituisce uno degli elementi fondamentali dell</w:t>
            </w:r>
            <w:r w:rsidR="00F27089" w:rsidRPr="00F27089">
              <w:rPr>
                <w:color w:val="auto"/>
              </w:rPr>
              <w:t>'</w:t>
            </w:r>
            <w:r w:rsidRPr="00F27089">
              <w:rPr>
                <w:color w:val="auto"/>
              </w:rPr>
              <w:t>obiettivo dell</w:t>
            </w:r>
            <w:r w:rsidR="00F27089" w:rsidRPr="00F27089">
              <w:rPr>
                <w:color w:val="auto"/>
              </w:rPr>
              <w:t>'</w:t>
            </w:r>
            <w:r w:rsidRPr="00F27089">
              <w:rPr>
                <w:color w:val="auto"/>
              </w:rPr>
              <w:t>Unione europea relativo all</w:t>
            </w:r>
            <w:r w:rsidR="00F27089" w:rsidRPr="00F27089">
              <w:rPr>
                <w:color w:val="auto"/>
              </w:rPr>
              <w:t>'</w:t>
            </w:r>
            <w:r w:rsidRPr="00F27089">
              <w:rPr>
                <w:color w:val="auto"/>
              </w:rPr>
              <w:t>istituzione progressiva di uno spazio di libertà, sicurezza e giustizia aperto a quanti, spinti dalle circostanze, cercano legittimamente protezione nell</w:t>
            </w:r>
            <w:r w:rsidR="00F27089" w:rsidRPr="00F27089">
              <w:rPr>
                <w:color w:val="auto"/>
              </w:rPr>
              <w:t>'</w:t>
            </w:r>
            <w:r w:rsidRPr="00F27089">
              <w:rPr>
                <w:color w:val="auto"/>
              </w:rPr>
              <w:t xml:space="preserve">Unione. Tale politica dovrebbe essere governata dal principio di </w:t>
            </w:r>
            <w:r w:rsidRPr="00F27089">
              <w:rPr>
                <w:b/>
                <w:i/>
                <w:color w:val="auto"/>
              </w:rPr>
              <w:t>accessibilità economica, tenendo in considerazione le capacità di assorbimento delle società riceventi nonché la massima autonomia dei beneficiari della protezione internazionale</w:t>
            </w:r>
            <w:r w:rsidRPr="00F27089">
              <w:rPr>
                <w:color w:val="auto"/>
              </w:rPr>
              <w:t>.</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110</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Artis Pabriks, Traian Ungureanu, Tomáš Zdechovský, Kinga Gál, Pál Csáky, Monica Macovei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2</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(2)</w:t>
            </w:r>
            <w:r w:rsidRPr="00F27089">
              <w:rPr>
                <w:color w:val="auto"/>
              </w:rPr>
              <w:tab/>
              <w:t>Una politica comune nel settore dell</w:t>
            </w:r>
            <w:r w:rsidR="00F27089" w:rsidRPr="00F27089">
              <w:rPr>
                <w:color w:val="auto"/>
              </w:rPr>
              <w:t>'</w:t>
            </w:r>
            <w:r w:rsidRPr="00F27089">
              <w:rPr>
                <w:color w:val="auto"/>
              </w:rPr>
              <w:t>asilo, che preveda un sistema europeo comune di asilo basato sulla piena e completa applicazione della convenzione di Ginevra relativa allo status dei rifugiati del 28 luglio 1951, quale integrata dal protocollo di New York del 31 gennaio 1967 (</w:t>
            </w:r>
            <w:r w:rsidR="00696570" w:rsidRPr="00F27089">
              <w:rPr>
                <w:color w:val="auto"/>
              </w:rPr>
              <w:t>"</w:t>
            </w:r>
            <w:r w:rsidRPr="00F27089">
              <w:rPr>
                <w:color w:val="auto"/>
              </w:rPr>
              <w:t>convenzione di Ginevra</w:t>
            </w:r>
            <w:r w:rsidR="00696570" w:rsidRPr="00F27089">
              <w:rPr>
                <w:color w:val="auto"/>
              </w:rPr>
              <w:t>"</w:t>
            </w:r>
            <w:r w:rsidRPr="00F27089">
              <w:rPr>
                <w:color w:val="auto"/>
              </w:rPr>
              <w:t>), costituisce uno degli elementi fondamentali dell</w:t>
            </w:r>
            <w:r w:rsidR="00F27089" w:rsidRPr="00F27089">
              <w:rPr>
                <w:color w:val="auto"/>
              </w:rPr>
              <w:t>'</w:t>
            </w:r>
            <w:r w:rsidRPr="00F27089">
              <w:rPr>
                <w:color w:val="auto"/>
              </w:rPr>
              <w:t>obiettivo dell</w:t>
            </w:r>
            <w:r w:rsidR="00F27089" w:rsidRPr="00F27089">
              <w:rPr>
                <w:color w:val="auto"/>
              </w:rPr>
              <w:t>'</w:t>
            </w:r>
            <w:r w:rsidRPr="00F27089">
              <w:rPr>
                <w:color w:val="auto"/>
              </w:rPr>
              <w:t>Unione europea relativo all</w:t>
            </w:r>
            <w:r w:rsidR="00F27089" w:rsidRPr="00F27089">
              <w:rPr>
                <w:color w:val="auto"/>
              </w:rPr>
              <w:t>'</w:t>
            </w:r>
            <w:r w:rsidRPr="00F27089">
              <w:rPr>
                <w:color w:val="auto"/>
              </w:rPr>
              <w:t>istituzione progressiva di uno spazio di libertà, sicurezza e giustizia aperto a quanti, spinti dalle circostanze, cercano legittimamente protezione nell</w:t>
            </w:r>
            <w:r w:rsidR="00F27089" w:rsidRPr="00F27089">
              <w:rPr>
                <w:color w:val="auto"/>
              </w:rPr>
              <w:t>'</w:t>
            </w:r>
            <w:r w:rsidRPr="00F27089">
              <w:rPr>
                <w:color w:val="auto"/>
              </w:rPr>
              <w:t>Unione. Tale politica dovrebbe essere governata dal principio di solidarietà e di equa ripartizione della responsabilità tra gli Stati membri</w:t>
            </w:r>
            <w:r w:rsidRPr="00F27089">
              <w:rPr>
                <w:b/>
                <w:i/>
                <w:color w:val="auto"/>
              </w:rPr>
              <w:t>, anche sul piano finanziario</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(2)</w:t>
            </w:r>
            <w:r w:rsidRPr="00F27089">
              <w:rPr>
                <w:color w:val="auto"/>
              </w:rPr>
              <w:tab/>
              <w:t>Una politica comune nel settore dell</w:t>
            </w:r>
            <w:r w:rsidR="00F27089" w:rsidRPr="00F27089">
              <w:rPr>
                <w:color w:val="auto"/>
              </w:rPr>
              <w:t>'</w:t>
            </w:r>
            <w:r w:rsidRPr="00F27089">
              <w:rPr>
                <w:color w:val="auto"/>
              </w:rPr>
              <w:t>asilo, che preveda un sistema europeo comune di asilo basato sulla piena e completa applicazione della convenzione di Ginevra relativa allo status dei rifugiati del 28 luglio 1951, quale integrata dal protocollo di New York del 31 gennaio 1967 (</w:t>
            </w:r>
            <w:r w:rsidR="00696570" w:rsidRPr="00F27089">
              <w:rPr>
                <w:color w:val="auto"/>
              </w:rPr>
              <w:t>"</w:t>
            </w:r>
            <w:r w:rsidRPr="00F27089">
              <w:rPr>
                <w:color w:val="auto"/>
              </w:rPr>
              <w:t>convenzione di Ginevra</w:t>
            </w:r>
            <w:r w:rsidR="00696570" w:rsidRPr="00F27089">
              <w:rPr>
                <w:color w:val="auto"/>
              </w:rPr>
              <w:t>"</w:t>
            </w:r>
            <w:r w:rsidRPr="00F27089">
              <w:rPr>
                <w:color w:val="auto"/>
              </w:rPr>
              <w:t>), costituisce uno degli elementi fondamentali dell</w:t>
            </w:r>
            <w:r w:rsidR="00F27089" w:rsidRPr="00F27089">
              <w:rPr>
                <w:color w:val="auto"/>
              </w:rPr>
              <w:t>'</w:t>
            </w:r>
            <w:r w:rsidRPr="00F27089">
              <w:rPr>
                <w:color w:val="auto"/>
              </w:rPr>
              <w:t>obiettivo dell</w:t>
            </w:r>
            <w:r w:rsidR="00F27089" w:rsidRPr="00F27089">
              <w:rPr>
                <w:color w:val="auto"/>
              </w:rPr>
              <w:t>'</w:t>
            </w:r>
            <w:r w:rsidRPr="00F27089">
              <w:rPr>
                <w:color w:val="auto"/>
              </w:rPr>
              <w:t>Unione europea relativo all</w:t>
            </w:r>
            <w:r w:rsidR="00F27089" w:rsidRPr="00F27089">
              <w:rPr>
                <w:color w:val="auto"/>
              </w:rPr>
              <w:t>'</w:t>
            </w:r>
            <w:r w:rsidRPr="00F27089">
              <w:rPr>
                <w:color w:val="auto"/>
              </w:rPr>
              <w:t>istituzione progressiva di uno spazio di libertà, sicurezza e giustizia aperto a quanti, spinti dalle circostanze, cercano legittimamente protezione nell</w:t>
            </w:r>
            <w:r w:rsidR="00F27089" w:rsidRPr="00F27089">
              <w:rPr>
                <w:color w:val="auto"/>
              </w:rPr>
              <w:t>'</w:t>
            </w:r>
            <w:r w:rsidRPr="00F27089">
              <w:rPr>
                <w:color w:val="auto"/>
              </w:rPr>
              <w:t>Unione. Tale politica dovrebbe essere governata dal principio di solidarietà e di equa ripartizione della responsabilità tra gli Stati membri.</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111</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Beatrix von Storch</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(3)</w:t>
            </w:r>
            <w:r w:rsidRPr="00F27089">
              <w:rPr>
                <w:color w:val="auto"/>
              </w:rPr>
              <w:tab/>
            </w:r>
            <w:r w:rsidRPr="00F27089">
              <w:rPr>
                <w:b/>
                <w:i/>
                <w:color w:val="auto"/>
              </w:rPr>
              <w:t>Il sistema europeo comune di asilo è basato su norme comuni riguardanti le procedure di asilo, il riconoscimento e la protezione accordata a livello dell</w:t>
            </w:r>
            <w:r w:rsidR="00F27089" w:rsidRPr="00F27089">
              <w:rPr>
                <w:b/>
                <w:i/>
                <w:color w:val="auto"/>
              </w:rPr>
              <w:t>'</w:t>
            </w:r>
            <w:r w:rsidRPr="00F27089">
              <w:rPr>
                <w:b/>
                <w:i/>
                <w:color w:val="auto"/>
              </w:rPr>
              <w:t>Unione, le condizioni di accoglienza e un sistema di determinazione dello Stato membro competente per i richiedenti asilo. Nonostante i progressi compiuti finora nel progressivo sviluppo del CEAS, sussistono ancora disparità significative tra gli Stati membri per quanto riguarda i tipi di procedure usate, i tassi di riconoscimento, il tipo di protezione concessa, il livello di condizioni materiali di accoglienza e le prestazioni fornite ai richiedenti e ai beneficiari di protezione internazionale. Tali divergenze sono fattori determinanti dei movimenti secondari e compromettono l</w:t>
            </w:r>
            <w:r w:rsidR="00F27089" w:rsidRPr="00F27089">
              <w:rPr>
                <w:b/>
                <w:i/>
                <w:color w:val="auto"/>
              </w:rPr>
              <w:t>'</w:t>
            </w:r>
            <w:r w:rsidRPr="00F27089">
              <w:rPr>
                <w:b/>
                <w:i/>
                <w:color w:val="auto"/>
              </w:rPr>
              <w:t>obiettivo di garantire che tutti i richiedenti siano trattati in modo uniforme dovunque presentino domanda nell</w:t>
            </w:r>
            <w:r w:rsidR="00F27089" w:rsidRPr="00F27089">
              <w:rPr>
                <w:b/>
                <w:i/>
                <w:color w:val="auto"/>
              </w:rPr>
              <w:t>'</w:t>
            </w:r>
            <w:r w:rsidRPr="00F27089">
              <w:rPr>
                <w:b/>
                <w:i/>
                <w:color w:val="auto"/>
              </w:rPr>
              <w:t>Unione.</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Data l</w:t>
      </w:r>
      <w:r w:rsidR="00F27089" w:rsidRPr="00F27089">
        <w:rPr>
          <w:color w:val="auto"/>
          <w:lang w:val="it-IT"/>
        </w:rPr>
        <w:t>'</w:t>
      </w:r>
      <w:r w:rsidRPr="00F27089">
        <w:rPr>
          <w:color w:val="auto"/>
          <w:lang w:val="it-IT"/>
        </w:rPr>
        <w:t>eterogeneità degli Stati membri in termini di interessi, valori, ricchezza e capacità di integrazione dei migranti, è poco realistico pensare che le condizioni di accoglienza possano essere uniformi, tanto meno armonizzate.</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112</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Lorenzo Fontana</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(3)</w:t>
            </w:r>
            <w:r w:rsidRPr="00F27089">
              <w:rPr>
                <w:color w:val="auto"/>
              </w:rPr>
              <w:tab/>
              <w:t xml:space="preserve">Il sistema europeo comune di asilo </w:t>
            </w:r>
            <w:r w:rsidRPr="00F27089">
              <w:rPr>
                <w:b/>
                <w:i/>
                <w:color w:val="auto"/>
              </w:rPr>
              <w:t>è</w:t>
            </w:r>
            <w:r w:rsidRPr="00F27089">
              <w:rPr>
                <w:color w:val="auto"/>
              </w:rPr>
              <w:t xml:space="preserve"> basato su norme comuni riguardanti le procedure di asilo, il riconoscimento e la protezione accordata a livello dell</w:t>
            </w:r>
            <w:r w:rsidR="00F27089" w:rsidRPr="00F27089">
              <w:rPr>
                <w:color w:val="auto"/>
              </w:rPr>
              <w:t>'</w:t>
            </w:r>
            <w:r w:rsidRPr="00F27089">
              <w:rPr>
                <w:color w:val="auto"/>
              </w:rPr>
              <w:t xml:space="preserve">Unione, le condizioni di accoglienza e un sistema di determinazione dello Stato membro competente per i richiedenti asilo. Nonostante </w:t>
            </w:r>
            <w:r w:rsidRPr="00F27089">
              <w:rPr>
                <w:b/>
                <w:i/>
                <w:color w:val="auto"/>
              </w:rPr>
              <w:t>i progressi compiuti finora nel progressivo sviluppo del CEAS, sussistono ancora disparità significative tra gli Stati membri per quanto riguarda i tipi di procedure usate, i tassi di riconoscimento, il tipo di protezione concessa, il livello di condizioni materiali di accoglienza e le prestazioni fornite ai richiedenti e ai beneficiari di protezione internazionale. Tali divergenze sono fattori determinanti dei movimenti secondari e compromettono l</w:t>
            </w:r>
            <w:r w:rsidR="00F27089" w:rsidRPr="00F27089">
              <w:rPr>
                <w:b/>
                <w:i/>
                <w:color w:val="auto"/>
              </w:rPr>
              <w:t>'</w:t>
            </w:r>
            <w:r w:rsidRPr="00F27089">
              <w:rPr>
                <w:b/>
                <w:i/>
                <w:color w:val="auto"/>
              </w:rPr>
              <w:t>obiettivo di garantire che tutti i richiedenti siano trattati in modo uniforme dovunque presentino domanda nell</w:t>
            </w:r>
            <w:r w:rsidR="00F27089" w:rsidRPr="00F27089">
              <w:rPr>
                <w:b/>
                <w:i/>
                <w:color w:val="auto"/>
              </w:rPr>
              <w:t>'</w:t>
            </w:r>
            <w:r w:rsidRPr="00F27089">
              <w:rPr>
                <w:b/>
                <w:i/>
                <w:color w:val="auto"/>
              </w:rPr>
              <w:t>Unione</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(3)</w:t>
            </w:r>
            <w:r w:rsidRPr="00F27089">
              <w:rPr>
                <w:color w:val="auto"/>
              </w:rPr>
              <w:tab/>
              <w:t xml:space="preserve">Il sistema europeo comune di asilo </w:t>
            </w:r>
            <w:r w:rsidRPr="00F27089">
              <w:rPr>
                <w:b/>
                <w:i/>
                <w:color w:val="auto"/>
              </w:rPr>
              <w:t>dovrebbe essere</w:t>
            </w:r>
            <w:r w:rsidRPr="00F27089">
              <w:rPr>
                <w:color w:val="auto"/>
              </w:rPr>
              <w:t xml:space="preserve"> basato su norme comuni riguardanti le procedure di asilo, il riconoscimento e la protezione accordata a livello dell</w:t>
            </w:r>
            <w:r w:rsidR="00F27089" w:rsidRPr="00F27089">
              <w:rPr>
                <w:color w:val="auto"/>
              </w:rPr>
              <w:t>'</w:t>
            </w:r>
            <w:r w:rsidRPr="00F27089">
              <w:rPr>
                <w:color w:val="auto"/>
              </w:rPr>
              <w:t xml:space="preserve">Unione, le condizioni di accoglienza e un sistema di determinazione dello Stato membro competente per i richiedenti asilo. Nonostante </w:t>
            </w:r>
            <w:r w:rsidRPr="00F27089">
              <w:rPr>
                <w:b/>
                <w:i/>
                <w:color w:val="auto"/>
              </w:rPr>
              <w:t>gli insuccessi avvenuti fino ad oggi l</w:t>
            </w:r>
            <w:r w:rsidR="00F27089" w:rsidRPr="00F27089">
              <w:rPr>
                <w:b/>
                <w:i/>
                <w:color w:val="auto"/>
              </w:rPr>
              <w:t>'</w:t>
            </w:r>
            <w:r w:rsidRPr="00F27089">
              <w:rPr>
                <w:b/>
                <w:i/>
                <w:color w:val="auto"/>
              </w:rPr>
              <w:t>UE persiste con delle politiche che pen</w:t>
            </w:r>
            <w:r w:rsidR="00334EC4" w:rsidRPr="00F27089">
              <w:rPr>
                <w:b/>
                <w:i/>
                <w:color w:val="auto"/>
              </w:rPr>
              <w:t>alizzano in maniera costante i p</w:t>
            </w:r>
            <w:r w:rsidRPr="00F27089">
              <w:rPr>
                <w:b/>
                <w:i/>
                <w:color w:val="auto"/>
              </w:rPr>
              <w:t>aesi di primo arrivo</w:t>
            </w:r>
            <w:r w:rsidRPr="00F27089">
              <w:rPr>
                <w:color w:val="auto"/>
              </w:rPr>
              <w:t>.</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{IT}</w:t>
      </w:r>
      <w:r w:rsidRPr="00F27089">
        <w:rPr>
          <w:color w:val="auto"/>
          <w:lang w:val="it-IT"/>
        </w:rPr>
        <w:t>it</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113</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(3)</w:t>
            </w:r>
            <w:r w:rsidRPr="00F27089">
              <w:rPr>
                <w:color w:val="auto"/>
              </w:rPr>
              <w:tab/>
              <w:t>Il sistema europeo comune di asilo è basato su norme comuni riguardanti le procedure di asilo, il riconoscimento e la protezione accordata a livello dell</w:t>
            </w:r>
            <w:r w:rsidR="00F27089" w:rsidRPr="00F27089">
              <w:rPr>
                <w:color w:val="auto"/>
              </w:rPr>
              <w:t>'</w:t>
            </w:r>
            <w:r w:rsidRPr="00F27089">
              <w:rPr>
                <w:color w:val="auto"/>
              </w:rPr>
              <w:t xml:space="preserve">Unione, le condizioni di accoglienza e un sistema di determinazione dello Stato membro competente per i richiedenti asilo. Nonostante i progressi compiuti finora nel progressivo sviluppo del CEAS, sussistono ancora disparità significative tra gli Stati membri per quanto riguarda i tipi di procedure usate, i tassi di riconoscimento, il tipo di protezione concessa, il livello di condizioni materiali di accoglienza e le prestazioni fornite ai richiedenti e ai beneficiari di protezione internazionale. Tali divergenze </w:t>
            </w:r>
            <w:r w:rsidRPr="00F27089">
              <w:rPr>
                <w:b/>
                <w:i/>
                <w:color w:val="auto"/>
              </w:rPr>
              <w:t>sono fattori determinanti dei movimenti secondari e</w:t>
            </w:r>
            <w:r w:rsidRPr="00F27089">
              <w:rPr>
                <w:color w:val="auto"/>
              </w:rPr>
              <w:t xml:space="preserve"> compromettono l</w:t>
            </w:r>
            <w:r w:rsidR="00F27089" w:rsidRPr="00F27089">
              <w:rPr>
                <w:color w:val="auto"/>
              </w:rPr>
              <w:t>'</w:t>
            </w:r>
            <w:r w:rsidRPr="00F27089">
              <w:rPr>
                <w:color w:val="auto"/>
              </w:rPr>
              <w:t>obiettivo di garantire che tutti i richiedenti siano trattati in modo uniforme dovunque presentino domanda nell</w:t>
            </w:r>
            <w:r w:rsidR="00F27089" w:rsidRPr="00F27089">
              <w:rPr>
                <w:color w:val="auto"/>
              </w:rPr>
              <w:t>'</w:t>
            </w:r>
            <w:r w:rsidRPr="00F27089">
              <w:rPr>
                <w:color w:val="auto"/>
              </w:rPr>
              <w:t>Unione.</w:t>
            </w:r>
          </w:p>
        </w:tc>
        <w:tc>
          <w:tcPr>
            <w:tcW w:w="4876" w:type="dxa"/>
          </w:tcPr>
          <w:p w:rsidR="003700DB" w:rsidRPr="00F27089" w:rsidRDefault="003700DB" w:rsidP="00334EC4">
            <w:pPr>
              <w:pStyle w:val="Normal6"/>
              <w:rPr>
                <w:color w:val="auto"/>
              </w:rPr>
            </w:pPr>
            <w:r w:rsidRPr="00F27089">
              <w:rPr>
                <w:color w:val="auto"/>
              </w:rPr>
              <w:t>(3)</w:t>
            </w:r>
            <w:r w:rsidRPr="00F27089">
              <w:rPr>
                <w:color w:val="auto"/>
              </w:rPr>
              <w:tab/>
              <w:t>Il sistema europeo comune di asilo è basato su norme comuni riguardanti le procedure di asilo, il riconoscimento e la protezione accordata a livello dell</w:t>
            </w:r>
            <w:r w:rsidR="00F27089" w:rsidRPr="00F27089">
              <w:rPr>
                <w:color w:val="auto"/>
              </w:rPr>
              <w:t>'</w:t>
            </w:r>
            <w:r w:rsidRPr="00F27089">
              <w:rPr>
                <w:color w:val="auto"/>
              </w:rPr>
              <w:t>Unione, le condizioni di accoglienza e un sistema di determinazione dello Stato membro competente per i richiedenti asilo. Nonostante i progressi compiuti finora nel progressivo sviluppo del CEAS, sussistono ancora disparità significative tra gli Stati membri per quanto riguarda i tipi di procedure usate, i tassi di riconoscimento, il tipo di protezione concessa, il livello di condizioni materiali di accoglienza e le prestazioni fornite ai richiedenti e ai beneficiari di protezione internazionale. Tali divergenze compromettono l</w:t>
            </w:r>
            <w:r w:rsidR="00F27089" w:rsidRPr="00F27089">
              <w:rPr>
                <w:color w:val="auto"/>
              </w:rPr>
              <w:t>'</w:t>
            </w:r>
            <w:r w:rsidRPr="00F27089">
              <w:rPr>
                <w:color w:val="auto"/>
              </w:rPr>
              <w:t>obiettivo di garantire che tutti i richiedenti siano trattati in modo uniforme dovunque presentino domanda nell</w:t>
            </w:r>
            <w:r w:rsidR="00F27089" w:rsidRPr="00F27089">
              <w:rPr>
                <w:color w:val="auto"/>
              </w:rPr>
              <w:t>'</w:t>
            </w:r>
            <w:r w:rsidRPr="00F27089">
              <w:rPr>
                <w:color w:val="auto"/>
              </w:rPr>
              <w:t>Unione.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114</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(3)</w:t>
            </w:r>
            <w:r w:rsidRPr="00F27089">
              <w:rPr>
                <w:color w:val="auto"/>
              </w:rPr>
              <w:tab/>
              <w:t>Il sistema europeo comune di asilo è basato su norme comuni riguardanti le procedure di asilo, il riconoscimento e la protezione accordata a livello dell</w:t>
            </w:r>
            <w:r w:rsidR="00F27089" w:rsidRPr="00F27089">
              <w:rPr>
                <w:color w:val="auto"/>
              </w:rPr>
              <w:t>'</w:t>
            </w:r>
            <w:r w:rsidRPr="00F27089">
              <w:rPr>
                <w:color w:val="auto"/>
              </w:rPr>
              <w:t xml:space="preserve">Unione, le condizioni di accoglienza e un sistema di determinazione dello Stato membro competente per i richiedenti asilo. Nonostante i progressi compiuti finora nel progressivo sviluppo del CEAS, sussistono ancora disparità significative tra gli Stati membri per quanto riguarda i tipi di procedure usate, i tassi di riconoscimento, il tipo di protezione concessa, il livello di condizioni materiali di accoglienza e le prestazioni fornite ai richiedenti e ai beneficiari di protezione internazionale. Tali divergenze </w:t>
            </w:r>
            <w:r w:rsidRPr="00F27089">
              <w:rPr>
                <w:b/>
                <w:i/>
                <w:color w:val="auto"/>
              </w:rPr>
              <w:t>sono fattori determinanti dei movimenti secondari e</w:t>
            </w:r>
            <w:r w:rsidRPr="00F27089">
              <w:rPr>
                <w:color w:val="auto"/>
              </w:rPr>
              <w:t xml:space="preserve"> compromettono l</w:t>
            </w:r>
            <w:r w:rsidR="00F27089" w:rsidRPr="00F27089">
              <w:rPr>
                <w:color w:val="auto"/>
              </w:rPr>
              <w:t>'</w:t>
            </w:r>
            <w:r w:rsidRPr="00F27089">
              <w:rPr>
                <w:color w:val="auto"/>
              </w:rPr>
              <w:t>obiettivo di garantire che tutti i richiedenti siano trattati in modo uniforme dovunque presentino domanda nell</w:t>
            </w:r>
            <w:r w:rsidR="00F27089" w:rsidRPr="00F27089">
              <w:rPr>
                <w:color w:val="auto"/>
              </w:rPr>
              <w:t>'</w:t>
            </w:r>
            <w:r w:rsidRPr="00F27089">
              <w:rPr>
                <w:color w:val="auto"/>
              </w:rPr>
              <w:t>Unione.</w:t>
            </w:r>
          </w:p>
        </w:tc>
        <w:tc>
          <w:tcPr>
            <w:tcW w:w="4876" w:type="dxa"/>
          </w:tcPr>
          <w:p w:rsidR="003700DB" w:rsidRPr="00F27089" w:rsidRDefault="003700DB" w:rsidP="00334EC4">
            <w:pPr>
              <w:pStyle w:val="Normal6"/>
              <w:rPr>
                <w:color w:val="auto"/>
              </w:rPr>
            </w:pPr>
            <w:r w:rsidRPr="00F27089">
              <w:rPr>
                <w:color w:val="auto"/>
              </w:rPr>
              <w:t>(3)</w:t>
            </w:r>
            <w:r w:rsidRPr="00F27089">
              <w:rPr>
                <w:color w:val="auto"/>
              </w:rPr>
              <w:tab/>
              <w:t>Il sistema europeo comune di asilo è basato su norme comuni riguardanti le procedure di asilo, il riconoscimento e la protezione accordata a livello dell</w:t>
            </w:r>
            <w:r w:rsidR="00F27089" w:rsidRPr="00F27089">
              <w:rPr>
                <w:color w:val="auto"/>
              </w:rPr>
              <w:t>'</w:t>
            </w:r>
            <w:r w:rsidRPr="00F27089">
              <w:rPr>
                <w:color w:val="auto"/>
              </w:rPr>
              <w:t>Unione, le condizioni di accoglienza e un sistema di determinazione dello Stato membro competente per i richiedenti asilo. Nonostante i progressi compiuti finora nel progressivo sviluppo del CEAS, sussistono ancora disparità significative tra gli Stati membri per quanto riguarda i tipi di procedure usate, i tassi di riconoscimento, il tipo di protezione concessa, il livello di condizioni materiali di accoglienza e le prestazioni fornite ai richiedenti e ai beneficiari di protezione internazionale. Tali divergenze compromettono l</w:t>
            </w:r>
            <w:r w:rsidR="00F27089" w:rsidRPr="00F27089">
              <w:rPr>
                <w:color w:val="auto"/>
              </w:rPr>
              <w:t>'</w:t>
            </w:r>
            <w:r w:rsidRPr="00F27089">
              <w:rPr>
                <w:color w:val="auto"/>
              </w:rPr>
              <w:t>obiettivo di garantire che tutti i richiedenti siano trattati in modo uniforme dovunque presentino domanda nell</w:t>
            </w:r>
            <w:r w:rsidR="00F27089" w:rsidRPr="00F27089">
              <w:rPr>
                <w:color w:val="auto"/>
              </w:rPr>
              <w:t>'</w:t>
            </w:r>
            <w:r w:rsidRPr="00F27089">
              <w:rPr>
                <w:color w:val="auto"/>
              </w:rPr>
              <w:t>Unione.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115</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 Jean Lambert</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3 bis (nuovo)</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p>
        </w:tc>
        <w:tc>
          <w:tcPr>
            <w:tcW w:w="4876" w:type="dxa"/>
          </w:tcPr>
          <w:p w:rsidR="003700DB" w:rsidRPr="00F27089" w:rsidRDefault="003700DB" w:rsidP="00334EC4">
            <w:pPr>
              <w:pStyle w:val="Normal6"/>
              <w:rPr>
                <w:color w:val="auto"/>
              </w:rPr>
            </w:pPr>
            <w:r w:rsidRPr="00F27089">
              <w:rPr>
                <w:b/>
                <w:i/>
                <w:color w:val="auto"/>
              </w:rPr>
              <w:t>(3 bis)</w:t>
            </w:r>
            <w:r w:rsidRPr="00F27089">
              <w:rPr>
                <w:color w:val="auto"/>
              </w:rPr>
              <w:tab/>
            </w:r>
            <w:r w:rsidRPr="00F27089">
              <w:rPr>
                <w:b/>
                <w:i/>
                <w:color w:val="auto"/>
              </w:rPr>
              <w:t>Allo stato attuale, gli Stati membri riconoscono solo le decisioni in materia di asilo adottate da altri Stati membri ove tali decisioni neghino la concessione della protezione internazionale. Al fine di garantire la corretta applicazione dell</w:t>
            </w:r>
            <w:r w:rsidR="00F27089" w:rsidRPr="00F27089">
              <w:rPr>
                <w:b/>
                <w:i/>
                <w:color w:val="auto"/>
              </w:rPr>
              <w:t>'</w:t>
            </w:r>
            <w:r w:rsidRPr="00F27089">
              <w:rPr>
                <w:b/>
                <w:i/>
                <w:color w:val="auto"/>
              </w:rPr>
              <w:t>articolo 78, paragrafo 2, del trattato sul funzionamento dell</w:t>
            </w:r>
            <w:r w:rsidR="00F27089" w:rsidRPr="00F27089">
              <w:rPr>
                <w:b/>
                <w:i/>
                <w:color w:val="auto"/>
              </w:rPr>
              <w:t>'</w:t>
            </w:r>
            <w:r w:rsidRPr="00F27089">
              <w:rPr>
                <w:b/>
                <w:i/>
                <w:color w:val="auto"/>
              </w:rPr>
              <w:t>Unione europea (TFUE), che prevede uno status uniforme in materia di asilo valido in tutta l</w:t>
            </w:r>
            <w:r w:rsidR="00F27089" w:rsidRPr="00F27089">
              <w:rPr>
                <w:b/>
                <w:i/>
                <w:color w:val="auto"/>
              </w:rPr>
              <w:t>'</w:t>
            </w:r>
            <w:r w:rsidRPr="00F27089">
              <w:rPr>
                <w:b/>
                <w:i/>
                <w:color w:val="auto"/>
              </w:rPr>
              <w:t>Unione, gli Stati membri dovrebbero procedere verso un reciproco riconoscimento delle decisioni in materia di asilo adottate da altri Stati membri che concedono la protezione internazionale alle persone che ne hanno bisogno.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Il relatore ombra concorda con il relatore sulla necessità del pieno riconoscimento reciproco delle decisioni di protezione internazionale adottate dagli Stati membri, al fine di istituire uno status veramente uniforme in materia di protezione internazionale nell</w:t>
      </w:r>
      <w:r w:rsidR="00F27089" w:rsidRPr="00F27089">
        <w:rPr>
          <w:color w:val="auto"/>
          <w:lang w:val="it-IT"/>
        </w:rPr>
        <w:t>'</w:t>
      </w:r>
      <w:r w:rsidRPr="00F27089">
        <w:rPr>
          <w:color w:val="auto"/>
          <w:lang w:val="it-IT"/>
        </w:rPr>
        <w:t>Unione.</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116</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Beatrix von Storch</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(4)</w:t>
            </w:r>
            <w:r w:rsidRPr="00F27089">
              <w:rPr>
                <w:color w:val="auto"/>
              </w:rPr>
              <w:tab/>
            </w:r>
            <w:r w:rsidRPr="00F27089">
              <w:rPr>
                <w:b/>
                <w:i/>
                <w:color w:val="auto"/>
              </w:rPr>
              <w:t>Nella comunicazione del 6 aprile 2016</w:t>
            </w:r>
            <w:r w:rsidRPr="00F27089">
              <w:rPr>
                <w:rStyle w:val="SupBoldItalic"/>
                <w:color w:val="auto"/>
              </w:rPr>
              <w:t>32</w:t>
            </w:r>
            <w:r w:rsidRPr="00F27089">
              <w:rPr>
                <w:b/>
                <w:i/>
                <w:color w:val="auto"/>
              </w:rPr>
              <w:t xml:space="preserve"> la Commissione ha presentato le sue proposte per il miglioramento del sistema europeo comune di asilo, che consistono nello stabilire un sistema sostenibile ed equo di determinazione dello Stato membro competente per i richiedenti asilo, nel rafforzare il sistema Eurodac, nel raggiungere una maggiore convergenza nel sistema di asilo dell</w:t>
            </w:r>
            <w:r w:rsidR="00F27089" w:rsidRPr="00F27089">
              <w:rPr>
                <w:b/>
                <w:i/>
                <w:color w:val="auto"/>
              </w:rPr>
              <w:t>'</w:t>
            </w:r>
            <w:r w:rsidRPr="00F27089">
              <w:rPr>
                <w:b/>
                <w:i/>
                <w:color w:val="auto"/>
              </w:rPr>
              <w:t>UE, nel prevenire i movimenti secondari all</w:t>
            </w:r>
            <w:r w:rsidR="00F27089" w:rsidRPr="00F27089">
              <w:rPr>
                <w:b/>
                <w:i/>
                <w:color w:val="auto"/>
              </w:rPr>
              <w:t>'</w:t>
            </w:r>
            <w:r w:rsidRPr="00F27089">
              <w:rPr>
                <w:b/>
                <w:i/>
                <w:color w:val="auto"/>
              </w:rPr>
              <w:t>interno dell</w:t>
            </w:r>
            <w:r w:rsidR="00F27089" w:rsidRPr="00F27089">
              <w:rPr>
                <w:b/>
                <w:i/>
                <w:color w:val="auto"/>
              </w:rPr>
              <w:t>'</w:t>
            </w:r>
            <w:r w:rsidRPr="00F27089">
              <w:rPr>
                <w:b/>
                <w:i/>
                <w:color w:val="auto"/>
              </w:rPr>
              <w:t>Unione e nell</w:t>
            </w:r>
            <w:r w:rsidR="00F27089" w:rsidRPr="00F27089">
              <w:rPr>
                <w:b/>
                <w:i/>
                <w:color w:val="auto"/>
              </w:rPr>
              <w:t>'</w:t>
            </w:r>
            <w:r w:rsidRPr="00F27089">
              <w:rPr>
                <w:b/>
                <w:i/>
                <w:color w:val="auto"/>
              </w:rPr>
              <w:t>introdurre un mandato rafforzato per l</w:t>
            </w:r>
            <w:r w:rsidR="00F27089" w:rsidRPr="00F27089">
              <w:rPr>
                <w:b/>
                <w:i/>
                <w:color w:val="auto"/>
              </w:rPr>
              <w:t>'</w:t>
            </w:r>
            <w:r w:rsidRPr="00F27089">
              <w:rPr>
                <w:b/>
                <w:i/>
                <w:color w:val="auto"/>
              </w:rPr>
              <w:t>Agenzia dell</w:t>
            </w:r>
            <w:r w:rsidR="00F27089" w:rsidRPr="00F27089">
              <w:rPr>
                <w:b/>
                <w:i/>
                <w:color w:val="auto"/>
              </w:rPr>
              <w:t>'</w:t>
            </w:r>
            <w:r w:rsidRPr="00F27089">
              <w:rPr>
                <w:b/>
                <w:i/>
                <w:color w:val="auto"/>
              </w:rPr>
              <w:t>Unione europea per l</w:t>
            </w:r>
            <w:r w:rsidR="00F27089" w:rsidRPr="00F27089">
              <w:rPr>
                <w:b/>
                <w:i/>
                <w:color w:val="auto"/>
              </w:rPr>
              <w:t>'</w:t>
            </w:r>
            <w:r w:rsidRPr="00F27089">
              <w:rPr>
                <w:b/>
                <w:i/>
                <w:color w:val="auto"/>
              </w:rPr>
              <w:t>asilo. Tale comunicazione risponde agli inviti del Consiglio europeo del 18-19 febbraio 2016</w:t>
            </w:r>
            <w:r w:rsidRPr="00F27089">
              <w:rPr>
                <w:rStyle w:val="SupBoldItalic"/>
                <w:color w:val="auto"/>
              </w:rPr>
              <w:t>33</w:t>
            </w:r>
            <w:r w:rsidRPr="00F27089">
              <w:rPr>
                <w:b/>
                <w:i/>
                <w:color w:val="auto"/>
              </w:rPr>
              <w:t xml:space="preserve"> di avanzare nella riforma del quadro UE esistente così da assicurare una politica umana ed efficiente in materia di asilo. Essa propone inoltre un percorso in linea con l</w:t>
            </w:r>
            <w:r w:rsidR="00F27089" w:rsidRPr="00F27089">
              <w:rPr>
                <w:b/>
                <w:i/>
                <w:color w:val="auto"/>
              </w:rPr>
              <w:t>'</w:t>
            </w:r>
            <w:r w:rsidRPr="00F27089">
              <w:rPr>
                <w:b/>
                <w:i/>
                <w:color w:val="auto"/>
              </w:rPr>
              <w:t>approccio globale alla migrazione indicato dal Parlamento europeo nella relazione di propria iniziativa del 12 aprile 2016.</w:t>
            </w:r>
          </w:p>
        </w:tc>
        <w:tc>
          <w:tcPr>
            <w:tcW w:w="4876" w:type="dxa"/>
          </w:tcPr>
          <w:p w:rsidR="003700DB" w:rsidRPr="00F27089" w:rsidRDefault="003700DB" w:rsidP="00334EC4">
            <w:pPr>
              <w:pStyle w:val="Normal6"/>
              <w:rPr>
                <w:color w:val="auto"/>
              </w:rPr>
            </w:pPr>
            <w:r w:rsidRPr="00F27089">
              <w:rPr>
                <w:b/>
                <w:i/>
                <w:color w:val="auto"/>
              </w:rPr>
              <w:t>soppresso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BoldItalic"/>
                <w:color w:val="auto"/>
              </w:rPr>
              <w:t>32</w:t>
            </w:r>
            <w:r w:rsidRPr="00F27089">
              <w:rPr>
                <w:color w:val="auto"/>
              </w:rPr>
              <w:t xml:space="preserve"> </w:t>
            </w:r>
            <w:r w:rsidRPr="00F27089">
              <w:rPr>
                <w:b/>
                <w:i/>
                <w:color w:val="auto"/>
              </w:rPr>
              <w:t>COM (2016) 197 final.</w:t>
            </w:r>
          </w:p>
        </w:tc>
        <w:tc>
          <w:tcPr>
            <w:tcW w:w="4876" w:type="dxa"/>
          </w:tcPr>
          <w:p w:rsidR="003700DB" w:rsidRPr="00F27089" w:rsidRDefault="003700DB" w:rsidP="00334EC4">
            <w:pPr>
              <w:pStyle w:val="Normal6"/>
              <w:rPr>
                <w:color w:val="auto"/>
              </w:rPr>
            </w:pP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BoldItalic"/>
                <w:color w:val="auto"/>
              </w:rPr>
              <w:t>33</w:t>
            </w:r>
            <w:r w:rsidRPr="00F27089">
              <w:rPr>
                <w:color w:val="auto"/>
              </w:rPr>
              <w:t xml:space="preserve"> </w:t>
            </w:r>
            <w:r w:rsidRPr="00F27089">
              <w:rPr>
                <w:b/>
                <w:i/>
                <w:color w:val="auto"/>
              </w:rPr>
              <w:t>EUCO 19.02.2016, SN 1/16.</w:t>
            </w:r>
          </w:p>
        </w:tc>
        <w:tc>
          <w:tcPr>
            <w:tcW w:w="4876" w:type="dxa"/>
          </w:tcPr>
          <w:p w:rsidR="003700DB" w:rsidRPr="00F27089" w:rsidRDefault="003700DB" w:rsidP="00334EC4">
            <w:pPr>
              <w:pStyle w:val="Normal6"/>
              <w:rPr>
                <w:color w:val="auto"/>
              </w:rPr>
            </w:pP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Data l</w:t>
      </w:r>
      <w:r w:rsidR="00F27089" w:rsidRPr="00F27089">
        <w:rPr>
          <w:color w:val="auto"/>
          <w:lang w:val="it-IT"/>
        </w:rPr>
        <w:t>'</w:t>
      </w:r>
      <w:r w:rsidRPr="00F27089">
        <w:rPr>
          <w:color w:val="auto"/>
          <w:lang w:val="it-IT"/>
        </w:rPr>
        <w:t>eterogeneità degli Stati membri in termini di interessi, valori, ricchezza e capacità di integrazione dei migranti, è poco realistico pensare che la legislazione condurrà a una politica comune in materia di asilo efficace e armonizzata.</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117</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(4)</w:t>
            </w:r>
            <w:r w:rsidRPr="00F27089">
              <w:rPr>
                <w:color w:val="auto"/>
              </w:rPr>
              <w:tab/>
              <w:t>Nella comunicazione del 6 aprile 2016</w:t>
            </w:r>
            <w:r w:rsidRPr="00F27089">
              <w:rPr>
                <w:rStyle w:val="Sup"/>
                <w:color w:val="auto"/>
              </w:rPr>
              <w:t>32</w:t>
            </w:r>
            <w:r w:rsidRPr="00F27089">
              <w:rPr>
                <w:color w:val="auto"/>
              </w:rPr>
              <w:t xml:space="preserve"> la Commissione ha presentato le sue proposte per il miglioramento del sistema europeo comune di asilo, che consistono nello stabilire un sistema sostenibile ed equo di determinazione dello Stato membro competente per i richiedenti asilo, nel rafforzare il sistema Eurodac, nel raggiungere una maggiore convergenza nel sistema di asilo dell</w:t>
            </w:r>
            <w:r w:rsidR="00F27089" w:rsidRPr="00F27089">
              <w:rPr>
                <w:color w:val="auto"/>
              </w:rPr>
              <w:t>'</w:t>
            </w:r>
            <w:r w:rsidRPr="00F27089">
              <w:rPr>
                <w:color w:val="auto"/>
              </w:rPr>
              <w:t>UE, nel prevenire i movimenti secondari all</w:t>
            </w:r>
            <w:r w:rsidR="00F27089" w:rsidRPr="00F27089">
              <w:rPr>
                <w:color w:val="auto"/>
              </w:rPr>
              <w:t>'</w:t>
            </w:r>
            <w:r w:rsidRPr="00F27089">
              <w:rPr>
                <w:color w:val="auto"/>
              </w:rPr>
              <w:t>interno dell</w:t>
            </w:r>
            <w:r w:rsidR="00F27089" w:rsidRPr="00F27089">
              <w:rPr>
                <w:color w:val="auto"/>
              </w:rPr>
              <w:t>'</w:t>
            </w:r>
            <w:r w:rsidRPr="00F27089">
              <w:rPr>
                <w:color w:val="auto"/>
              </w:rPr>
              <w:t>Unione e nell</w:t>
            </w:r>
            <w:r w:rsidR="00F27089" w:rsidRPr="00F27089">
              <w:rPr>
                <w:color w:val="auto"/>
              </w:rPr>
              <w:t>'</w:t>
            </w:r>
            <w:r w:rsidRPr="00F27089">
              <w:rPr>
                <w:color w:val="auto"/>
              </w:rPr>
              <w:t>introdurre un mandato rafforzato per l</w:t>
            </w:r>
            <w:r w:rsidR="00F27089" w:rsidRPr="00F27089">
              <w:rPr>
                <w:color w:val="auto"/>
              </w:rPr>
              <w:t>'</w:t>
            </w:r>
            <w:r w:rsidRPr="00F27089">
              <w:rPr>
                <w:color w:val="auto"/>
              </w:rPr>
              <w:t>Agenzia dell</w:t>
            </w:r>
            <w:r w:rsidR="00F27089" w:rsidRPr="00F27089">
              <w:rPr>
                <w:color w:val="auto"/>
              </w:rPr>
              <w:t>'</w:t>
            </w:r>
            <w:r w:rsidRPr="00F27089">
              <w:rPr>
                <w:color w:val="auto"/>
              </w:rPr>
              <w:t>Unione europea per l</w:t>
            </w:r>
            <w:r w:rsidR="00F27089" w:rsidRPr="00F27089">
              <w:rPr>
                <w:color w:val="auto"/>
              </w:rPr>
              <w:t>'</w:t>
            </w:r>
            <w:r w:rsidRPr="00F27089">
              <w:rPr>
                <w:color w:val="auto"/>
              </w:rPr>
              <w:t>asilo. Tale comunicazione risponde agli inviti del Consiglio europeo del 18-19 febbraio 2016</w:t>
            </w:r>
            <w:r w:rsidRPr="00F27089">
              <w:rPr>
                <w:rStyle w:val="Sup"/>
                <w:color w:val="auto"/>
              </w:rPr>
              <w:t>33</w:t>
            </w:r>
            <w:r w:rsidRPr="00F27089">
              <w:rPr>
                <w:color w:val="auto"/>
              </w:rPr>
              <w:t xml:space="preserve"> di avanzare nella riforma del quadro UE esistente così da assicurare una politica umana ed efficiente in materia di asilo. Essa</w:t>
            </w:r>
            <w:r w:rsidRPr="00F27089">
              <w:rPr>
                <w:b/>
                <w:i/>
                <w:color w:val="auto"/>
              </w:rPr>
              <w:t xml:space="preserve"> propone inoltre un percorso in linea con</w:t>
            </w:r>
            <w:r w:rsidRPr="00F27089">
              <w:rPr>
                <w:color w:val="auto"/>
              </w:rPr>
              <w:t xml:space="preserve"> </w:t>
            </w:r>
            <w:r w:rsidRPr="00F27089">
              <w:rPr>
                <w:b/>
                <w:i/>
                <w:color w:val="auto"/>
              </w:rPr>
              <w:t>l</w:t>
            </w:r>
            <w:r w:rsidR="00F27089" w:rsidRPr="00F27089">
              <w:rPr>
                <w:color w:val="auto"/>
              </w:rPr>
              <w:t>'</w:t>
            </w:r>
            <w:r w:rsidRPr="00F27089">
              <w:rPr>
                <w:color w:val="auto"/>
              </w:rPr>
              <w:t>approccio globale alla migrazione indicato dal Parlamento europeo nella relazione di propria iniziativa del 12 aprile 2016.</w:t>
            </w:r>
          </w:p>
        </w:tc>
        <w:tc>
          <w:tcPr>
            <w:tcW w:w="4876" w:type="dxa"/>
          </w:tcPr>
          <w:p w:rsidR="003700DB" w:rsidRPr="00F27089" w:rsidRDefault="003700DB" w:rsidP="00334EC4">
            <w:pPr>
              <w:pStyle w:val="Normal6"/>
              <w:rPr>
                <w:color w:val="auto"/>
              </w:rPr>
            </w:pPr>
            <w:r w:rsidRPr="00F27089">
              <w:rPr>
                <w:color w:val="auto"/>
              </w:rPr>
              <w:t>(4)</w:t>
            </w:r>
            <w:r w:rsidRPr="00F27089">
              <w:rPr>
                <w:color w:val="auto"/>
              </w:rPr>
              <w:tab/>
              <w:t>Nella comunicazione del 6 aprile 2016</w:t>
            </w:r>
            <w:r w:rsidRPr="00F27089">
              <w:rPr>
                <w:rStyle w:val="Sup"/>
                <w:color w:val="auto"/>
              </w:rPr>
              <w:t>32</w:t>
            </w:r>
            <w:r w:rsidRPr="00F27089">
              <w:rPr>
                <w:color w:val="auto"/>
              </w:rPr>
              <w:t xml:space="preserve"> la Commissione ha presentato le sue proposte per il miglioramento del sistema europeo comune di asilo, che consistono nello stabilire un sistema sostenibile ed equo di determinazione dello Stato membro competente per i richiedenti asilo, nel rafforzare il sistema Eurodac, nel raggiungere una maggiore convergenza nel sistema di asilo dell</w:t>
            </w:r>
            <w:r w:rsidR="00F27089" w:rsidRPr="00F27089">
              <w:rPr>
                <w:color w:val="auto"/>
              </w:rPr>
              <w:t>'</w:t>
            </w:r>
            <w:r w:rsidRPr="00F27089">
              <w:rPr>
                <w:color w:val="auto"/>
              </w:rPr>
              <w:t>UE, nel prevenire i movimenti secondari all</w:t>
            </w:r>
            <w:r w:rsidR="00F27089" w:rsidRPr="00F27089">
              <w:rPr>
                <w:color w:val="auto"/>
              </w:rPr>
              <w:t>'</w:t>
            </w:r>
            <w:r w:rsidRPr="00F27089">
              <w:rPr>
                <w:color w:val="auto"/>
              </w:rPr>
              <w:t>interno dell</w:t>
            </w:r>
            <w:r w:rsidR="00F27089" w:rsidRPr="00F27089">
              <w:rPr>
                <w:color w:val="auto"/>
              </w:rPr>
              <w:t>'</w:t>
            </w:r>
            <w:r w:rsidRPr="00F27089">
              <w:rPr>
                <w:color w:val="auto"/>
              </w:rPr>
              <w:t>Unione e nell</w:t>
            </w:r>
            <w:r w:rsidR="00F27089" w:rsidRPr="00F27089">
              <w:rPr>
                <w:color w:val="auto"/>
              </w:rPr>
              <w:t>'</w:t>
            </w:r>
            <w:r w:rsidRPr="00F27089">
              <w:rPr>
                <w:color w:val="auto"/>
              </w:rPr>
              <w:t>introdurre un mandato rafforzato per l</w:t>
            </w:r>
            <w:r w:rsidR="00F27089" w:rsidRPr="00F27089">
              <w:rPr>
                <w:color w:val="auto"/>
              </w:rPr>
              <w:t>'</w:t>
            </w:r>
            <w:r w:rsidRPr="00F27089">
              <w:rPr>
                <w:color w:val="auto"/>
              </w:rPr>
              <w:t>Agenzia dell</w:t>
            </w:r>
            <w:r w:rsidR="00F27089" w:rsidRPr="00F27089">
              <w:rPr>
                <w:color w:val="auto"/>
              </w:rPr>
              <w:t>'</w:t>
            </w:r>
            <w:r w:rsidRPr="00F27089">
              <w:rPr>
                <w:color w:val="auto"/>
              </w:rPr>
              <w:t>Unione europea per l</w:t>
            </w:r>
            <w:r w:rsidR="00F27089" w:rsidRPr="00F27089">
              <w:rPr>
                <w:color w:val="auto"/>
              </w:rPr>
              <w:t>'</w:t>
            </w:r>
            <w:r w:rsidRPr="00F27089">
              <w:rPr>
                <w:color w:val="auto"/>
              </w:rPr>
              <w:t xml:space="preserve">asilo </w:t>
            </w:r>
            <w:r w:rsidRPr="00F27089">
              <w:rPr>
                <w:b/>
                <w:i/>
                <w:color w:val="auto"/>
              </w:rPr>
              <w:t>(l</w:t>
            </w:r>
            <w:r w:rsidR="00F27089" w:rsidRPr="00F27089">
              <w:rPr>
                <w:b/>
                <w:i/>
                <w:color w:val="auto"/>
              </w:rPr>
              <w:t>'</w:t>
            </w:r>
            <w:r w:rsidRPr="00F27089">
              <w:rPr>
                <w:b/>
                <w:i/>
                <w:color w:val="auto"/>
              </w:rPr>
              <w:t>Agenzia)</w:t>
            </w:r>
            <w:r w:rsidRPr="00F27089">
              <w:rPr>
                <w:color w:val="auto"/>
              </w:rPr>
              <w:t>. Tale comunicazione risponde agli inviti del Consiglio europeo del 18-19 febbraio 2016</w:t>
            </w:r>
            <w:r w:rsidRPr="00F27089">
              <w:rPr>
                <w:rStyle w:val="Sup"/>
                <w:color w:val="auto"/>
              </w:rPr>
              <w:t>33</w:t>
            </w:r>
            <w:r w:rsidRPr="00F27089">
              <w:rPr>
                <w:color w:val="auto"/>
              </w:rPr>
              <w:t xml:space="preserve"> di avanzare nella riforma del quadro UE esistente così da assicurare una politica umana ed efficiente in materia di asilo. Essa</w:t>
            </w:r>
            <w:r w:rsidRPr="00F27089">
              <w:rPr>
                <w:b/>
                <w:i/>
                <w:color w:val="auto"/>
              </w:rPr>
              <w:t>, tuttavia,</w:t>
            </w:r>
            <w:r w:rsidRPr="00F27089">
              <w:rPr>
                <w:color w:val="auto"/>
              </w:rPr>
              <w:t xml:space="preserve"> </w:t>
            </w:r>
            <w:r w:rsidRPr="00F27089">
              <w:rPr>
                <w:b/>
                <w:i/>
                <w:color w:val="auto"/>
              </w:rPr>
              <w:t>ignora completamente le raccomandazioni avanzate nell</w:t>
            </w:r>
            <w:r w:rsidR="00F27089" w:rsidRPr="00F27089">
              <w:rPr>
                <w:color w:val="auto"/>
              </w:rPr>
              <w:t>'</w:t>
            </w:r>
            <w:r w:rsidRPr="00F27089">
              <w:rPr>
                <w:color w:val="auto"/>
              </w:rPr>
              <w:t>approccio globale alla migrazione indicato dal Parlamento europeo nella relazione di propria iniziativa del 12 aprile 2016.</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r w:rsidRPr="00F27089">
              <w:rPr>
                <w:color w:val="auto"/>
              </w:rPr>
              <w:t>_________________</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
                <w:color w:val="auto"/>
              </w:rPr>
              <w:t>32</w:t>
            </w:r>
            <w:r w:rsidRPr="00F27089">
              <w:rPr>
                <w:color w:val="auto"/>
              </w:rPr>
              <w:t xml:space="preserve"> COM (2016) 197 final.</w:t>
            </w:r>
          </w:p>
        </w:tc>
        <w:tc>
          <w:tcPr>
            <w:tcW w:w="4876" w:type="dxa"/>
          </w:tcPr>
          <w:p w:rsidR="003700DB" w:rsidRPr="00F27089" w:rsidRDefault="003700DB" w:rsidP="00334EC4">
            <w:pPr>
              <w:pStyle w:val="Normal6"/>
              <w:rPr>
                <w:color w:val="auto"/>
              </w:rPr>
            </w:pPr>
            <w:r w:rsidRPr="00F27089">
              <w:rPr>
                <w:rStyle w:val="Sup"/>
                <w:color w:val="auto"/>
              </w:rPr>
              <w:t>32</w:t>
            </w:r>
            <w:r w:rsidRPr="00F27089">
              <w:rPr>
                <w:color w:val="auto"/>
              </w:rPr>
              <w:t xml:space="preserve"> COM (2016) 197 final.</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
                <w:color w:val="auto"/>
              </w:rPr>
              <w:t>33</w:t>
            </w:r>
            <w:r w:rsidRPr="00F27089">
              <w:rPr>
                <w:color w:val="auto"/>
              </w:rPr>
              <w:t xml:space="preserve"> EUCO 19.02.2016, SN 1/16.</w:t>
            </w:r>
          </w:p>
        </w:tc>
        <w:tc>
          <w:tcPr>
            <w:tcW w:w="4876" w:type="dxa"/>
          </w:tcPr>
          <w:p w:rsidR="003700DB" w:rsidRPr="00F27089" w:rsidRDefault="003700DB" w:rsidP="00334EC4">
            <w:pPr>
              <w:pStyle w:val="Normal6"/>
              <w:rPr>
                <w:color w:val="auto"/>
              </w:rPr>
            </w:pPr>
            <w:r w:rsidRPr="00F27089">
              <w:rPr>
                <w:rStyle w:val="Sup"/>
                <w:color w:val="auto"/>
              </w:rPr>
              <w:t>33</w:t>
            </w:r>
            <w:r w:rsidRPr="00F27089">
              <w:rPr>
                <w:color w:val="auto"/>
              </w:rPr>
              <w:t xml:space="preserve"> EUCO 19.02.2016, SN 1/16.</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118</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(4)</w:t>
            </w:r>
            <w:r w:rsidRPr="00F27089">
              <w:rPr>
                <w:color w:val="auto"/>
              </w:rPr>
              <w:tab/>
              <w:t>Nella comunicazione del 6 aprile 2016</w:t>
            </w:r>
            <w:r w:rsidRPr="00F27089">
              <w:rPr>
                <w:rStyle w:val="Sup"/>
                <w:color w:val="auto"/>
              </w:rPr>
              <w:t>32</w:t>
            </w:r>
            <w:r w:rsidRPr="00F27089">
              <w:rPr>
                <w:color w:val="auto"/>
              </w:rPr>
              <w:t xml:space="preserve"> la Commissione ha presentato le sue proposte per il miglioramento del sistema europeo comune di asilo, che consistono nello stabilire un sistema sostenibile ed equo di determinazione dello Stato membro competente per i richiedenti asilo, nel rafforzare il sistema Eurodac, nel raggiungere una maggiore convergenza nel sistema di asilo dell</w:t>
            </w:r>
            <w:r w:rsidR="00F27089" w:rsidRPr="00F27089">
              <w:rPr>
                <w:color w:val="auto"/>
              </w:rPr>
              <w:t>'</w:t>
            </w:r>
            <w:r w:rsidRPr="00F27089">
              <w:rPr>
                <w:color w:val="auto"/>
              </w:rPr>
              <w:t>UE</w:t>
            </w:r>
            <w:r w:rsidRPr="00F27089">
              <w:rPr>
                <w:b/>
                <w:i/>
                <w:color w:val="auto"/>
              </w:rPr>
              <w:t>, nel prevenire i movimenti secondari all</w:t>
            </w:r>
            <w:r w:rsidR="00F27089" w:rsidRPr="00F27089">
              <w:rPr>
                <w:b/>
                <w:i/>
                <w:color w:val="auto"/>
              </w:rPr>
              <w:t>'</w:t>
            </w:r>
            <w:r w:rsidRPr="00F27089">
              <w:rPr>
                <w:b/>
                <w:i/>
                <w:color w:val="auto"/>
              </w:rPr>
              <w:t>interno dell</w:t>
            </w:r>
            <w:r w:rsidR="00F27089" w:rsidRPr="00F27089">
              <w:rPr>
                <w:b/>
                <w:i/>
                <w:color w:val="auto"/>
              </w:rPr>
              <w:t>'</w:t>
            </w:r>
            <w:r w:rsidRPr="00F27089">
              <w:rPr>
                <w:b/>
                <w:i/>
                <w:color w:val="auto"/>
              </w:rPr>
              <w:t>Unione</w:t>
            </w:r>
            <w:r w:rsidRPr="00F27089">
              <w:rPr>
                <w:color w:val="auto"/>
              </w:rPr>
              <w:t xml:space="preserve"> e nell</w:t>
            </w:r>
            <w:r w:rsidR="00F27089" w:rsidRPr="00F27089">
              <w:rPr>
                <w:color w:val="auto"/>
              </w:rPr>
              <w:t>'</w:t>
            </w:r>
            <w:r w:rsidRPr="00F27089">
              <w:rPr>
                <w:color w:val="auto"/>
              </w:rPr>
              <w:t>introdurre un mandato rafforzato per l</w:t>
            </w:r>
            <w:r w:rsidR="00F27089" w:rsidRPr="00F27089">
              <w:rPr>
                <w:color w:val="auto"/>
              </w:rPr>
              <w:t>'</w:t>
            </w:r>
            <w:r w:rsidRPr="00F27089">
              <w:rPr>
                <w:color w:val="auto"/>
              </w:rPr>
              <w:t>Agenzia dell</w:t>
            </w:r>
            <w:r w:rsidR="00F27089" w:rsidRPr="00F27089">
              <w:rPr>
                <w:color w:val="auto"/>
              </w:rPr>
              <w:t>'</w:t>
            </w:r>
            <w:r w:rsidRPr="00F27089">
              <w:rPr>
                <w:color w:val="auto"/>
              </w:rPr>
              <w:t>Unione europea per l</w:t>
            </w:r>
            <w:r w:rsidR="00F27089" w:rsidRPr="00F27089">
              <w:rPr>
                <w:color w:val="auto"/>
              </w:rPr>
              <w:t>'</w:t>
            </w:r>
            <w:r w:rsidRPr="00F27089">
              <w:rPr>
                <w:color w:val="auto"/>
              </w:rPr>
              <w:t>asilo. Tale comunicazione risponde agli inviti del Consiglio europeo del 18-19 febbraio 2016</w:t>
            </w:r>
            <w:r w:rsidRPr="00F27089">
              <w:rPr>
                <w:rStyle w:val="Sup"/>
                <w:color w:val="auto"/>
              </w:rPr>
              <w:t>33</w:t>
            </w:r>
            <w:r w:rsidRPr="00F27089">
              <w:rPr>
                <w:color w:val="auto"/>
              </w:rPr>
              <w:t xml:space="preserve"> di avanzare nella riforma del quadro UE esistente così da assicurare una politica umana ed efficiente in materia di asilo. Essa propone inoltre un percorso in linea con l</w:t>
            </w:r>
            <w:r w:rsidR="00F27089" w:rsidRPr="00F27089">
              <w:rPr>
                <w:color w:val="auto"/>
              </w:rPr>
              <w:t>'</w:t>
            </w:r>
            <w:r w:rsidRPr="00F27089">
              <w:rPr>
                <w:color w:val="auto"/>
              </w:rPr>
              <w:t>approccio globale alla migrazione indicato dal Parlamento europeo nella relazione di propria iniziativa del 12 aprile 2016.</w:t>
            </w:r>
          </w:p>
        </w:tc>
        <w:tc>
          <w:tcPr>
            <w:tcW w:w="4876" w:type="dxa"/>
          </w:tcPr>
          <w:p w:rsidR="003700DB" w:rsidRPr="00F27089" w:rsidRDefault="003700DB" w:rsidP="00334EC4">
            <w:pPr>
              <w:pStyle w:val="Normal6"/>
              <w:rPr>
                <w:color w:val="auto"/>
              </w:rPr>
            </w:pPr>
            <w:r w:rsidRPr="00F27089">
              <w:rPr>
                <w:color w:val="auto"/>
              </w:rPr>
              <w:t>(4)</w:t>
            </w:r>
            <w:r w:rsidRPr="00F27089">
              <w:rPr>
                <w:color w:val="auto"/>
              </w:rPr>
              <w:tab/>
              <w:t>Nella comunicazione del 6 aprile 2016</w:t>
            </w:r>
            <w:r w:rsidRPr="00F27089">
              <w:rPr>
                <w:rStyle w:val="Sup"/>
                <w:color w:val="auto"/>
              </w:rPr>
              <w:t>32</w:t>
            </w:r>
            <w:r w:rsidRPr="00F27089">
              <w:rPr>
                <w:color w:val="auto"/>
              </w:rPr>
              <w:t xml:space="preserve"> la Commissione ha presentato le sue proposte per il miglioramento del sistema europeo comune di asilo, che consistono nello stabilire un sistema sostenibile ed equo di determinazione dello Stato membro competente per i richiedenti asilo, nel rafforzare il sistema Eurodac, nel raggiungere una maggiore convergenza nel sistema di asilo dell</w:t>
            </w:r>
            <w:r w:rsidR="00F27089" w:rsidRPr="00F27089">
              <w:rPr>
                <w:color w:val="auto"/>
              </w:rPr>
              <w:t>'</w:t>
            </w:r>
            <w:r w:rsidRPr="00F27089">
              <w:rPr>
                <w:color w:val="auto"/>
              </w:rPr>
              <w:t>UE e nell</w:t>
            </w:r>
            <w:r w:rsidR="00F27089" w:rsidRPr="00F27089">
              <w:rPr>
                <w:color w:val="auto"/>
              </w:rPr>
              <w:t>'</w:t>
            </w:r>
            <w:r w:rsidRPr="00F27089">
              <w:rPr>
                <w:color w:val="auto"/>
              </w:rPr>
              <w:t>introdurre un mandato rafforzato per l</w:t>
            </w:r>
            <w:r w:rsidR="00F27089" w:rsidRPr="00F27089">
              <w:rPr>
                <w:color w:val="auto"/>
              </w:rPr>
              <w:t>'</w:t>
            </w:r>
            <w:r w:rsidRPr="00F27089">
              <w:rPr>
                <w:color w:val="auto"/>
              </w:rPr>
              <w:t>Agenzia dell</w:t>
            </w:r>
            <w:r w:rsidR="00F27089" w:rsidRPr="00F27089">
              <w:rPr>
                <w:color w:val="auto"/>
              </w:rPr>
              <w:t>'</w:t>
            </w:r>
            <w:r w:rsidRPr="00F27089">
              <w:rPr>
                <w:color w:val="auto"/>
              </w:rPr>
              <w:t>Unione europea per l</w:t>
            </w:r>
            <w:r w:rsidR="00F27089" w:rsidRPr="00F27089">
              <w:rPr>
                <w:color w:val="auto"/>
              </w:rPr>
              <w:t>'</w:t>
            </w:r>
            <w:r w:rsidRPr="00F27089">
              <w:rPr>
                <w:color w:val="auto"/>
              </w:rPr>
              <w:t>asilo. Tale comunicazione risponde agli inviti del Consiglio europeo del 18-19 febbraio 2016</w:t>
            </w:r>
            <w:r w:rsidRPr="00F27089">
              <w:rPr>
                <w:rStyle w:val="Sup"/>
                <w:color w:val="auto"/>
              </w:rPr>
              <w:t>33</w:t>
            </w:r>
            <w:r w:rsidRPr="00F27089">
              <w:rPr>
                <w:color w:val="auto"/>
              </w:rPr>
              <w:t xml:space="preserve"> di avanzare nella riforma del quadro UE esistente così da assicurare una politica umana ed efficiente in materia di asilo</w:t>
            </w:r>
            <w:r w:rsidRPr="00F27089">
              <w:rPr>
                <w:b/>
                <w:i/>
                <w:color w:val="auto"/>
              </w:rPr>
              <w:t>, garantendo norme uniformemente elevate in tutta l</w:t>
            </w:r>
            <w:r w:rsidR="00F27089" w:rsidRPr="00F27089">
              <w:rPr>
                <w:b/>
                <w:i/>
                <w:color w:val="auto"/>
              </w:rPr>
              <w:t>'</w:t>
            </w:r>
            <w:r w:rsidRPr="00F27089">
              <w:rPr>
                <w:b/>
                <w:i/>
                <w:color w:val="auto"/>
              </w:rPr>
              <w:t>Unione europea</w:t>
            </w:r>
            <w:r w:rsidRPr="00F27089">
              <w:rPr>
                <w:color w:val="auto"/>
              </w:rPr>
              <w:t xml:space="preserve">. Essa propone inoltre un percorso </w:t>
            </w:r>
            <w:r w:rsidRPr="00F27089">
              <w:rPr>
                <w:b/>
                <w:i/>
                <w:color w:val="auto"/>
              </w:rPr>
              <w:t xml:space="preserve">parzialmente </w:t>
            </w:r>
            <w:r w:rsidRPr="00F27089">
              <w:rPr>
                <w:color w:val="auto"/>
              </w:rPr>
              <w:t>in linea con l</w:t>
            </w:r>
            <w:r w:rsidR="00F27089" w:rsidRPr="00F27089">
              <w:rPr>
                <w:color w:val="auto"/>
              </w:rPr>
              <w:t>'</w:t>
            </w:r>
            <w:r w:rsidRPr="00F27089">
              <w:rPr>
                <w:color w:val="auto"/>
              </w:rPr>
              <w:t>approccio globale alla migrazione indicato dal Parlamento europeo nella relazione di propria iniziativa del 12 aprile 2016.</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r w:rsidRPr="00F27089">
              <w:rPr>
                <w:color w:val="auto"/>
              </w:rPr>
              <w:t>_________________</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
                <w:color w:val="auto"/>
              </w:rPr>
              <w:t>32</w:t>
            </w:r>
            <w:r w:rsidRPr="00F27089">
              <w:rPr>
                <w:color w:val="auto"/>
              </w:rPr>
              <w:t xml:space="preserve"> COM (2016) 197 final.</w:t>
            </w:r>
          </w:p>
        </w:tc>
        <w:tc>
          <w:tcPr>
            <w:tcW w:w="4876" w:type="dxa"/>
          </w:tcPr>
          <w:p w:rsidR="003700DB" w:rsidRPr="00F27089" w:rsidRDefault="003700DB" w:rsidP="00334EC4">
            <w:pPr>
              <w:pStyle w:val="Normal6"/>
              <w:rPr>
                <w:color w:val="auto"/>
              </w:rPr>
            </w:pPr>
            <w:r w:rsidRPr="00F27089">
              <w:rPr>
                <w:rStyle w:val="Sup"/>
                <w:color w:val="auto"/>
              </w:rPr>
              <w:t>32</w:t>
            </w:r>
            <w:r w:rsidRPr="00F27089">
              <w:rPr>
                <w:color w:val="auto"/>
              </w:rPr>
              <w:t xml:space="preserve"> COM (2016) 197 final.</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
                <w:color w:val="auto"/>
              </w:rPr>
              <w:t>33</w:t>
            </w:r>
            <w:r w:rsidRPr="00F27089">
              <w:rPr>
                <w:color w:val="auto"/>
              </w:rPr>
              <w:t xml:space="preserve"> EUCO 19.02.2016, SN 1/16.</w:t>
            </w:r>
          </w:p>
        </w:tc>
        <w:tc>
          <w:tcPr>
            <w:tcW w:w="4876" w:type="dxa"/>
          </w:tcPr>
          <w:p w:rsidR="003700DB" w:rsidRPr="00F27089" w:rsidRDefault="003700DB" w:rsidP="00334EC4">
            <w:pPr>
              <w:pStyle w:val="Normal6"/>
              <w:rPr>
                <w:color w:val="auto"/>
              </w:rPr>
            </w:pPr>
            <w:r w:rsidRPr="00F27089">
              <w:rPr>
                <w:rStyle w:val="Sup"/>
                <w:color w:val="auto"/>
              </w:rPr>
              <w:t>33</w:t>
            </w:r>
            <w:r w:rsidRPr="00F27089">
              <w:rPr>
                <w:color w:val="auto"/>
              </w:rPr>
              <w:t xml:space="preserve"> EUCO 19.02.2016, SN 1/16.</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119</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(4)</w:t>
            </w:r>
            <w:r w:rsidRPr="00F27089">
              <w:rPr>
                <w:color w:val="auto"/>
              </w:rPr>
              <w:tab/>
              <w:t>Nella comunicazione del 6 aprile 2016</w:t>
            </w:r>
            <w:r w:rsidRPr="00F27089">
              <w:rPr>
                <w:rStyle w:val="Sup"/>
                <w:color w:val="auto"/>
              </w:rPr>
              <w:t>32</w:t>
            </w:r>
            <w:r w:rsidRPr="00F27089">
              <w:rPr>
                <w:color w:val="auto"/>
              </w:rPr>
              <w:t xml:space="preserve"> la Commissione ha presentato le sue proposte per il miglioramento del sistema europeo comune di asilo, che consistono nello stabilire un sistema </w:t>
            </w:r>
            <w:r w:rsidRPr="00F27089">
              <w:rPr>
                <w:b/>
                <w:i/>
                <w:color w:val="auto"/>
              </w:rPr>
              <w:t>sostenibile ed equo</w:t>
            </w:r>
            <w:r w:rsidRPr="00F27089">
              <w:rPr>
                <w:color w:val="auto"/>
              </w:rPr>
              <w:t xml:space="preserve"> di determinazione dello Stato membro competente per i richiedenti asilo, nel rafforzare il sistema Eurodac, nel raggiungere una maggiore convergenza nel sistema di asilo dell</w:t>
            </w:r>
            <w:r w:rsidR="00F27089" w:rsidRPr="00F27089">
              <w:rPr>
                <w:color w:val="auto"/>
              </w:rPr>
              <w:t>'</w:t>
            </w:r>
            <w:r w:rsidRPr="00F27089">
              <w:rPr>
                <w:color w:val="auto"/>
              </w:rPr>
              <w:t>UE, nel prevenire i movimenti secondari all</w:t>
            </w:r>
            <w:r w:rsidR="00F27089" w:rsidRPr="00F27089">
              <w:rPr>
                <w:color w:val="auto"/>
              </w:rPr>
              <w:t>'</w:t>
            </w:r>
            <w:r w:rsidRPr="00F27089">
              <w:rPr>
                <w:color w:val="auto"/>
              </w:rPr>
              <w:t>interno dell</w:t>
            </w:r>
            <w:r w:rsidR="00F27089" w:rsidRPr="00F27089">
              <w:rPr>
                <w:color w:val="auto"/>
              </w:rPr>
              <w:t>'</w:t>
            </w:r>
            <w:r w:rsidRPr="00F27089">
              <w:rPr>
                <w:color w:val="auto"/>
              </w:rPr>
              <w:t>Unione e nell</w:t>
            </w:r>
            <w:r w:rsidR="00F27089" w:rsidRPr="00F27089">
              <w:rPr>
                <w:color w:val="auto"/>
              </w:rPr>
              <w:t>'</w:t>
            </w:r>
            <w:r w:rsidRPr="00F27089">
              <w:rPr>
                <w:color w:val="auto"/>
              </w:rPr>
              <w:t>introdurre un mandato rafforzato per l</w:t>
            </w:r>
            <w:r w:rsidR="00F27089" w:rsidRPr="00F27089">
              <w:rPr>
                <w:color w:val="auto"/>
              </w:rPr>
              <w:t>'</w:t>
            </w:r>
            <w:r w:rsidRPr="00F27089">
              <w:rPr>
                <w:color w:val="auto"/>
              </w:rPr>
              <w:t>Agenzia dell</w:t>
            </w:r>
            <w:r w:rsidR="00F27089" w:rsidRPr="00F27089">
              <w:rPr>
                <w:color w:val="auto"/>
              </w:rPr>
              <w:t>'</w:t>
            </w:r>
            <w:r w:rsidRPr="00F27089">
              <w:rPr>
                <w:color w:val="auto"/>
              </w:rPr>
              <w:t>Unione europea per l</w:t>
            </w:r>
            <w:r w:rsidR="00F27089" w:rsidRPr="00F27089">
              <w:rPr>
                <w:color w:val="auto"/>
              </w:rPr>
              <w:t>'</w:t>
            </w:r>
            <w:r w:rsidRPr="00F27089">
              <w:rPr>
                <w:color w:val="auto"/>
              </w:rPr>
              <w:t>asilo. Tale comunicazione risponde agli inviti del Consiglio europeo del 18-19 febbraio 2016</w:t>
            </w:r>
            <w:r w:rsidRPr="00F27089">
              <w:rPr>
                <w:rStyle w:val="Sup"/>
                <w:color w:val="auto"/>
              </w:rPr>
              <w:t>33</w:t>
            </w:r>
            <w:r w:rsidRPr="00F27089">
              <w:rPr>
                <w:color w:val="auto"/>
              </w:rPr>
              <w:t xml:space="preserve"> di avanzare nella riforma del quadro UE esistente così da assicurare una politica umana ed efficiente in materia di asilo. Essa propone inoltre un percorso in linea con l</w:t>
            </w:r>
            <w:r w:rsidR="00F27089" w:rsidRPr="00F27089">
              <w:rPr>
                <w:color w:val="auto"/>
              </w:rPr>
              <w:t>'</w:t>
            </w:r>
            <w:r w:rsidRPr="00F27089">
              <w:rPr>
                <w:color w:val="auto"/>
              </w:rPr>
              <w:t>approccio globale alla migrazione indicato dal Parlamento europeo nella relazione di propria iniziativa del 12 aprile 2016.</w:t>
            </w:r>
          </w:p>
        </w:tc>
        <w:tc>
          <w:tcPr>
            <w:tcW w:w="4876" w:type="dxa"/>
          </w:tcPr>
          <w:p w:rsidR="003700DB" w:rsidRPr="00F27089" w:rsidRDefault="003700DB" w:rsidP="00334EC4">
            <w:pPr>
              <w:pStyle w:val="Normal6"/>
              <w:rPr>
                <w:color w:val="auto"/>
              </w:rPr>
            </w:pPr>
            <w:r w:rsidRPr="00F27089">
              <w:rPr>
                <w:color w:val="auto"/>
              </w:rPr>
              <w:t>(4)</w:t>
            </w:r>
            <w:r w:rsidRPr="00F27089">
              <w:rPr>
                <w:color w:val="auto"/>
              </w:rPr>
              <w:tab/>
              <w:t>Nella comunicazione del 6 aprile 2016</w:t>
            </w:r>
            <w:r w:rsidRPr="00F27089">
              <w:rPr>
                <w:rStyle w:val="Sup"/>
                <w:color w:val="auto"/>
              </w:rPr>
              <w:t>32</w:t>
            </w:r>
            <w:r w:rsidRPr="00F27089">
              <w:rPr>
                <w:color w:val="auto"/>
              </w:rPr>
              <w:t xml:space="preserve"> la Commissione ha presentato le sue proposte per il miglioramento del sistema europeo comune di asilo, che consistono nello stabilire un sistema di determinazione dello Stato membro competente per i richiedenti asilo, nel rafforzare il sistema Eurodac, nel raggiungere una maggiore convergenza nel sistema di asilo dell</w:t>
            </w:r>
            <w:r w:rsidR="00F27089" w:rsidRPr="00F27089">
              <w:rPr>
                <w:color w:val="auto"/>
              </w:rPr>
              <w:t>'</w:t>
            </w:r>
            <w:r w:rsidRPr="00F27089">
              <w:rPr>
                <w:color w:val="auto"/>
              </w:rPr>
              <w:t>UE, nel prevenire i movimenti secondari all</w:t>
            </w:r>
            <w:r w:rsidR="00F27089" w:rsidRPr="00F27089">
              <w:rPr>
                <w:color w:val="auto"/>
              </w:rPr>
              <w:t>'</w:t>
            </w:r>
            <w:r w:rsidRPr="00F27089">
              <w:rPr>
                <w:color w:val="auto"/>
              </w:rPr>
              <w:t>interno dell</w:t>
            </w:r>
            <w:r w:rsidR="00F27089" w:rsidRPr="00F27089">
              <w:rPr>
                <w:color w:val="auto"/>
              </w:rPr>
              <w:t>'</w:t>
            </w:r>
            <w:r w:rsidRPr="00F27089">
              <w:rPr>
                <w:color w:val="auto"/>
              </w:rPr>
              <w:t>Unione e nell</w:t>
            </w:r>
            <w:r w:rsidR="00F27089" w:rsidRPr="00F27089">
              <w:rPr>
                <w:color w:val="auto"/>
              </w:rPr>
              <w:t>'</w:t>
            </w:r>
            <w:r w:rsidRPr="00F27089">
              <w:rPr>
                <w:color w:val="auto"/>
              </w:rPr>
              <w:t>introdurre un mandato rafforzato per l</w:t>
            </w:r>
            <w:r w:rsidR="00F27089" w:rsidRPr="00F27089">
              <w:rPr>
                <w:color w:val="auto"/>
              </w:rPr>
              <w:t>'</w:t>
            </w:r>
            <w:r w:rsidRPr="00F27089">
              <w:rPr>
                <w:color w:val="auto"/>
              </w:rPr>
              <w:t>Agenzia dell</w:t>
            </w:r>
            <w:r w:rsidR="00F27089" w:rsidRPr="00F27089">
              <w:rPr>
                <w:color w:val="auto"/>
              </w:rPr>
              <w:t>'</w:t>
            </w:r>
            <w:r w:rsidRPr="00F27089">
              <w:rPr>
                <w:color w:val="auto"/>
              </w:rPr>
              <w:t>Unione europea per l</w:t>
            </w:r>
            <w:r w:rsidR="00F27089" w:rsidRPr="00F27089">
              <w:rPr>
                <w:color w:val="auto"/>
              </w:rPr>
              <w:t>'</w:t>
            </w:r>
            <w:r w:rsidRPr="00F27089">
              <w:rPr>
                <w:color w:val="auto"/>
              </w:rPr>
              <w:t>asilo. Tale comunicazione risponde agli inviti del Consiglio europeo del 18-19 febbraio 2016</w:t>
            </w:r>
            <w:r w:rsidRPr="00F27089">
              <w:rPr>
                <w:rStyle w:val="Sup"/>
                <w:color w:val="auto"/>
              </w:rPr>
              <w:t>33</w:t>
            </w:r>
            <w:r w:rsidRPr="00F27089">
              <w:rPr>
                <w:color w:val="auto"/>
              </w:rPr>
              <w:t xml:space="preserve"> di avanzare nella riforma del quadro UE esistente così da assicurare una politica umana ed efficiente in materia di asilo. Essa propone inoltre un percorso in linea con l</w:t>
            </w:r>
            <w:r w:rsidR="00F27089" w:rsidRPr="00F27089">
              <w:rPr>
                <w:color w:val="auto"/>
              </w:rPr>
              <w:t>'</w:t>
            </w:r>
            <w:r w:rsidRPr="00F27089">
              <w:rPr>
                <w:color w:val="auto"/>
              </w:rPr>
              <w:t>approccio globale alla migrazione indicato dal Parlamento europeo nella relazione di propria iniziativa del 12 aprile 2016.</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r w:rsidRPr="00F27089">
              <w:rPr>
                <w:color w:val="auto"/>
              </w:rPr>
              <w:t>_________________</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
                <w:color w:val="auto"/>
              </w:rPr>
              <w:t>32</w:t>
            </w:r>
            <w:r w:rsidRPr="00F27089">
              <w:rPr>
                <w:color w:val="auto"/>
              </w:rPr>
              <w:t xml:space="preserve"> COM (2016) 197 final.</w:t>
            </w:r>
          </w:p>
        </w:tc>
        <w:tc>
          <w:tcPr>
            <w:tcW w:w="4876" w:type="dxa"/>
          </w:tcPr>
          <w:p w:rsidR="003700DB" w:rsidRPr="00F27089" w:rsidRDefault="003700DB" w:rsidP="00334EC4">
            <w:pPr>
              <w:pStyle w:val="Normal6"/>
              <w:rPr>
                <w:color w:val="auto"/>
              </w:rPr>
            </w:pPr>
            <w:r w:rsidRPr="00F27089">
              <w:rPr>
                <w:rStyle w:val="Sup"/>
                <w:color w:val="auto"/>
              </w:rPr>
              <w:t>32</w:t>
            </w:r>
            <w:r w:rsidRPr="00F27089">
              <w:rPr>
                <w:color w:val="auto"/>
              </w:rPr>
              <w:t xml:space="preserve"> COM (2016) 197 final.</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
                <w:color w:val="auto"/>
              </w:rPr>
              <w:t>33</w:t>
            </w:r>
            <w:r w:rsidRPr="00F27089">
              <w:rPr>
                <w:color w:val="auto"/>
              </w:rPr>
              <w:t xml:space="preserve"> EUCO 19.02.2016, SN 1/16.</w:t>
            </w:r>
          </w:p>
        </w:tc>
        <w:tc>
          <w:tcPr>
            <w:tcW w:w="4876" w:type="dxa"/>
          </w:tcPr>
          <w:p w:rsidR="003700DB" w:rsidRPr="00F27089" w:rsidRDefault="003700DB" w:rsidP="00334EC4">
            <w:pPr>
              <w:pStyle w:val="Normal6"/>
              <w:rPr>
                <w:color w:val="auto"/>
              </w:rPr>
            </w:pPr>
            <w:r w:rsidRPr="00F27089">
              <w:rPr>
                <w:rStyle w:val="Sup"/>
                <w:color w:val="auto"/>
              </w:rPr>
              <w:t>33</w:t>
            </w:r>
            <w:r w:rsidRPr="00F27089">
              <w:rPr>
                <w:color w:val="auto"/>
              </w:rPr>
              <w:t xml:space="preserve"> EUCO 19.02.2016, SN 1/16.</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120</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 bis (nuovo)</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p>
        </w:tc>
        <w:tc>
          <w:tcPr>
            <w:tcW w:w="4876" w:type="dxa"/>
          </w:tcPr>
          <w:p w:rsidR="003700DB" w:rsidRPr="00F27089" w:rsidRDefault="003700DB" w:rsidP="00334EC4">
            <w:pPr>
              <w:pStyle w:val="Normal6"/>
              <w:rPr>
                <w:color w:val="auto"/>
              </w:rPr>
            </w:pPr>
            <w:r w:rsidRPr="00F27089">
              <w:rPr>
                <w:b/>
                <w:i/>
                <w:color w:val="auto"/>
              </w:rPr>
              <w:t>(4 bis)</w:t>
            </w:r>
            <w:r w:rsidRPr="00F27089">
              <w:rPr>
                <w:color w:val="auto"/>
              </w:rPr>
              <w:tab/>
            </w:r>
            <w:r w:rsidRPr="00F27089">
              <w:rPr>
                <w:b/>
                <w:i/>
                <w:color w:val="auto"/>
              </w:rPr>
              <w:t>La convenzione di Ginevra costituisce la pietra angolare della disciplina giuridica internazionale relativa alla protezione dei rifugiati.</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Il presente emendamento reintroduce il quarto considerando della direttiva sulle qualifiche del 2011.</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121</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5</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(5)</w:t>
            </w:r>
            <w:r w:rsidRPr="00F27089">
              <w:rPr>
                <w:color w:val="auto"/>
              </w:rPr>
              <w:tab/>
            </w:r>
            <w:r w:rsidRPr="00F27089">
              <w:rPr>
                <w:b/>
                <w:i/>
                <w:color w:val="auto"/>
              </w:rPr>
              <w:t>Per</w:t>
            </w:r>
            <w:r w:rsidRPr="00F27089">
              <w:rPr>
                <w:color w:val="auto"/>
              </w:rPr>
              <w:t xml:space="preserve"> </w:t>
            </w:r>
            <w:r w:rsidRPr="00F27089">
              <w:rPr>
                <w:b/>
                <w:i/>
                <w:color w:val="auto"/>
              </w:rPr>
              <w:t>il</w:t>
            </w:r>
            <w:r w:rsidRPr="00F27089">
              <w:rPr>
                <w:color w:val="auto"/>
              </w:rPr>
              <w:t xml:space="preserve"> buon funzionamento del sistema europeo comune di asilo,</w:t>
            </w:r>
            <w:r w:rsidRPr="00F27089">
              <w:rPr>
                <w:b/>
                <w:i/>
                <w:color w:val="auto"/>
              </w:rPr>
              <w:t xml:space="preserve"> compreso il sistema Dublino</w:t>
            </w:r>
            <w:r w:rsidRPr="00F27089">
              <w:rPr>
                <w:color w:val="auto"/>
              </w:rPr>
              <w:t xml:space="preserve">, si dovrebbero compiere progressi sostanziali </w:t>
            </w:r>
            <w:r w:rsidRPr="00F27089">
              <w:rPr>
                <w:b/>
                <w:i/>
                <w:color w:val="auto"/>
              </w:rPr>
              <w:t>verso</w:t>
            </w:r>
            <w:r w:rsidRPr="00F27089">
              <w:rPr>
                <w:color w:val="auto"/>
              </w:rPr>
              <w:t xml:space="preserve"> </w:t>
            </w:r>
            <w:r w:rsidRPr="00F27089">
              <w:rPr>
                <w:b/>
                <w:i/>
                <w:color w:val="auto"/>
              </w:rPr>
              <w:t>la</w:t>
            </w:r>
            <w:r w:rsidRPr="00F27089">
              <w:rPr>
                <w:color w:val="auto"/>
              </w:rPr>
              <w:t xml:space="preserve"> convergenza dei sistemi nazionali, in particolare per quanto riguarda la disparità dei tassi di riconoscimento e dei tipi di status di protezione negli Stati membri. </w:t>
            </w:r>
            <w:r w:rsidRPr="00F27089">
              <w:rPr>
                <w:b/>
                <w:i/>
                <w:color w:val="auto"/>
              </w:rPr>
              <w:t>Inoltre</w:t>
            </w:r>
            <w:r w:rsidRPr="00F27089">
              <w:rPr>
                <w:color w:val="auto"/>
              </w:rPr>
              <w:t xml:space="preserve"> è opportuno rafforzare le norme</w:t>
            </w:r>
            <w:r w:rsidRPr="00F27089">
              <w:rPr>
                <w:b/>
                <w:i/>
                <w:color w:val="auto"/>
              </w:rPr>
              <w:t xml:space="preserve"> sul riesame dello status par</w:t>
            </w:r>
            <w:r w:rsidRPr="00F27089">
              <w:rPr>
                <w:color w:val="auto"/>
              </w:rPr>
              <w:t xml:space="preserve"> garantire che la protezione sia concessa </w:t>
            </w:r>
            <w:r w:rsidRPr="00F27089">
              <w:rPr>
                <w:b/>
                <w:i/>
                <w:color w:val="auto"/>
              </w:rPr>
              <w:t>solo</w:t>
            </w:r>
            <w:r w:rsidRPr="00F27089">
              <w:rPr>
                <w:color w:val="auto"/>
              </w:rPr>
              <w:t xml:space="preserve"> a chi ne ha bisogno </w:t>
            </w:r>
            <w:r w:rsidRPr="00F27089">
              <w:rPr>
                <w:b/>
                <w:i/>
                <w:color w:val="auto"/>
              </w:rPr>
              <w:t>e fintantoché è necessaria</w:t>
            </w:r>
            <w:r w:rsidRPr="00F27089">
              <w:rPr>
                <w:color w:val="auto"/>
              </w:rPr>
              <w:t>.</w:t>
            </w:r>
            <w:r w:rsidRPr="00F27089">
              <w:rPr>
                <w:b/>
                <w:i/>
                <w:color w:val="auto"/>
              </w:rPr>
              <w:t xml:space="preserve"> </w:t>
            </w:r>
            <w:r w:rsidRPr="00F27089">
              <w:rPr>
                <w:color w:val="auto"/>
              </w:rPr>
              <w:t xml:space="preserve">Occorre altresì </w:t>
            </w:r>
            <w:r w:rsidRPr="00F27089">
              <w:rPr>
                <w:b/>
                <w:i/>
                <w:color w:val="auto"/>
              </w:rPr>
              <w:t xml:space="preserve">evitare che le prassi inerenti alla </w:t>
            </w:r>
            <w:r w:rsidRPr="00F27089">
              <w:rPr>
                <w:color w:val="auto"/>
              </w:rPr>
              <w:t xml:space="preserve">durata dei permessi di soggiorno </w:t>
            </w:r>
            <w:r w:rsidRPr="00F27089">
              <w:rPr>
                <w:b/>
                <w:i/>
                <w:color w:val="auto"/>
              </w:rPr>
              <w:t>siano divergenti,</w:t>
            </w:r>
            <w:r w:rsidRPr="00F27089">
              <w:rPr>
                <w:color w:val="auto"/>
              </w:rPr>
              <w:t xml:space="preserve"> e chiarire e armonizzare ulteriormente i diritti riconosciuti ai beneficiari di protezione internazionale.</w:t>
            </w:r>
          </w:p>
        </w:tc>
        <w:tc>
          <w:tcPr>
            <w:tcW w:w="4876" w:type="dxa"/>
          </w:tcPr>
          <w:p w:rsidR="003700DB" w:rsidRPr="00F27089" w:rsidRDefault="003700DB" w:rsidP="00334EC4">
            <w:pPr>
              <w:pStyle w:val="Normal6"/>
              <w:rPr>
                <w:color w:val="auto"/>
              </w:rPr>
            </w:pPr>
            <w:r w:rsidRPr="00F27089">
              <w:rPr>
                <w:color w:val="auto"/>
              </w:rPr>
              <w:t>(5)</w:t>
            </w:r>
            <w:r w:rsidRPr="00F27089">
              <w:rPr>
                <w:color w:val="auto"/>
              </w:rPr>
              <w:tab/>
            </w:r>
            <w:r w:rsidRPr="00F27089">
              <w:rPr>
                <w:b/>
                <w:i/>
                <w:color w:val="auto"/>
              </w:rPr>
              <w:t>Una politica comune dell</w:t>
            </w:r>
            <w:r w:rsidR="00F27089" w:rsidRPr="00F27089">
              <w:rPr>
                <w:b/>
                <w:i/>
                <w:color w:val="auto"/>
              </w:rPr>
              <w:t>'</w:t>
            </w:r>
            <w:r w:rsidRPr="00F27089">
              <w:rPr>
                <w:b/>
                <w:i/>
                <w:color w:val="auto"/>
              </w:rPr>
              <w:t>Unione in materia di protezione internazionale dovrebbe essere basata su uno status uniforme. Per giungere a</w:t>
            </w:r>
            <w:r w:rsidRPr="00F27089">
              <w:rPr>
                <w:color w:val="auto"/>
              </w:rPr>
              <w:t xml:space="preserve"> un buon funzionamento del sistema europeo comune di asilo, </w:t>
            </w:r>
            <w:r w:rsidRPr="00F27089">
              <w:rPr>
                <w:b/>
                <w:i/>
                <w:color w:val="auto"/>
              </w:rPr>
              <w:t>fondato su elevate norme di protezione</w:t>
            </w:r>
            <w:r w:rsidRPr="00F27089">
              <w:rPr>
                <w:color w:val="auto"/>
              </w:rPr>
              <w:t>,</w:t>
            </w:r>
            <w:r w:rsidRPr="00F27089">
              <w:rPr>
                <w:b/>
                <w:i/>
                <w:color w:val="auto"/>
              </w:rPr>
              <w:t xml:space="preserve"> </w:t>
            </w:r>
            <w:r w:rsidRPr="00F27089">
              <w:rPr>
                <w:color w:val="auto"/>
              </w:rPr>
              <w:t xml:space="preserve">si dovrebbero compiere progressi sostanziali </w:t>
            </w:r>
            <w:r w:rsidRPr="00F27089">
              <w:rPr>
                <w:b/>
                <w:i/>
                <w:color w:val="auto"/>
              </w:rPr>
              <w:t xml:space="preserve">in termini di scambio delle migliori prassi e </w:t>
            </w:r>
            <w:r w:rsidRPr="00F27089">
              <w:rPr>
                <w:color w:val="auto"/>
              </w:rPr>
              <w:t xml:space="preserve">convergenza dei sistemi nazionali, in particolare per quanto riguarda la disparità dei tassi di riconoscimento e dei tipi di status di protezione negli Stati membri. </w:t>
            </w:r>
            <w:r w:rsidRPr="00F27089">
              <w:rPr>
                <w:b/>
                <w:i/>
                <w:color w:val="auto"/>
              </w:rPr>
              <w:t>Allo stesso tempo, è importante non sovraccaricare amministrativamente le autorità degli Stati membri. Di conseguenza,</w:t>
            </w:r>
            <w:r w:rsidRPr="00F27089">
              <w:rPr>
                <w:color w:val="auto"/>
              </w:rPr>
              <w:t xml:space="preserve"> è opportuno rafforzare le norme </w:t>
            </w:r>
            <w:r w:rsidRPr="00F27089">
              <w:rPr>
                <w:b/>
                <w:i/>
                <w:color w:val="auto"/>
              </w:rPr>
              <w:t xml:space="preserve">per </w:t>
            </w:r>
            <w:r w:rsidRPr="00F27089">
              <w:rPr>
                <w:color w:val="auto"/>
              </w:rPr>
              <w:t>garantire che la protezione sia concessa a chi ne ha bisogno.</w:t>
            </w:r>
            <w:r w:rsidRPr="00F27089">
              <w:rPr>
                <w:b/>
                <w:i/>
                <w:color w:val="auto"/>
              </w:rPr>
              <w:t xml:space="preserve"> </w:t>
            </w:r>
            <w:r w:rsidRPr="00F27089">
              <w:rPr>
                <w:color w:val="auto"/>
              </w:rPr>
              <w:t xml:space="preserve">Occorre, altresì, </w:t>
            </w:r>
            <w:r w:rsidRPr="00F27089">
              <w:rPr>
                <w:b/>
                <w:i/>
                <w:color w:val="auto"/>
              </w:rPr>
              <w:t xml:space="preserve">introdurre una </w:t>
            </w:r>
            <w:r w:rsidRPr="00F27089">
              <w:rPr>
                <w:color w:val="auto"/>
              </w:rPr>
              <w:t>durata</w:t>
            </w:r>
            <w:r w:rsidRPr="00F27089">
              <w:rPr>
                <w:b/>
                <w:i/>
                <w:color w:val="auto"/>
              </w:rPr>
              <w:t xml:space="preserve"> armonizzata </w:t>
            </w:r>
            <w:r w:rsidRPr="00F27089">
              <w:rPr>
                <w:color w:val="auto"/>
              </w:rPr>
              <w:t>dei permessi di soggiorno</w:t>
            </w:r>
            <w:r w:rsidRPr="00F27089">
              <w:rPr>
                <w:b/>
                <w:i/>
                <w:color w:val="auto"/>
              </w:rPr>
              <w:t>, che dovrebbe tenere pienamente conto delle migliori prassi correnti negli Stati membri ed essere definita in consultazione con le parti interessate,</w:t>
            </w:r>
            <w:r w:rsidRPr="00F27089">
              <w:rPr>
                <w:color w:val="auto"/>
              </w:rPr>
              <w:t xml:space="preserve"> e chiarire e armonizzare ulteriormente i diritti riconosciuti ai beneficiari di protezione internazionale.</w:t>
            </w:r>
            <w:r w:rsidRPr="00F27089">
              <w:rPr>
                <w:color w:val="auto"/>
              </w:rPr>
              <w:br/>
            </w:r>
            <w:r w:rsidRPr="00F27089">
              <w:rPr>
                <w:b/>
                <w:i/>
                <w:color w:val="auto"/>
              </w:rPr>
              <w:t>Gli Stati membri dovrebbero, tuttavia, avere la facoltà di applicare norme più favorevoli per quanto riguarda la durata dei permessi di soggiorno.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 xml:space="preserve">Il relatore ombra concorda con il relatore sul fatto che la durata armonizzata dei permessi di soggiorno concessi a coloro che hanno bisogno di protezione internazionale dovrebbe tenere pienamente conto delle migliori prassi correnti in tutti gli Stati membri e non dovrebbe essere basata su un principio di </w:t>
      </w:r>
      <w:r w:rsidR="00696570" w:rsidRPr="00F27089">
        <w:rPr>
          <w:color w:val="auto"/>
          <w:lang w:val="it-IT"/>
        </w:rPr>
        <w:t>"</w:t>
      </w:r>
      <w:r w:rsidRPr="00F27089">
        <w:rPr>
          <w:color w:val="auto"/>
          <w:lang w:val="it-IT"/>
        </w:rPr>
        <w:t>corsa al ribasso</w:t>
      </w:r>
      <w:r w:rsidR="00696570" w:rsidRPr="00F27089">
        <w:rPr>
          <w:color w:val="auto"/>
          <w:lang w:val="it-IT"/>
        </w:rPr>
        <w:t>"</w:t>
      </w:r>
      <w:r w:rsidRPr="00F27089">
        <w:rPr>
          <w:color w:val="auto"/>
          <w:lang w:val="it-IT"/>
        </w:rPr>
        <w: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122</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Lorenzo Fontana</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5</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(5)</w:t>
            </w:r>
            <w:r w:rsidRPr="00F27089">
              <w:rPr>
                <w:color w:val="auto"/>
              </w:rPr>
              <w:tab/>
              <w:t xml:space="preserve">Per il buon funzionamento del sistema europeo comune di asilo, compreso il sistema Dublino, si dovrebbero compiere progressi sostanziali verso </w:t>
            </w:r>
            <w:r w:rsidRPr="00F27089">
              <w:rPr>
                <w:b/>
                <w:i/>
                <w:color w:val="auto"/>
              </w:rPr>
              <w:t>la convergenza dei sistemi nazionali, in particolare per quanto riguarda la disparità dei tassi di riconoscimento e dei tipi di status di protezione negli Stati membri. Inoltre</w:t>
            </w:r>
            <w:r w:rsidRPr="00F27089">
              <w:rPr>
                <w:color w:val="auto"/>
              </w:rPr>
              <w:t xml:space="preserve"> è opportuno rafforzare le </w:t>
            </w:r>
            <w:r w:rsidRPr="00F27089">
              <w:rPr>
                <w:b/>
                <w:i/>
                <w:color w:val="auto"/>
              </w:rPr>
              <w:t>norme sul riesame dello status par</w:t>
            </w:r>
            <w:r w:rsidRPr="00F27089">
              <w:rPr>
                <w:color w:val="auto"/>
              </w:rPr>
              <w:t xml:space="preserve"> garantire che la protezione sia concessa solo a chi ne ha </w:t>
            </w:r>
            <w:r w:rsidRPr="00F27089">
              <w:rPr>
                <w:b/>
                <w:i/>
                <w:color w:val="auto"/>
              </w:rPr>
              <w:t>bisogno e fintantoché è necessaria. Occorre altresì evitare che le prassi inerenti alla durata dei permessi di soggiorno siano divergenti, e chiarire e armonizzare ulteriormente i diritti riconosciuti ai beneficiari di protezione internazionale</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(5)</w:t>
            </w:r>
            <w:r w:rsidRPr="00F27089">
              <w:rPr>
                <w:color w:val="auto"/>
              </w:rPr>
              <w:tab/>
              <w:t xml:space="preserve">Per il buon funzionamento del sistema europeo comune di asilo, compreso il sistema Dublino, si dovrebbero compiere progressi sostanziali verso </w:t>
            </w:r>
            <w:r w:rsidRPr="00F27089">
              <w:rPr>
                <w:b/>
                <w:i/>
                <w:color w:val="auto"/>
              </w:rPr>
              <w:t>un cambiamento radicale di tutta la politica dell</w:t>
            </w:r>
            <w:r w:rsidR="00F27089" w:rsidRPr="00F27089">
              <w:rPr>
                <w:b/>
                <w:i/>
                <w:color w:val="auto"/>
              </w:rPr>
              <w:t>'</w:t>
            </w:r>
            <w:r w:rsidRPr="00F27089">
              <w:rPr>
                <w:b/>
                <w:i/>
                <w:color w:val="auto"/>
              </w:rPr>
              <w:t>immigrazione; a tal fine</w:t>
            </w:r>
            <w:r w:rsidRPr="00F27089">
              <w:rPr>
                <w:color w:val="auto"/>
              </w:rPr>
              <w:t xml:space="preserve"> è opportuno rafforzare le </w:t>
            </w:r>
            <w:r w:rsidRPr="00F27089">
              <w:rPr>
                <w:b/>
                <w:i/>
                <w:color w:val="auto"/>
              </w:rPr>
              <w:t>politiche di rimpatrio e</w:t>
            </w:r>
            <w:r w:rsidRPr="00F27089">
              <w:rPr>
                <w:color w:val="auto"/>
              </w:rPr>
              <w:t xml:space="preserve"> garantire che la protezione sia concessa solo a chi ne ha </w:t>
            </w:r>
            <w:r w:rsidRPr="00F27089">
              <w:rPr>
                <w:b/>
                <w:i/>
                <w:color w:val="auto"/>
              </w:rPr>
              <w:t>diritto</w:t>
            </w:r>
            <w:r w:rsidRPr="00F27089">
              <w:rPr>
                <w:color w:val="auto"/>
              </w:rPr>
              <w:t>.</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{IT}</w:t>
      </w:r>
      <w:r w:rsidRPr="00F27089">
        <w:rPr>
          <w:color w:val="auto"/>
          <w:lang w:val="it-IT"/>
        </w:rPr>
        <w:t>it</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123</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Alessandra Mussolini, Elissavet Vozemberg-Vrionidi, Frank Engel, Barbara Matera, Salvatore Domenico Pogliese, József Nagy, Carlos Coelho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5</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(5)</w:t>
            </w:r>
            <w:r w:rsidRPr="00F27089">
              <w:rPr>
                <w:color w:val="auto"/>
              </w:rPr>
              <w:tab/>
              <w:t xml:space="preserve">Per il buon funzionamento del sistema europeo comune di asilo, compreso il sistema Dublino, si dovrebbero compiere progressi sostanziali verso la convergenza dei sistemi nazionali, in particolare per quanto riguarda la disparità dei tassi di riconoscimento e dei tipi di status di protezione negli Stati membri. Inoltre è opportuno rafforzare le norme sul riesame dello status </w:t>
            </w:r>
            <w:r w:rsidRPr="00F27089">
              <w:rPr>
                <w:b/>
                <w:i/>
                <w:color w:val="auto"/>
              </w:rPr>
              <w:t>par</w:t>
            </w:r>
            <w:r w:rsidRPr="00F27089">
              <w:rPr>
                <w:color w:val="auto"/>
              </w:rPr>
              <w:t xml:space="preserve"> garantire che la protezione sia concessa solo a chi ne ha bisogno e fintantoché è necessaria. Occorre altresì evitare che le prassi inerenti alla durata dei permessi di soggiorno siano divergenti, e chiarire e armonizzare ulteriormente i diritti riconosciuti ai beneficiari di protezione internazionale.</w:t>
            </w:r>
          </w:p>
        </w:tc>
        <w:tc>
          <w:tcPr>
            <w:tcW w:w="4876" w:type="dxa"/>
          </w:tcPr>
          <w:p w:rsidR="003700DB" w:rsidRPr="00F27089" w:rsidRDefault="003700DB" w:rsidP="00334EC4">
            <w:pPr>
              <w:pStyle w:val="Normal6"/>
              <w:rPr>
                <w:color w:val="auto"/>
              </w:rPr>
            </w:pPr>
            <w:r w:rsidRPr="00F27089">
              <w:rPr>
                <w:color w:val="auto"/>
              </w:rPr>
              <w:t>(5)</w:t>
            </w:r>
            <w:r w:rsidRPr="00F27089">
              <w:rPr>
                <w:color w:val="auto"/>
              </w:rPr>
              <w:tab/>
              <w:t xml:space="preserve">Per il buon funzionamento del sistema europeo comune di asilo, compreso il sistema Dublino, si dovrebbero compiere progressi sostanziali verso la convergenza dei sistemi nazionali, in particolare per quanto riguarda la disparità dei tassi di riconoscimento e dei tipi di status di protezione negli Stati membri. Inoltre è opportuno rafforzare le norme sul riesame dello status </w:t>
            </w:r>
            <w:r w:rsidRPr="00F27089">
              <w:rPr>
                <w:b/>
                <w:i/>
                <w:color w:val="auto"/>
              </w:rPr>
              <w:t>per</w:t>
            </w:r>
            <w:r w:rsidRPr="00F27089">
              <w:rPr>
                <w:color w:val="auto"/>
              </w:rPr>
              <w:t xml:space="preserve"> garantire che la protezione sia concessa solo a chi ne ha bisogno e fintantoché è necessaria. Occorre altresì evitare che le prassi inerenti alla durata dei permessi di soggiorno siano divergenti, e chiarire e armonizzare ulteriormente i diritti riconosciuti ai beneficiari di protezione internazionale</w:t>
            </w:r>
            <w:r w:rsidRPr="00F27089">
              <w:rPr>
                <w:b/>
                <w:i/>
                <w:color w:val="auto"/>
              </w:rPr>
              <w:t>, tenendo conto delle differenze giuridiche tra lo status di rifugiato e lo status di protezione sussidiaria</w:t>
            </w:r>
            <w:r w:rsidRPr="00F27089">
              <w:rPr>
                <w:color w:val="auto"/>
              </w:rPr>
              <w:t>.</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Nonostante sia ammissibile armonizzare la durata dei permessi di soggiorno legati ai due status di protezione internazionale, appare opportuno sottolineare in tale contesto che occorre mantenere la differenza giuridica tra le due situazioni, in quanto sono il risultato di due diversi contesti giuridici. Lo status di rifugiato è disciplinato dalla convenzione di Ginevra, mentre il concetto di status di protezione sussidiaria è stato introdotto per la prima volta dal diritto dell</w:t>
      </w:r>
      <w:r w:rsidR="00F27089" w:rsidRPr="00F27089">
        <w:rPr>
          <w:color w:val="auto"/>
          <w:lang w:val="it-IT"/>
        </w:rPr>
        <w:t>'</w:t>
      </w:r>
      <w:r w:rsidRPr="00F27089">
        <w:rPr>
          <w:color w:val="auto"/>
          <w:lang w:val="it-IT"/>
        </w:rPr>
        <w:t>Unione europea nella direttiva 2004/83/CE.</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124</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5</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(5)</w:t>
            </w:r>
            <w:r w:rsidRPr="00F27089">
              <w:rPr>
                <w:color w:val="auto"/>
              </w:rPr>
              <w:tab/>
              <w:t xml:space="preserve">Per il buon funzionamento del sistema europeo comune di asilo, compreso il sistema Dublino, si dovrebbero compiere progressi sostanziali verso la convergenza dei sistemi nazionali, in particolare per quanto riguarda la disparità dei tassi di riconoscimento e dei tipi di status di protezione negli Stati membri. </w:t>
            </w:r>
            <w:r w:rsidRPr="00F27089">
              <w:rPr>
                <w:b/>
                <w:i/>
                <w:color w:val="auto"/>
              </w:rPr>
              <w:t>Inoltre è opportuno rafforzare le norme sul riesame dello status par garantire che la protezione sia concessa solo a chi ne ha bisogno e fintantoché è necessaria.</w:t>
            </w:r>
            <w:r w:rsidRPr="00F27089">
              <w:rPr>
                <w:color w:val="auto"/>
              </w:rPr>
              <w:t xml:space="preserve"> Occorre altresì evitare che le prassi inerenti alla durata dei permessi di soggiorno siano divergenti, e chiarire e armonizzare ulteriormente i diritti riconosciuti ai beneficiari di protezione internazionale.</w:t>
            </w:r>
          </w:p>
        </w:tc>
        <w:tc>
          <w:tcPr>
            <w:tcW w:w="4876" w:type="dxa"/>
          </w:tcPr>
          <w:p w:rsidR="003700DB" w:rsidRPr="00F27089" w:rsidRDefault="003700DB" w:rsidP="00334EC4">
            <w:pPr>
              <w:pStyle w:val="Normal6"/>
              <w:rPr>
                <w:color w:val="auto"/>
              </w:rPr>
            </w:pPr>
            <w:r w:rsidRPr="00F27089">
              <w:rPr>
                <w:color w:val="auto"/>
              </w:rPr>
              <w:t>(5)</w:t>
            </w:r>
            <w:r w:rsidRPr="00F27089">
              <w:rPr>
                <w:color w:val="auto"/>
              </w:rPr>
              <w:tab/>
              <w:t>Per il buon funzionamento del sistema europeo comune di asilo, compreso il sistema Dublino, si dovrebbero compiere progressi sostanziali verso la convergenza dei sistemi nazionali, in particolare per quanto riguarda la disparità dei tassi di riconoscimento e dei tipi di status di protezione negli Stati membri. Occorre altresì evitare che le prassi inerenti alla durata dei permessi di soggiorno siano divergenti, e chiarire e armonizzare ulteriormente i diritti riconosciuti ai beneficiari di protezione internazionale</w:t>
            </w:r>
            <w:r w:rsidRPr="00F27089">
              <w:rPr>
                <w:b/>
                <w:i/>
                <w:color w:val="auto"/>
              </w:rPr>
              <w:t>, onde assicurare il conseguimento di norme di protezione uniformemente elevate in tutti gli Stati membri</w:t>
            </w:r>
            <w:r w:rsidRPr="00F27089">
              <w:rPr>
                <w:color w:val="auto"/>
              </w:rPr>
              <w:t>.</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125</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5</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(5)</w:t>
            </w:r>
            <w:r w:rsidRPr="00F27089">
              <w:rPr>
                <w:color w:val="auto"/>
              </w:rPr>
              <w:tab/>
              <w:t xml:space="preserve">Per il buon funzionamento del sistema europeo comune di asilo, compreso il sistema Dublino, si dovrebbero compiere progressi sostanziali verso la convergenza dei sistemi nazionali, in particolare per quanto riguarda la disparità dei tassi di riconoscimento e dei tipi di status di protezione negli Stati membri. Inoltre è opportuno rafforzare le norme sul riesame dello status </w:t>
            </w:r>
            <w:r w:rsidRPr="00F27089">
              <w:rPr>
                <w:b/>
                <w:i/>
                <w:color w:val="auto"/>
              </w:rPr>
              <w:t>par</w:t>
            </w:r>
            <w:r w:rsidRPr="00F27089">
              <w:rPr>
                <w:color w:val="auto"/>
              </w:rPr>
              <w:t xml:space="preserve"> garantire che la protezione sia concessa solo a chi ne ha bisogno e fintantoché è necessaria. Occorre altresì evitare che le prassi inerenti alla durata dei permessi di soggiorno siano divergenti, e chiarire e armonizzare ulteriormente i diritti riconosciuti ai beneficiari di protezione internazionale.</w:t>
            </w:r>
          </w:p>
        </w:tc>
        <w:tc>
          <w:tcPr>
            <w:tcW w:w="4876" w:type="dxa"/>
          </w:tcPr>
          <w:p w:rsidR="003700DB" w:rsidRPr="00F27089" w:rsidRDefault="003700DB" w:rsidP="00334EC4">
            <w:pPr>
              <w:pStyle w:val="Normal6"/>
              <w:rPr>
                <w:color w:val="auto"/>
              </w:rPr>
            </w:pPr>
            <w:r w:rsidRPr="00F27089">
              <w:rPr>
                <w:color w:val="auto"/>
              </w:rPr>
              <w:t>(5)</w:t>
            </w:r>
            <w:r w:rsidRPr="00F27089">
              <w:rPr>
                <w:color w:val="auto"/>
              </w:rPr>
              <w:tab/>
              <w:t xml:space="preserve">Per il buon funzionamento del sistema europeo comune di asilo, compreso il sistema Dublino, si dovrebbero compiere progressi sostanziali verso la convergenza dei sistemi nazionali, in particolare per quanto riguarda la disparità dei tassi di riconoscimento e dei tipi di status di protezione negli Stati membri. Inoltre è opportuno rafforzare le norme sul riesame dello status </w:t>
            </w:r>
            <w:r w:rsidRPr="00F27089">
              <w:rPr>
                <w:b/>
                <w:i/>
                <w:color w:val="auto"/>
              </w:rPr>
              <w:t>per</w:t>
            </w:r>
            <w:r w:rsidRPr="00F27089">
              <w:rPr>
                <w:color w:val="auto"/>
              </w:rPr>
              <w:t xml:space="preserve"> garantire che la protezione sia concessa solo a chi ne ha bisogno e fintantoché è necessaria. Occorre altresì evitare che le prassi inerenti alla durata dei permessi di soggiorno siano divergenti, e chiarire</w:t>
            </w:r>
            <w:r w:rsidRPr="00F27089">
              <w:rPr>
                <w:b/>
                <w:i/>
                <w:color w:val="auto"/>
              </w:rPr>
              <w:t>, limitare</w:t>
            </w:r>
            <w:r w:rsidRPr="00F27089">
              <w:rPr>
                <w:color w:val="auto"/>
              </w:rPr>
              <w:t xml:space="preserve"> e armonizzare ulteriormente i diritti riconosciuti ai beneficiari di protezione internazionale.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126</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Fabio Massimo Castaldo, Laura Ferrara, Ignazio Corrao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5</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(5)</w:t>
            </w:r>
            <w:r w:rsidRPr="00F27089">
              <w:rPr>
                <w:color w:val="auto"/>
              </w:rPr>
              <w:tab/>
              <w:t xml:space="preserve">Per il buon funzionamento del sistema europeo comune di asilo, compreso il sistema Dublino, si dovrebbero compiere progressi sostanziali verso la convergenza dei sistemi nazionali, in particolare per quanto riguarda la disparità dei tassi di riconoscimento e dei tipi di status di protezione negli Stati membri. Inoltre è opportuno </w:t>
            </w:r>
            <w:r w:rsidRPr="00F27089">
              <w:rPr>
                <w:b/>
                <w:i/>
                <w:color w:val="auto"/>
              </w:rPr>
              <w:t>rafforzare le norme sul riesame dello</w:t>
            </w:r>
            <w:r w:rsidRPr="00F27089">
              <w:rPr>
                <w:color w:val="auto"/>
              </w:rPr>
              <w:t xml:space="preserve"> status </w:t>
            </w:r>
            <w:r w:rsidRPr="00F27089">
              <w:rPr>
                <w:b/>
                <w:i/>
                <w:color w:val="auto"/>
              </w:rPr>
              <w:t>par</w:t>
            </w:r>
            <w:r w:rsidRPr="00F27089">
              <w:rPr>
                <w:color w:val="auto"/>
              </w:rPr>
              <w:t xml:space="preserve"> garantire che la protezione sia concessa </w:t>
            </w:r>
            <w:r w:rsidRPr="00F27089">
              <w:rPr>
                <w:b/>
                <w:i/>
                <w:color w:val="auto"/>
              </w:rPr>
              <w:t>solo</w:t>
            </w:r>
            <w:r w:rsidRPr="00F27089">
              <w:rPr>
                <w:color w:val="auto"/>
              </w:rPr>
              <w:t xml:space="preserve"> a chi ne ha bisogno </w:t>
            </w:r>
            <w:r w:rsidRPr="00F27089">
              <w:rPr>
                <w:b/>
                <w:i/>
                <w:color w:val="auto"/>
              </w:rPr>
              <w:t>e fintantoché è necessaria</w:t>
            </w:r>
            <w:r w:rsidRPr="00F27089">
              <w:rPr>
                <w:color w:val="auto"/>
              </w:rPr>
              <w:t>. Occorre altresì evitare che le prassi inerenti alla durata dei permessi di soggiorno siano divergenti, e chiarire e armonizzare ulteriormente i diritti riconosciuti ai beneficiari di protezione internazionale.</w:t>
            </w:r>
          </w:p>
        </w:tc>
        <w:tc>
          <w:tcPr>
            <w:tcW w:w="4876" w:type="dxa"/>
          </w:tcPr>
          <w:p w:rsidR="003700DB" w:rsidRPr="00F27089" w:rsidRDefault="003700DB" w:rsidP="00334EC4">
            <w:pPr>
              <w:pStyle w:val="Normal6"/>
              <w:rPr>
                <w:color w:val="auto"/>
              </w:rPr>
            </w:pPr>
            <w:r w:rsidRPr="00F27089">
              <w:rPr>
                <w:color w:val="auto"/>
              </w:rPr>
              <w:t>(5)</w:t>
            </w:r>
            <w:r w:rsidRPr="00F27089">
              <w:rPr>
                <w:color w:val="auto"/>
              </w:rPr>
              <w:tab/>
              <w:t xml:space="preserve">Per il buon funzionamento del sistema europeo comune di asilo, compreso il sistema Dublino, si dovrebbero compiere progressi sostanziali verso la convergenza dei sistemi nazionali, in particolare per quanto riguarda la disparità dei tassi di riconoscimento e dei tipi di status di protezione negli Stati membri. Inoltre è opportuno </w:t>
            </w:r>
            <w:r w:rsidRPr="00F27089">
              <w:rPr>
                <w:b/>
                <w:i/>
                <w:color w:val="auto"/>
              </w:rPr>
              <w:t>non appesantire le amministrazioni statali e quindi rafforzare le norme sullo</w:t>
            </w:r>
            <w:r w:rsidRPr="00F27089">
              <w:rPr>
                <w:color w:val="auto"/>
              </w:rPr>
              <w:t xml:space="preserve"> status </w:t>
            </w:r>
            <w:r w:rsidRPr="00F27089">
              <w:rPr>
                <w:b/>
                <w:i/>
                <w:color w:val="auto"/>
              </w:rPr>
              <w:t>per</w:t>
            </w:r>
            <w:r w:rsidRPr="00F27089">
              <w:rPr>
                <w:color w:val="auto"/>
              </w:rPr>
              <w:t xml:space="preserve"> garantire che la protezione sia concessa a chi ne ha bisogno. Occorre altresì evitare che le prassi inerenti alla durata dei permessi di soggiorno siano divergenti, e chiarire e armonizzare ulteriormente i diritti riconosciuti ai beneficiari di protezione internazionale.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{IT}</w:t>
      </w:r>
      <w:r w:rsidRPr="00F27089">
        <w:rPr>
          <w:color w:val="auto"/>
          <w:lang w:val="it-IT"/>
        </w:rPr>
        <w:t>it</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127</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Artis Pabriks, Traian Ungureanu, Tomáš Zdechovský, Kinga Gál, Pál Csáky, Monica Macovei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5</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(5)</w:t>
            </w:r>
            <w:r w:rsidRPr="00F27089">
              <w:rPr>
                <w:color w:val="auto"/>
              </w:rPr>
              <w:tab/>
              <w:t xml:space="preserve">Per il buon funzionamento del sistema europeo comune di asilo, compreso il sistema Dublino, si dovrebbero compiere progressi sostanziali verso la convergenza dei sistemi nazionali, in particolare per quanto riguarda la disparità dei tassi di riconoscimento e dei tipi di status di protezione negli Stati membri. Inoltre è opportuno rafforzare le norme sul riesame dello status </w:t>
            </w:r>
            <w:r w:rsidRPr="00F27089">
              <w:rPr>
                <w:b/>
                <w:i/>
                <w:color w:val="auto"/>
              </w:rPr>
              <w:t>par</w:t>
            </w:r>
            <w:r w:rsidRPr="00F27089">
              <w:rPr>
                <w:color w:val="auto"/>
              </w:rPr>
              <w:t xml:space="preserve"> garantire che la protezione sia concessa solo a chi ne ha bisogno e fintantoché è necessaria. Occorre altresì evitare che le prassi inerenti alla durata dei permessi di soggiorno siano divergenti, e chiarire </w:t>
            </w:r>
            <w:r w:rsidRPr="00F27089">
              <w:rPr>
                <w:b/>
                <w:i/>
                <w:color w:val="auto"/>
              </w:rPr>
              <w:t>e armonizzare</w:t>
            </w:r>
            <w:r w:rsidRPr="00F27089">
              <w:rPr>
                <w:color w:val="auto"/>
              </w:rPr>
              <w:t xml:space="preserve"> ulteriormente i diritti riconosciuti ai beneficiari di protezione internazionale.</w:t>
            </w:r>
          </w:p>
        </w:tc>
        <w:tc>
          <w:tcPr>
            <w:tcW w:w="4876" w:type="dxa"/>
          </w:tcPr>
          <w:p w:rsidR="003700DB" w:rsidRPr="00F27089" w:rsidRDefault="003700DB" w:rsidP="00334EC4">
            <w:pPr>
              <w:pStyle w:val="Normal6"/>
              <w:rPr>
                <w:color w:val="auto"/>
              </w:rPr>
            </w:pPr>
            <w:r w:rsidRPr="00F27089">
              <w:rPr>
                <w:color w:val="auto"/>
              </w:rPr>
              <w:t>(5)</w:t>
            </w:r>
            <w:r w:rsidRPr="00F27089">
              <w:rPr>
                <w:color w:val="auto"/>
              </w:rPr>
              <w:tab/>
              <w:t xml:space="preserve">Per il buon funzionamento del sistema europeo comune di asilo, compreso il sistema Dublino, si dovrebbero compiere progressi sostanziali verso la convergenza dei sistemi nazionali, in particolare per quanto riguarda la disparità dei tassi di riconoscimento e dei tipi di status di protezione negli Stati membri. Inoltre è opportuno rafforzare le norme sul riesame dello status </w:t>
            </w:r>
            <w:r w:rsidRPr="00F27089">
              <w:rPr>
                <w:b/>
                <w:i/>
                <w:color w:val="auto"/>
              </w:rPr>
              <w:t>per</w:t>
            </w:r>
            <w:r w:rsidRPr="00F27089">
              <w:rPr>
                <w:color w:val="auto"/>
              </w:rPr>
              <w:t xml:space="preserve"> garantire che la protezione sia concessa solo a chi ne ha bisogno e fintantoché è necessaria. Occorre altresì evitare che le prassi inerenti alla durata dei permessi di soggiorno siano divergenti, e chiarire ulteriormente i diritti riconosciuti ai beneficiari di protezione internazionale.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128</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Gérard Deprez, Louis Michel</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risoluzione</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5 bis (nuovo)</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p>
        </w:tc>
        <w:tc>
          <w:tcPr>
            <w:tcW w:w="4876" w:type="dxa"/>
          </w:tcPr>
          <w:p w:rsidR="003700DB" w:rsidRPr="00F27089" w:rsidRDefault="003700DB" w:rsidP="00334EC4">
            <w:pPr>
              <w:pStyle w:val="Normal6"/>
              <w:rPr>
                <w:color w:val="auto"/>
              </w:rPr>
            </w:pPr>
            <w:r w:rsidRPr="00F27089">
              <w:rPr>
                <w:b/>
                <w:i/>
                <w:color w:val="auto"/>
              </w:rPr>
              <w:t>(5 bis)</w:t>
            </w:r>
            <w:r w:rsidRPr="00F27089">
              <w:rPr>
                <w:color w:val="auto"/>
              </w:rPr>
              <w:tab/>
            </w:r>
            <w:r w:rsidRPr="00F27089">
              <w:rPr>
                <w:b/>
                <w:i/>
                <w:color w:val="auto"/>
              </w:rPr>
              <w:t>È opportuno armonizzare il periodo di validità dei permessi di soggiorno concessi ai rifugiati e ai beneficiari di protezione sussidiaria, al fine di organizzare il sistema comune europeo in materia di asilo e incoraggiare i beneficiari di protezione internazionale a rimanere nello Stato membro che concede la protezione. Pertanto, il periodo di validità dei permessi di soggiorno dovrebbe essere di cinque anni per i rifugiati e di un anno per i beneficiari di protezione sussidiaria. Tuttavia, gli Stati membri che già prevedono un periodo di validità dei permessi di soggiorno più esteso possono optare per un periodo di dieci anni per i rifugiati e di cinque anni per i beneficiari di protezione sussidiaria.</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{FR}</w:t>
      </w:r>
      <w:r w:rsidRPr="00F27089">
        <w:rPr>
          <w:color w:val="auto"/>
          <w:lang w:val="it-IT"/>
        </w:rPr>
        <w:t>fr</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Il presente considerando è aggiunto allo scopo di definire l</w:t>
      </w:r>
      <w:r w:rsidR="00F27089" w:rsidRPr="00F27089">
        <w:rPr>
          <w:color w:val="auto"/>
          <w:lang w:val="it-IT"/>
        </w:rPr>
        <w:t>'</w:t>
      </w:r>
      <w:r w:rsidRPr="00F27089">
        <w:rPr>
          <w:color w:val="auto"/>
          <w:lang w:val="it-IT"/>
        </w:rPr>
        <w:t>applicazione dell</w:t>
      </w:r>
      <w:r w:rsidR="00F27089" w:rsidRPr="00F27089">
        <w:rPr>
          <w:color w:val="auto"/>
          <w:lang w:val="it-IT"/>
        </w:rPr>
        <w:t>'</w:t>
      </w:r>
      <w:r w:rsidRPr="00F27089">
        <w:rPr>
          <w:color w:val="auto"/>
          <w:lang w:val="it-IT"/>
        </w:rPr>
        <w:t>articolo 26.</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129</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Artis Pabriks, Traian Ungureanu, Tomáš Zdechovský, Kinga Gál, Pál Csáky, Monica Macovei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6</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(6)</w:t>
            </w:r>
            <w:r w:rsidRPr="00F27089">
              <w:rPr>
                <w:color w:val="auto"/>
              </w:rPr>
              <w:tab/>
            </w:r>
            <w:r w:rsidRPr="00F27089">
              <w:rPr>
                <w:b/>
                <w:i/>
                <w:color w:val="auto"/>
              </w:rPr>
              <w:t>È pertanto necessario un regolamento onde garantire un livello più coerente di armonizzazione in tutta l</w:t>
            </w:r>
            <w:r w:rsidR="00F27089" w:rsidRPr="00F27089">
              <w:rPr>
                <w:b/>
                <w:i/>
                <w:color w:val="auto"/>
              </w:rPr>
              <w:t>'</w:t>
            </w:r>
            <w:r w:rsidRPr="00F27089">
              <w:rPr>
                <w:b/>
                <w:i/>
                <w:color w:val="auto"/>
              </w:rPr>
              <w:t>Unione e un grado più elevato di certezza del diritto e di trasparenza.</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130</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6</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(6)</w:t>
            </w:r>
            <w:r w:rsidRPr="00F27089">
              <w:rPr>
                <w:color w:val="auto"/>
              </w:rPr>
              <w:tab/>
            </w:r>
            <w:r w:rsidRPr="00F27089">
              <w:rPr>
                <w:b/>
                <w:i/>
                <w:color w:val="auto"/>
              </w:rPr>
              <w:t>È pertanto necessario un regolamento onde garantire un livello più coerente di armonizzazione in tutta l</w:t>
            </w:r>
            <w:r w:rsidR="00F27089" w:rsidRPr="00F27089">
              <w:rPr>
                <w:b/>
                <w:i/>
                <w:color w:val="auto"/>
              </w:rPr>
              <w:t>'</w:t>
            </w:r>
            <w:r w:rsidRPr="00F27089">
              <w:rPr>
                <w:b/>
                <w:i/>
                <w:color w:val="auto"/>
              </w:rPr>
              <w:t>Unione e un grado più elevato di certezza del diritto e di trasparenza.</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131</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6</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(6)</w:t>
            </w:r>
            <w:r w:rsidRPr="00F27089">
              <w:rPr>
                <w:color w:val="auto"/>
              </w:rPr>
              <w:tab/>
              <w:t xml:space="preserve">È pertanto </w:t>
            </w:r>
            <w:r w:rsidRPr="00F27089">
              <w:rPr>
                <w:b/>
                <w:i/>
                <w:color w:val="auto"/>
              </w:rPr>
              <w:t>necessario un regolamento</w:t>
            </w:r>
            <w:r w:rsidRPr="00F27089">
              <w:rPr>
                <w:color w:val="auto"/>
              </w:rPr>
              <w:t xml:space="preserve"> onde garantire un livello più coerente di armonizzazione in tutta l</w:t>
            </w:r>
            <w:r w:rsidR="00F27089" w:rsidRPr="00F27089">
              <w:rPr>
                <w:color w:val="auto"/>
              </w:rPr>
              <w:t>'</w:t>
            </w:r>
            <w:r w:rsidRPr="00F27089">
              <w:rPr>
                <w:color w:val="auto"/>
              </w:rPr>
              <w:t>Unione e un grado più elevato di certezza del diritto e di trasparenza.</w:t>
            </w:r>
          </w:p>
        </w:tc>
        <w:tc>
          <w:tcPr>
            <w:tcW w:w="4876" w:type="dxa"/>
          </w:tcPr>
          <w:p w:rsidR="003700DB" w:rsidRPr="00F27089" w:rsidRDefault="003700DB" w:rsidP="00334EC4">
            <w:pPr>
              <w:pStyle w:val="Normal6"/>
              <w:rPr>
                <w:color w:val="auto"/>
              </w:rPr>
            </w:pPr>
            <w:r w:rsidRPr="00F27089">
              <w:rPr>
                <w:color w:val="auto"/>
              </w:rPr>
              <w:t>(6)</w:t>
            </w:r>
            <w:r w:rsidRPr="00F27089">
              <w:rPr>
                <w:color w:val="auto"/>
              </w:rPr>
              <w:tab/>
              <w:t xml:space="preserve">È pertanto </w:t>
            </w:r>
            <w:r w:rsidRPr="00F27089">
              <w:rPr>
                <w:b/>
                <w:i/>
                <w:color w:val="auto"/>
              </w:rPr>
              <w:t>necessaria una direttiva</w:t>
            </w:r>
            <w:r w:rsidRPr="00F27089">
              <w:rPr>
                <w:color w:val="auto"/>
              </w:rPr>
              <w:t xml:space="preserve"> onde garantire </w:t>
            </w:r>
            <w:r w:rsidRPr="00F27089">
              <w:rPr>
                <w:b/>
                <w:i/>
                <w:color w:val="auto"/>
              </w:rPr>
              <w:t>l</w:t>
            </w:r>
            <w:r w:rsidR="00F27089" w:rsidRPr="00F27089">
              <w:rPr>
                <w:b/>
                <w:i/>
                <w:color w:val="auto"/>
              </w:rPr>
              <w:t>'</w:t>
            </w:r>
            <w:r w:rsidRPr="00F27089">
              <w:rPr>
                <w:b/>
                <w:i/>
                <w:color w:val="auto"/>
              </w:rPr>
              <w:t xml:space="preserve">attuazione di norme di protezione uniformemente elevate, </w:t>
            </w:r>
            <w:r w:rsidRPr="00F27089">
              <w:rPr>
                <w:color w:val="auto"/>
              </w:rPr>
              <w:t>un livello più coerente di armonizzazione in tutta l</w:t>
            </w:r>
            <w:r w:rsidR="00F27089" w:rsidRPr="00F27089">
              <w:rPr>
                <w:color w:val="auto"/>
              </w:rPr>
              <w:t>'</w:t>
            </w:r>
            <w:r w:rsidRPr="00F27089">
              <w:rPr>
                <w:color w:val="auto"/>
              </w:rPr>
              <w:t>Unione e un grado più elevato di certezza del diritto e di trasparenza.</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132</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Nadine Morano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risoluzione</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7</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(7)</w:t>
            </w:r>
            <w:r w:rsidRPr="00F27089">
              <w:rPr>
                <w:color w:val="auto"/>
              </w:rPr>
              <w:tab/>
              <w:t>L</w:t>
            </w:r>
            <w:r w:rsidR="00F27089" w:rsidRPr="00F27089">
              <w:rPr>
                <w:color w:val="auto"/>
              </w:rPr>
              <w:t>'</w:t>
            </w:r>
            <w:r w:rsidRPr="00F27089">
              <w:rPr>
                <w:color w:val="auto"/>
              </w:rPr>
              <w:t>obiettivo principale del presente regolamento è assicurare, da un lato, che gli Stati membri applichino criteri comuni per identificare le persone che hanno effettivamente bisogno di protezione internazionale e, dall</w:t>
            </w:r>
            <w:r w:rsidR="00F27089" w:rsidRPr="00F27089">
              <w:rPr>
                <w:color w:val="auto"/>
              </w:rPr>
              <w:t>'</w:t>
            </w:r>
            <w:r w:rsidRPr="00F27089">
              <w:rPr>
                <w:color w:val="auto"/>
              </w:rPr>
              <w:t>altro, che un insieme comune di diritti sia disponibile per tali persone in tutti gli Stati membri.</w:t>
            </w:r>
          </w:p>
        </w:tc>
        <w:tc>
          <w:tcPr>
            <w:tcW w:w="4876" w:type="dxa"/>
          </w:tcPr>
          <w:p w:rsidR="003700DB" w:rsidRPr="00F27089" w:rsidRDefault="003700DB" w:rsidP="00334EC4">
            <w:pPr>
              <w:pStyle w:val="Normal6"/>
              <w:rPr>
                <w:color w:val="auto"/>
              </w:rPr>
            </w:pPr>
            <w:r w:rsidRPr="00F27089">
              <w:rPr>
                <w:color w:val="auto"/>
              </w:rPr>
              <w:t>(7)</w:t>
            </w:r>
            <w:r w:rsidRPr="00F27089">
              <w:rPr>
                <w:color w:val="auto"/>
              </w:rPr>
              <w:tab/>
              <w:t>L</w:t>
            </w:r>
            <w:r w:rsidR="00F27089" w:rsidRPr="00F27089">
              <w:rPr>
                <w:color w:val="auto"/>
              </w:rPr>
              <w:t>'</w:t>
            </w:r>
            <w:r w:rsidRPr="00F27089">
              <w:rPr>
                <w:color w:val="auto"/>
              </w:rPr>
              <w:t>obiettivo principale del presente regolamento è assicurare, da un lato, che gli Stati membri applichino criteri comuni per identificare le persone che hanno effettivamente bisogno di protezione internazionale e, dall</w:t>
            </w:r>
            <w:r w:rsidR="00F27089" w:rsidRPr="00F27089">
              <w:rPr>
                <w:color w:val="auto"/>
              </w:rPr>
              <w:t>'</w:t>
            </w:r>
            <w:r w:rsidRPr="00F27089">
              <w:rPr>
                <w:color w:val="auto"/>
              </w:rPr>
              <w:t xml:space="preserve">altro, che un insieme comune di diritti sia disponibile per tali persone in tutti gli Stati membri. </w:t>
            </w:r>
            <w:r w:rsidRPr="00F27089">
              <w:rPr>
                <w:b/>
                <w:i/>
                <w:color w:val="auto"/>
              </w:rPr>
              <w:t>Il chiarimento dei criteri per l</w:t>
            </w:r>
            <w:r w:rsidR="00F27089" w:rsidRPr="00F27089">
              <w:rPr>
                <w:b/>
                <w:i/>
                <w:color w:val="auto"/>
              </w:rPr>
              <w:t>'</w:t>
            </w:r>
            <w:r w:rsidRPr="00F27089">
              <w:rPr>
                <w:b/>
                <w:i/>
                <w:color w:val="auto"/>
              </w:rPr>
              <w:t>identificazione delle persone che hanno realmente bisogno di protezione internazionale deve altresì consentire in modo più efficace e sistematico il rimpatrio di coloro che non ne hanno diritto.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{FR}</w:t>
      </w:r>
      <w:r w:rsidRPr="00F27089">
        <w:rPr>
          <w:color w:val="auto"/>
          <w:lang w:val="it-IT"/>
        </w:rPr>
        <w:t>fr</w:t>
      </w:r>
      <w:r w:rsidRPr="00F27089">
        <w:rPr>
          <w:rStyle w:val="HideTWBExt"/>
          <w:lang w:val="it-IT"/>
        </w:rPr>
        <w:t>&lt;/Original&gt;</w:t>
      </w:r>
    </w:p>
    <w:p w:rsidR="003700DB" w:rsidRPr="00F27089" w:rsidRDefault="003700DB" w:rsidP="003700DB">
      <w:pPr>
        <w:pStyle w:val="AMNumberTabs"/>
        <w:rPr>
          <w:color w:val="auto"/>
        </w:rPr>
      </w:pPr>
      <w:r w:rsidRPr="00F27089">
        <w:rPr>
          <w:rStyle w:val="HideTWBExt"/>
          <w:b w:val="0"/>
        </w:rPr>
        <w:t>&lt;/AmendB&gt;&lt;AmendB&gt;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133</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 Helga Stevens</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7</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(7)</w:t>
            </w:r>
            <w:r w:rsidRPr="00F27089">
              <w:rPr>
                <w:color w:val="auto"/>
              </w:rPr>
              <w:tab/>
              <w:t>L</w:t>
            </w:r>
            <w:r w:rsidR="00F27089" w:rsidRPr="00F27089">
              <w:rPr>
                <w:color w:val="auto"/>
              </w:rPr>
              <w:t>'</w:t>
            </w:r>
            <w:r w:rsidRPr="00F27089">
              <w:rPr>
                <w:color w:val="auto"/>
              </w:rPr>
              <w:t>obiettivo principale del presente regolamento è assicurare, da un lato, che gli Stati membri applichino criteri comuni per identificare le persone che hanno effettivamente bisogno di protezione internazionale e, dall</w:t>
            </w:r>
            <w:r w:rsidR="00F27089" w:rsidRPr="00F27089">
              <w:rPr>
                <w:color w:val="auto"/>
              </w:rPr>
              <w:t>'</w:t>
            </w:r>
            <w:r w:rsidRPr="00F27089">
              <w:rPr>
                <w:color w:val="auto"/>
              </w:rPr>
              <w:t>altro, che un insieme comune di diritti sia disponibile per tali persone in tutti gli Stati membri.</w:t>
            </w:r>
          </w:p>
        </w:tc>
        <w:tc>
          <w:tcPr>
            <w:tcW w:w="4876" w:type="dxa"/>
          </w:tcPr>
          <w:p w:rsidR="003700DB" w:rsidRPr="00F27089" w:rsidRDefault="003700DB" w:rsidP="00334EC4">
            <w:pPr>
              <w:pStyle w:val="Normal6"/>
              <w:rPr>
                <w:color w:val="auto"/>
              </w:rPr>
            </w:pPr>
            <w:r w:rsidRPr="00F27089">
              <w:rPr>
                <w:color w:val="auto"/>
              </w:rPr>
              <w:t>(7)</w:t>
            </w:r>
            <w:r w:rsidRPr="00F27089">
              <w:rPr>
                <w:color w:val="auto"/>
              </w:rPr>
              <w:tab/>
              <w:t>L</w:t>
            </w:r>
            <w:r w:rsidR="00F27089" w:rsidRPr="00F27089">
              <w:rPr>
                <w:color w:val="auto"/>
              </w:rPr>
              <w:t>'</w:t>
            </w:r>
            <w:r w:rsidRPr="00F27089">
              <w:rPr>
                <w:color w:val="auto"/>
              </w:rPr>
              <w:t>obiettivo principale del presente regolamento è assicurare, da un lato, che gli Stati membri applichino criteri comuni per identificare le persone che hanno effettivamente bisogno di protezione internazionale e, dall</w:t>
            </w:r>
            <w:r w:rsidR="00F27089" w:rsidRPr="00F27089">
              <w:rPr>
                <w:color w:val="auto"/>
              </w:rPr>
              <w:t>'</w:t>
            </w:r>
            <w:r w:rsidRPr="00F27089">
              <w:rPr>
                <w:color w:val="auto"/>
              </w:rPr>
              <w:t xml:space="preserve">altro, che un insieme comune di diritti sia disponibile per tali persone in tutti gli Stati membri. </w:t>
            </w:r>
            <w:r w:rsidRPr="00F27089">
              <w:rPr>
                <w:b/>
                <w:i/>
                <w:color w:val="auto"/>
              </w:rPr>
              <w:t>È inoltre opportuno che il contrasto agli abusi dei sistemi di asilo degli Stati membri funga da principio guida del presente regolamento.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134</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Alessandra Mussolini, Elissavet Vozemberg-Vrionidi, Frank Engel, Barbara Matera, Salvatore Domenico Pogliese, József Nagy, Carlos Coelho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7</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(7)</w:t>
            </w:r>
            <w:r w:rsidRPr="00F27089">
              <w:rPr>
                <w:color w:val="auto"/>
              </w:rPr>
              <w:tab/>
              <w:t>L</w:t>
            </w:r>
            <w:r w:rsidR="00F27089" w:rsidRPr="00F27089">
              <w:rPr>
                <w:color w:val="auto"/>
              </w:rPr>
              <w:t>'</w:t>
            </w:r>
            <w:r w:rsidRPr="00F27089">
              <w:rPr>
                <w:color w:val="auto"/>
              </w:rPr>
              <w:t>obiettivo principale del presente regolamento è assicurare, da un lato, che gli Stati membri applichino criteri comuni per identificare le persone che hanno effettivamente bisogno di protezione internazionale e, dall</w:t>
            </w:r>
            <w:r w:rsidR="00F27089" w:rsidRPr="00F27089">
              <w:rPr>
                <w:color w:val="auto"/>
              </w:rPr>
              <w:t>'</w:t>
            </w:r>
            <w:r w:rsidRPr="00F27089">
              <w:rPr>
                <w:color w:val="auto"/>
              </w:rPr>
              <w:t xml:space="preserve">altro, che un insieme comune di diritti sia disponibile per </w:t>
            </w:r>
            <w:r w:rsidRPr="00F27089">
              <w:rPr>
                <w:b/>
                <w:i/>
                <w:color w:val="auto"/>
              </w:rPr>
              <w:t>tali persone</w:t>
            </w:r>
            <w:r w:rsidRPr="00F27089">
              <w:rPr>
                <w:color w:val="auto"/>
              </w:rPr>
              <w:t xml:space="preserve"> in tutti gli Stati membri.</w:t>
            </w:r>
          </w:p>
        </w:tc>
        <w:tc>
          <w:tcPr>
            <w:tcW w:w="4876" w:type="dxa"/>
          </w:tcPr>
          <w:p w:rsidR="003700DB" w:rsidRPr="00F27089" w:rsidRDefault="003700DB" w:rsidP="00334EC4">
            <w:pPr>
              <w:pStyle w:val="Normal6"/>
              <w:rPr>
                <w:color w:val="auto"/>
              </w:rPr>
            </w:pPr>
            <w:r w:rsidRPr="00F27089">
              <w:rPr>
                <w:color w:val="auto"/>
              </w:rPr>
              <w:t>(7)</w:t>
            </w:r>
            <w:r w:rsidRPr="00F27089">
              <w:rPr>
                <w:color w:val="auto"/>
              </w:rPr>
              <w:tab/>
              <w:t>L</w:t>
            </w:r>
            <w:r w:rsidR="00F27089" w:rsidRPr="00F27089">
              <w:rPr>
                <w:color w:val="auto"/>
              </w:rPr>
              <w:t>'</w:t>
            </w:r>
            <w:r w:rsidRPr="00F27089">
              <w:rPr>
                <w:color w:val="auto"/>
              </w:rPr>
              <w:t>obiettivo principale del presente regolamento è assicurare, da un lato, che gli Stati membri applichino criteri comuni per identificare le persone che hanno effettivamente bisogno di protezione internazionale e, dall</w:t>
            </w:r>
            <w:r w:rsidR="00F27089" w:rsidRPr="00F27089">
              <w:rPr>
                <w:color w:val="auto"/>
              </w:rPr>
              <w:t>'</w:t>
            </w:r>
            <w:r w:rsidRPr="00F27089">
              <w:rPr>
                <w:color w:val="auto"/>
              </w:rPr>
              <w:t xml:space="preserve">altro, che un insieme comune di diritti sia disponibile per </w:t>
            </w:r>
            <w:r w:rsidRPr="00F27089">
              <w:rPr>
                <w:b/>
                <w:i/>
                <w:color w:val="auto"/>
              </w:rPr>
              <w:t>i rifugiati e per i beneficiari di protezione sussidiaria</w:t>
            </w:r>
            <w:r w:rsidRPr="00F27089">
              <w:rPr>
                <w:color w:val="auto"/>
              </w:rPr>
              <w:t xml:space="preserve"> in tutti gli Stati membri.</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Tale distinzione fa riferimento a quanto stabilito all</w:t>
      </w:r>
      <w:r w:rsidR="00F27089" w:rsidRPr="00F27089">
        <w:rPr>
          <w:color w:val="auto"/>
          <w:lang w:val="it-IT"/>
        </w:rPr>
        <w:t>'</w:t>
      </w:r>
      <w:r w:rsidRPr="00F27089">
        <w:rPr>
          <w:color w:val="auto"/>
          <w:lang w:val="it-IT"/>
        </w:rPr>
        <w:t>articolo 34, paragrafo 2.</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135</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7</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(7)</w:t>
            </w:r>
            <w:r w:rsidRPr="00F27089">
              <w:rPr>
                <w:color w:val="auto"/>
              </w:rPr>
              <w:tab/>
              <w:t>L</w:t>
            </w:r>
            <w:r w:rsidR="00F27089" w:rsidRPr="00F27089">
              <w:rPr>
                <w:color w:val="auto"/>
              </w:rPr>
              <w:t>'</w:t>
            </w:r>
            <w:r w:rsidRPr="00F27089">
              <w:rPr>
                <w:color w:val="auto"/>
              </w:rPr>
              <w:t xml:space="preserve">obiettivo principale </w:t>
            </w:r>
            <w:r w:rsidRPr="00F27089">
              <w:rPr>
                <w:b/>
                <w:i/>
                <w:color w:val="auto"/>
              </w:rPr>
              <w:t>del</w:t>
            </w:r>
            <w:r w:rsidRPr="00F27089">
              <w:rPr>
                <w:color w:val="auto"/>
              </w:rPr>
              <w:t xml:space="preserve"> presente </w:t>
            </w:r>
            <w:r w:rsidRPr="00F27089">
              <w:rPr>
                <w:b/>
                <w:i/>
                <w:color w:val="auto"/>
              </w:rPr>
              <w:t>regolamento</w:t>
            </w:r>
            <w:r w:rsidRPr="00F27089">
              <w:rPr>
                <w:color w:val="auto"/>
              </w:rPr>
              <w:t xml:space="preserve"> è assicurare, da un lato, che gli Stati membri applichino criteri comuni per identificare le persone che hanno </w:t>
            </w:r>
            <w:r w:rsidRPr="00F27089">
              <w:rPr>
                <w:b/>
                <w:i/>
                <w:color w:val="auto"/>
              </w:rPr>
              <w:t>effettivamente</w:t>
            </w:r>
            <w:r w:rsidRPr="00F27089">
              <w:rPr>
                <w:color w:val="auto"/>
              </w:rPr>
              <w:t xml:space="preserve"> bisogno di protezione internazionale e, dall</w:t>
            </w:r>
            <w:r w:rsidR="00F27089" w:rsidRPr="00F27089">
              <w:rPr>
                <w:color w:val="auto"/>
              </w:rPr>
              <w:t>'</w:t>
            </w:r>
            <w:r w:rsidRPr="00F27089">
              <w:rPr>
                <w:color w:val="auto"/>
              </w:rPr>
              <w:t xml:space="preserve">altro, che un insieme comune di diritti sia disponibile per </w:t>
            </w:r>
            <w:r w:rsidRPr="00F27089">
              <w:rPr>
                <w:b/>
                <w:i/>
                <w:color w:val="auto"/>
              </w:rPr>
              <w:t xml:space="preserve">tali </w:t>
            </w:r>
            <w:r w:rsidRPr="00F27089">
              <w:rPr>
                <w:color w:val="auto"/>
              </w:rPr>
              <w:t>persone in tutti gli Stati membri.</w:t>
            </w:r>
          </w:p>
        </w:tc>
        <w:tc>
          <w:tcPr>
            <w:tcW w:w="4876" w:type="dxa"/>
          </w:tcPr>
          <w:p w:rsidR="003700DB" w:rsidRPr="00F27089" w:rsidRDefault="003700DB" w:rsidP="00334EC4">
            <w:pPr>
              <w:pStyle w:val="Normal6"/>
              <w:rPr>
                <w:color w:val="auto"/>
              </w:rPr>
            </w:pPr>
            <w:r w:rsidRPr="00F27089">
              <w:rPr>
                <w:color w:val="auto"/>
              </w:rPr>
              <w:t>(7)</w:t>
            </w:r>
            <w:r w:rsidRPr="00F27089">
              <w:rPr>
                <w:color w:val="auto"/>
              </w:rPr>
              <w:tab/>
              <w:t>L</w:t>
            </w:r>
            <w:r w:rsidR="00F27089" w:rsidRPr="00F27089">
              <w:rPr>
                <w:color w:val="auto"/>
              </w:rPr>
              <w:t>'</w:t>
            </w:r>
            <w:r w:rsidRPr="00F27089">
              <w:rPr>
                <w:color w:val="auto"/>
              </w:rPr>
              <w:t xml:space="preserve">obiettivo principale </w:t>
            </w:r>
            <w:r w:rsidRPr="00F27089">
              <w:rPr>
                <w:b/>
                <w:i/>
                <w:color w:val="auto"/>
              </w:rPr>
              <w:t xml:space="preserve">della </w:t>
            </w:r>
            <w:r w:rsidRPr="00F27089">
              <w:rPr>
                <w:color w:val="auto"/>
              </w:rPr>
              <w:t xml:space="preserve">presente </w:t>
            </w:r>
            <w:r w:rsidRPr="00F27089">
              <w:rPr>
                <w:b/>
                <w:i/>
                <w:color w:val="auto"/>
              </w:rPr>
              <w:t xml:space="preserve">direttiva </w:t>
            </w:r>
            <w:r w:rsidRPr="00F27089">
              <w:rPr>
                <w:color w:val="auto"/>
              </w:rPr>
              <w:t>è assicurare, da un lato, che gli Stati membri applichino criteri comuni per identificare le persone che hanno bisogno di protezione internazionale e, dall</w:t>
            </w:r>
            <w:r w:rsidR="00F27089" w:rsidRPr="00F27089">
              <w:rPr>
                <w:color w:val="auto"/>
              </w:rPr>
              <w:t>'</w:t>
            </w:r>
            <w:r w:rsidRPr="00F27089">
              <w:rPr>
                <w:color w:val="auto"/>
              </w:rPr>
              <w:t xml:space="preserve">altro, che un insieme comune di diritti sia disponibile per </w:t>
            </w:r>
            <w:r w:rsidRPr="00F27089">
              <w:rPr>
                <w:b/>
                <w:i/>
                <w:color w:val="auto"/>
              </w:rPr>
              <w:t>tutte le</w:t>
            </w:r>
            <w:r w:rsidRPr="00F27089">
              <w:rPr>
                <w:color w:val="auto"/>
              </w:rPr>
              <w:t xml:space="preserve"> persone </w:t>
            </w:r>
            <w:r w:rsidRPr="00F27089">
              <w:rPr>
                <w:b/>
                <w:i/>
                <w:color w:val="auto"/>
              </w:rPr>
              <w:t>che necessitano di protezione internazionale</w:t>
            </w:r>
            <w:r w:rsidRPr="00F27089">
              <w:rPr>
                <w:color w:val="auto"/>
              </w:rPr>
              <w:t xml:space="preserve"> in tutti gli Stati membri.</w:t>
            </w:r>
          </w:p>
        </w:tc>
      </w:tr>
      <w:tr w:rsidR="003700DB" w:rsidRPr="00F27089" w:rsidTr="00334EC4">
        <w:trPr>
          <w:jc w:val="center"/>
        </w:trPr>
        <w:tc>
          <w:tcPr>
            <w:tcW w:w="4876" w:type="dxa"/>
          </w:tcPr>
          <w:p w:rsidR="003700DB" w:rsidRPr="00F27089" w:rsidRDefault="003700DB" w:rsidP="00334EC4">
            <w:pPr>
              <w:pStyle w:val="Normal6"/>
              <w:rPr>
                <w:color w:val="auto"/>
              </w:rPr>
            </w:pPr>
          </w:p>
        </w:tc>
        <w:tc>
          <w:tcPr>
            <w:tcW w:w="4876" w:type="dxa"/>
          </w:tcPr>
          <w:p w:rsidR="003700DB" w:rsidRPr="00F27089" w:rsidRDefault="003700DB" w:rsidP="00334EC4">
            <w:pPr>
              <w:pStyle w:val="Normal6Italic"/>
              <w:rPr>
                <w:color w:val="auto"/>
              </w:rPr>
            </w:pPr>
            <w:r w:rsidRPr="00F27089">
              <w:rPr>
                <w:color w:val="auto"/>
              </w:rPr>
              <w:t>(La modifica si applica all</w:t>
            </w:r>
            <w:r w:rsidR="00F27089" w:rsidRPr="00F27089">
              <w:rPr>
                <w:color w:val="auto"/>
              </w:rPr>
              <w:t>'</w:t>
            </w:r>
            <w:r w:rsidRPr="00F27089">
              <w:rPr>
                <w:color w:val="auto"/>
              </w:rPr>
              <w:t>intero testo legislativo in esame; l</w:t>
            </w:r>
            <w:r w:rsidR="00F27089" w:rsidRPr="00F27089">
              <w:rPr>
                <w:color w:val="auto"/>
              </w:rPr>
              <w:t>'</w:t>
            </w:r>
            <w:r w:rsidRPr="00F27089">
              <w:rPr>
                <w:color w:val="auto"/>
              </w:rPr>
              <w:t>approvazione dell</w:t>
            </w:r>
            <w:r w:rsidR="00F27089" w:rsidRPr="00F27089">
              <w:rPr>
                <w:color w:val="auto"/>
              </w:rPr>
              <w:t>'</w:t>
            </w:r>
            <w:r w:rsidRPr="00F27089">
              <w:rPr>
                <w:color w:val="auto"/>
              </w:rPr>
              <w:t>emendamento implica adeguamenti tecnici in tutto il testo).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136</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Artis Pabriks, Traian Ungureanu, Tomáš Zdechovský, Monica Macovei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7</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(7)</w:t>
            </w:r>
            <w:r w:rsidRPr="00F27089">
              <w:rPr>
                <w:color w:val="auto"/>
              </w:rPr>
              <w:tab/>
              <w:t>L</w:t>
            </w:r>
            <w:r w:rsidR="00F27089" w:rsidRPr="00F27089">
              <w:rPr>
                <w:color w:val="auto"/>
              </w:rPr>
              <w:t>'</w:t>
            </w:r>
            <w:r w:rsidRPr="00F27089">
              <w:rPr>
                <w:color w:val="auto"/>
              </w:rPr>
              <w:t xml:space="preserve">obiettivo principale del presente regolamento è assicurare, da un lato, che gli Stati membri applichino criteri </w:t>
            </w:r>
            <w:r w:rsidRPr="00F27089">
              <w:rPr>
                <w:b/>
                <w:i/>
                <w:color w:val="auto"/>
              </w:rPr>
              <w:t>comuni</w:t>
            </w:r>
            <w:r w:rsidRPr="00F27089">
              <w:rPr>
                <w:color w:val="auto"/>
              </w:rPr>
              <w:t xml:space="preserve"> per identificare le persone che hanno effettivamente bisogno di protezione internazionale e, dall</w:t>
            </w:r>
            <w:r w:rsidR="00F27089" w:rsidRPr="00F27089">
              <w:rPr>
                <w:color w:val="auto"/>
              </w:rPr>
              <w:t>'</w:t>
            </w:r>
            <w:r w:rsidRPr="00F27089">
              <w:rPr>
                <w:color w:val="auto"/>
              </w:rPr>
              <w:t xml:space="preserve">altro, che un insieme </w:t>
            </w:r>
            <w:r w:rsidRPr="00F27089">
              <w:rPr>
                <w:b/>
                <w:i/>
                <w:color w:val="auto"/>
              </w:rPr>
              <w:t>comune</w:t>
            </w:r>
            <w:r w:rsidRPr="00F27089">
              <w:rPr>
                <w:color w:val="auto"/>
              </w:rPr>
              <w:t xml:space="preserve"> di diritti sia disponibile per tali persone in tutti gli Stati membri.</w:t>
            </w:r>
          </w:p>
        </w:tc>
        <w:tc>
          <w:tcPr>
            <w:tcW w:w="4876" w:type="dxa"/>
          </w:tcPr>
          <w:p w:rsidR="003700DB" w:rsidRPr="00F27089" w:rsidRDefault="003700DB" w:rsidP="00334EC4">
            <w:pPr>
              <w:pStyle w:val="Normal6"/>
              <w:rPr>
                <w:color w:val="auto"/>
              </w:rPr>
            </w:pPr>
            <w:r w:rsidRPr="00F27089">
              <w:rPr>
                <w:color w:val="auto"/>
              </w:rPr>
              <w:t>(7)</w:t>
            </w:r>
            <w:r w:rsidRPr="00F27089">
              <w:rPr>
                <w:color w:val="auto"/>
              </w:rPr>
              <w:tab/>
              <w:t>L</w:t>
            </w:r>
            <w:r w:rsidR="00F27089" w:rsidRPr="00F27089">
              <w:rPr>
                <w:color w:val="auto"/>
              </w:rPr>
              <w:t>'</w:t>
            </w:r>
            <w:r w:rsidRPr="00F27089">
              <w:rPr>
                <w:color w:val="auto"/>
              </w:rPr>
              <w:t xml:space="preserve">obiettivo principale del presente regolamento è assicurare, da un lato, che gli Stati membri applichino </w:t>
            </w:r>
            <w:r w:rsidRPr="00F27089">
              <w:rPr>
                <w:b/>
                <w:i/>
                <w:color w:val="auto"/>
              </w:rPr>
              <w:t xml:space="preserve">una seria di </w:t>
            </w:r>
            <w:r w:rsidRPr="00F27089">
              <w:rPr>
                <w:color w:val="auto"/>
              </w:rPr>
              <w:t xml:space="preserve">criteri </w:t>
            </w:r>
            <w:r w:rsidRPr="00F27089">
              <w:rPr>
                <w:b/>
                <w:i/>
                <w:color w:val="auto"/>
              </w:rPr>
              <w:t xml:space="preserve">di base </w:t>
            </w:r>
            <w:r w:rsidRPr="00F27089">
              <w:rPr>
                <w:color w:val="auto"/>
              </w:rPr>
              <w:t>per identificare le persone che hanno effettivamente bisogno di protezione internazionale e, dall</w:t>
            </w:r>
            <w:r w:rsidR="00F27089" w:rsidRPr="00F27089">
              <w:rPr>
                <w:color w:val="auto"/>
              </w:rPr>
              <w:t>'</w:t>
            </w:r>
            <w:r w:rsidRPr="00F27089">
              <w:rPr>
                <w:color w:val="auto"/>
              </w:rPr>
              <w:t xml:space="preserve">altro, che un insieme di diritti </w:t>
            </w:r>
            <w:r w:rsidRPr="00F27089">
              <w:rPr>
                <w:b/>
                <w:i/>
                <w:color w:val="auto"/>
              </w:rPr>
              <w:t xml:space="preserve">fondamentali </w:t>
            </w:r>
            <w:r w:rsidRPr="00F27089">
              <w:rPr>
                <w:color w:val="auto"/>
              </w:rPr>
              <w:t>sia disponibile per tali persone in tutti gli Stati membri.</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137</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7</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(7)</w:t>
            </w:r>
            <w:r w:rsidRPr="00F27089">
              <w:rPr>
                <w:color w:val="auto"/>
              </w:rPr>
              <w:tab/>
              <w:t>L</w:t>
            </w:r>
            <w:r w:rsidR="00F27089" w:rsidRPr="00F27089">
              <w:rPr>
                <w:color w:val="auto"/>
              </w:rPr>
              <w:t>'</w:t>
            </w:r>
            <w:r w:rsidRPr="00F27089">
              <w:rPr>
                <w:color w:val="auto"/>
              </w:rPr>
              <w:t xml:space="preserve">obiettivo principale </w:t>
            </w:r>
            <w:r w:rsidRPr="00F27089">
              <w:rPr>
                <w:b/>
                <w:i/>
                <w:color w:val="auto"/>
              </w:rPr>
              <w:t>del</w:t>
            </w:r>
            <w:r w:rsidRPr="00F27089">
              <w:rPr>
                <w:color w:val="auto"/>
              </w:rPr>
              <w:t xml:space="preserve"> presente </w:t>
            </w:r>
            <w:r w:rsidRPr="00F27089">
              <w:rPr>
                <w:b/>
                <w:i/>
                <w:color w:val="auto"/>
              </w:rPr>
              <w:t>regolamento</w:t>
            </w:r>
            <w:r w:rsidRPr="00F27089">
              <w:rPr>
                <w:color w:val="auto"/>
              </w:rPr>
              <w:t xml:space="preserve"> è assicurare, da un lato, che gli Stati membri applichino criteri comuni per identificare le persone che hanno </w:t>
            </w:r>
            <w:r w:rsidRPr="00F27089">
              <w:rPr>
                <w:b/>
                <w:i/>
                <w:color w:val="auto"/>
              </w:rPr>
              <w:t>effettivamente</w:t>
            </w:r>
            <w:r w:rsidRPr="00F27089">
              <w:rPr>
                <w:color w:val="auto"/>
              </w:rPr>
              <w:t xml:space="preserve"> bisogno di protezione internazionale e, dall</w:t>
            </w:r>
            <w:r w:rsidR="00F27089" w:rsidRPr="00F27089">
              <w:rPr>
                <w:color w:val="auto"/>
              </w:rPr>
              <w:t>'</w:t>
            </w:r>
            <w:r w:rsidRPr="00F27089">
              <w:rPr>
                <w:color w:val="auto"/>
              </w:rPr>
              <w:t>altro, che un insieme comune di diritti sia disponibile per tali persone in tutti gli Stati membri.</w:t>
            </w:r>
          </w:p>
        </w:tc>
        <w:tc>
          <w:tcPr>
            <w:tcW w:w="4876" w:type="dxa"/>
          </w:tcPr>
          <w:p w:rsidR="003700DB" w:rsidRPr="00F27089" w:rsidRDefault="003700DB" w:rsidP="00334EC4">
            <w:pPr>
              <w:pStyle w:val="Normal6"/>
              <w:rPr>
                <w:color w:val="auto"/>
              </w:rPr>
            </w:pPr>
            <w:r w:rsidRPr="00F27089">
              <w:rPr>
                <w:color w:val="auto"/>
              </w:rPr>
              <w:t>(7)</w:t>
            </w:r>
            <w:r w:rsidRPr="00F27089">
              <w:rPr>
                <w:color w:val="auto"/>
              </w:rPr>
              <w:tab/>
              <w:t>L</w:t>
            </w:r>
            <w:r w:rsidR="00F27089" w:rsidRPr="00F27089">
              <w:rPr>
                <w:color w:val="auto"/>
              </w:rPr>
              <w:t>'</w:t>
            </w:r>
            <w:r w:rsidRPr="00F27089">
              <w:rPr>
                <w:color w:val="auto"/>
              </w:rPr>
              <w:t xml:space="preserve">obiettivo principale </w:t>
            </w:r>
            <w:r w:rsidRPr="00F27089">
              <w:rPr>
                <w:b/>
                <w:i/>
                <w:color w:val="auto"/>
              </w:rPr>
              <w:t>della</w:t>
            </w:r>
            <w:r w:rsidRPr="00F27089">
              <w:rPr>
                <w:color w:val="auto"/>
              </w:rPr>
              <w:t xml:space="preserve"> presente </w:t>
            </w:r>
            <w:r w:rsidRPr="00F27089">
              <w:rPr>
                <w:b/>
                <w:i/>
                <w:color w:val="auto"/>
              </w:rPr>
              <w:t>direttiva</w:t>
            </w:r>
            <w:r w:rsidRPr="00F27089">
              <w:rPr>
                <w:color w:val="auto"/>
              </w:rPr>
              <w:t xml:space="preserve"> è assicurare, da un lato, che gli Stati membri applichino criteri comuni per identificare le persone che hanno bisogno di protezione internazionale e, dall</w:t>
            </w:r>
            <w:r w:rsidR="00F27089" w:rsidRPr="00F27089">
              <w:rPr>
                <w:color w:val="auto"/>
              </w:rPr>
              <w:t>'</w:t>
            </w:r>
            <w:r w:rsidRPr="00F27089">
              <w:rPr>
                <w:color w:val="auto"/>
              </w:rPr>
              <w:t>altro, che un insieme comune di diritti sia disponibile per tali persone in tutti gli Stati membri.</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138</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Lorenzo Fontana</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7</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(7)</w:t>
            </w:r>
            <w:r w:rsidRPr="00F27089">
              <w:rPr>
                <w:color w:val="auto"/>
              </w:rPr>
              <w:tab/>
              <w:t>L</w:t>
            </w:r>
            <w:r w:rsidR="00F27089" w:rsidRPr="00F27089">
              <w:rPr>
                <w:color w:val="auto"/>
              </w:rPr>
              <w:t>'</w:t>
            </w:r>
            <w:r w:rsidRPr="00F27089">
              <w:rPr>
                <w:color w:val="auto"/>
              </w:rPr>
              <w:t xml:space="preserve">obiettivo principale del presente regolamento è assicurare, da un lato, che gli Stati membri applichino criteri comuni per identificare le persone che hanno </w:t>
            </w:r>
            <w:r w:rsidRPr="00F27089">
              <w:rPr>
                <w:b/>
                <w:i/>
                <w:color w:val="auto"/>
              </w:rPr>
              <w:t>effettivamente bisogno di</w:t>
            </w:r>
            <w:r w:rsidRPr="00F27089">
              <w:rPr>
                <w:color w:val="auto"/>
              </w:rPr>
              <w:t xml:space="preserve"> protezione internazionale e, dall</w:t>
            </w:r>
            <w:r w:rsidR="00F27089" w:rsidRPr="00F27089">
              <w:rPr>
                <w:color w:val="auto"/>
              </w:rPr>
              <w:t>'</w:t>
            </w:r>
            <w:r w:rsidRPr="00F27089">
              <w:rPr>
                <w:color w:val="auto"/>
              </w:rPr>
              <w:t>altro, che un insieme comune di diritti sia disponibile per tali persone in tutti gli Stati membri.</w:t>
            </w:r>
          </w:p>
        </w:tc>
        <w:tc>
          <w:tcPr>
            <w:tcW w:w="4876" w:type="dxa"/>
          </w:tcPr>
          <w:p w:rsidR="003700DB" w:rsidRPr="00F27089" w:rsidRDefault="003700DB" w:rsidP="00334EC4">
            <w:pPr>
              <w:pStyle w:val="Normal6"/>
              <w:rPr>
                <w:color w:val="auto"/>
              </w:rPr>
            </w:pPr>
            <w:r w:rsidRPr="00F27089">
              <w:rPr>
                <w:color w:val="auto"/>
              </w:rPr>
              <w:t>(7)</w:t>
            </w:r>
            <w:r w:rsidRPr="00F27089">
              <w:rPr>
                <w:color w:val="auto"/>
              </w:rPr>
              <w:tab/>
              <w:t>L</w:t>
            </w:r>
            <w:r w:rsidR="00F27089" w:rsidRPr="00F27089">
              <w:rPr>
                <w:color w:val="auto"/>
              </w:rPr>
              <w:t>'</w:t>
            </w:r>
            <w:r w:rsidRPr="00F27089">
              <w:rPr>
                <w:color w:val="auto"/>
              </w:rPr>
              <w:t xml:space="preserve">obiettivo principale del presente regolamento è assicurare, da un lato, che gli Stati membri applichino criteri comuni per identificare le persone che hanno </w:t>
            </w:r>
            <w:r w:rsidRPr="00F27089">
              <w:rPr>
                <w:b/>
                <w:i/>
                <w:color w:val="auto"/>
              </w:rPr>
              <w:t>diritto alla</w:t>
            </w:r>
            <w:r w:rsidRPr="00F27089">
              <w:rPr>
                <w:color w:val="auto"/>
              </w:rPr>
              <w:t xml:space="preserve"> protezione internazionale e, dall</w:t>
            </w:r>
            <w:r w:rsidR="00F27089" w:rsidRPr="00F27089">
              <w:rPr>
                <w:color w:val="auto"/>
              </w:rPr>
              <w:t>'</w:t>
            </w:r>
            <w:r w:rsidRPr="00F27089">
              <w:rPr>
                <w:color w:val="auto"/>
              </w:rPr>
              <w:t>altro, che un insieme comune di diritti sia disponibile per tali persone in tutti gli Stati membri.</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{IT}</w:t>
      </w:r>
      <w:r w:rsidRPr="00F27089">
        <w:rPr>
          <w:color w:val="auto"/>
          <w:lang w:val="it-IT"/>
        </w:rPr>
        <w:t>it</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139</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Lorenzo Fontana</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8</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(8)</w:t>
            </w:r>
            <w:r w:rsidRPr="00F27089">
              <w:rPr>
                <w:color w:val="auto"/>
              </w:rPr>
              <w:tab/>
            </w:r>
            <w:r w:rsidRPr="00F27089">
              <w:rPr>
                <w:b/>
                <w:i/>
                <w:color w:val="auto"/>
              </w:rPr>
              <w:t>L</w:t>
            </w:r>
            <w:r w:rsidR="00F27089" w:rsidRPr="00F27089">
              <w:rPr>
                <w:b/>
                <w:i/>
                <w:color w:val="auto"/>
              </w:rPr>
              <w:t>'</w:t>
            </w:r>
            <w:r w:rsidRPr="00F27089">
              <w:rPr>
                <w:b/>
                <w:i/>
                <w:color w:val="auto"/>
              </w:rPr>
              <w:t>ulteriore ravvicinamento delle norme relative al riconoscimento e agli elementi essenziali dello status di rifugiato e dello status di protezione sussidiaria dovrebbe inoltre contribuire a limitare i movimenti secondari dei richiedenti protezione internazionale e dei beneficiari di protezione internazionale tra gli Stati membri, nei casi in cui tali movimenti possano essere dovuti alla diversità delle misure giuridiche nazionali adottate per recepire la direttiva qualifiche sostituita dal presente regolamento.</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{IT}</w:t>
      </w:r>
      <w:r w:rsidRPr="00F27089">
        <w:rPr>
          <w:color w:val="auto"/>
          <w:lang w:val="it-IT"/>
        </w:rPr>
        <w:t>it</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140</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8</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(8)</w:t>
            </w:r>
            <w:r w:rsidRPr="00F27089">
              <w:rPr>
                <w:color w:val="auto"/>
              </w:rPr>
              <w:tab/>
            </w:r>
            <w:r w:rsidRPr="00F27089">
              <w:rPr>
                <w:b/>
                <w:i/>
                <w:color w:val="auto"/>
              </w:rPr>
              <w:t>L</w:t>
            </w:r>
            <w:r w:rsidR="00F27089" w:rsidRPr="00F27089">
              <w:rPr>
                <w:b/>
                <w:i/>
                <w:color w:val="auto"/>
              </w:rPr>
              <w:t>'</w:t>
            </w:r>
            <w:r w:rsidRPr="00F27089">
              <w:rPr>
                <w:b/>
                <w:i/>
                <w:color w:val="auto"/>
              </w:rPr>
              <w:t>ulteriore ravvicinamento delle norme relative al riconoscimento e agli elementi essenziali dello status di rifugiato e dello status di protezione sussidiaria dovrebbe inoltre contribuire a limitare i movimenti secondari dei richiedenti protezione internazionale e dei beneficiari di protezione internazionale tra gli Stati membri, nei casi in cui tali movimenti possano essere dovuti alla diversità delle misure giuridiche nazionali adottate per recepire la direttiva qualifiche sostituita dal presente regolamento.</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141</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8</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(8)</w:t>
            </w:r>
            <w:r w:rsidRPr="00F27089">
              <w:rPr>
                <w:color w:val="auto"/>
              </w:rPr>
              <w:tab/>
              <w:t>L</w:t>
            </w:r>
            <w:r w:rsidR="00F27089" w:rsidRPr="00F27089">
              <w:rPr>
                <w:color w:val="auto"/>
              </w:rPr>
              <w:t>'</w:t>
            </w:r>
            <w:r w:rsidRPr="00F27089">
              <w:rPr>
                <w:color w:val="auto"/>
              </w:rPr>
              <w:t xml:space="preserve">ulteriore ravvicinamento delle norme relative al riconoscimento e agli elementi essenziali dello status di rifugiato e dello status di protezione sussidiaria dovrebbe inoltre contribuire </w:t>
            </w:r>
            <w:r w:rsidRPr="00F27089">
              <w:rPr>
                <w:b/>
                <w:i/>
                <w:color w:val="auto"/>
              </w:rPr>
              <w:t>a</w:t>
            </w:r>
            <w:r w:rsidRPr="00F27089">
              <w:rPr>
                <w:color w:val="auto"/>
              </w:rPr>
              <w:t xml:space="preserve"> </w:t>
            </w:r>
            <w:r w:rsidRPr="00F27089">
              <w:rPr>
                <w:b/>
                <w:i/>
                <w:color w:val="auto"/>
              </w:rPr>
              <w:t xml:space="preserve">limitare i movimenti secondari dei richiedenti protezione internazionale e dei beneficiari </w:t>
            </w:r>
            <w:r w:rsidRPr="00F27089">
              <w:rPr>
                <w:color w:val="auto"/>
              </w:rPr>
              <w:t xml:space="preserve">di protezione </w:t>
            </w:r>
            <w:r w:rsidRPr="00F27089">
              <w:rPr>
                <w:b/>
                <w:i/>
                <w:color w:val="auto"/>
              </w:rPr>
              <w:t>internazionale tra gli Stati membri, nei casi in cui tali movimenti possano essere dovuti alla diversità delle misure giuridiche nazionali adottate per recepire la direttiva qualifiche sostituita dal presente regolamento</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(8)</w:t>
            </w:r>
            <w:r w:rsidRPr="00F27089">
              <w:rPr>
                <w:color w:val="auto"/>
              </w:rPr>
              <w:tab/>
              <w:t>L</w:t>
            </w:r>
            <w:r w:rsidR="00F27089" w:rsidRPr="00F27089">
              <w:rPr>
                <w:color w:val="auto"/>
              </w:rPr>
              <w:t>'</w:t>
            </w:r>
            <w:r w:rsidRPr="00F27089">
              <w:rPr>
                <w:color w:val="auto"/>
              </w:rPr>
              <w:t xml:space="preserve">ulteriore ravvicinamento delle norme relative al riconoscimento e agli elementi essenziali dello status di rifugiato e dello status di protezione sussidiaria dovrebbe inoltre contribuire </w:t>
            </w:r>
            <w:r w:rsidRPr="00F27089">
              <w:rPr>
                <w:b/>
                <w:i/>
                <w:color w:val="auto"/>
              </w:rPr>
              <w:t>al conseguimento</w:t>
            </w:r>
            <w:r w:rsidRPr="00F27089">
              <w:rPr>
                <w:color w:val="auto"/>
              </w:rPr>
              <w:t xml:space="preserve"> </w:t>
            </w:r>
            <w:r w:rsidRPr="00F27089">
              <w:rPr>
                <w:b/>
                <w:i/>
                <w:color w:val="auto"/>
              </w:rPr>
              <w:t>di</w:t>
            </w:r>
            <w:r w:rsidRPr="00F27089">
              <w:rPr>
                <w:color w:val="auto"/>
              </w:rPr>
              <w:t xml:space="preserve"> </w:t>
            </w:r>
            <w:r w:rsidRPr="00F27089">
              <w:rPr>
                <w:b/>
                <w:i/>
                <w:color w:val="auto"/>
              </w:rPr>
              <w:t xml:space="preserve">norme </w:t>
            </w:r>
            <w:r w:rsidRPr="00F27089">
              <w:rPr>
                <w:color w:val="auto"/>
              </w:rPr>
              <w:t>di</w:t>
            </w:r>
            <w:r w:rsidRPr="00F27089">
              <w:rPr>
                <w:b/>
                <w:i/>
                <w:color w:val="auto"/>
              </w:rPr>
              <w:t xml:space="preserve"> </w:t>
            </w:r>
            <w:r w:rsidRPr="00F27089">
              <w:rPr>
                <w:color w:val="auto"/>
              </w:rPr>
              <w:t>protezione</w:t>
            </w:r>
            <w:r w:rsidRPr="00F27089">
              <w:rPr>
                <w:b/>
                <w:i/>
                <w:color w:val="auto"/>
              </w:rPr>
              <w:t xml:space="preserve"> elevate in tutta l</w:t>
            </w:r>
            <w:r w:rsidR="00F27089" w:rsidRPr="00F27089">
              <w:rPr>
                <w:b/>
                <w:i/>
                <w:color w:val="auto"/>
              </w:rPr>
              <w:t>'</w:t>
            </w:r>
            <w:r w:rsidRPr="00F27089">
              <w:rPr>
                <w:b/>
                <w:i/>
                <w:color w:val="auto"/>
              </w:rPr>
              <w:t>Unione</w:t>
            </w:r>
            <w:r w:rsidRPr="00F27089">
              <w:rPr>
                <w:color w:val="auto"/>
              </w:rPr>
              <w:t>.</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142</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Fabio Massimo Castaldo, Laura Ferrara, Ignazio Corrao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8</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(8)</w:t>
            </w:r>
            <w:r w:rsidRPr="00F27089">
              <w:rPr>
                <w:color w:val="auto"/>
              </w:rPr>
              <w:tab/>
              <w:t>L</w:t>
            </w:r>
            <w:r w:rsidR="00F27089" w:rsidRPr="00F27089">
              <w:rPr>
                <w:color w:val="auto"/>
              </w:rPr>
              <w:t>'</w:t>
            </w:r>
            <w:r w:rsidRPr="00F27089">
              <w:rPr>
                <w:color w:val="auto"/>
              </w:rPr>
              <w:t xml:space="preserve">ulteriore ravvicinamento delle norme relative al riconoscimento e agli elementi essenziali dello status di rifugiato e dello status di protezione sussidiaria </w:t>
            </w:r>
            <w:r w:rsidRPr="00F27089">
              <w:rPr>
                <w:b/>
                <w:i/>
                <w:color w:val="auto"/>
              </w:rPr>
              <w:t>dovrebbe</w:t>
            </w:r>
            <w:r w:rsidRPr="00F27089">
              <w:rPr>
                <w:color w:val="auto"/>
              </w:rPr>
              <w:t xml:space="preserve"> inoltre contribuire a limitare i movimenti secondari dei richiedenti protezione internazionale e dei beneficiari di protezione internazionale tra gli Stati membri, nei casi in cui tali movimenti possano essere dovuti alla diversità delle misure giuridiche nazionali adottate per recepire la direttiva qualifiche sostituita dal presente regolamento.</w:t>
            </w:r>
          </w:p>
        </w:tc>
        <w:tc>
          <w:tcPr>
            <w:tcW w:w="4876" w:type="dxa"/>
          </w:tcPr>
          <w:p w:rsidR="003700DB" w:rsidRPr="00F27089" w:rsidRDefault="003700DB" w:rsidP="00334EC4">
            <w:pPr>
              <w:pStyle w:val="Normal6"/>
              <w:rPr>
                <w:color w:val="auto"/>
              </w:rPr>
            </w:pPr>
            <w:r w:rsidRPr="00F27089">
              <w:rPr>
                <w:color w:val="auto"/>
              </w:rPr>
              <w:t>(8)</w:t>
            </w:r>
            <w:r w:rsidRPr="00F27089">
              <w:rPr>
                <w:color w:val="auto"/>
              </w:rPr>
              <w:tab/>
              <w:t>L</w:t>
            </w:r>
            <w:r w:rsidR="00F27089" w:rsidRPr="00F27089">
              <w:rPr>
                <w:color w:val="auto"/>
              </w:rPr>
              <w:t>'</w:t>
            </w:r>
            <w:r w:rsidRPr="00F27089">
              <w:rPr>
                <w:color w:val="auto"/>
              </w:rPr>
              <w:t xml:space="preserve">ulteriore ravvicinamento delle norme relative al riconoscimento e agli elementi essenziali dello status di rifugiato e dello status di protezione sussidiaria </w:t>
            </w:r>
            <w:r w:rsidRPr="00F27089">
              <w:rPr>
                <w:b/>
                <w:i/>
                <w:color w:val="auto"/>
              </w:rPr>
              <w:t>potrebbe</w:t>
            </w:r>
            <w:r w:rsidRPr="00F27089">
              <w:rPr>
                <w:color w:val="auto"/>
              </w:rPr>
              <w:t xml:space="preserve"> inoltre contribuire a limitare i movimenti secondari dei richiedenti protezione internazionale e dei beneficiari di protezione internazionale tra gli Stati membri, nei casi in cui tali movimenti possano essere dovuti alla diversità delle misure giuridiche nazionali adottate per recepire la direttiva qualifiche sostituita dal presente regolamento.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{IT}</w:t>
      </w:r>
      <w:r w:rsidRPr="00F27089">
        <w:rPr>
          <w:color w:val="auto"/>
          <w:lang w:val="it-IT"/>
        </w:rPr>
        <w:t>it</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143</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9</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(9)</w:t>
            </w:r>
            <w:r w:rsidRPr="00F27089">
              <w:rPr>
                <w:color w:val="auto"/>
              </w:rPr>
              <w:tab/>
            </w:r>
            <w:r w:rsidRPr="00F27089">
              <w:rPr>
                <w:b/>
                <w:i/>
                <w:color w:val="auto"/>
              </w:rPr>
              <w:t>Il</w:t>
            </w:r>
            <w:r w:rsidRPr="00F27089">
              <w:rPr>
                <w:color w:val="auto"/>
              </w:rPr>
              <w:t xml:space="preserve"> presente </w:t>
            </w:r>
            <w:r w:rsidRPr="00F27089">
              <w:rPr>
                <w:b/>
                <w:i/>
                <w:color w:val="auto"/>
              </w:rPr>
              <w:t>regolamento</w:t>
            </w:r>
            <w:r w:rsidRPr="00F27089">
              <w:rPr>
                <w:color w:val="auto"/>
              </w:rPr>
              <w:t xml:space="preserve"> non si applica ad altri status umanitari nazionali concessi dagli Stati membri in forza del loro diritto nazionale a chi non possiede i requisiti per il riconoscimento dello status di rifugiato o di protezione sussidiaria. </w:t>
            </w:r>
            <w:r w:rsidRPr="00F27089">
              <w:rPr>
                <w:b/>
                <w:i/>
                <w:color w:val="auto"/>
              </w:rPr>
              <w:t>L</w:t>
            </w:r>
            <w:r w:rsidR="00F27089" w:rsidRPr="00F27089">
              <w:rPr>
                <w:b/>
                <w:i/>
                <w:color w:val="auto"/>
              </w:rPr>
              <w:t>'</w:t>
            </w:r>
            <w:r w:rsidRPr="00F27089">
              <w:rPr>
                <w:b/>
                <w:i/>
                <w:color w:val="auto"/>
              </w:rPr>
              <w:t>eventuale concessione di questi altri status non deve comportare il rischio di confusione con la protezione internazionale.</w:t>
            </w:r>
          </w:p>
        </w:tc>
        <w:tc>
          <w:tcPr>
            <w:tcW w:w="4876" w:type="dxa"/>
          </w:tcPr>
          <w:p w:rsidR="003700DB" w:rsidRPr="00F27089" w:rsidRDefault="003700DB" w:rsidP="00334EC4">
            <w:pPr>
              <w:pStyle w:val="Normal6"/>
              <w:rPr>
                <w:color w:val="auto"/>
              </w:rPr>
            </w:pPr>
            <w:r w:rsidRPr="00F27089">
              <w:rPr>
                <w:color w:val="auto"/>
              </w:rPr>
              <w:t>(9)</w:t>
            </w:r>
            <w:r w:rsidRPr="00F27089">
              <w:rPr>
                <w:color w:val="auto"/>
              </w:rPr>
              <w:tab/>
            </w:r>
            <w:r w:rsidRPr="00F27089">
              <w:rPr>
                <w:b/>
                <w:i/>
                <w:color w:val="auto"/>
              </w:rPr>
              <w:t>La</w:t>
            </w:r>
            <w:r w:rsidRPr="00F27089">
              <w:rPr>
                <w:color w:val="auto"/>
              </w:rPr>
              <w:t xml:space="preserve"> presente </w:t>
            </w:r>
            <w:r w:rsidRPr="00F27089">
              <w:rPr>
                <w:b/>
                <w:i/>
                <w:color w:val="auto"/>
              </w:rPr>
              <w:t>direttiva</w:t>
            </w:r>
            <w:r w:rsidRPr="00F27089">
              <w:rPr>
                <w:color w:val="auto"/>
              </w:rPr>
              <w:t xml:space="preserve"> non si applica ad altri status umanitari nazionali concessi dagli Stati membri in forza del loro diritto nazionale a chi non possiede i requisiti per il riconoscimento dello status di rifugiato o di protezione sussidiaria.</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144</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9</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(9)</w:t>
            </w:r>
            <w:r w:rsidRPr="00F27089">
              <w:rPr>
                <w:color w:val="auto"/>
              </w:rPr>
              <w:tab/>
              <w:t xml:space="preserve">Il presente regolamento non si applica ad altri status umanitari nazionali concessi dagli Stati membri in forza del loro diritto nazionale a chi non possiede i requisiti per il riconoscimento dello status di rifugiato o di protezione sussidiaria. </w:t>
            </w:r>
            <w:r w:rsidRPr="00F27089">
              <w:rPr>
                <w:b/>
                <w:i/>
                <w:color w:val="auto"/>
              </w:rPr>
              <w:t>L</w:t>
            </w:r>
            <w:r w:rsidR="00F27089" w:rsidRPr="00F27089">
              <w:rPr>
                <w:b/>
                <w:i/>
                <w:color w:val="auto"/>
              </w:rPr>
              <w:t>'</w:t>
            </w:r>
            <w:r w:rsidRPr="00F27089">
              <w:rPr>
                <w:b/>
                <w:i/>
                <w:color w:val="auto"/>
              </w:rPr>
              <w:t>eventuale concessione di questi altri status non deve comportare il rischio di confusione con la protezione internazionale.</w:t>
            </w:r>
          </w:p>
        </w:tc>
        <w:tc>
          <w:tcPr>
            <w:tcW w:w="4876" w:type="dxa"/>
          </w:tcPr>
          <w:p w:rsidR="003700DB" w:rsidRPr="00F27089" w:rsidRDefault="003700DB" w:rsidP="00334EC4">
            <w:pPr>
              <w:pStyle w:val="Normal6"/>
              <w:rPr>
                <w:color w:val="auto"/>
              </w:rPr>
            </w:pPr>
            <w:r w:rsidRPr="00F27089">
              <w:rPr>
                <w:color w:val="auto"/>
              </w:rPr>
              <w:t>(9)</w:t>
            </w:r>
            <w:r w:rsidRPr="00F27089">
              <w:rPr>
                <w:color w:val="auto"/>
              </w:rPr>
              <w:tab/>
              <w:t>Il presente regolamento non si applica ad altri status umanitari nazionali concessi dagli Stati membri in forza del loro diritto nazionale a chi non possiede i requisiti per il riconoscimento dello status di rifugiato o di protezione sussidiaria.</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Il relatore ombra concorda con il relatore sul fatto che fintanto che continueranno a esistere status nazionali per la protezione umanitaria sarà molto difficile che non vi sia un rischio di confusione fra lo status di rifugiato e lo status di protezione sussidiaria.</w:t>
      </w:r>
    </w:p>
    <w:p w:rsidR="003700DB" w:rsidRPr="00F27089" w:rsidRDefault="003700DB" w:rsidP="003700DB">
      <w:pPr>
        <w:pStyle w:val="Normal12Italic"/>
        <w:rPr>
          <w:color w:val="auto"/>
          <w:lang w:val="it-IT"/>
        </w:rPr>
      </w:pPr>
      <w:r w:rsidRPr="00F27089">
        <w:rPr>
          <w:color w:val="auto"/>
          <w:lang w:val="it-IT"/>
        </w:rPr>
        <w:t>Il presente emendamento è in linea con il successivo emendamento all</w:t>
      </w:r>
      <w:r w:rsidR="00F27089" w:rsidRPr="00F27089">
        <w:rPr>
          <w:color w:val="auto"/>
          <w:lang w:val="it-IT"/>
        </w:rPr>
        <w:t>'</w:t>
      </w:r>
      <w:r w:rsidRPr="00F27089">
        <w:rPr>
          <w:color w:val="auto"/>
          <w:lang w:val="it-IT"/>
        </w:rPr>
        <w:t>articolo 3 del regolamento.</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145</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10</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(10)</w:t>
            </w:r>
            <w:r w:rsidRPr="00F27089">
              <w:rPr>
                <w:color w:val="auto"/>
              </w:rPr>
              <w:tab/>
            </w:r>
            <w:r w:rsidRPr="00F27089">
              <w:rPr>
                <w:b/>
                <w:i/>
                <w:color w:val="auto"/>
              </w:rPr>
              <w:t>Ai candidati idonei al reinsediamento dovrebbe essere concessa la protezione internazionale. Di conseguenza dovrebbero applicarsi le disposizioni del presente regolamento sul contenuto della protezione internazionale, comprese quelle intese a scoraggiare i movimenti secondari.</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146</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10</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(10)</w:t>
            </w:r>
            <w:r w:rsidRPr="00F27089">
              <w:rPr>
                <w:color w:val="auto"/>
              </w:rPr>
              <w:tab/>
            </w:r>
            <w:r w:rsidRPr="00F27089">
              <w:rPr>
                <w:b/>
                <w:i/>
                <w:color w:val="auto"/>
              </w:rPr>
              <w:t>Ai candidati idonei al reinsediamento</w:t>
            </w:r>
            <w:r w:rsidRPr="00F27089">
              <w:rPr>
                <w:color w:val="auto"/>
              </w:rPr>
              <w:t xml:space="preserve"> dovrebbe essere concessa la protezione internazionale. Di conseguenza dovrebbero applicarsi le disposizioni </w:t>
            </w:r>
            <w:r w:rsidRPr="00F27089">
              <w:rPr>
                <w:b/>
                <w:i/>
                <w:color w:val="auto"/>
              </w:rPr>
              <w:t>del presente regolamento</w:t>
            </w:r>
            <w:r w:rsidRPr="00F27089">
              <w:rPr>
                <w:color w:val="auto"/>
              </w:rPr>
              <w:t xml:space="preserve"> sul contenuto della protezione internazionale</w:t>
            </w:r>
            <w:r w:rsidRPr="00F27089">
              <w:rPr>
                <w:b/>
                <w:i/>
                <w:color w:val="auto"/>
              </w:rPr>
              <w:t>, comprese quelle intese a scoraggiare i movimenti secondari</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(10)</w:t>
            </w:r>
            <w:r w:rsidRPr="00F27089">
              <w:rPr>
                <w:color w:val="auto"/>
              </w:rPr>
              <w:tab/>
            </w:r>
            <w:r w:rsidRPr="00F27089">
              <w:rPr>
                <w:b/>
                <w:i/>
                <w:color w:val="auto"/>
              </w:rPr>
              <w:t xml:space="preserve">Alle persone reinsediate </w:t>
            </w:r>
            <w:r w:rsidRPr="00F27089">
              <w:rPr>
                <w:color w:val="auto"/>
              </w:rPr>
              <w:t xml:space="preserve">dovrebbe essere concessa la protezione internazionale </w:t>
            </w:r>
            <w:r w:rsidRPr="00F27089">
              <w:rPr>
                <w:b/>
                <w:i/>
                <w:color w:val="auto"/>
              </w:rPr>
              <w:t>con l</w:t>
            </w:r>
            <w:r w:rsidR="00F27089" w:rsidRPr="00F27089">
              <w:rPr>
                <w:b/>
                <w:i/>
                <w:color w:val="auto"/>
              </w:rPr>
              <w:t>'</w:t>
            </w:r>
            <w:r w:rsidRPr="00F27089">
              <w:rPr>
                <w:b/>
                <w:i/>
                <w:color w:val="auto"/>
              </w:rPr>
              <w:t>obiettivo di offrire loro una soluzione duratura</w:t>
            </w:r>
            <w:r w:rsidRPr="00F27089">
              <w:rPr>
                <w:color w:val="auto"/>
              </w:rPr>
              <w:t>. Di conseguenza</w:t>
            </w:r>
            <w:r w:rsidRPr="00F27089">
              <w:rPr>
                <w:b/>
                <w:i/>
                <w:color w:val="auto"/>
              </w:rPr>
              <w:t xml:space="preserve">, non appena le persone reinsediate arrivano sul territorio degli Stati membri, </w:t>
            </w:r>
            <w:r w:rsidRPr="00F27089">
              <w:rPr>
                <w:color w:val="auto"/>
              </w:rPr>
              <w:t xml:space="preserve">dovrebbero applicarsi </w:t>
            </w:r>
            <w:r w:rsidRPr="00F27089">
              <w:rPr>
                <w:b/>
                <w:i/>
                <w:color w:val="auto"/>
              </w:rPr>
              <w:t xml:space="preserve">loro </w:t>
            </w:r>
            <w:r w:rsidRPr="00F27089">
              <w:rPr>
                <w:color w:val="auto"/>
              </w:rPr>
              <w:t xml:space="preserve">le disposizioni sul contenuto della protezione internazionale </w:t>
            </w:r>
            <w:r w:rsidRPr="00F27089">
              <w:rPr>
                <w:b/>
                <w:i/>
                <w:color w:val="auto"/>
              </w:rPr>
              <w:t>previste dall</w:t>
            </w:r>
            <w:r w:rsidR="00F27089" w:rsidRPr="00F27089">
              <w:rPr>
                <w:b/>
                <w:i/>
                <w:color w:val="auto"/>
              </w:rPr>
              <w:t>'</w:t>
            </w:r>
            <w:r w:rsidRPr="00F27089">
              <w:rPr>
                <w:b/>
                <w:i/>
                <w:color w:val="auto"/>
              </w:rPr>
              <w:t>acquis sull</w:t>
            </w:r>
            <w:r w:rsidR="00F27089" w:rsidRPr="00F27089">
              <w:rPr>
                <w:b/>
                <w:i/>
                <w:color w:val="auto"/>
              </w:rPr>
              <w:t>'</w:t>
            </w:r>
            <w:r w:rsidRPr="00F27089">
              <w:rPr>
                <w:b/>
                <w:i/>
                <w:color w:val="auto"/>
              </w:rPr>
              <w:t>asilo</w:t>
            </w:r>
            <w:r w:rsidRPr="00F27089">
              <w:rPr>
                <w:color w:val="auto"/>
              </w:rPr>
              <w:t>.</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147</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Fabio Massimo Castaldo, Laura Ferrara, Ignazio Corrao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10</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(10)</w:t>
            </w:r>
            <w:r w:rsidRPr="00F27089">
              <w:rPr>
                <w:color w:val="auto"/>
              </w:rPr>
              <w:tab/>
              <w:t>Ai candidati idonei al reinsediamento dovrebbe essere concessa la protezione internazionale. Di conseguenza dovrebbero applicarsi le disposizioni del presente regolamento sul contenuto della protezione internazionale</w:t>
            </w:r>
            <w:r w:rsidRPr="00F27089">
              <w:rPr>
                <w:b/>
                <w:i/>
                <w:color w:val="auto"/>
              </w:rPr>
              <w:t>, comprese quelle intese a scoraggiare i movimenti secondari</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(10)</w:t>
            </w:r>
            <w:r w:rsidRPr="00F27089">
              <w:rPr>
                <w:color w:val="auto"/>
              </w:rPr>
              <w:tab/>
              <w:t>Ai candidati idonei al reinsediamento dovrebbe essere concessa la protezione internazionale. Di conseguenza dovrebbero applicarsi le disposizioni del presente regolamento sul contenuto della protezione internazionale.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{IT}</w:t>
      </w:r>
      <w:r w:rsidRPr="00F27089">
        <w:rPr>
          <w:color w:val="auto"/>
          <w:lang w:val="it-IT"/>
        </w:rPr>
        <w:t>it</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148</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10</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(10)</w:t>
            </w:r>
            <w:r w:rsidRPr="00F27089">
              <w:rPr>
                <w:color w:val="auto"/>
              </w:rPr>
              <w:tab/>
              <w:t xml:space="preserve">Ai candidati idonei al reinsediamento dovrebbe essere concessa la protezione internazionale. Di conseguenza dovrebbero applicarsi le disposizioni </w:t>
            </w:r>
            <w:r w:rsidRPr="00F27089">
              <w:rPr>
                <w:b/>
                <w:i/>
                <w:color w:val="auto"/>
              </w:rPr>
              <w:t xml:space="preserve">del </w:t>
            </w:r>
            <w:r w:rsidRPr="00F27089">
              <w:rPr>
                <w:color w:val="auto"/>
              </w:rPr>
              <w:t xml:space="preserve">presente </w:t>
            </w:r>
            <w:r w:rsidRPr="00F27089">
              <w:rPr>
                <w:b/>
                <w:i/>
                <w:color w:val="auto"/>
              </w:rPr>
              <w:t>regolamento</w:t>
            </w:r>
            <w:r w:rsidRPr="00F27089">
              <w:rPr>
                <w:color w:val="auto"/>
              </w:rPr>
              <w:t xml:space="preserve"> sul contenuto della protezione internazionale</w:t>
            </w:r>
            <w:r w:rsidRPr="00F27089">
              <w:rPr>
                <w:b/>
                <w:i/>
                <w:color w:val="auto"/>
              </w:rPr>
              <w:t>, comprese quelle intese a scoraggiare i movimenti secondari</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(10)</w:t>
            </w:r>
            <w:r w:rsidRPr="00F27089">
              <w:rPr>
                <w:color w:val="auto"/>
              </w:rPr>
              <w:tab/>
              <w:t xml:space="preserve">Ai candidati idonei al reinsediamento dovrebbe essere concessa la protezione internazionale. Di conseguenza dovrebbero applicarsi le disposizioni </w:t>
            </w:r>
            <w:r w:rsidRPr="00F27089">
              <w:rPr>
                <w:b/>
                <w:i/>
                <w:color w:val="auto"/>
              </w:rPr>
              <w:t xml:space="preserve">della </w:t>
            </w:r>
            <w:r w:rsidRPr="00F27089">
              <w:rPr>
                <w:color w:val="auto"/>
              </w:rPr>
              <w:t xml:space="preserve">presente </w:t>
            </w:r>
            <w:r w:rsidRPr="00F27089">
              <w:rPr>
                <w:b/>
                <w:i/>
                <w:color w:val="auto"/>
              </w:rPr>
              <w:t xml:space="preserve">direttiva </w:t>
            </w:r>
            <w:r w:rsidRPr="00F27089">
              <w:rPr>
                <w:color w:val="auto"/>
              </w:rPr>
              <w:t>sul contenuto della protezione internazionale.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149</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Lorenzo Fontana</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11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(11)</w:t>
            </w:r>
            <w:r w:rsidRPr="00F27089">
              <w:rPr>
                <w:color w:val="auto"/>
              </w:rPr>
              <w:tab/>
              <w:t xml:space="preserve">Il presente regolamento rispetta i diritti fondamentali </w:t>
            </w:r>
            <w:r w:rsidRPr="00F27089">
              <w:rPr>
                <w:b/>
                <w:i/>
                <w:color w:val="auto"/>
              </w:rPr>
              <w:t>e osserva i principi riconosciuti in particolare dalla Carta dei diritti fondamentali dell</w:t>
            </w:r>
            <w:r w:rsidR="00F27089" w:rsidRPr="00F27089">
              <w:rPr>
                <w:b/>
                <w:i/>
                <w:color w:val="auto"/>
              </w:rPr>
              <w:t>'</w:t>
            </w:r>
            <w:r w:rsidRPr="00F27089">
              <w:rPr>
                <w:b/>
                <w:i/>
                <w:color w:val="auto"/>
              </w:rPr>
              <w:t>Unione europea (</w:t>
            </w:r>
            <w:r w:rsidR="00696570" w:rsidRPr="00F27089">
              <w:rPr>
                <w:b/>
                <w:i/>
                <w:color w:val="auto"/>
              </w:rPr>
              <w:t>"</w:t>
            </w:r>
            <w:r w:rsidRPr="00F27089">
              <w:rPr>
                <w:b/>
                <w:i/>
                <w:color w:val="auto"/>
              </w:rPr>
              <w:t>Carta</w:t>
            </w:r>
            <w:r w:rsidR="00696570" w:rsidRPr="00F27089">
              <w:rPr>
                <w:b/>
                <w:i/>
                <w:color w:val="auto"/>
              </w:rPr>
              <w:t>"</w:t>
            </w:r>
            <w:r w:rsidRPr="00F27089">
              <w:rPr>
                <w:b/>
                <w:i/>
                <w:color w:val="auto"/>
              </w:rPr>
              <w:t>). In particolare il presente regolamento intende assicurare il pieno rispetto della dignità umana e il diritto di asilo dei richiedenti asilo e dei familiari che li accompagnano e promuovere l</w:t>
            </w:r>
            <w:r w:rsidR="00F27089" w:rsidRPr="00F27089">
              <w:rPr>
                <w:b/>
                <w:i/>
                <w:color w:val="auto"/>
              </w:rPr>
              <w:t>'</w:t>
            </w:r>
            <w:r w:rsidRPr="00F27089">
              <w:rPr>
                <w:b/>
                <w:i/>
                <w:color w:val="auto"/>
              </w:rPr>
              <w:t>applicazione degli articoli della Carta relativi alla dignità umana, al rispetto della vita privata e della vita familiare, alla libertà di espressione e d</w:t>
            </w:r>
            <w:r w:rsidR="00F27089" w:rsidRPr="00F27089">
              <w:rPr>
                <w:b/>
                <w:i/>
                <w:color w:val="auto"/>
              </w:rPr>
              <w:t>'</w:t>
            </w:r>
            <w:r w:rsidRPr="00F27089">
              <w:rPr>
                <w:b/>
                <w:i/>
                <w:color w:val="auto"/>
              </w:rPr>
              <w:t>informazione, al diritto all</w:t>
            </w:r>
            <w:r w:rsidR="00F27089" w:rsidRPr="00F27089">
              <w:rPr>
                <w:b/>
                <w:i/>
                <w:color w:val="auto"/>
              </w:rPr>
              <w:t>'</w:t>
            </w:r>
            <w:r w:rsidRPr="00F27089">
              <w:rPr>
                <w:b/>
                <w:i/>
                <w:color w:val="auto"/>
              </w:rPr>
              <w:t>istruzione, alla libertà professionale e al diritto di lavorare, alla libertà d</w:t>
            </w:r>
            <w:r w:rsidR="00F27089" w:rsidRPr="00F27089">
              <w:rPr>
                <w:b/>
                <w:i/>
                <w:color w:val="auto"/>
              </w:rPr>
              <w:t>'</w:t>
            </w:r>
            <w:r w:rsidRPr="00F27089">
              <w:rPr>
                <w:b/>
                <w:i/>
                <w:color w:val="auto"/>
              </w:rPr>
              <w:t>impresa, al diritto di asilo, al principio di non discriminazione, ai diritti del minore, alla sicurezza sociale e all</w:t>
            </w:r>
            <w:r w:rsidR="00F27089" w:rsidRPr="00F27089">
              <w:rPr>
                <w:b/>
                <w:i/>
                <w:color w:val="auto"/>
              </w:rPr>
              <w:t>'</w:t>
            </w:r>
            <w:r w:rsidRPr="00F27089">
              <w:rPr>
                <w:b/>
                <w:i/>
                <w:color w:val="auto"/>
              </w:rPr>
              <w:t>assistenza sociale, all</w:t>
            </w:r>
            <w:r w:rsidR="00F27089" w:rsidRPr="00F27089">
              <w:rPr>
                <w:b/>
                <w:i/>
                <w:color w:val="auto"/>
              </w:rPr>
              <w:t>'</w:t>
            </w:r>
            <w:r w:rsidRPr="00F27089">
              <w:rPr>
                <w:b/>
                <w:i/>
                <w:color w:val="auto"/>
              </w:rPr>
              <w:t>assistenza sanitaria, e dovrebbe pertanto essere attuato di conseguenza</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(11)</w:t>
            </w:r>
            <w:r w:rsidRPr="00F27089">
              <w:rPr>
                <w:color w:val="auto"/>
              </w:rPr>
              <w:tab/>
              <w:t>Il presente regolamento rispetta i diritti fondamentali.</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{IT}</w:t>
      </w:r>
      <w:r w:rsidRPr="00F27089">
        <w:rPr>
          <w:color w:val="auto"/>
          <w:lang w:val="it-IT"/>
        </w:rPr>
        <w:t>it</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150</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Beatrix von Storch</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11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(11)</w:t>
            </w:r>
            <w:r w:rsidRPr="00F27089">
              <w:rPr>
                <w:color w:val="auto"/>
              </w:rPr>
              <w:tab/>
              <w:t>Il presente regolamento rispetta i diritti fondamentali e osserva i principi riconosciuti in particolare dalla Carta dei diritti fondamentali dell</w:t>
            </w:r>
            <w:r w:rsidR="00F27089" w:rsidRPr="00F27089">
              <w:rPr>
                <w:color w:val="auto"/>
              </w:rPr>
              <w:t>'</w:t>
            </w:r>
            <w:r w:rsidRPr="00F27089">
              <w:rPr>
                <w:color w:val="auto"/>
              </w:rPr>
              <w:t>Unione europea (</w:t>
            </w:r>
            <w:r w:rsidR="00696570" w:rsidRPr="00F27089">
              <w:rPr>
                <w:color w:val="auto"/>
              </w:rPr>
              <w:t>"</w:t>
            </w:r>
            <w:r w:rsidRPr="00F27089">
              <w:rPr>
                <w:color w:val="auto"/>
              </w:rPr>
              <w:t>Carta</w:t>
            </w:r>
            <w:r w:rsidR="00696570" w:rsidRPr="00F27089">
              <w:rPr>
                <w:color w:val="auto"/>
              </w:rPr>
              <w:t>"</w:t>
            </w:r>
            <w:r w:rsidRPr="00F27089">
              <w:rPr>
                <w:color w:val="auto"/>
              </w:rPr>
              <w:t>). In particolare il presente regolamento intende assicurare il pieno rispetto della dignità umana e il diritto di asilo dei richiedenti asilo e dei familiari che li accompagnano</w:t>
            </w:r>
            <w:r w:rsidRPr="00F27089">
              <w:rPr>
                <w:b/>
                <w:i/>
                <w:color w:val="auto"/>
              </w:rPr>
              <w:t xml:space="preserve"> e promuovere l</w:t>
            </w:r>
            <w:r w:rsidR="00F27089" w:rsidRPr="00F27089">
              <w:rPr>
                <w:b/>
                <w:i/>
                <w:color w:val="auto"/>
              </w:rPr>
              <w:t>'</w:t>
            </w:r>
            <w:r w:rsidRPr="00F27089">
              <w:rPr>
                <w:b/>
                <w:i/>
                <w:color w:val="auto"/>
              </w:rPr>
              <w:t>applicazione degli articoli della Carta relativi alla dignità umana, al rispetto della vita privata e della vita familiare, alla libertà di espressione e d</w:t>
            </w:r>
            <w:r w:rsidR="00F27089" w:rsidRPr="00F27089">
              <w:rPr>
                <w:b/>
                <w:i/>
                <w:color w:val="auto"/>
              </w:rPr>
              <w:t>'</w:t>
            </w:r>
            <w:r w:rsidRPr="00F27089">
              <w:rPr>
                <w:b/>
                <w:i/>
                <w:color w:val="auto"/>
              </w:rPr>
              <w:t>informazione, al diritto all</w:t>
            </w:r>
            <w:r w:rsidR="00F27089" w:rsidRPr="00F27089">
              <w:rPr>
                <w:b/>
                <w:i/>
                <w:color w:val="auto"/>
              </w:rPr>
              <w:t>'</w:t>
            </w:r>
            <w:r w:rsidRPr="00F27089">
              <w:rPr>
                <w:b/>
                <w:i/>
                <w:color w:val="auto"/>
              </w:rPr>
              <w:t>istruzione, alla libertà professionale e al diritto di lavorare, alla libertà d</w:t>
            </w:r>
            <w:r w:rsidR="00F27089" w:rsidRPr="00F27089">
              <w:rPr>
                <w:b/>
                <w:i/>
                <w:color w:val="auto"/>
              </w:rPr>
              <w:t>'</w:t>
            </w:r>
            <w:r w:rsidRPr="00F27089">
              <w:rPr>
                <w:b/>
                <w:i/>
                <w:color w:val="auto"/>
              </w:rPr>
              <w:t>impresa, al diritto di asilo, al principio di non discriminazione, ai diritti del minore, alla sicurezza sociale e all</w:t>
            </w:r>
            <w:r w:rsidR="00F27089" w:rsidRPr="00F27089">
              <w:rPr>
                <w:b/>
                <w:i/>
                <w:color w:val="auto"/>
              </w:rPr>
              <w:t>'</w:t>
            </w:r>
            <w:r w:rsidRPr="00F27089">
              <w:rPr>
                <w:b/>
                <w:i/>
                <w:color w:val="auto"/>
              </w:rPr>
              <w:t>assistenza sociale, all</w:t>
            </w:r>
            <w:r w:rsidR="00F27089" w:rsidRPr="00F27089">
              <w:rPr>
                <w:b/>
                <w:i/>
                <w:color w:val="auto"/>
              </w:rPr>
              <w:t>'</w:t>
            </w:r>
            <w:r w:rsidRPr="00F27089">
              <w:rPr>
                <w:b/>
                <w:i/>
                <w:color w:val="auto"/>
              </w:rPr>
              <w:t>assistenza sanitaria, e dovrebbe pertanto essere attuato di conseguenza</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(11)</w:t>
            </w:r>
            <w:r w:rsidRPr="00F27089">
              <w:rPr>
                <w:color w:val="auto"/>
              </w:rPr>
              <w:tab/>
              <w:t>Il presente regolamento rispetta i diritti fondamentali e osserva i principi riconosciuti in particolare dalla Carta dei diritti fondamentali dell</w:t>
            </w:r>
            <w:r w:rsidR="00F27089" w:rsidRPr="00F27089">
              <w:rPr>
                <w:color w:val="auto"/>
              </w:rPr>
              <w:t>'</w:t>
            </w:r>
            <w:r w:rsidRPr="00F27089">
              <w:rPr>
                <w:color w:val="auto"/>
              </w:rPr>
              <w:t>Unione europea (</w:t>
            </w:r>
            <w:r w:rsidR="00696570" w:rsidRPr="00F27089">
              <w:rPr>
                <w:color w:val="auto"/>
              </w:rPr>
              <w:t>"</w:t>
            </w:r>
            <w:r w:rsidRPr="00F27089">
              <w:rPr>
                <w:color w:val="auto"/>
              </w:rPr>
              <w:t>Carta</w:t>
            </w:r>
            <w:r w:rsidR="00696570" w:rsidRPr="00F27089">
              <w:rPr>
                <w:color w:val="auto"/>
              </w:rPr>
              <w:t>"</w:t>
            </w:r>
            <w:r w:rsidRPr="00F27089">
              <w:rPr>
                <w:color w:val="auto"/>
              </w:rPr>
              <w:t>). In particolare il presente regolamento intende assicurare il pieno rispetto della dignità umana e il diritto di asilo dei richiedenti asilo e dei familiari che li accompagnano.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151</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11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(11)</w:t>
            </w:r>
            <w:r w:rsidRPr="00F27089">
              <w:rPr>
                <w:color w:val="auto"/>
              </w:rPr>
              <w:tab/>
              <w:t>Il presente regolamento rispetta i diritti fondamentali e osserva i principi riconosciuti in particolare dalla Carta dei diritti fondamentali dell</w:t>
            </w:r>
            <w:r w:rsidR="00F27089" w:rsidRPr="00F27089">
              <w:rPr>
                <w:color w:val="auto"/>
              </w:rPr>
              <w:t>'</w:t>
            </w:r>
            <w:r w:rsidRPr="00F27089">
              <w:rPr>
                <w:color w:val="auto"/>
              </w:rPr>
              <w:t>Unione europea (</w:t>
            </w:r>
            <w:r w:rsidR="00696570" w:rsidRPr="00F27089">
              <w:rPr>
                <w:color w:val="auto"/>
              </w:rPr>
              <w:t>"</w:t>
            </w:r>
            <w:r w:rsidRPr="00F27089">
              <w:rPr>
                <w:color w:val="auto"/>
              </w:rPr>
              <w:t>Carta</w:t>
            </w:r>
            <w:r w:rsidR="00696570" w:rsidRPr="00F27089">
              <w:rPr>
                <w:color w:val="auto"/>
              </w:rPr>
              <w:t>"</w:t>
            </w:r>
            <w:r w:rsidRPr="00F27089">
              <w:rPr>
                <w:color w:val="auto"/>
              </w:rPr>
              <w:t>). In particolare il presente regolamento intende assicurare il pieno rispetto della dignità umana e il diritto di asilo dei richiedenti asilo e dei familiari che li accompagnano e promuovere l</w:t>
            </w:r>
            <w:r w:rsidR="00F27089" w:rsidRPr="00F27089">
              <w:rPr>
                <w:color w:val="auto"/>
              </w:rPr>
              <w:t>'</w:t>
            </w:r>
            <w:r w:rsidRPr="00F27089">
              <w:rPr>
                <w:color w:val="auto"/>
              </w:rPr>
              <w:t>applicazione degli articoli della Carta relativi alla dignità umana, al rispetto della vita privata e della vita familiare, alla libertà di espressione e d</w:t>
            </w:r>
            <w:r w:rsidR="00F27089" w:rsidRPr="00F27089">
              <w:rPr>
                <w:color w:val="auto"/>
              </w:rPr>
              <w:t>'</w:t>
            </w:r>
            <w:r w:rsidRPr="00F27089">
              <w:rPr>
                <w:color w:val="auto"/>
              </w:rPr>
              <w:t>informazione, al diritto all</w:t>
            </w:r>
            <w:r w:rsidR="00F27089" w:rsidRPr="00F27089">
              <w:rPr>
                <w:color w:val="auto"/>
              </w:rPr>
              <w:t>'</w:t>
            </w:r>
            <w:r w:rsidRPr="00F27089">
              <w:rPr>
                <w:color w:val="auto"/>
              </w:rPr>
              <w:t>istruzione, alla libertà professionale e al diritto di lavorare, alla libertà d</w:t>
            </w:r>
            <w:r w:rsidR="00F27089" w:rsidRPr="00F27089">
              <w:rPr>
                <w:color w:val="auto"/>
              </w:rPr>
              <w:t>'</w:t>
            </w:r>
            <w:r w:rsidRPr="00F27089">
              <w:rPr>
                <w:color w:val="auto"/>
              </w:rPr>
              <w:t xml:space="preserve">impresa, al diritto di asilo, al principio di non discriminazione, ai diritti del minore, </w:t>
            </w:r>
            <w:r w:rsidRPr="00F27089">
              <w:rPr>
                <w:b/>
                <w:i/>
                <w:color w:val="auto"/>
              </w:rPr>
              <w:t>alla</w:t>
            </w:r>
            <w:r w:rsidRPr="00F27089">
              <w:rPr>
                <w:color w:val="auto"/>
              </w:rPr>
              <w:t xml:space="preserve"> sicurezza sociale </w:t>
            </w:r>
            <w:r w:rsidRPr="00F27089">
              <w:rPr>
                <w:b/>
                <w:i/>
                <w:color w:val="auto"/>
              </w:rPr>
              <w:t>e all</w:t>
            </w:r>
            <w:r w:rsidR="00F27089" w:rsidRPr="00F27089">
              <w:rPr>
                <w:color w:val="auto"/>
              </w:rPr>
              <w:t>'</w:t>
            </w:r>
            <w:r w:rsidRPr="00F27089">
              <w:rPr>
                <w:color w:val="auto"/>
              </w:rPr>
              <w:t>assistenza sociale</w:t>
            </w:r>
            <w:r w:rsidRPr="00F27089">
              <w:rPr>
                <w:b/>
                <w:i/>
                <w:color w:val="auto"/>
              </w:rPr>
              <w:t>,</w:t>
            </w:r>
            <w:r w:rsidRPr="00F27089">
              <w:rPr>
                <w:color w:val="auto"/>
              </w:rPr>
              <w:t xml:space="preserve"> </w:t>
            </w:r>
            <w:r w:rsidRPr="00F27089">
              <w:rPr>
                <w:b/>
                <w:i/>
                <w:color w:val="auto"/>
              </w:rPr>
              <w:t>all</w:t>
            </w:r>
            <w:r w:rsidR="00F27089" w:rsidRPr="00F27089">
              <w:rPr>
                <w:color w:val="auto"/>
              </w:rPr>
              <w:t>'</w:t>
            </w:r>
            <w:r w:rsidRPr="00F27089">
              <w:rPr>
                <w:color w:val="auto"/>
              </w:rPr>
              <w:t>assistenza sanitaria, e dovrebbe pertanto essere attuato di conseguenza.</w:t>
            </w:r>
          </w:p>
        </w:tc>
        <w:tc>
          <w:tcPr>
            <w:tcW w:w="4876" w:type="dxa"/>
          </w:tcPr>
          <w:p w:rsidR="003700DB" w:rsidRPr="00F27089" w:rsidRDefault="003700DB" w:rsidP="00334EC4">
            <w:pPr>
              <w:pStyle w:val="Normal6"/>
              <w:rPr>
                <w:color w:val="auto"/>
              </w:rPr>
            </w:pPr>
            <w:r w:rsidRPr="00F27089">
              <w:rPr>
                <w:color w:val="auto"/>
              </w:rPr>
              <w:t>(11)</w:t>
            </w:r>
            <w:r w:rsidRPr="00F27089">
              <w:rPr>
                <w:color w:val="auto"/>
              </w:rPr>
              <w:tab/>
              <w:t>Il presente regolamento rispetta i diritti fondamentali e osserva i principi riconosciuti in particolare dalla Carta dei diritti fondamentali dell</w:t>
            </w:r>
            <w:r w:rsidR="00F27089" w:rsidRPr="00F27089">
              <w:rPr>
                <w:color w:val="auto"/>
              </w:rPr>
              <w:t>'</w:t>
            </w:r>
            <w:r w:rsidRPr="00F27089">
              <w:rPr>
                <w:color w:val="auto"/>
              </w:rPr>
              <w:t>Unione europea (</w:t>
            </w:r>
            <w:r w:rsidR="00696570" w:rsidRPr="00F27089">
              <w:rPr>
                <w:color w:val="auto"/>
              </w:rPr>
              <w:t>"</w:t>
            </w:r>
            <w:r w:rsidRPr="00F27089">
              <w:rPr>
                <w:color w:val="auto"/>
              </w:rPr>
              <w:t>Carta</w:t>
            </w:r>
            <w:r w:rsidR="00696570" w:rsidRPr="00F27089">
              <w:rPr>
                <w:color w:val="auto"/>
              </w:rPr>
              <w:t>"</w:t>
            </w:r>
            <w:r w:rsidRPr="00F27089">
              <w:rPr>
                <w:color w:val="auto"/>
              </w:rPr>
              <w:t>)</w:t>
            </w:r>
            <w:r w:rsidRPr="00F27089">
              <w:rPr>
                <w:b/>
                <w:i/>
                <w:color w:val="auto"/>
              </w:rPr>
              <w:t>, dalla Convenzione europea dei diritti dell</w:t>
            </w:r>
            <w:r w:rsidR="00F27089" w:rsidRPr="00F27089">
              <w:rPr>
                <w:b/>
                <w:i/>
                <w:color w:val="auto"/>
              </w:rPr>
              <w:t>'</w:t>
            </w:r>
            <w:r w:rsidRPr="00F27089">
              <w:rPr>
                <w:b/>
                <w:i/>
                <w:color w:val="auto"/>
              </w:rPr>
              <w:t>uomo</w:t>
            </w:r>
            <w:r w:rsidRPr="00F27089">
              <w:rPr>
                <w:color w:val="auto"/>
              </w:rPr>
              <w:t xml:space="preserve"> </w:t>
            </w:r>
            <w:r w:rsidRPr="00F27089">
              <w:rPr>
                <w:b/>
                <w:i/>
                <w:color w:val="auto"/>
              </w:rPr>
              <w:t>(CEDU) e dalla Carta sociale europea.</w:t>
            </w:r>
            <w:r w:rsidRPr="00F27089">
              <w:rPr>
                <w:color w:val="auto"/>
              </w:rPr>
              <w:t xml:space="preserve"> In particolare il presente regolamento intende assicurare il pieno rispetto della dignità umana e il diritto di asilo dei richiedenti asilo e dei familiari che li accompagnano e promuovere l</w:t>
            </w:r>
            <w:r w:rsidR="00F27089" w:rsidRPr="00F27089">
              <w:rPr>
                <w:color w:val="auto"/>
              </w:rPr>
              <w:t>'</w:t>
            </w:r>
            <w:r w:rsidRPr="00F27089">
              <w:rPr>
                <w:color w:val="auto"/>
              </w:rPr>
              <w:t>applicazione degli articoli della Carta</w:t>
            </w:r>
            <w:r w:rsidRPr="00F27089">
              <w:rPr>
                <w:b/>
                <w:i/>
                <w:color w:val="auto"/>
              </w:rPr>
              <w:t>, della CEDU e della Carta sociale europea</w:t>
            </w:r>
            <w:r w:rsidRPr="00F27089">
              <w:rPr>
                <w:color w:val="auto"/>
              </w:rPr>
              <w:t xml:space="preserve"> relativi alla dignità umana, al rispetto della vita privata e della vita familiare, </w:t>
            </w:r>
            <w:r w:rsidRPr="00F27089">
              <w:rPr>
                <w:b/>
                <w:i/>
                <w:color w:val="auto"/>
              </w:rPr>
              <w:t>alla protezione in caso di allontanamento, espulsione o estradizione,</w:t>
            </w:r>
            <w:r w:rsidRPr="00F27089">
              <w:rPr>
                <w:color w:val="auto"/>
              </w:rPr>
              <w:t xml:space="preserve"> alla libertà di espressione e d</w:t>
            </w:r>
            <w:r w:rsidR="00F27089" w:rsidRPr="00F27089">
              <w:rPr>
                <w:color w:val="auto"/>
              </w:rPr>
              <w:t>'</w:t>
            </w:r>
            <w:r w:rsidRPr="00F27089">
              <w:rPr>
                <w:color w:val="auto"/>
              </w:rPr>
              <w:t>informazione, al diritto all</w:t>
            </w:r>
            <w:r w:rsidR="00F27089" w:rsidRPr="00F27089">
              <w:rPr>
                <w:color w:val="auto"/>
              </w:rPr>
              <w:t>'</w:t>
            </w:r>
            <w:r w:rsidRPr="00F27089">
              <w:rPr>
                <w:color w:val="auto"/>
              </w:rPr>
              <w:t>istruzione, alla libertà professionale e al diritto di lavorare, alla libertà d</w:t>
            </w:r>
            <w:r w:rsidR="00F27089" w:rsidRPr="00F27089">
              <w:rPr>
                <w:color w:val="auto"/>
              </w:rPr>
              <w:t>'</w:t>
            </w:r>
            <w:r w:rsidRPr="00F27089">
              <w:rPr>
                <w:color w:val="auto"/>
              </w:rPr>
              <w:t xml:space="preserve">impresa, al diritto di asilo, al principio di non discriminazione, </w:t>
            </w:r>
            <w:r w:rsidRPr="00F27089">
              <w:rPr>
                <w:b/>
                <w:i/>
                <w:color w:val="auto"/>
              </w:rPr>
              <w:t xml:space="preserve">al principio di uguaglianza, </w:t>
            </w:r>
            <w:r w:rsidRPr="00F27089">
              <w:rPr>
                <w:color w:val="auto"/>
              </w:rPr>
              <w:t xml:space="preserve">ai diritti del minore, </w:t>
            </w:r>
            <w:r w:rsidRPr="00F27089">
              <w:rPr>
                <w:b/>
                <w:i/>
                <w:color w:val="auto"/>
              </w:rPr>
              <w:t xml:space="preserve">al godimento dei diritti sociali, ivi comprese la </w:t>
            </w:r>
            <w:r w:rsidRPr="00F27089">
              <w:rPr>
                <w:color w:val="auto"/>
              </w:rPr>
              <w:t>sicurezza sociale</w:t>
            </w:r>
            <w:r w:rsidRPr="00F27089">
              <w:rPr>
                <w:b/>
                <w:i/>
                <w:color w:val="auto"/>
              </w:rPr>
              <w:t>,</w:t>
            </w:r>
            <w:r w:rsidRPr="00F27089">
              <w:rPr>
                <w:color w:val="auto"/>
              </w:rPr>
              <w:t xml:space="preserve"> </w:t>
            </w:r>
            <w:r w:rsidRPr="00F27089">
              <w:rPr>
                <w:b/>
                <w:i/>
                <w:color w:val="auto"/>
              </w:rPr>
              <w:t>l</w:t>
            </w:r>
            <w:r w:rsidR="00F27089" w:rsidRPr="00F27089">
              <w:rPr>
                <w:color w:val="auto"/>
              </w:rPr>
              <w:t>'</w:t>
            </w:r>
            <w:r w:rsidRPr="00F27089">
              <w:rPr>
                <w:color w:val="auto"/>
              </w:rPr>
              <w:t xml:space="preserve">assistenza sociale </w:t>
            </w:r>
            <w:r w:rsidRPr="00F27089">
              <w:rPr>
                <w:b/>
                <w:i/>
                <w:color w:val="auto"/>
              </w:rPr>
              <w:t>e l</w:t>
            </w:r>
            <w:r w:rsidR="00F27089" w:rsidRPr="00F27089">
              <w:rPr>
                <w:color w:val="auto"/>
              </w:rPr>
              <w:t>'</w:t>
            </w:r>
            <w:r w:rsidRPr="00F27089">
              <w:rPr>
                <w:color w:val="auto"/>
              </w:rPr>
              <w:t>assistenza sanitaria, e dovrebbe pertanto essere attuato di conseguenza.</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152</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11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(11)</w:t>
            </w:r>
            <w:r w:rsidRPr="00F27089">
              <w:rPr>
                <w:color w:val="auto"/>
              </w:rPr>
              <w:tab/>
            </w:r>
            <w:r w:rsidRPr="00F27089">
              <w:rPr>
                <w:b/>
                <w:i/>
                <w:color w:val="auto"/>
              </w:rPr>
              <w:t>Il</w:t>
            </w:r>
            <w:r w:rsidRPr="00F27089">
              <w:rPr>
                <w:color w:val="auto"/>
              </w:rPr>
              <w:t xml:space="preserve"> presente </w:t>
            </w:r>
            <w:r w:rsidRPr="00F27089">
              <w:rPr>
                <w:b/>
                <w:i/>
                <w:color w:val="auto"/>
              </w:rPr>
              <w:t>regolamento</w:t>
            </w:r>
            <w:r w:rsidRPr="00F27089">
              <w:rPr>
                <w:color w:val="auto"/>
              </w:rPr>
              <w:t xml:space="preserve"> rispetta i diritti fondamentali e osserva i principi riconosciuti in particolare dalla Carta dei diritti fondamentali dell</w:t>
            </w:r>
            <w:r w:rsidR="00F27089" w:rsidRPr="00F27089">
              <w:rPr>
                <w:color w:val="auto"/>
              </w:rPr>
              <w:t>'</w:t>
            </w:r>
            <w:r w:rsidRPr="00F27089">
              <w:rPr>
                <w:color w:val="auto"/>
              </w:rPr>
              <w:t>Unione europea (</w:t>
            </w:r>
            <w:r w:rsidR="00696570" w:rsidRPr="00F27089">
              <w:rPr>
                <w:color w:val="auto"/>
              </w:rPr>
              <w:t>"</w:t>
            </w:r>
            <w:r w:rsidRPr="00F27089">
              <w:rPr>
                <w:color w:val="auto"/>
              </w:rPr>
              <w:t>Carta</w:t>
            </w:r>
            <w:r w:rsidR="00696570" w:rsidRPr="00F27089">
              <w:rPr>
                <w:color w:val="auto"/>
              </w:rPr>
              <w:t>"</w:t>
            </w:r>
            <w:r w:rsidRPr="00F27089">
              <w:rPr>
                <w:color w:val="auto"/>
              </w:rPr>
              <w:t xml:space="preserve">). In particolare </w:t>
            </w:r>
            <w:r w:rsidRPr="00F27089">
              <w:rPr>
                <w:b/>
                <w:i/>
                <w:color w:val="auto"/>
              </w:rPr>
              <w:t>il</w:t>
            </w:r>
            <w:r w:rsidRPr="00F27089">
              <w:rPr>
                <w:color w:val="auto"/>
              </w:rPr>
              <w:t xml:space="preserve"> presente </w:t>
            </w:r>
            <w:r w:rsidRPr="00F27089">
              <w:rPr>
                <w:b/>
                <w:i/>
                <w:color w:val="auto"/>
              </w:rPr>
              <w:t>regolamento</w:t>
            </w:r>
            <w:r w:rsidRPr="00F27089">
              <w:rPr>
                <w:color w:val="auto"/>
              </w:rPr>
              <w:t xml:space="preserve"> intende assicurare il pieno rispetto della dignità umana e il diritto di asilo dei richiedenti asilo e dei familiari che li accompagnano e promuovere l</w:t>
            </w:r>
            <w:r w:rsidR="00F27089" w:rsidRPr="00F27089">
              <w:rPr>
                <w:color w:val="auto"/>
              </w:rPr>
              <w:t>'</w:t>
            </w:r>
            <w:r w:rsidRPr="00F27089">
              <w:rPr>
                <w:color w:val="auto"/>
              </w:rPr>
              <w:t>applicazione degli articoli della Carta relativi alla dignità umana, al rispetto della vita privata e della vita familiare, alla libertà di espressione e d</w:t>
            </w:r>
            <w:r w:rsidR="00F27089" w:rsidRPr="00F27089">
              <w:rPr>
                <w:color w:val="auto"/>
              </w:rPr>
              <w:t>'</w:t>
            </w:r>
            <w:r w:rsidRPr="00F27089">
              <w:rPr>
                <w:color w:val="auto"/>
              </w:rPr>
              <w:t>informazione, al diritto all</w:t>
            </w:r>
            <w:r w:rsidR="00F27089" w:rsidRPr="00F27089">
              <w:rPr>
                <w:color w:val="auto"/>
              </w:rPr>
              <w:t>'</w:t>
            </w:r>
            <w:r w:rsidRPr="00F27089">
              <w:rPr>
                <w:color w:val="auto"/>
              </w:rPr>
              <w:t>istruzione, alla libertà professionale e al diritto di lavorare, alla libertà d</w:t>
            </w:r>
            <w:r w:rsidR="00F27089" w:rsidRPr="00F27089">
              <w:rPr>
                <w:color w:val="auto"/>
              </w:rPr>
              <w:t>'</w:t>
            </w:r>
            <w:r w:rsidRPr="00F27089">
              <w:rPr>
                <w:color w:val="auto"/>
              </w:rPr>
              <w:t>impresa, al diritto di asilo, al principio di non discriminazione, ai diritti del minore, alla sicurezza sociale e all</w:t>
            </w:r>
            <w:r w:rsidR="00F27089" w:rsidRPr="00F27089">
              <w:rPr>
                <w:color w:val="auto"/>
              </w:rPr>
              <w:t>'</w:t>
            </w:r>
            <w:r w:rsidRPr="00F27089">
              <w:rPr>
                <w:color w:val="auto"/>
              </w:rPr>
              <w:t>assistenza sociale, all</w:t>
            </w:r>
            <w:r w:rsidR="00F27089" w:rsidRPr="00F27089">
              <w:rPr>
                <w:color w:val="auto"/>
              </w:rPr>
              <w:t>'</w:t>
            </w:r>
            <w:r w:rsidRPr="00F27089">
              <w:rPr>
                <w:color w:val="auto"/>
              </w:rPr>
              <w:t>assistenza sanitaria, e dovrebbe pertanto essere attuato di conseguenza.</w:t>
            </w:r>
          </w:p>
        </w:tc>
        <w:tc>
          <w:tcPr>
            <w:tcW w:w="4876" w:type="dxa"/>
          </w:tcPr>
          <w:p w:rsidR="003700DB" w:rsidRPr="00F27089" w:rsidRDefault="003700DB" w:rsidP="00334EC4">
            <w:pPr>
              <w:pStyle w:val="Normal6"/>
              <w:rPr>
                <w:color w:val="auto"/>
              </w:rPr>
            </w:pPr>
            <w:r w:rsidRPr="00F27089">
              <w:rPr>
                <w:color w:val="auto"/>
              </w:rPr>
              <w:t>(11)</w:t>
            </w:r>
            <w:r w:rsidRPr="00F27089">
              <w:rPr>
                <w:color w:val="auto"/>
              </w:rPr>
              <w:tab/>
            </w:r>
            <w:r w:rsidRPr="00F27089">
              <w:rPr>
                <w:b/>
                <w:i/>
                <w:color w:val="auto"/>
              </w:rPr>
              <w:t>La</w:t>
            </w:r>
            <w:r w:rsidRPr="00F27089">
              <w:rPr>
                <w:color w:val="auto"/>
              </w:rPr>
              <w:t xml:space="preserve"> presente </w:t>
            </w:r>
            <w:r w:rsidRPr="00F27089">
              <w:rPr>
                <w:b/>
                <w:i/>
                <w:color w:val="auto"/>
              </w:rPr>
              <w:t>direttiva</w:t>
            </w:r>
            <w:r w:rsidRPr="00F27089">
              <w:rPr>
                <w:color w:val="auto"/>
              </w:rPr>
              <w:t xml:space="preserve"> rispetta i diritti fondamentali e osserva i principi riconosciuti in particolare dalla Carta dei diritti fondamentali dell</w:t>
            </w:r>
            <w:r w:rsidR="00F27089" w:rsidRPr="00F27089">
              <w:rPr>
                <w:color w:val="auto"/>
              </w:rPr>
              <w:t>'</w:t>
            </w:r>
            <w:r w:rsidRPr="00F27089">
              <w:rPr>
                <w:color w:val="auto"/>
              </w:rPr>
              <w:t>Unione europea (</w:t>
            </w:r>
            <w:r w:rsidR="00696570" w:rsidRPr="00F27089">
              <w:rPr>
                <w:color w:val="auto"/>
              </w:rPr>
              <w:t>"</w:t>
            </w:r>
            <w:r w:rsidRPr="00F27089">
              <w:rPr>
                <w:color w:val="auto"/>
              </w:rPr>
              <w:t>Carta</w:t>
            </w:r>
            <w:r w:rsidR="00696570" w:rsidRPr="00F27089">
              <w:rPr>
                <w:color w:val="auto"/>
              </w:rPr>
              <w:t>"</w:t>
            </w:r>
            <w:r w:rsidRPr="00F27089">
              <w:rPr>
                <w:color w:val="auto"/>
              </w:rPr>
              <w:t xml:space="preserve">). In particolare </w:t>
            </w:r>
            <w:r w:rsidRPr="00F27089">
              <w:rPr>
                <w:b/>
                <w:i/>
                <w:color w:val="auto"/>
              </w:rPr>
              <w:t>la</w:t>
            </w:r>
            <w:r w:rsidRPr="00F27089">
              <w:rPr>
                <w:color w:val="auto"/>
              </w:rPr>
              <w:t xml:space="preserve"> presente </w:t>
            </w:r>
            <w:r w:rsidRPr="00F27089">
              <w:rPr>
                <w:b/>
                <w:i/>
                <w:color w:val="auto"/>
              </w:rPr>
              <w:t>direttiva</w:t>
            </w:r>
            <w:r w:rsidRPr="00F27089">
              <w:rPr>
                <w:color w:val="auto"/>
              </w:rPr>
              <w:t xml:space="preserve"> intende assicurare il pieno rispetto della dignità umana e il diritto di asilo dei richiedenti asilo e dei familiari che li accompagnano e promuovere l</w:t>
            </w:r>
            <w:r w:rsidR="00F27089" w:rsidRPr="00F27089">
              <w:rPr>
                <w:color w:val="auto"/>
              </w:rPr>
              <w:t>'</w:t>
            </w:r>
            <w:r w:rsidRPr="00F27089">
              <w:rPr>
                <w:color w:val="auto"/>
              </w:rPr>
              <w:t>applicazione degli articoli della Carta relativi alla dignità umana, al rispetto della vita privata e della vita familiare, alla libertà di espressione e d</w:t>
            </w:r>
            <w:r w:rsidR="00F27089" w:rsidRPr="00F27089">
              <w:rPr>
                <w:color w:val="auto"/>
              </w:rPr>
              <w:t>'</w:t>
            </w:r>
            <w:r w:rsidRPr="00F27089">
              <w:rPr>
                <w:color w:val="auto"/>
              </w:rPr>
              <w:t>informazione, al diritto all</w:t>
            </w:r>
            <w:r w:rsidR="00F27089" w:rsidRPr="00F27089">
              <w:rPr>
                <w:color w:val="auto"/>
              </w:rPr>
              <w:t>'</w:t>
            </w:r>
            <w:r w:rsidRPr="00F27089">
              <w:rPr>
                <w:color w:val="auto"/>
              </w:rPr>
              <w:t>istruzione, alla libertà professionale e al diritto di lavorare, alla libertà d</w:t>
            </w:r>
            <w:r w:rsidR="00F27089" w:rsidRPr="00F27089">
              <w:rPr>
                <w:color w:val="auto"/>
              </w:rPr>
              <w:t>'</w:t>
            </w:r>
            <w:r w:rsidRPr="00F27089">
              <w:rPr>
                <w:color w:val="auto"/>
              </w:rPr>
              <w:t>impresa, al diritto di asilo, al principio di non discriminazione, ai diritti del minore, alla sicurezza sociale e all</w:t>
            </w:r>
            <w:r w:rsidR="00F27089" w:rsidRPr="00F27089">
              <w:rPr>
                <w:color w:val="auto"/>
              </w:rPr>
              <w:t>'</w:t>
            </w:r>
            <w:r w:rsidRPr="00F27089">
              <w:rPr>
                <w:color w:val="auto"/>
              </w:rPr>
              <w:t>assistenza sociale, all</w:t>
            </w:r>
            <w:r w:rsidR="00F27089" w:rsidRPr="00F27089">
              <w:rPr>
                <w:color w:val="auto"/>
              </w:rPr>
              <w:t>'</w:t>
            </w:r>
            <w:r w:rsidRPr="00F27089">
              <w:rPr>
                <w:color w:val="auto"/>
              </w:rPr>
              <w:t>assistenza sanitaria, e dovrebbe pertanto essere attuato di conseguenza.</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153</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12</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(12)</w:t>
            </w:r>
            <w:r w:rsidRPr="00F27089">
              <w:rPr>
                <w:color w:val="auto"/>
              </w:rPr>
              <w:tab/>
              <w:t xml:space="preserve">Per quanto riguarda il trattamento delle persone che rientrano nel campo di applicazione </w:t>
            </w:r>
            <w:r w:rsidRPr="00F27089">
              <w:rPr>
                <w:b/>
                <w:i/>
                <w:color w:val="auto"/>
              </w:rPr>
              <w:t>del</w:t>
            </w:r>
            <w:r w:rsidRPr="00F27089">
              <w:rPr>
                <w:color w:val="auto"/>
              </w:rPr>
              <w:t xml:space="preserve"> presente </w:t>
            </w:r>
            <w:r w:rsidRPr="00F27089">
              <w:rPr>
                <w:b/>
                <w:i/>
                <w:color w:val="auto"/>
              </w:rPr>
              <w:t>regolamento</w:t>
            </w:r>
            <w:r w:rsidRPr="00F27089">
              <w:rPr>
                <w:color w:val="auto"/>
              </w:rPr>
              <w:t>, gli Stati membri sono vincolati agli obblighi previsti dagli strumenti di diritto internazionale di cui sono parti, tra cui in particolare quelli che vietano le discriminazioni.</w:t>
            </w:r>
          </w:p>
        </w:tc>
        <w:tc>
          <w:tcPr>
            <w:tcW w:w="4876" w:type="dxa"/>
          </w:tcPr>
          <w:p w:rsidR="003700DB" w:rsidRPr="00F27089" w:rsidRDefault="003700DB" w:rsidP="00334EC4">
            <w:pPr>
              <w:pStyle w:val="Normal6"/>
              <w:rPr>
                <w:color w:val="auto"/>
              </w:rPr>
            </w:pPr>
            <w:r w:rsidRPr="00F27089">
              <w:rPr>
                <w:color w:val="auto"/>
              </w:rPr>
              <w:t>(12)</w:t>
            </w:r>
            <w:r w:rsidRPr="00F27089">
              <w:rPr>
                <w:color w:val="auto"/>
              </w:rPr>
              <w:tab/>
              <w:t xml:space="preserve">Per quanto riguarda il trattamento delle persone che rientrano nel campo di applicazione </w:t>
            </w:r>
            <w:r w:rsidRPr="00F27089">
              <w:rPr>
                <w:b/>
                <w:i/>
                <w:color w:val="auto"/>
              </w:rPr>
              <w:t>della</w:t>
            </w:r>
            <w:r w:rsidRPr="00F27089">
              <w:rPr>
                <w:color w:val="auto"/>
              </w:rPr>
              <w:t xml:space="preserve"> presente </w:t>
            </w:r>
            <w:r w:rsidRPr="00F27089">
              <w:rPr>
                <w:b/>
                <w:i/>
                <w:color w:val="auto"/>
              </w:rPr>
              <w:t>direttiva</w:t>
            </w:r>
            <w:r w:rsidRPr="00F27089">
              <w:rPr>
                <w:color w:val="auto"/>
              </w:rPr>
              <w:t>, gli Stati membri sono vincolati agli obblighi previsti dagli strumenti di diritto internazionale di cui sono parti, tra cui in particolare quelli che vietano le discriminazioni.</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154</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13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(13)</w:t>
            </w:r>
            <w:r w:rsidRPr="00F27089">
              <w:rPr>
                <w:color w:val="auto"/>
              </w:rPr>
              <w:tab/>
              <w:t>È opportuno mobilitare le risorse del Fondo Asilo, migrazione e integrazione per fornire sostegno adeguato agli sforzi degli Stati membri nell</w:t>
            </w:r>
            <w:r w:rsidR="00F27089" w:rsidRPr="00F27089">
              <w:rPr>
                <w:color w:val="auto"/>
              </w:rPr>
              <w:t>'</w:t>
            </w:r>
            <w:r w:rsidRPr="00F27089">
              <w:rPr>
                <w:color w:val="auto"/>
              </w:rPr>
              <w:t>attuazione delle norme stabilite nel regolamento, in particolare quegli Stati membri i cui sistemi nazionali di asilo subiscono pressioni specifiche e sproporzionate a causa per lo più della loro situazione geografica o demografica.</w:t>
            </w:r>
          </w:p>
        </w:tc>
        <w:tc>
          <w:tcPr>
            <w:tcW w:w="4876" w:type="dxa"/>
          </w:tcPr>
          <w:p w:rsidR="003700DB" w:rsidRPr="00F27089" w:rsidRDefault="003700DB" w:rsidP="00334EC4">
            <w:pPr>
              <w:pStyle w:val="Normal6"/>
              <w:rPr>
                <w:color w:val="auto"/>
              </w:rPr>
            </w:pPr>
            <w:r w:rsidRPr="00F27089">
              <w:rPr>
                <w:color w:val="auto"/>
              </w:rPr>
              <w:t>(13)</w:t>
            </w:r>
            <w:r w:rsidRPr="00F27089">
              <w:rPr>
                <w:color w:val="auto"/>
              </w:rPr>
              <w:tab/>
              <w:t>È opportuno mobilitare le risorse del Fondo Asilo, migrazione e integrazione per fornire sostegno adeguato agli sforzi degli Stati membri nell</w:t>
            </w:r>
            <w:r w:rsidR="00F27089" w:rsidRPr="00F27089">
              <w:rPr>
                <w:color w:val="auto"/>
              </w:rPr>
              <w:t>'</w:t>
            </w:r>
            <w:r w:rsidRPr="00F27089">
              <w:rPr>
                <w:color w:val="auto"/>
              </w:rPr>
              <w:t xml:space="preserve">attuazione delle norme stabilite nel regolamento, in particolare quegli Stati membri i cui sistemi nazionali di asilo subiscono pressioni specifiche e sproporzionate a causa per lo più della loro situazione geografica o demografica. </w:t>
            </w:r>
            <w:r w:rsidRPr="00F27089">
              <w:rPr>
                <w:b/>
                <w:i/>
                <w:color w:val="auto"/>
              </w:rPr>
              <w:t>Inoltre, gli Stati membri dovrebbero sfruttare appieno, a tutti i livelli di governo, le possibilità offerte dai fondi che non sono direttamente connessi alla politica di asilo e migrazione, ma che possono essere utilizzati per finanziare azioni in quel settore, ad esempio azioni di integrazione, come quelli disponibili nell</w:t>
            </w:r>
            <w:r w:rsidR="00F27089" w:rsidRPr="00F27089">
              <w:rPr>
                <w:b/>
                <w:i/>
                <w:color w:val="auto"/>
              </w:rPr>
              <w:t>'</w:t>
            </w:r>
            <w:r w:rsidRPr="00F27089">
              <w:rPr>
                <w:b/>
                <w:i/>
                <w:color w:val="auto"/>
              </w:rPr>
              <w:t>ambito del Fondo sociale europeo, del Fondo di aiuti europei agli indigenti, di Orizzonte 2020, del Fondo europeo di sviluppo regionale e del Programma diritti, uguaglianza e cittadinanza. Tali fondi dovrebbero essere resi direttamente accessibili agli enti locali e regionali per le azioni che rientrano direttamente nelle loro responsabilità.</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155</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13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(13)</w:t>
            </w:r>
            <w:r w:rsidRPr="00F27089">
              <w:rPr>
                <w:color w:val="auto"/>
              </w:rPr>
              <w:tab/>
              <w:t>È opportuno mobilitare le risorse del Fondo Asilo, migrazione e integrazione per fornire sostegno adeguato agli sforzi degli Stati membri nell</w:t>
            </w:r>
            <w:r w:rsidR="00F27089" w:rsidRPr="00F27089">
              <w:rPr>
                <w:color w:val="auto"/>
              </w:rPr>
              <w:t>'</w:t>
            </w:r>
            <w:r w:rsidRPr="00F27089">
              <w:rPr>
                <w:color w:val="auto"/>
              </w:rPr>
              <w:t xml:space="preserve">attuazione delle norme stabilite </w:t>
            </w:r>
            <w:r w:rsidRPr="00F27089">
              <w:rPr>
                <w:b/>
                <w:i/>
                <w:color w:val="auto"/>
              </w:rPr>
              <w:t>nel regolamento</w:t>
            </w:r>
            <w:r w:rsidRPr="00F27089">
              <w:rPr>
                <w:color w:val="auto"/>
              </w:rPr>
              <w:t xml:space="preserve">, in particolare quegli Stati membri </w:t>
            </w:r>
            <w:r w:rsidRPr="00F27089">
              <w:rPr>
                <w:b/>
                <w:i/>
                <w:color w:val="auto"/>
              </w:rPr>
              <w:t>i cui</w:t>
            </w:r>
            <w:r w:rsidRPr="00F27089">
              <w:rPr>
                <w:color w:val="auto"/>
              </w:rPr>
              <w:t xml:space="preserve"> sistemi nazionali di asilo </w:t>
            </w:r>
            <w:r w:rsidRPr="00F27089">
              <w:rPr>
                <w:b/>
                <w:i/>
                <w:color w:val="auto"/>
              </w:rPr>
              <w:t>subiscono pressioni specifiche e sproporzionate</w:t>
            </w:r>
            <w:r w:rsidRPr="00F27089">
              <w:rPr>
                <w:color w:val="auto"/>
              </w:rPr>
              <w:t xml:space="preserve"> a causa per lo più della loro situazione geografica o demografica.</w:t>
            </w:r>
          </w:p>
        </w:tc>
        <w:tc>
          <w:tcPr>
            <w:tcW w:w="4876" w:type="dxa"/>
          </w:tcPr>
          <w:p w:rsidR="003700DB" w:rsidRPr="00F27089" w:rsidRDefault="003700DB" w:rsidP="00E36074">
            <w:pPr>
              <w:pStyle w:val="Normal6"/>
              <w:rPr>
                <w:color w:val="auto"/>
              </w:rPr>
            </w:pPr>
            <w:r w:rsidRPr="00F27089">
              <w:rPr>
                <w:color w:val="auto"/>
              </w:rPr>
              <w:t>(13)</w:t>
            </w:r>
            <w:r w:rsidRPr="00F27089">
              <w:rPr>
                <w:color w:val="auto"/>
              </w:rPr>
              <w:tab/>
              <w:t>È opportuno mobilitare le risorse del Fondo Asilo, migrazione e integrazione per fornire sostegno adeguato agli sforzi degli Stati membri nell</w:t>
            </w:r>
            <w:r w:rsidR="00F27089" w:rsidRPr="00F27089">
              <w:rPr>
                <w:color w:val="auto"/>
              </w:rPr>
              <w:t>'</w:t>
            </w:r>
            <w:r w:rsidRPr="00F27089">
              <w:rPr>
                <w:color w:val="auto"/>
              </w:rPr>
              <w:t xml:space="preserve">attuazione delle </w:t>
            </w:r>
            <w:r w:rsidRPr="00F27089">
              <w:rPr>
                <w:b/>
                <w:i/>
                <w:color w:val="auto"/>
              </w:rPr>
              <w:t xml:space="preserve">elevate </w:t>
            </w:r>
            <w:r w:rsidRPr="00F27089">
              <w:rPr>
                <w:color w:val="auto"/>
              </w:rPr>
              <w:t xml:space="preserve">norme stabilite </w:t>
            </w:r>
            <w:r w:rsidRPr="00F27089">
              <w:rPr>
                <w:b/>
                <w:i/>
                <w:color w:val="auto"/>
              </w:rPr>
              <w:t>nella direttiva</w:t>
            </w:r>
            <w:r w:rsidRPr="00F27089">
              <w:rPr>
                <w:color w:val="auto"/>
              </w:rPr>
              <w:t xml:space="preserve">, in particolare </w:t>
            </w:r>
            <w:r w:rsidRPr="00F27089">
              <w:rPr>
                <w:b/>
                <w:i/>
                <w:color w:val="auto"/>
              </w:rPr>
              <w:t>per promuovere l</w:t>
            </w:r>
            <w:r w:rsidR="00F27089" w:rsidRPr="00F27089">
              <w:rPr>
                <w:b/>
                <w:i/>
                <w:color w:val="auto"/>
              </w:rPr>
              <w:t>'</w:t>
            </w:r>
            <w:r w:rsidRPr="00F27089">
              <w:rPr>
                <w:b/>
                <w:i/>
                <w:color w:val="auto"/>
              </w:rPr>
              <w:t xml:space="preserve">integrazione a lungo termine dei beneficiari di protezione internazionale e offrire sostegno a </w:t>
            </w:r>
            <w:r w:rsidRPr="00F27089">
              <w:rPr>
                <w:color w:val="auto"/>
              </w:rPr>
              <w:t xml:space="preserve">quegli Stati membri </w:t>
            </w:r>
            <w:r w:rsidRPr="00F27089">
              <w:rPr>
                <w:b/>
                <w:i/>
                <w:color w:val="auto"/>
              </w:rPr>
              <w:t xml:space="preserve">che </w:t>
            </w:r>
            <w:r w:rsidR="00E36074" w:rsidRPr="00F27089">
              <w:rPr>
                <w:b/>
                <w:i/>
                <w:color w:val="auto"/>
              </w:rPr>
              <w:t>incontrano difficoltà nell</w:t>
            </w:r>
            <w:r w:rsidR="00F27089" w:rsidRPr="00F27089">
              <w:rPr>
                <w:b/>
                <w:i/>
                <w:color w:val="auto"/>
              </w:rPr>
              <w:t>'</w:t>
            </w:r>
            <w:r w:rsidRPr="00F27089">
              <w:rPr>
                <w:b/>
                <w:i/>
                <w:color w:val="auto"/>
              </w:rPr>
              <w:t>assicurare norme elevate nell</w:t>
            </w:r>
            <w:r w:rsidR="00F27089" w:rsidRPr="00F27089">
              <w:rPr>
                <w:b/>
                <w:i/>
                <w:color w:val="auto"/>
              </w:rPr>
              <w:t>'</w:t>
            </w:r>
            <w:r w:rsidRPr="00F27089">
              <w:rPr>
                <w:b/>
                <w:i/>
                <w:color w:val="auto"/>
              </w:rPr>
              <w:t xml:space="preserve">ambito dei loro </w:t>
            </w:r>
            <w:r w:rsidRPr="00F27089">
              <w:rPr>
                <w:color w:val="auto"/>
              </w:rPr>
              <w:t>sistemi nazionali di asilo</w:t>
            </w:r>
            <w:r w:rsidRPr="00F27089">
              <w:rPr>
                <w:b/>
                <w:i/>
                <w:color w:val="auto"/>
              </w:rPr>
              <w:t>,</w:t>
            </w:r>
            <w:r w:rsidRPr="00F27089">
              <w:rPr>
                <w:color w:val="auto"/>
              </w:rPr>
              <w:t xml:space="preserve"> a causa per lo più della loro situazione geografica o demografica. </w:t>
            </w:r>
            <w:r w:rsidRPr="00F27089">
              <w:rPr>
                <w:b/>
                <w:i/>
                <w:color w:val="auto"/>
              </w:rPr>
              <w:t>A tal fine è opportuno mettere a disposizione degli enti locali e regionali e delle organizzazioni internazionali e della società civile finanziamenti adeguati, anche tramite la possibilità offerta agli enti locali e regionali di accedere direttamente al Fondo Asilo, migrazione e integrazione.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156</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Alessandra Mussolini, Elissavet Vozemberg-Vrionidi, Barbara Matera, Salvatore Domenico Pogliese</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13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(13)</w:t>
            </w:r>
            <w:r w:rsidRPr="00F27089">
              <w:rPr>
                <w:color w:val="auto"/>
              </w:rPr>
              <w:tab/>
              <w:t>È opportuno mobilitare le risorse del Fondo Asilo, migrazione e integrazione per fornire sostegno adeguato agli sforzi degli Stati membri nell</w:t>
            </w:r>
            <w:r w:rsidR="00F27089" w:rsidRPr="00F27089">
              <w:rPr>
                <w:color w:val="auto"/>
              </w:rPr>
              <w:t>'</w:t>
            </w:r>
            <w:r w:rsidRPr="00F27089">
              <w:rPr>
                <w:color w:val="auto"/>
              </w:rPr>
              <w:t xml:space="preserve">attuazione delle norme stabilite nel regolamento, </w:t>
            </w:r>
            <w:r w:rsidRPr="00F27089">
              <w:rPr>
                <w:b/>
                <w:i/>
                <w:color w:val="auto"/>
              </w:rPr>
              <w:t>in particolare</w:t>
            </w:r>
            <w:r w:rsidRPr="00F27089">
              <w:rPr>
                <w:color w:val="auto"/>
              </w:rPr>
              <w:t xml:space="preserve"> quegli Stati membri i cui sistemi nazionali di asilo subiscono pressioni specifiche e sproporzionate a causa per lo più della loro situazione geografica o demografica.</w:t>
            </w:r>
          </w:p>
        </w:tc>
        <w:tc>
          <w:tcPr>
            <w:tcW w:w="4876" w:type="dxa"/>
          </w:tcPr>
          <w:p w:rsidR="003700DB" w:rsidRPr="00F27089" w:rsidRDefault="003700DB" w:rsidP="00334EC4">
            <w:pPr>
              <w:pStyle w:val="Normal6"/>
              <w:rPr>
                <w:color w:val="auto"/>
              </w:rPr>
            </w:pPr>
            <w:r w:rsidRPr="00F27089">
              <w:rPr>
                <w:color w:val="auto"/>
              </w:rPr>
              <w:t>(13)</w:t>
            </w:r>
            <w:r w:rsidRPr="00F27089">
              <w:rPr>
                <w:color w:val="auto"/>
              </w:rPr>
              <w:tab/>
              <w:t>È opportuno mobilitare le risorse del Fondo Asilo, migrazione e integrazione per fornire sostegno adeguato agli sforzi degli Stati membri nell</w:t>
            </w:r>
            <w:r w:rsidR="00F27089" w:rsidRPr="00F27089">
              <w:rPr>
                <w:color w:val="auto"/>
              </w:rPr>
              <w:t>'</w:t>
            </w:r>
            <w:r w:rsidRPr="00F27089">
              <w:rPr>
                <w:color w:val="auto"/>
              </w:rPr>
              <w:t xml:space="preserve">attuazione delle norme stabilite nel regolamento, </w:t>
            </w:r>
            <w:r w:rsidRPr="00F27089">
              <w:rPr>
                <w:b/>
                <w:i/>
                <w:color w:val="auto"/>
              </w:rPr>
              <w:t>dando priorità a</w:t>
            </w:r>
            <w:r w:rsidRPr="00F27089">
              <w:rPr>
                <w:color w:val="auto"/>
              </w:rPr>
              <w:t xml:space="preserve"> quegli Stati membri i cui sistemi nazionali di asilo subiscono pressioni specifiche e sproporzionate a causa per lo più della loro situazione geografica o demografica. </w:t>
            </w:r>
            <w:r w:rsidRPr="00F27089">
              <w:rPr>
                <w:b/>
                <w:i/>
                <w:color w:val="auto"/>
              </w:rPr>
              <w:t>Tale sostegno dovrebbe essere limitato al Fondo Asilo, migrazione e integrazione, in linea con il principio generale di evitare i doppi finanziamenti.</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Il divieto del doppio finanziamento è un principio generale dei fondi SIE. È pertanto importante fare in modo che ciascun fondo europeo sia utilizzato per gli scopi per cui è stato istituito.</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157</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Artis Pabriks, Traian Ungureanu, Tomáš Zdechovský, Kinga Gál, Pál Csáky, Monica Macovei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13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(13)</w:t>
            </w:r>
            <w:r w:rsidRPr="00F27089">
              <w:rPr>
                <w:color w:val="auto"/>
              </w:rPr>
              <w:tab/>
              <w:t>È opportuno mobilitare le risorse del Fondo Asilo, migrazione e integrazione per fornire sostegno adeguato agli sforzi degli Stati membri nell</w:t>
            </w:r>
            <w:r w:rsidR="00F27089" w:rsidRPr="00F27089">
              <w:rPr>
                <w:color w:val="auto"/>
              </w:rPr>
              <w:t>'</w:t>
            </w:r>
            <w:r w:rsidRPr="00F27089">
              <w:rPr>
                <w:color w:val="auto"/>
              </w:rPr>
              <w:t xml:space="preserve">attuazione delle norme stabilite nel regolamento, in particolare quegli Stati membri i cui sistemi nazionali di asilo subiscono pressioni specifiche e sproporzionate a causa per lo più della loro situazione geografica </w:t>
            </w:r>
            <w:r w:rsidRPr="00F27089">
              <w:rPr>
                <w:b/>
                <w:i/>
                <w:color w:val="auto"/>
              </w:rPr>
              <w:t>o demografica</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(13)</w:t>
            </w:r>
            <w:r w:rsidRPr="00F27089">
              <w:rPr>
                <w:color w:val="auto"/>
              </w:rPr>
              <w:tab/>
              <w:t>È opportuno mobilitare le risorse del Fondo Asilo, migrazione e integrazione per fornire sostegno adeguato agli sforzi degli Stati membri nell</w:t>
            </w:r>
            <w:r w:rsidR="00F27089" w:rsidRPr="00F27089">
              <w:rPr>
                <w:color w:val="auto"/>
              </w:rPr>
              <w:t>'</w:t>
            </w:r>
            <w:r w:rsidRPr="00F27089">
              <w:rPr>
                <w:color w:val="auto"/>
              </w:rPr>
              <w:t>attuazione delle norme stabilite nel regolamento, in particolare quegli Stati membri i cui sistemi nazionali di asilo subiscono pressioni specifiche e sproporzionate a causa per lo più della loro situazione geografica.</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158</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Fabio Massimo Castaldo, Laura Ferrara, Ignazio Corrao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14</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(14)</w:t>
            </w:r>
            <w:r w:rsidRPr="00F27089">
              <w:rPr>
                <w:color w:val="auto"/>
              </w:rPr>
              <w:tab/>
              <w:t>L</w:t>
            </w:r>
            <w:r w:rsidR="00F27089" w:rsidRPr="00F27089">
              <w:rPr>
                <w:color w:val="auto"/>
              </w:rPr>
              <w:t>'</w:t>
            </w:r>
            <w:r w:rsidRPr="00F27089">
              <w:rPr>
                <w:color w:val="auto"/>
              </w:rPr>
              <w:t>Agenzia dell</w:t>
            </w:r>
            <w:r w:rsidR="00F27089" w:rsidRPr="00F27089">
              <w:rPr>
                <w:color w:val="auto"/>
              </w:rPr>
              <w:t>'</w:t>
            </w:r>
            <w:r w:rsidRPr="00F27089">
              <w:rPr>
                <w:color w:val="auto"/>
              </w:rPr>
              <w:t>Unione europea per l</w:t>
            </w:r>
            <w:r w:rsidR="00F27089" w:rsidRPr="00F27089">
              <w:rPr>
                <w:color w:val="auto"/>
              </w:rPr>
              <w:t>'</w:t>
            </w:r>
            <w:r w:rsidRPr="00F27089">
              <w:rPr>
                <w:color w:val="auto"/>
              </w:rPr>
              <w:t>asilo dovrebbe fornire un sostegno adeguato nell</w:t>
            </w:r>
            <w:r w:rsidR="00F27089" w:rsidRPr="00F27089">
              <w:rPr>
                <w:color w:val="auto"/>
              </w:rPr>
              <w:t>'</w:t>
            </w:r>
            <w:r w:rsidRPr="00F27089">
              <w:rPr>
                <w:color w:val="auto"/>
              </w:rPr>
              <w:t>applicazione del presente regolamento, in particolare mettendo a disposizione esperti che assistano le autorità degli Stati membri a ricevere, registrare ed esaminare le domande di protezione internazionale, fornendo informazioni aggiornate sui paesi terzi, comprese le informazioni sui paesi d</w:t>
            </w:r>
            <w:r w:rsidR="00F27089" w:rsidRPr="00F27089">
              <w:rPr>
                <w:color w:val="auto"/>
              </w:rPr>
              <w:t>'</w:t>
            </w:r>
            <w:r w:rsidRPr="00F27089">
              <w:rPr>
                <w:color w:val="auto"/>
              </w:rPr>
              <w:t>origine, e altri orientamenti e strumenti pertinenti. Nell</w:t>
            </w:r>
            <w:r w:rsidR="00F27089" w:rsidRPr="00F27089">
              <w:rPr>
                <w:color w:val="auto"/>
              </w:rPr>
              <w:t>'</w:t>
            </w:r>
            <w:r w:rsidRPr="00F27089">
              <w:rPr>
                <w:color w:val="auto"/>
              </w:rPr>
              <w:t>applicare il presente regolamento le autorità degli Stati membri dovrebbero tener conto delle norme operative, degli orientamenti indicativi e delle migliori prassi sviluppati dall</w:t>
            </w:r>
            <w:r w:rsidR="00F27089" w:rsidRPr="00F27089">
              <w:rPr>
                <w:color w:val="auto"/>
              </w:rPr>
              <w:t>'</w:t>
            </w:r>
            <w:r w:rsidRPr="00F27089">
              <w:rPr>
                <w:color w:val="auto"/>
              </w:rPr>
              <w:t>Agenzia dell</w:t>
            </w:r>
            <w:r w:rsidR="00F27089" w:rsidRPr="00F27089">
              <w:rPr>
                <w:color w:val="auto"/>
              </w:rPr>
              <w:t>'</w:t>
            </w:r>
            <w:r w:rsidRPr="00F27089">
              <w:rPr>
                <w:color w:val="auto"/>
              </w:rPr>
              <w:t>Unione europea per l</w:t>
            </w:r>
            <w:r w:rsidR="00F27089" w:rsidRPr="00F27089">
              <w:rPr>
                <w:color w:val="auto"/>
              </w:rPr>
              <w:t>'</w:t>
            </w:r>
            <w:r w:rsidRPr="00F27089">
              <w:rPr>
                <w:color w:val="auto"/>
              </w:rPr>
              <w:t>asilo (</w:t>
            </w:r>
            <w:r w:rsidR="00696570" w:rsidRPr="00F27089">
              <w:rPr>
                <w:color w:val="auto"/>
              </w:rPr>
              <w:t>"</w:t>
            </w:r>
            <w:r w:rsidRPr="00F27089">
              <w:rPr>
                <w:color w:val="auto"/>
              </w:rPr>
              <w:t>Agenzia</w:t>
            </w:r>
            <w:r w:rsidR="00696570" w:rsidRPr="00F27089">
              <w:rPr>
                <w:color w:val="auto"/>
              </w:rPr>
              <w:t>"</w:t>
            </w:r>
            <w:r w:rsidRPr="00F27089">
              <w:rPr>
                <w:color w:val="auto"/>
              </w:rPr>
              <w:t>). Nel valutare le domande di protezione internazionale, le autorità degli Stati membri dovrebbero tenere in debito conto le informazioni, le relazioni, l</w:t>
            </w:r>
            <w:r w:rsidR="00F27089" w:rsidRPr="00F27089">
              <w:rPr>
                <w:color w:val="auto"/>
              </w:rPr>
              <w:t>'</w:t>
            </w:r>
            <w:r w:rsidRPr="00F27089">
              <w:rPr>
                <w:color w:val="auto"/>
              </w:rPr>
              <w:t>analisi comune e gli orientamenti sulla situazione nei paesi di origine elaborati a livello di Unione dall</w:t>
            </w:r>
            <w:r w:rsidR="00F27089" w:rsidRPr="00F27089">
              <w:rPr>
                <w:color w:val="auto"/>
              </w:rPr>
              <w:t>'</w:t>
            </w:r>
            <w:r w:rsidRPr="00F27089">
              <w:rPr>
                <w:color w:val="auto"/>
              </w:rPr>
              <w:t>Agenzia e dalle reti europee per le informazioni sui paesi d</w:t>
            </w:r>
            <w:r w:rsidR="00F27089" w:rsidRPr="00F27089">
              <w:rPr>
                <w:color w:val="auto"/>
              </w:rPr>
              <w:t>'</w:t>
            </w:r>
            <w:r w:rsidRPr="00F27089">
              <w:rPr>
                <w:color w:val="auto"/>
              </w:rPr>
              <w:t>origine conformemente agli articoli 8 e 10 del regolamento</w:t>
            </w:r>
            <w:r w:rsidRPr="00F27089">
              <w:rPr>
                <w:rStyle w:val="Sup"/>
                <w:color w:val="auto"/>
              </w:rPr>
              <w:t>34</w:t>
            </w:r>
            <w:r w:rsidR="00696570" w:rsidRPr="00F27089">
              <w:rPr>
                <w:color w:val="auto"/>
              </w:rPr>
              <w:t>.</w:t>
            </w:r>
          </w:p>
        </w:tc>
        <w:tc>
          <w:tcPr>
            <w:tcW w:w="4876" w:type="dxa"/>
          </w:tcPr>
          <w:p w:rsidR="003700DB" w:rsidRPr="00F27089" w:rsidRDefault="003700DB" w:rsidP="00334EC4">
            <w:pPr>
              <w:pStyle w:val="Normal6"/>
              <w:rPr>
                <w:color w:val="auto"/>
              </w:rPr>
            </w:pPr>
            <w:r w:rsidRPr="00F27089">
              <w:rPr>
                <w:color w:val="auto"/>
              </w:rPr>
              <w:t>(14)</w:t>
            </w:r>
            <w:r w:rsidRPr="00F27089">
              <w:rPr>
                <w:color w:val="auto"/>
              </w:rPr>
              <w:tab/>
              <w:t>L</w:t>
            </w:r>
            <w:r w:rsidR="00F27089" w:rsidRPr="00F27089">
              <w:rPr>
                <w:color w:val="auto"/>
              </w:rPr>
              <w:t>'</w:t>
            </w:r>
            <w:r w:rsidRPr="00F27089">
              <w:rPr>
                <w:color w:val="auto"/>
              </w:rPr>
              <w:t>Agenzia dell</w:t>
            </w:r>
            <w:r w:rsidR="00F27089" w:rsidRPr="00F27089">
              <w:rPr>
                <w:color w:val="auto"/>
              </w:rPr>
              <w:t>'</w:t>
            </w:r>
            <w:r w:rsidRPr="00F27089">
              <w:rPr>
                <w:color w:val="auto"/>
              </w:rPr>
              <w:t>Unione europea per l</w:t>
            </w:r>
            <w:r w:rsidR="00F27089" w:rsidRPr="00F27089">
              <w:rPr>
                <w:color w:val="auto"/>
              </w:rPr>
              <w:t>'</w:t>
            </w:r>
            <w:r w:rsidRPr="00F27089">
              <w:rPr>
                <w:color w:val="auto"/>
              </w:rPr>
              <w:t>asilo dovrebbe fornire un sostegno adeguato nell</w:t>
            </w:r>
            <w:r w:rsidR="00F27089" w:rsidRPr="00F27089">
              <w:rPr>
                <w:color w:val="auto"/>
              </w:rPr>
              <w:t>'</w:t>
            </w:r>
            <w:r w:rsidRPr="00F27089">
              <w:rPr>
                <w:color w:val="auto"/>
              </w:rPr>
              <w:t>applicazione del presente regolamento, in particolare mettendo a disposizione esperti che assistano le autorità degli Stati membri a ricevere, registrare ed esaminare le domande di protezione internazionale, fornendo informazioni aggiornate sui paesi terzi, comprese le informazioni sui paesi d</w:t>
            </w:r>
            <w:r w:rsidR="00F27089" w:rsidRPr="00F27089">
              <w:rPr>
                <w:color w:val="auto"/>
              </w:rPr>
              <w:t>'</w:t>
            </w:r>
            <w:r w:rsidRPr="00F27089">
              <w:rPr>
                <w:color w:val="auto"/>
              </w:rPr>
              <w:t>origine, e altri orientamenti e strumenti pertinenti. Nell</w:t>
            </w:r>
            <w:r w:rsidR="00F27089" w:rsidRPr="00F27089">
              <w:rPr>
                <w:color w:val="auto"/>
              </w:rPr>
              <w:t>'</w:t>
            </w:r>
            <w:r w:rsidRPr="00F27089">
              <w:rPr>
                <w:color w:val="auto"/>
              </w:rPr>
              <w:t>applicare il presente regolamento le autorità degli Stati membri dovrebbero tener conto delle norme operative, degli orientamenti indicativi e delle migliori prassi sviluppati dall</w:t>
            </w:r>
            <w:r w:rsidR="00F27089" w:rsidRPr="00F27089">
              <w:rPr>
                <w:color w:val="auto"/>
              </w:rPr>
              <w:t>'</w:t>
            </w:r>
            <w:r w:rsidRPr="00F27089">
              <w:rPr>
                <w:color w:val="auto"/>
              </w:rPr>
              <w:t>Agenzia dell</w:t>
            </w:r>
            <w:r w:rsidR="00F27089" w:rsidRPr="00F27089">
              <w:rPr>
                <w:color w:val="auto"/>
              </w:rPr>
              <w:t>'</w:t>
            </w:r>
            <w:r w:rsidRPr="00F27089">
              <w:rPr>
                <w:color w:val="auto"/>
              </w:rPr>
              <w:t>Unione europea per l</w:t>
            </w:r>
            <w:r w:rsidR="00F27089" w:rsidRPr="00F27089">
              <w:rPr>
                <w:color w:val="auto"/>
              </w:rPr>
              <w:t>'</w:t>
            </w:r>
            <w:r w:rsidRPr="00F27089">
              <w:rPr>
                <w:color w:val="auto"/>
              </w:rPr>
              <w:t>asilo (</w:t>
            </w:r>
            <w:r w:rsidR="00696570" w:rsidRPr="00F27089">
              <w:rPr>
                <w:color w:val="auto"/>
              </w:rPr>
              <w:t>"</w:t>
            </w:r>
            <w:r w:rsidRPr="00F27089">
              <w:rPr>
                <w:color w:val="auto"/>
              </w:rPr>
              <w:t>Agenzia</w:t>
            </w:r>
            <w:r w:rsidR="00696570" w:rsidRPr="00F27089">
              <w:rPr>
                <w:color w:val="auto"/>
              </w:rPr>
              <w:t>"</w:t>
            </w:r>
            <w:r w:rsidRPr="00F27089">
              <w:rPr>
                <w:color w:val="auto"/>
              </w:rPr>
              <w:t>). Nel valutare le domande di protezione internazionale, le autorità degli Stati membri dovrebbero tenere in debito conto le informazioni, le relazioni, l</w:t>
            </w:r>
            <w:r w:rsidR="00F27089" w:rsidRPr="00F27089">
              <w:rPr>
                <w:color w:val="auto"/>
              </w:rPr>
              <w:t>'</w:t>
            </w:r>
            <w:r w:rsidRPr="00F27089">
              <w:rPr>
                <w:color w:val="auto"/>
              </w:rPr>
              <w:t>analisi comune e gli orientamenti sulla situazione nei paesi di origine elaborati a livello di Unione dall</w:t>
            </w:r>
            <w:r w:rsidR="00F27089" w:rsidRPr="00F27089">
              <w:rPr>
                <w:color w:val="auto"/>
              </w:rPr>
              <w:t>'</w:t>
            </w:r>
            <w:r w:rsidRPr="00F27089">
              <w:rPr>
                <w:color w:val="auto"/>
              </w:rPr>
              <w:t>Agenzia e dalle reti europee per le informazioni sui paesi d</w:t>
            </w:r>
            <w:r w:rsidR="00F27089" w:rsidRPr="00F27089">
              <w:rPr>
                <w:color w:val="auto"/>
              </w:rPr>
              <w:t>'</w:t>
            </w:r>
            <w:r w:rsidRPr="00F27089">
              <w:rPr>
                <w:color w:val="auto"/>
              </w:rPr>
              <w:t>origine conformemente agli articoli 8 e 10 del regolamento</w:t>
            </w:r>
            <w:r w:rsidRPr="00F27089">
              <w:rPr>
                <w:rStyle w:val="Sup"/>
                <w:color w:val="auto"/>
              </w:rPr>
              <w:t>34</w:t>
            </w:r>
            <w:r w:rsidR="00696570" w:rsidRPr="00F27089">
              <w:rPr>
                <w:color w:val="auto"/>
              </w:rPr>
              <w:t>.</w:t>
            </w:r>
            <w:r w:rsidRPr="00F27089">
              <w:rPr>
                <w:color w:val="auto"/>
              </w:rPr>
              <w:t xml:space="preserve"> </w:t>
            </w:r>
            <w:r w:rsidRPr="00F27089">
              <w:rPr>
                <w:b/>
                <w:i/>
                <w:color w:val="auto"/>
              </w:rPr>
              <w:t>Ai fini dell</w:t>
            </w:r>
            <w:r w:rsidR="00F27089" w:rsidRPr="00F27089">
              <w:rPr>
                <w:b/>
                <w:i/>
                <w:color w:val="auto"/>
              </w:rPr>
              <w:t>'</w:t>
            </w:r>
            <w:r w:rsidRPr="00F27089">
              <w:rPr>
                <w:b/>
                <w:i/>
                <w:color w:val="auto"/>
              </w:rPr>
              <w:t>applicazione del presente regolamento, l</w:t>
            </w:r>
            <w:r w:rsidR="00F27089" w:rsidRPr="00F27089">
              <w:rPr>
                <w:b/>
                <w:i/>
                <w:color w:val="auto"/>
              </w:rPr>
              <w:t>'</w:t>
            </w:r>
            <w:r w:rsidRPr="00F27089">
              <w:rPr>
                <w:b/>
                <w:i/>
                <w:color w:val="auto"/>
              </w:rPr>
              <w:t>Agenzia dell</w:t>
            </w:r>
            <w:r w:rsidR="00F27089" w:rsidRPr="00F27089">
              <w:rPr>
                <w:b/>
                <w:i/>
                <w:color w:val="auto"/>
              </w:rPr>
              <w:t>'</w:t>
            </w:r>
            <w:r w:rsidRPr="00F27089">
              <w:rPr>
                <w:b/>
                <w:i/>
                <w:color w:val="auto"/>
              </w:rPr>
              <w:t>Unione europea e gli Stati membri dovrebbero tenere conto delle informazioni provenienti dall</w:t>
            </w:r>
            <w:r w:rsidR="00F27089" w:rsidRPr="00F27089">
              <w:rPr>
                <w:b/>
                <w:i/>
                <w:color w:val="auto"/>
              </w:rPr>
              <w:t>'</w:t>
            </w:r>
            <w:r w:rsidRPr="00F27089">
              <w:rPr>
                <w:b/>
                <w:i/>
                <w:color w:val="auto"/>
              </w:rPr>
              <w:t>Alto commissariato ONU per i rifugiati e dalle organizzazioni non governative attive sul terreno.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r w:rsidRPr="00F27089">
              <w:rPr>
                <w:color w:val="auto"/>
              </w:rPr>
              <w:t>_________________</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
                <w:color w:val="auto"/>
              </w:rPr>
              <w:t>34</w:t>
            </w:r>
            <w:r w:rsidRPr="00F27089">
              <w:rPr>
                <w:color w:val="auto"/>
              </w:rPr>
              <w:t xml:space="preserve"> COM(2016) 271 final.</w:t>
            </w:r>
          </w:p>
        </w:tc>
        <w:tc>
          <w:tcPr>
            <w:tcW w:w="4876" w:type="dxa"/>
          </w:tcPr>
          <w:p w:rsidR="003700DB" w:rsidRPr="00F27089" w:rsidRDefault="003700DB" w:rsidP="00334EC4">
            <w:pPr>
              <w:pStyle w:val="Normal6"/>
              <w:rPr>
                <w:color w:val="auto"/>
              </w:rPr>
            </w:pPr>
            <w:r w:rsidRPr="00F27089">
              <w:rPr>
                <w:rStyle w:val="Sup"/>
                <w:color w:val="auto"/>
              </w:rPr>
              <w:t>34</w:t>
            </w:r>
            <w:r w:rsidRPr="00F27089">
              <w:rPr>
                <w:color w:val="auto"/>
              </w:rPr>
              <w:t xml:space="preserve"> COM(2016) 271 final.</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{IT}</w:t>
      </w:r>
      <w:r w:rsidRPr="00F27089">
        <w:rPr>
          <w:color w:val="auto"/>
          <w:lang w:val="it-IT"/>
        </w:rPr>
        <w:t>it</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159</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14</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(14)</w:t>
            </w:r>
            <w:r w:rsidRPr="00F27089">
              <w:rPr>
                <w:color w:val="auto"/>
              </w:rPr>
              <w:tab/>
              <w:t>L</w:t>
            </w:r>
            <w:r w:rsidR="00F27089" w:rsidRPr="00F27089">
              <w:rPr>
                <w:color w:val="auto"/>
              </w:rPr>
              <w:t>'</w:t>
            </w:r>
            <w:r w:rsidRPr="00F27089">
              <w:rPr>
                <w:color w:val="auto"/>
              </w:rPr>
              <w:t>Agenzia dell</w:t>
            </w:r>
            <w:r w:rsidR="00F27089" w:rsidRPr="00F27089">
              <w:rPr>
                <w:color w:val="auto"/>
              </w:rPr>
              <w:t>'</w:t>
            </w:r>
            <w:r w:rsidRPr="00F27089">
              <w:rPr>
                <w:color w:val="auto"/>
              </w:rPr>
              <w:t>Unione europea per l</w:t>
            </w:r>
            <w:r w:rsidR="00F27089" w:rsidRPr="00F27089">
              <w:rPr>
                <w:color w:val="auto"/>
              </w:rPr>
              <w:t>'</w:t>
            </w:r>
            <w:r w:rsidRPr="00F27089">
              <w:rPr>
                <w:color w:val="auto"/>
              </w:rPr>
              <w:t>asilo dovrebbe fornire un sostegno adeguato nell</w:t>
            </w:r>
            <w:r w:rsidR="00F27089" w:rsidRPr="00F27089">
              <w:rPr>
                <w:color w:val="auto"/>
              </w:rPr>
              <w:t>'</w:t>
            </w:r>
            <w:r w:rsidRPr="00F27089">
              <w:rPr>
                <w:color w:val="auto"/>
              </w:rPr>
              <w:t>applicazione del presente regolamento</w:t>
            </w:r>
            <w:r w:rsidRPr="00F27089">
              <w:rPr>
                <w:b/>
                <w:i/>
                <w:color w:val="auto"/>
              </w:rPr>
              <w:t>, in particolare mettendo a disposizione esperti che assistano le autorità degli Stati membri a ricevere, registrare ed esaminare le domande di protezione internazionale, fornendo informazioni aggiornate sui paesi terzi, comprese le informazioni sui paesi d</w:t>
            </w:r>
            <w:r w:rsidR="00F27089" w:rsidRPr="00F27089">
              <w:rPr>
                <w:b/>
                <w:i/>
                <w:color w:val="auto"/>
              </w:rPr>
              <w:t>'</w:t>
            </w:r>
            <w:r w:rsidRPr="00F27089">
              <w:rPr>
                <w:b/>
                <w:i/>
                <w:color w:val="auto"/>
              </w:rPr>
              <w:t>origine, e altri orientamenti e strumenti pertinenti</w:t>
            </w:r>
            <w:r w:rsidRPr="00F27089">
              <w:rPr>
                <w:color w:val="auto"/>
              </w:rPr>
              <w:t>.</w:t>
            </w:r>
            <w:r w:rsidRPr="00F27089">
              <w:rPr>
                <w:b/>
                <w:i/>
                <w:color w:val="auto"/>
              </w:rPr>
              <w:t xml:space="preserve"> Nell</w:t>
            </w:r>
            <w:r w:rsidR="00F27089" w:rsidRPr="00F27089">
              <w:rPr>
                <w:b/>
                <w:i/>
                <w:color w:val="auto"/>
              </w:rPr>
              <w:t>'</w:t>
            </w:r>
            <w:r w:rsidRPr="00F27089">
              <w:rPr>
                <w:b/>
                <w:i/>
                <w:color w:val="auto"/>
              </w:rPr>
              <w:t>applicare il</w:t>
            </w:r>
            <w:r w:rsidRPr="00F27089">
              <w:rPr>
                <w:color w:val="auto"/>
              </w:rPr>
              <w:t xml:space="preserve"> presente regolamento le autorità degli Stati membri </w:t>
            </w:r>
            <w:r w:rsidRPr="00F27089">
              <w:rPr>
                <w:b/>
                <w:i/>
                <w:color w:val="auto"/>
              </w:rPr>
              <w:t>dovrebbero</w:t>
            </w:r>
            <w:r w:rsidRPr="00F27089">
              <w:rPr>
                <w:color w:val="auto"/>
              </w:rPr>
              <w:t xml:space="preserve"> tener conto </w:t>
            </w:r>
            <w:r w:rsidRPr="00F27089">
              <w:rPr>
                <w:b/>
                <w:i/>
                <w:color w:val="auto"/>
              </w:rPr>
              <w:t>delle</w:t>
            </w:r>
            <w:r w:rsidRPr="00F27089">
              <w:rPr>
                <w:color w:val="auto"/>
              </w:rPr>
              <w:t xml:space="preserve"> </w:t>
            </w:r>
            <w:r w:rsidRPr="00F27089">
              <w:rPr>
                <w:b/>
                <w:i/>
                <w:color w:val="auto"/>
              </w:rPr>
              <w:t>norme operative,</w:t>
            </w:r>
            <w:r w:rsidRPr="00F27089">
              <w:rPr>
                <w:color w:val="auto"/>
              </w:rPr>
              <w:t xml:space="preserve"> degli orientamenti indicativi e delle migliori prassi sviluppati dall</w:t>
            </w:r>
            <w:r w:rsidR="00F27089" w:rsidRPr="00F27089">
              <w:rPr>
                <w:color w:val="auto"/>
              </w:rPr>
              <w:t>'</w:t>
            </w:r>
            <w:r w:rsidRPr="00F27089">
              <w:rPr>
                <w:color w:val="auto"/>
              </w:rPr>
              <w:t xml:space="preserve">Agenzia </w:t>
            </w:r>
            <w:r w:rsidRPr="00F27089">
              <w:rPr>
                <w:b/>
                <w:i/>
                <w:color w:val="auto"/>
              </w:rPr>
              <w:t>dell</w:t>
            </w:r>
            <w:r w:rsidR="00F27089" w:rsidRPr="00F27089">
              <w:rPr>
                <w:b/>
                <w:i/>
                <w:color w:val="auto"/>
              </w:rPr>
              <w:t>'</w:t>
            </w:r>
            <w:r w:rsidRPr="00F27089">
              <w:rPr>
                <w:b/>
                <w:i/>
                <w:color w:val="auto"/>
              </w:rPr>
              <w:t>Unione europea per l</w:t>
            </w:r>
            <w:r w:rsidR="00F27089" w:rsidRPr="00F27089">
              <w:rPr>
                <w:b/>
                <w:i/>
                <w:color w:val="auto"/>
              </w:rPr>
              <w:t>'</w:t>
            </w:r>
            <w:r w:rsidRPr="00F27089">
              <w:rPr>
                <w:b/>
                <w:i/>
                <w:color w:val="auto"/>
              </w:rPr>
              <w:t>asilo (</w:t>
            </w:r>
            <w:r w:rsidR="00696570" w:rsidRPr="00F27089">
              <w:rPr>
                <w:b/>
                <w:i/>
                <w:color w:val="auto"/>
              </w:rPr>
              <w:t>"</w:t>
            </w:r>
            <w:r w:rsidRPr="00F27089">
              <w:rPr>
                <w:b/>
                <w:i/>
                <w:color w:val="auto"/>
              </w:rPr>
              <w:t>Agenzia</w:t>
            </w:r>
            <w:r w:rsidR="00696570" w:rsidRPr="00F27089">
              <w:rPr>
                <w:b/>
                <w:i/>
                <w:color w:val="auto"/>
              </w:rPr>
              <w:t>"</w:t>
            </w:r>
            <w:r w:rsidRPr="00F27089">
              <w:rPr>
                <w:b/>
                <w:i/>
                <w:color w:val="auto"/>
              </w:rPr>
              <w:t>)</w:t>
            </w:r>
            <w:r w:rsidRPr="00F27089">
              <w:rPr>
                <w:color w:val="auto"/>
              </w:rPr>
              <w:t xml:space="preserve">. Nel valutare le domande di protezione internazionale, le autorità degli Stati membri </w:t>
            </w:r>
            <w:r w:rsidRPr="00F27089">
              <w:rPr>
                <w:b/>
                <w:i/>
                <w:color w:val="auto"/>
              </w:rPr>
              <w:t>dovrebbero tenere in debito</w:t>
            </w:r>
            <w:r w:rsidRPr="00F27089">
              <w:rPr>
                <w:color w:val="auto"/>
              </w:rPr>
              <w:t xml:space="preserve"> </w:t>
            </w:r>
            <w:r w:rsidRPr="00F27089">
              <w:rPr>
                <w:b/>
                <w:i/>
                <w:color w:val="auto"/>
              </w:rPr>
              <w:t>conto</w:t>
            </w:r>
            <w:r w:rsidRPr="00F27089">
              <w:rPr>
                <w:color w:val="auto"/>
              </w:rPr>
              <w:t xml:space="preserve"> le informazioni, le relazioni, l</w:t>
            </w:r>
            <w:r w:rsidR="00F27089" w:rsidRPr="00F27089">
              <w:rPr>
                <w:color w:val="auto"/>
              </w:rPr>
              <w:t>'</w:t>
            </w:r>
            <w:r w:rsidRPr="00F27089">
              <w:rPr>
                <w:color w:val="auto"/>
              </w:rPr>
              <w:t>analisi comune e gli orientamenti sulla situazione nei paesi di origine elaborati a livello di Unione dall</w:t>
            </w:r>
            <w:r w:rsidR="00F27089" w:rsidRPr="00F27089">
              <w:rPr>
                <w:color w:val="auto"/>
              </w:rPr>
              <w:t>'</w:t>
            </w:r>
            <w:r w:rsidRPr="00F27089">
              <w:rPr>
                <w:color w:val="auto"/>
              </w:rPr>
              <w:t>Agenzia e dalle reti europee per le informazioni sui paesi d</w:t>
            </w:r>
            <w:r w:rsidR="00F27089" w:rsidRPr="00F27089">
              <w:rPr>
                <w:color w:val="auto"/>
              </w:rPr>
              <w:t>'</w:t>
            </w:r>
            <w:r w:rsidRPr="00F27089">
              <w:rPr>
                <w:color w:val="auto"/>
              </w:rPr>
              <w:t>origine conformemente agli articoli 8 e 10 del regolamento</w:t>
            </w:r>
            <w:r w:rsidRPr="00F27089">
              <w:rPr>
                <w:rStyle w:val="Sup"/>
                <w:color w:val="auto"/>
              </w:rPr>
              <w:t>34</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(14)</w:t>
            </w:r>
            <w:r w:rsidRPr="00F27089">
              <w:rPr>
                <w:color w:val="auto"/>
              </w:rPr>
              <w:tab/>
              <w:t>L</w:t>
            </w:r>
            <w:r w:rsidR="00F27089" w:rsidRPr="00F27089">
              <w:rPr>
                <w:color w:val="auto"/>
              </w:rPr>
              <w:t>'</w:t>
            </w:r>
            <w:r w:rsidRPr="00F27089">
              <w:rPr>
                <w:color w:val="auto"/>
              </w:rPr>
              <w:t>Agenzia dell</w:t>
            </w:r>
            <w:r w:rsidR="00F27089" w:rsidRPr="00F27089">
              <w:rPr>
                <w:color w:val="auto"/>
              </w:rPr>
              <w:t>'</w:t>
            </w:r>
            <w:r w:rsidRPr="00F27089">
              <w:rPr>
                <w:color w:val="auto"/>
              </w:rPr>
              <w:t>Unione europea per l</w:t>
            </w:r>
            <w:r w:rsidR="00F27089" w:rsidRPr="00F27089">
              <w:rPr>
                <w:color w:val="auto"/>
              </w:rPr>
              <w:t>'</w:t>
            </w:r>
            <w:r w:rsidRPr="00F27089">
              <w:rPr>
                <w:color w:val="auto"/>
              </w:rPr>
              <w:t>asilo dovrebbe fornire un sostegno adeguato nell</w:t>
            </w:r>
            <w:r w:rsidR="00F27089" w:rsidRPr="00F27089">
              <w:rPr>
                <w:color w:val="auto"/>
              </w:rPr>
              <w:t>'</w:t>
            </w:r>
            <w:r w:rsidRPr="00F27089">
              <w:rPr>
                <w:color w:val="auto"/>
              </w:rPr>
              <w:t>applicazione del presente regolamento.</w:t>
            </w:r>
            <w:r w:rsidRPr="00F27089">
              <w:rPr>
                <w:b/>
                <w:i/>
                <w:color w:val="auto"/>
              </w:rPr>
              <w:t xml:space="preserve"> In sede di attuazione del</w:t>
            </w:r>
            <w:r w:rsidRPr="00F27089">
              <w:rPr>
                <w:color w:val="auto"/>
              </w:rPr>
              <w:t xml:space="preserve"> presente regolamento le autorità degli Stati membri </w:t>
            </w:r>
            <w:r w:rsidRPr="00F27089">
              <w:rPr>
                <w:b/>
                <w:i/>
                <w:color w:val="auto"/>
              </w:rPr>
              <w:t xml:space="preserve">potrebbero </w:t>
            </w:r>
            <w:r w:rsidRPr="00F27089">
              <w:rPr>
                <w:color w:val="auto"/>
              </w:rPr>
              <w:t>tener conto degli orientamenti indicativi e delle migliori prassi sviluppati dall</w:t>
            </w:r>
            <w:r w:rsidR="00F27089" w:rsidRPr="00F27089">
              <w:rPr>
                <w:color w:val="auto"/>
              </w:rPr>
              <w:t>'</w:t>
            </w:r>
            <w:r w:rsidRPr="00F27089">
              <w:rPr>
                <w:color w:val="auto"/>
              </w:rPr>
              <w:t xml:space="preserve">Agenzia. Nel valutare le domande di protezione internazionale, le autorità degli Stati membri </w:t>
            </w:r>
            <w:r w:rsidRPr="00F27089">
              <w:rPr>
                <w:b/>
                <w:i/>
                <w:color w:val="auto"/>
              </w:rPr>
              <w:t xml:space="preserve">possono prendere in considerazione </w:t>
            </w:r>
            <w:r w:rsidRPr="00F27089">
              <w:rPr>
                <w:color w:val="auto"/>
              </w:rPr>
              <w:t>le informazioni, le relazioni, l</w:t>
            </w:r>
            <w:r w:rsidR="00F27089" w:rsidRPr="00F27089">
              <w:rPr>
                <w:color w:val="auto"/>
              </w:rPr>
              <w:t>'</w:t>
            </w:r>
            <w:r w:rsidRPr="00F27089">
              <w:rPr>
                <w:color w:val="auto"/>
              </w:rPr>
              <w:t>analisi comune e gli orientamenti sulla situazione nei paesi di origine elaborati a livello di Unione dall</w:t>
            </w:r>
            <w:r w:rsidR="00F27089" w:rsidRPr="00F27089">
              <w:rPr>
                <w:color w:val="auto"/>
              </w:rPr>
              <w:t>'</w:t>
            </w:r>
            <w:r w:rsidRPr="00F27089">
              <w:rPr>
                <w:color w:val="auto"/>
              </w:rPr>
              <w:t>Agenzia e dalle reti europee per le informazioni sui paesi d</w:t>
            </w:r>
            <w:r w:rsidR="00F27089" w:rsidRPr="00F27089">
              <w:rPr>
                <w:color w:val="auto"/>
              </w:rPr>
              <w:t>'</w:t>
            </w:r>
            <w:r w:rsidRPr="00F27089">
              <w:rPr>
                <w:color w:val="auto"/>
              </w:rPr>
              <w:t>origine conformemente agli articoli 8 e 10 del regolamento</w:t>
            </w:r>
            <w:r w:rsidRPr="00F27089">
              <w:rPr>
                <w:rStyle w:val="Sup"/>
                <w:color w:val="auto"/>
              </w:rPr>
              <w:t>34</w:t>
            </w:r>
            <w:r w:rsidRPr="00F27089">
              <w:rPr>
                <w:color w:val="auto"/>
              </w:rPr>
              <w:t>.</w:t>
            </w:r>
            <w:r w:rsidRPr="00F27089">
              <w:rPr>
                <w:b/>
                <w:i/>
                <w:color w:val="auto"/>
              </w:rPr>
              <w:t xml:space="preserve"> Inoltre, in fase di valutazione delle domande di protezione internazionale, gli Stati membri tengono conto di tutte le informazioni pertinenti dell</w:t>
            </w:r>
            <w:r w:rsidR="00F27089" w:rsidRPr="00F27089">
              <w:rPr>
                <w:b/>
                <w:i/>
                <w:color w:val="auto"/>
              </w:rPr>
              <w:t>'</w:t>
            </w:r>
            <w:r w:rsidRPr="00F27089">
              <w:rPr>
                <w:b/>
                <w:i/>
                <w:color w:val="auto"/>
              </w:rPr>
              <w:t>UNHCR e delle organizzazioni della società civile attive sul territorio.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r w:rsidRPr="00F27089">
              <w:rPr>
                <w:color w:val="auto"/>
              </w:rPr>
              <w:t>_________________</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
                <w:color w:val="auto"/>
              </w:rPr>
              <w:t>34</w:t>
            </w:r>
            <w:r w:rsidRPr="00F27089">
              <w:rPr>
                <w:color w:val="auto"/>
              </w:rPr>
              <w:t xml:space="preserve"> COM (2016) 271 final.</w:t>
            </w:r>
          </w:p>
        </w:tc>
        <w:tc>
          <w:tcPr>
            <w:tcW w:w="4876" w:type="dxa"/>
          </w:tcPr>
          <w:p w:rsidR="003700DB" w:rsidRPr="00F27089" w:rsidRDefault="003700DB" w:rsidP="00334EC4">
            <w:pPr>
              <w:pStyle w:val="Normal6"/>
              <w:rPr>
                <w:color w:val="auto"/>
              </w:rPr>
            </w:pPr>
            <w:r w:rsidRPr="00F27089">
              <w:rPr>
                <w:rStyle w:val="Sup"/>
                <w:color w:val="auto"/>
              </w:rPr>
              <w:t>34</w:t>
            </w:r>
            <w:r w:rsidRPr="00F27089">
              <w:rPr>
                <w:color w:val="auto"/>
              </w:rPr>
              <w:t xml:space="preserve"> COM (2016) 271 final.</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160</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14</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(14)</w:t>
            </w:r>
            <w:r w:rsidRPr="00F27089">
              <w:rPr>
                <w:color w:val="auto"/>
              </w:rPr>
              <w:tab/>
              <w:t>L</w:t>
            </w:r>
            <w:r w:rsidR="00F27089" w:rsidRPr="00F27089">
              <w:rPr>
                <w:color w:val="auto"/>
              </w:rPr>
              <w:t>'</w:t>
            </w:r>
            <w:r w:rsidRPr="00F27089">
              <w:rPr>
                <w:color w:val="auto"/>
              </w:rPr>
              <w:t>Agenzia dell</w:t>
            </w:r>
            <w:r w:rsidR="00F27089" w:rsidRPr="00F27089">
              <w:rPr>
                <w:color w:val="auto"/>
              </w:rPr>
              <w:t>'</w:t>
            </w:r>
            <w:r w:rsidRPr="00F27089">
              <w:rPr>
                <w:color w:val="auto"/>
              </w:rPr>
              <w:t>Unione europea per l</w:t>
            </w:r>
            <w:r w:rsidR="00F27089" w:rsidRPr="00F27089">
              <w:rPr>
                <w:color w:val="auto"/>
              </w:rPr>
              <w:t>'</w:t>
            </w:r>
            <w:r w:rsidRPr="00F27089">
              <w:rPr>
                <w:color w:val="auto"/>
              </w:rPr>
              <w:t>asilo dovrebbe fornire un sostegno adeguato nell</w:t>
            </w:r>
            <w:r w:rsidR="00F27089" w:rsidRPr="00F27089">
              <w:rPr>
                <w:color w:val="auto"/>
              </w:rPr>
              <w:t>'</w:t>
            </w:r>
            <w:r w:rsidRPr="00F27089">
              <w:rPr>
                <w:color w:val="auto"/>
              </w:rPr>
              <w:t xml:space="preserve">applicazione </w:t>
            </w:r>
            <w:r w:rsidRPr="00F27089">
              <w:rPr>
                <w:b/>
                <w:i/>
                <w:color w:val="auto"/>
              </w:rPr>
              <w:t>del</w:t>
            </w:r>
            <w:r w:rsidRPr="00F27089">
              <w:rPr>
                <w:color w:val="auto"/>
              </w:rPr>
              <w:t xml:space="preserve"> presente </w:t>
            </w:r>
            <w:r w:rsidRPr="00F27089">
              <w:rPr>
                <w:b/>
                <w:i/>
                <w:color w:val="auto"/>
              </w:rPr>
              <w:t>regolamento</w:t>
            </w:r>
            <w:r w:rsidRPr="00F27089">
              <w:rPr>
                <w:color w:val="auto"/>
              </w:rPr>
              <w:t>, in particolare mettendo a disposizione esperti che assistano le autorità degli Stati membri a ricevere, registrare ed esaminare le domande di protezione internazionale, fornendo informazioni aggiornate sui paesi terzi, comprese le informazioni sui paesi d</w:t>
            </w:r>
            <w:r w:rsidR="00F27089" w:rsidRPr="00F27089">
              <w:rPr>
                <w:color w:val="auto"/>
              </w:rPr>
              <w:t>'</w:t>
            </w:r>
            <w:r w:rsidRPr="00F27089">
              <w:rPr>
                <w:color w:val="auto"/>
              </w:rPr>
              <w:t xml:space="preserve">origine, e altri orientamenti e strumenti pertinenti. </w:t>
            </w:r>
            <w:r w:rsidRPr="00F27089">
              <w:rPr>
                <w:b/>
                <w:i/>
                <w:color w:val="auto"/>
              </w:rPr>
              <w:t>Nell</w:t>
            </w:r>
            <w:r w:rsidR="00F27089" w:rsidRPr="00F27089">
              <w:rPr>
                <w:b/>
                <w:i/>
                <w:color w:val="auto"/>
              </w:rPr>
              <w:t>'</w:t>
            </w:r>
            <w:r w:rsidRPr="00F27089">
              <w:rPr>
                <w:b/>
                <w:i/>
                <w:color w:val="auto"/>
              </w:rPr>
              <w:t>applicare il</w:t>
            </w:r>
            <w:r w:rsidRPr="00F27089">
              <w:rPr>
                <w:color w:val="auto"/>
              </w:rPr>
              <w:t xml:space="preserve"> presente </w:t>
            </w:r>
            <w:r w:rsidRPr="00F27089">
              <w:rPr>
                <w:b/>
                <w:i/>
                <w:color w:val="auto"/>
              </w:rPr>
              <w:t>regolamento</w:t>
            </w:r>
            <w:r w:rsidRPr="00F27089">
              <w:rPr>
                <w:color w:val="auto"/>
              </w:rPr>
              <w:t xml:space="preserve"> le autorità degli Stati membri dovrebbero tener conto delle norme operative, degli orientamenti indicativi e delle migliori prassi sviluppati dall</w:t>
            </w:r>
            <w:r w:rsidR="00F27089" w:rsidRPr="00F27089">
              <w:rPr>
                <w:color w:val="auto"/>
              </w:rPr>
              <w:t>'</w:t>
            </w:r>
            <w:r w:rsidRPr="00F27089">
              <w:rPr>
                <w:color w:val="auto"/>
              </w:rPr>
              <w:t>Agenzia dell</w:t>
            </w:r>
            <w:r w:rsidR="00F27089" w:rsidRPr="00F27089">
              <w:rPr>
                <w:color w:val="auto"/>
              </w:rPr>
              <w:t>'</w:t>
            </w:r>
            <w:r w:rsidRPr="00F27089">
              <w:rPr>
                <w:color w:val="auto"/>
              </w:rPr>
              <w:t>Unione europea per l</w:t>
            </w:r>
            <w:r w:rsidR="00F27089" w:rsidRPr="00F27089">
              <w:rPr>
                <w:color w:val="auto"/>
              </w:rPr>
              <w:t>'</w:t>
            </w:r>
            <w:r w:rsidRPr="00F27089">
              <w:rPr>
                <w:color w:val="auto"/>
              </w:rPr>
              <w:t>asilo (</w:t>
            </w:r>
            <w:r w:rsidR="00696570" w:rsidRPr="00F27089">
              <w:rPr>
                <w:color w:val="auto"/>
              </w:rPr>
              <w:t>"</w:t>
            </w:r>
            <w:r w:rsidRPr="00F27089">
              <w:rPr>
                <w:color w:val="auto"/>
              </w:rPr>
              <w:t>Agenzia</w:t>
            </w:r>
            <w:r w:rsidR="00696570" w:rsidRPr="00F27089">
              <w:rPr>
                <w:color w:val="auto"/>
              </w:rPr>
              <w:t>"</w:t>
            </w:r>
            <w:r w:rsidRPr="00F27089">
              <w:rPr>
                <w:color w:val="auto"/>
              </w:rPr>
              <w:t>). Nel valutare le domande di protezione internazionale, le autorità degli Stati membri dovrebbero tenere in debito conto le informazioni, le relazioni, l</w:t>
            </w:r>
            <w:r w:rsidR="00F27089" w:rsidRPr="00F27089">
              <w:rPr>
                <w:color w:val="auto"/>
              </w:rPr>
              <w:t>'</w:t>
            </w:r>
            <w:r w:rsidRPr="00F27089">
              <w:rPr>
                <w:color w:val="auto"/>
              </w:rPr>
              <w:t>analisi comune e gli orientamenti sulla situazione nei paesi di origine elaborati a livello di Unione dall</w:t>
            </w:r>
            <w:r w:rsidR="00F27089" w:rsidRPr="00F27089">
              <w:rPr>
                <w:color w:val="auto"/>
              </w:rPr>
              <w:t>'</w:t>
            </w:r>
            <w:r w:rsidRPr="00F27089">
              <w:rPr>
                <w:color w:val="auto"/>
              </w:rPr>
              <w:t>Agenzia e dalle reti europee per le informazioni sui paesi d</w:t>
            </w:r>
            <w:r w:rsidR="00F27089" w:rsidRPr="00F27089">
              <w:rPr>
                <w:color w:val="auto"/>
              </w:rPr>
              <w:t>'</w:t>
            </w:r>
            <w:r w:rsidRPr="00F27089">
              <w:rPr>
                <w:color w:val="auto"/>
              </w:rPr>
              <w:t>origine conformemente agli articoli 8 e 10 del regolamento</w:t>
            </w:r>
            <w:r w:rsidRPr="00F27089">
              <w:rPr>
                <w:rStyle w:val="Sup"/>
                <w:color w:val="auto"/>
              </w:rPr>
              <w:t>34</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(14)</w:t>
            </w:r>
            <w:r w:rsidRPr="00F27089">
              <w:rPr>
                <w:color w:val="auto"/>
              </w:rPr>
              <w:tab/>
              <w:t>L</w:t>
            </w:r>
            <w:r w:rsidR="00F27089" w:rsidRPr="00F27089">
              <w:rPr>
                <w:color w:val="auto"/>
              </w:rPr>
              <w:t>'</w:t>
            </w:r>
            <w:r w:rsidRPr="00F27089">
              <w:rPr>
                <w:color w:val="auto"/>
              </w:rPr>
              <w:t>Agenzia dell</w:t>
            </w:r>
            <w:r w:rsidR="00F27089" w:rsidRPr="00F27089">
              <w:rPr>
                <w:color w:val="auto"/>
              </w:rPr>
              <w:t>'</w:t>
            </w:r>
            <w:r w:rsidRPr="00F27089">
              <w:rPr>
                <w:color w:val="auto"/>
              </w:rPr>
              <w:t>Unione europea per l</w:t>
            </w:r>
            <w:r w:rsidR="00F27089" w:rsidRPr="00F27089">
              <w:rPr>
                <w:color w:val="auto"/>
              </w:rPr>
              <w:t>'</w:t>
            </w:r>
            <w:r w:rsidRPr="00F27089">
              <w:rPr>
                <w:color w:val="auto"/>
              </w:rPr>
              <w:t>asilo dovrebbe fornire un sostegno adeguato nell</w:t>
            </w:r>
            <w:r w:rsidR="00F27089" w:rsidRPr="00F27089">
              <w:rPr>
                <w:color w:val="auto"/>
              </w:rPr>
              <w:t>'</w:t>
            </w:r>
            <w:r w:rsidRPr="00F27089">
              <w:rPr>
                <w:color w:val="auto"/>
              </w:rPr>
              <w:t xml:space="preserve">applicazione </w:t>
            </w:r>
            <w:r w:rsidRPr="00F27089">
              <w:rPr>
                <w:b/>
                <w:i/>
                <w:color w:val="auto"/>
              </w:rPr>
              <w:t>della</w:t>
            </w:r>
            <w:r w:rsidRPr="00F27089">
              <w:rPr>
                <w:color w:val="auto"/>
              </w:rPr>
              <w:t xml:space="preserve"> presente </w:t>
            </w:r>
            <w:r w:rsidRPr="00F27089">
              <w:rPr>
                <w:b/>
                <w:i/>
                <w:color w:val="auto"/>
              </w:rPr>
              <w:t>direttiva</w:t>
            </w:r>
            <w:r w:rsidRPr="00F27089">
              <w:rPr>
                <w:color w:val="auto"/>
              </w:rPr>
              <w:t>, in particolare mettendo a disposizione esperti che assistano le autorità degli Stati membri a ricevere, registrare ed esaminare le domande di protezione internazionale, fornendo informazioni aggiornate sui paesi terzi, comprese le informazioni sui paesi d</w:t>
            </w:r>
            <w:r w:rsidR="00F27089" w:rsidRPr="00F27089">
              <w:rPr>
                <w:color w:val="auto"/>
              </w:rPr>
              <w:t>'</w:t>
            </w:r>
            <w:r w:rsidRPr="00F27089">
              <w:rPr>
                <w:color w:val="auto"/>
              </w:rPr>
              <w:t xml:space="preserve">origine, e altri orientamenti e strumenti pertinenti. </w:t>
            </w:r>
            <w:r w:rsidRPr="00F27089">
              <w:rPr>
                <w:b/>
                <w:i/>
                <w:color w:val="auto"/>
              </w:rPr>
              <w:t xml:space="preserve">Nel recepire e attuare la </w:t>
            </w:r>
            <w:r w:rsidRPr="00F27089">
              <w:rPr>
                <w:color w:val="auto"/>
              </w:rPr>
              <w:t xml:space="preserve">presente </w:t>
            </w:r>
            <w:r w:rsidRPr="00F27089">
              <w:rPr>
                <w:b/>
                <w:i/>
                <w:color w:val="auto"/>
              </w:rPr>
              <w:t>direttiva</w:t>
            </w:r>
            <w:r w:rsidRPr="00F27089">
              <w:rPr>
                <w:color w:val="auto"/>
              </w:rPr>
              <w:t xml:space="preserve"> le autorità degli Stati membri dovrebbero tener conto delle norme operative, degli orientamenti indicativi e delle migliori prassi sviluppati dall</w:t>
            </w:r>
            <w:r w:rsidR="00F27089" w:rsidRPr="00F27089">
              <w:rPr>
                <w:color w:val="auto"/>
              </w:rPr>
              <w:t>'</w:t>
            </w:r>
            <w:r w:rsidRPr="00F27089">
              <w:rPr>
                <w:color w:val="auto"/>
              </w:rPr>
              <w:t>Agenzia dell</w:t>
            </w:r>
            <w:r w:rsidR="00F27089" w:rsidRPr="00F27089">
              <w:rPr>
                <w:color w:val="auto"/>
              </w:rPr>
              <w:t>'</w:t>
            </w:r>
            <w:r w:rsidRPr="00F27089">
              <w:rPr>
                <w:color w:val="auto"/>
              </w:rPr>
              <w:t>Unione europea per l</w:t>
            </w:r>
            <w:r w:rsidR="00F27089" w:rsidRPr="00F27089">
              <w:rPr>
                <w:color w:val="auto"/>
              </w:rPr>
              <w:t>'</w:t>
            </w:r>
            <w:r w:rsidRPr="00F27089">
              <w:rPr>
                <w:color w:val="auto"/>
              </w:rPr>
              <w:t>asilo (</w:t>
            </w:r>
            <w:r w:rsidR="00696570" w:rsidRPr="00F27089">
              <w:rPr>
                <w:color w:val="auto"/>
              </w:rPr>
              <w:t>"</w:t>
            </w:r>
            <w:r w:rsidRPr="00F27089">
              <w:rPr>
                <w:color w:val="auto"/>
              </w:rPr>
              <w:t>Agenzia</w:t>
            </w:r>
            <w:r w:rsidR="00696570" w:rsidRPr="00F27089">
              <w:rPr>
                <w:color w:val="auto"/>
              </w:rPr>
              <w:t>"</w:t>
            </w:r>
            <w:r w:rsidRPr="00F27089">
              <w:rPr>
                <w:color w:val="auto"/>
              </w:rPr>
              <w:t>). Nel valutare le domande di protezione internazionale, le autorità degli Stati membri dovrebbero tenere in debito conto le informazioni, le relazioni, l</w:t>
            </w:r>
            <w:r w:rsidR="00F27089" w:rsidRPr="00F27089">
              <w:rPr>
                <w:color w:val="auto"/>
              </w:rPr>
              <w:t>'</w:t>
            </w:r>
            <w:r w:rsidRPr="00F27089">
              <w:rPr>
                <w:color w:val="auto"/>
              </w:rPr>
              <w:t>analisi comune e gli orientamenti sulla situazione nei paesi di origine elaborati a livello di Unione dall</w:t>
            </w:r>
            <w:r w:rsidR="00F27089" w:rsidRPr="00F27089">
              <w:rPr>
                <w:color w:val="auto"/>
              </w:rPr>
              <w:t>'</w:t>
            </w:r>
            <w:r w:rsidRPr="00F27089">
              <w:rPr>
                <w:color w:val="auto"/>
              </w:rPr>
              <w:t>Agenzia e dalle reti europee per le informazioni sui paesi d</w:t>
            </w:r>
            <w:r w:rsidR="00F27089" w:rsidRPr="00F27089">
              <w:rPr>
                <w:color w:val="auto"/>
              </w:rPr>
              <w:t>'</w:t>
            </w:r>
            <w:r w:rsidRPr="00F27089">
              <w:rPr>
                <w:color w:val="auto"/>
              </w:rPr>
              <w:t>origine conformemente agli articoli 8 e 10 del regolamento</w:t>
            </w:r>
            <w:r w:rsidRPr="00F27089">
              <w:rPr>
                <w:rStyle w:val="Sup"/>
                <w:color w:val="auto"/>
              </w:rPr>
              <w:t>34</w:t>
            </w:r>
            <w:r w:rsidRPr="00F27089">
              <w:rPr>
                <w:color w:val="auto"/>
              </w:rPr>
              <w:t>.</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r w:rsidRPr="00F27089">
              <w:rPr>
                <w:color w:val="auto"/>
              </w:rPr>
              <w:t>_________________</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
                <w:color w:val="auto"/>
              </w:rPr>
              <w:t>34</w:t>
            </w:r>
            <w:r w:rsidRPr="00F27089">
              <w:rPr>
                <w:color w:val="auto"/>
              </w:rPr>
              <w:t xml:space="preserve"> COM (2016) 271 final.</w:t>
            </w:r>
          </w:p>
        </w:tc>
        <w:tc>
          <w:tcPr>
            <w:tcW w:w="4876" w:type="dxa"/>
          </w:tcPr>
          <w:p w:rsidR="003700DB" w:rsidRPr="00F27089" w:rsidRDefault="003700DB" w:rsidP="00334EC4">
            <w:pPr>
              <w:pStyle w:val="Normal6"/>
              <w:rPr>
                <w:color w:val="auto"/>
              </w:rPr>
            </w:pPr>
            <w:r w:rsidRPr="00F27089">
              <w:rPr>
                <w:rStyle w:val="Sup"/>
                <w:color w:val="auto"/>
              </w:rPr>
              <w:t>34</w:t>
            </w:r>
            <w:r w:rsidRPr="00F27089">
              <w:rPr>
                <w:color w:val="auto"/>
              </w:rPr>
              <w:t xml:space="preserve"> COM (2016) 271 final.</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161</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Artis Pabriks, Traian Ungureanu, Tomáš Zdechovský, Pál Csáky, Monica Macovei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14</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(14)</w:t>
            </w:r>
            <w:r w:rsidRPr="00F27089">
              <w:rPr>
                <w:color w:val="auto"/>
              </w:rPr>
              <w:tab/>
              <w:t>L</w:t>
            </w:r>
            <w:r w:rsidR="00F27089" w:rsidRPr="00F27089">
              <w:rPr>
                <w:color w:val="auto"/>
              </w:rPr>
              <w:t>'</w:t>
            </w:r>
            <w:r w:rsidRPr="00F27089">
              <w:rPr>
                <w:color w:val="auto"/>
              </w:rPr>
              <w:t>Agenzia dell</w:t>
            </w:r>
            <w:r w:rsidR="00F27089" w:rsidRPr="00F27089">
              <w:rPr>
                <w:color w:val="auto"/>
              </w:rPr>
              <w:t>'</w:t>
            </w:r>
            <w:r w:rsidRPr="00F27089">
              <w:rPr>
                <w:color w:val="auto"/>
              </w:rPr>
              <w:t>Unione europea per l</w:t>
            </w:r>
            <w:r w:rsidR="00F27089" w:rsidRPr="00F27089">
              <w:rPr>
                <w:color w:val="auto"/>
              </w:rPr>
              <w:t>'</w:t>
            </w:r>
            <w:r w:rsidRPr="00F27089">
              <w:rPr>
                <w:color w:val="auto"/>
              </w:rPr>
              <w:t>asilo dovrebbe fornire un sostegno adeguato nell</w:t>
            </w:r>
            <w:r w:rsidR="00F27089" w:rsidRPr="00F27089">
              <w:rPr>
                <w:color w:val="auto"/>
              </w:rPr>
              <w:t>'</w:t>
            </w:r>
            <w:r w:rsidRPr="00F27089">
              <w:rPr>
                <w:color w:val="auto"/>
              </w:rPr>
              <w:t>applicazione del presente regolamento, in particolare mettendo a disposizione esperti che assistano le autorità degli Stati membri a ricevere, registrare ed esaminare le domande di protezione internazionale, fornendo informazioni aggiornate sui paesi terzi, comprese le informazioni sui paesi d</w:t>
            </w:r>
            <w:r w:rsidR="00F27089" w:rsidRPr="00F27089">
              <w:rPr>
                <w:color w:val="auto"/>
              </w:rPr>
              <w:t>'</w:t>
            </w:r>
            <w:r w:rsidRPr="00F27089">
              <w:rPr>
                <w:color w:val="auto"/>
              </w:rPr>
              <w:t>origine, e altri orientamenti e strumenti pertinenti. Nell</w:t>
            </w:r>
            <w:r w:rsidR="00F27089" w:rsidRPr="00F27089">
              <w:rPr>
                <w:color w:val="auto"/>
              </w:rPr>
              <w:t>'</w:t>
            </w:r>
            <w:r w:rsidRPr="00F27089">
              <w:rPr>
                <w:color w:val="auto"/>
              </w:rPr>
              <w:t>applicare il presente regolamento le autorità degli Stati membri dovrebbero tener conto delle norme operative, degli orientamenti indicativi e delle migliori prassi sviluppati dall</w:t>
            </w:r>
            <w:r w:rsidR="00F27089" w:rsidRPr="00F27089">
              <w:rPr>
                <w:color w:val="auto"/>
              </w:rPr>
              <w:t>'</w:t>
            </w:r>
            <w:r w:rsidRPr="00F27089">
              <w:rPr>
                <w:color w:val="auto"/>
              </w:rPr>
              <w:t>Agenzia dell</w:t>
            </w:r>
            <w:r w:rsidR="00F27089" w:rsidRPr="00F27089">
              <w:rPr>
                <w:color w:val="auto"/>
              </w:rPr>
              <w:t>'</w:t>
            </w:r>
            <w:r w:rsidRPr="00F27089">
              <w:rPr>
                <w:color w:val="auto"/>
              </w:rPr>
              <w:t>Unione europea per l</w:t>
            </w:r>
            <w:r w:rsidR="00F27089" w:rsidRPr="00F27089">
              <w:rPr>
                <w:color w:val="auto"/>
              </w:rPr>
              <w:t>'</w:t>
            </w:r>
            <w:r w:rsidRPr="00F27089">
              <w:rPr>
                <w:color w:val="auto"/>
              </w:rPr>
              <w:t>asilo (</w:t>
            </w:r>
            <w:r w:rsidR="00696570" w:rsidRPr="00F27089">
              <w:rPr>
                <w:color w:val="auto"/>
              </w:rPr>
              <w:t>"</w:t>
            </w:r>
            <w:r w:rsidRPr="00F27089">
              <w:rPr>
                <w:color w:val="auto"/>
              </w:rPr>
              <w:t>Agenzia</w:t>
            </w:r>
            <w:r w:rsidR="00696570" w:rsidRPr="00F27089">
              <w:rPr>
                <w:color w:val="auto"/>
              </w:rPr>
              <w:t>"</w:t>
            </w:r>
            <w:r w:rsidRPr="00F27089">
              <w:rPr>
                <w:color w:val="auto"/>
              </w:rPr>
              <w:t xml:space="preserve">). Nel valutare le domande di protezione internazionale, le autorità degli Stati membri dovrebbero </w:t>
            </w:r>
            <w:r w:rsidRPr="00F27089">
              <w:rPr>
                <w:b/>
                <w:i/>
                <w:color w:val="auto"/>
              </w:rPr>
              <w:t>tenere in debito conto</w:t>
            </w:r>
            <w:r w:rsidRPr="00F27089">
              <w:rPr>
                <w:color w:val="auto"/>
              </w:rPr>
              <w:t xml:space="preserve"> le informazioni, le relazioni, l</w:t>
            </w:r>
            <w:r w:rsidR="00F27089" w:rsidRPr="00F27089">
              <w:rPr>
                <w:color w:val="auto"/>
              </w:rPr>
              <w:t>'</w:t>
            </w:r>
            <w:r w:rsidRPr="00F27089">
              <w:rPr>
                <w:color w:val="auto"/>
              </w:rPr>
              <w:t>analisi comune e gli orientamenti sulla situazione nei paesi di origine elaborati a livello di Unione dall</w:t>
            </w:r>
            <w:r w:rsidR="00F27089" w:rsidRPr="00F27089">
              <w:rPr>
                <w:color w:val="auto"/>
              </w:rPr>
              <w:t>'</w:t>
            </w:r>
            <w:r w:rsidRPr="00F27089">
              <w:rPr>
                <w:color w:val="auto"/>
              </w:rPr>
              <w:t>Agenzia e dalle reti europee per le informazioni sui paesi d</w:t>
            </w:r>
            <w:r w:rsidR="00F27089" w:rsidRPr="00F27089">
              <w:rPr>
                <w:color w:val="auto"/>
              </w:rPr>
              <w:t>'</w:t>
            </w:r>
            <w:r w:rsidRPr="00F27089">
              <w:rPr>
                <w:color w:val="auto"/>
              </w:rPr>
              <w:t>origine conformemente agli articoli 8 e 10 del regolamento</w:t>
            </w:r>
            <w:r w:rsidRPr="00F27089">
              <w:rPr>
                <w:rStyle w:val="Sup"/>
                <w:color w:val="auto"/>
              </w:rPr>
              <w:t>34</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(14)</w:t>
            </w:r>
            <w:r w:rsidRPr="00F27089">
              <w:rPr>
                <w:color w:val="auto"/>
              </w:rPr>
              <w:tab/>
              <w:t>L</w:t>
            </w:r>
            <w:r w:rsidR="00F27089" w:rsidRPr="00F27089">
              <w:rPr>
                <w:color w:val="auto"/>
              </w:rPr>
              <w:t>'</w:t>
            </w:r>
            <w:r w:rsidRPr="00F27089">
              <w:rPr>
                <w:color w:val="auto"/>
              </w:rPr>
              <w:t>Agenzia dell</w:t>
            </w:r>
            <w:r w:rsidR="00F27089" w:rsidRPr="00F27089">
              <w:rPr>
                <w:color w:val="auto"/>
              </w:rPr>
              <w:t>'</w:t>
            </w:r>
            <w:r w:rsidRPr="00F27089">
              <w:rPr>
                <w:color w:val="auto"/>
              </w:rPr>
              <w:t>Unione europea per l</w:t>
            </w:r>
            <w:r w:rsidR="00F27089" w:rsidRPr="00F27089">
              <w:rPr>
                <w:color w:val="auto"/>
              </w:rPr>
              <w:t>'</w:t>
            </w:r>
            <w:r w:rsidRPr="00F27089">
              <w:rPr>
                <w:color w:val="auto"/>
              </w:rPr>
              <w:t>asilo dovrebbe fornire un sostegno adeguato nell</w:t>
            </w:r>
            <w:r w:rsidR="00F27089" w:rsidRPr="00F27089">
              <w:rPr>
                <w:color w:val="auto"/>
              </w:rPr>
              <w:t>'</w:t>
            </w:r>
            <w:r w:rsidRPr="00F27089">
              <w:rPr>
                <w:color w:val="auto"/>
              </w:rPr>
              <w:t>applicazione del presente regolamento, in particolare mettendo a disposizione esperti che assistano le autorità degli Stati membri a ricevere, registrare ed esaminare le domande di protezione internazionale, fornendo informazioni aggiornate sui paesi terzi, comprese le informazioni sui paesi d</w:t>
            </w:r>
            <w:r w:rsidR="00F27089" w:rsidRPr="00F27089">
              <w:rPr>
                <w:color w:val="auto"/>
              </w:rPr>
              <w:t>'</w:t>
            </w:r>
            <w:r w:rsidRPr="00F27089">
              <w:rPr>
                <w:color w:val="auto"/>
              </w:rPr>
              <w:t>origine, e altri orientamenti e strumenti pertinenti. Nell</w:t>
            </w:r>
            <w:r w:rsidR="00F27089" w:rsidRPr="00F27089">
              <w:rPr>
                <w:color w:val="auto"/>
              </w:rPr>
              <w:t>'</w:t>
            </w:r>
            <w:r w:rsidRPr="00F27089">
              <w:rPr>
                <w:color w:val="auto"/>
              </w:rPr>
              <w:t>applicare il presente regolamento le autorità degli Stati membri dovrebbero tener conto delle norme operative, degli orientamenti indicativi e delle migliori prassi sviluppati dall</w:t>
            </w:r>
            <w:r w:rsidR="00F27089" w:rsidRPr="00F27089">
              <w:rPr>
                <w:color w:val="auto"/>
              </w:rPr>
              <w:t>'</w:t>
            </w:r>
            <w:r w:rsidRPr="00F27089">
              <w:rPr>
                <w:color w:val="auto"/>
              </w:rPr>
              <w:t>Agenzia dell</w:t>
            </w:r>
            <w:r w:rsidR="00F27089" w:rsidRPr="00F27089">
              <w:rPr>
                <w:color w:val="auto"/>
              </w:rPr>
              <w:t>'</w:t>
            </w:r>
            <w:r w:rsidRPr="00F27089">
              <w:rPr>
                <w:color w:val="auto"/>
              </w:rPr>
              <w:t>Unione europea per l</w:t>
            </w:r>
            <w:r w:rsidR="00F27089" w:rsidRPr="00F27089">
              <w:rPr>
                <w:color w:val="auto"/>
              </w:rPr>
              <w:t>'</w:t>
            </w:r>
            <w:r w:rsidRPr="00F27089">
              <w:rPr>
                <w:color w:val="auto"/>
              </w:rPr>
              <w:t>asilo (</w:t>
            </w:r>
            <w:r w:rsidR="00696570" w:rsidRPr="00F27089">
              <w:rPr>
                <w:color w:val="auto"/>
              </w:rPr>
              <w:t>"</w:t>
            </w:r>
            <w:r w:rsidRPr="00F27089">
              <w:rPr>
                <w:color w:val="auto"/>
              </w:rPr>
              <w:t>Agenzia</w:t>
            </w:r>
            <w:r w:rsidR="00696570" w:rsidRPr="00F27089">
              <w:rPr>
                <w:color w:val="auto"/>
              </w:rPr>
              <w:t>"</w:t>
            </w:r>
            <w:r w:rsidRPr="00F27089">
              <w:rPr>
                <w:color w:val="auto"/>
              </w:rPr>
              <w:t xml:space="preserve">). Nel valutare le domande di protezione internazionale, le autorità degli Stati membri dovrebbero </w:t>
            </w:r>
            <w:r w:rsidRPr="00F27089">
              <w:rPr>
                <w:b/>
                <w:i/>
                <w:color w:val="auto"/>
              </w:rPr>
              <w:t xml:space="preserve">prendere in considerazione </w:t>
            </w:r>
            <w:r w:rsidRPr="00F27089">
              <w:rPr>
                <w:color w:val="auto"/>
              </w:rPr>
              <w:t>le informazioni, le relazioni, l</w:t>
            </w:r>
            <w:r w:rsidR="00F27089" w:rsidRPr="00F27089">
              <w:rPr>
                <w:color w:val="auto"/>
              </w:rPr>
              <w:t>'</w:t>
            </w:r>
            <w:r w:rsidRPr="00F27089">
              <w:rPr>
                <w:color w:val="auto"/>
              </w:rPr>
              <w:t>analisi comune e gli orientamenti sulla situazione nei paesi di origine elaborati a livello di Unione dall</w:t>
            </w:r>
            <w:r w:rsidR="00F27089" w:rsidRPr="00F27089">
              <w:rPr>
                <w:color w:val="auto"/>
              </w:rPr>
              <w:t>'</w:t>
            </w:r>
            <w:r w:rsidRPr="00F27089">
              <w:rPr>
                <w:color w:val="auto"/>
              </w:rPr>
              <w:t>Agenzia e dalle reti europee per le informazioni sui paesi d</w:t>
            </w:r>
            <w:r w:rsidR="00F27089" w:rsidRPr="00F27089">
              <w:rPr>
                <w:color w:val="auto"/>
              </w:rPr>
              <w:t>'</w:t>
            </w:r>
            <w:r w:rsidRPr="00F27089">
              <w:rPr>
                <w:color w:val="auto"/>
              </w:rPr>
              <w:t>origine conformemente agli articoli 8 e 10 del regolamento</w:t>
            </w:r>
            <w:r w:rsidRPr="00F27089">
              <w:rPr>
                <w:rStyle w:val="Sup"/>
                <w:color w:val="auto"/>
              </w:rPr>
              <w:t>34</w:t>
            </w:r>
            <w:r w:rsidRPr="00F27089">
              <w:rPr>
                <w:color w:val="auto"/>
              </w:rPr>
              <w:t>.</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r w:rsidRPr="00F27089">
              <w:rPr>
                <w:color w:val="auto"/>
              </w:rPr>
              <w:t>_________________</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
                <w:color w:val="auto"/>
              </w:rPr>
              <w:t>34</w:t>
            </w:r>
            <w:r w:rsidRPr="00F27089">
              <w:rPr>
                <w:color w:val="auto"/>
              </w:rPr>
              <w:t xml:space="preserve"> COM (2016) 271 final.</w:t>
            </w:r>
          </w:p>
        </w:tc>
        <w:tc>
          <w:tcPr>
            <w:tcW w:w="4876" w:type="dxa"/>
          </w:tcPr>
          <w:p w:rsidR="003700DB" w:rsidRPr="00F27089" w:rsidRDefault="003700DB" w:rsidP="00334EC4">
            <w:pPr>
              <w:pStyle w:val="Normal6"/>
              <w:rPr>
                <w:color w:val="auto"/>
              </w:rPr>
            </w:pPr>
            <w:r w:rsidRPr="00F27089">
              <w:rPr>
                <w:rStyle w:val="Sup"/>
                <w:color w:val="auto"/>
              </w:rPr>
              <w:t>34</w:t>
            </w:r>
            <w:r w:rsidRPr="00F27089">
              <w:rPr>
                <w:color w:val="auto"/>
              </w:rPr>
              <w:t xml:space="preserve"> COM (2016) 271 final.</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162</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14</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(14)</w:t>
            </w:r>
            <w:r w:rsidRPr="00F27089">
              <w:rPr>
                <w:color w:val="auto"/>
              </w:rPr>
              <w:tab/>
              <w:t>L</w:t>
            </w:r>
            <w:r w:rsidR="00F27089" w:rsidRPr="00F27089">
              <w:rPr>
                <w:color w:val="auto"/>
              </w:rPr>
              <w:t>'</w:t>
            </w:r>
            <w:r w:rsidRPr="00F27089">
              <w:rPr>
                <w:color w:val="auto"/>
              </w:rPr>
              <w:t>Agenzia dell</w:t>
            </w:r>
            <w:r w:rsidR="00F27089" w:rsidRPr="00F27089">
              <w:rPr>
                <w:color w:val="auto"/>
              </w:rPr>
              <w:t>'</w:t>
            </w:r>
            <w:r w:rsidRPr="00F27089">
              <w:rPr>
                <w:color w:val="auto"/>
              </w:rPr>
              <w:t>Unione europea per l</w:t>
            </w:r>
            <w:r w:rsidR="00F27089" w:rsidRPr="00F27089">
              <w:rPr>
                <w:color w:val="auto"/>
              </w:rPr>
              <w:t>'</w:t>
            </w:r>
            <w:r w:rsidRPr="00F27089">
              <w:rPr>
                <w:color w:val="auto"/>
              </w:rPr>
              <w:t>asilo dovrebbe fornire un sostegno adeguato nell</w:t>
            </w:r>
            <w:r w:rsidR="00F27089" w:rsidRPr="00F27089">
              <w:rPr>
                <w:color w:val="auto"/>
              </w:rPr>
              <w:t>'</w:t>
            </w:r>
            <w:r w:rsidRPr="00F27089">
              <w:rPr>
                <w:color w:val="auto"/>
              </w:rPr>
              <w:t>applicazione del presente regolamento, in particolare mettendo a disposizione esperti che assistano le autorità degli Stati membri a ricevere</w:t>
            </w:r>
            <w:r w:rsidRPr="00F27089">
              <w:rPr>
                <w:b/>
                <w:i/>
                <w:color w:val="auto"/>
              </w:rPr>
              <w:t>,</w:t>
            </w:r>
            <w:r w:rsidRPr="00F27089">
              <w:rPr>
                <w:color w:val="auto"/>
              </w:rPr>
              <w:t xml:space="preserve"> registrare </w:t>
            </w:r>
            <w:r w:rsidRPr="00F27089">
              <w:rPr>
                <w:b/>
                <w:i/>
                <w:color w:val="auto"/>
              </w:rPr>
              <w:t>ed esaminare</w:t>
            </w:r>
            <w:r w:rsidRPr="00F27089">
              <w:rPr>
                <w:color w:val="auto"/>
              </w:rPr>
              <w:t xml:space="preserve"> le domande di protezione internazionale, fornendo informazioni aggiornate sui paesi terzi, comprese le informazioni sui paesi d</w:t>
            </w:r>
            <w:r w:rsidR="00F27089" w:rsidRPr="00F27089">
              <w:rPr>
                <w:color w:val="auto"/>
              </w:rPr>
              <w:t>'</w:t>
            </w:r>
            <w:r w:rsidRPr="00F27089">
              <w:rPr>
                <w:color w:val="auto"/>
              </w:rPr>
              <w:t>origine, e altri orientamenti e strumenti pertinenti. Nell</w:t>
            </w:r>
            <w:r w:rsidR="00F27089" w:rsidRPr="00F27089">
              <w:rPr>
                <w:color w:val="auto"/>
              </w:rPr>
              <w:t>'</w:t>
            </w:r>
            <w:r w:rsidRPr="00F27089">
              <w:rPr>
                <w:color w:val="auto"/>
              </w:rPr>
              <w:t xml:space="preserve">applicare il presente regolamento le autorità degli Stati membri </w:t>
            </w:r>
            <w:r w:rsidRPr="00F27089">
              <w:rPr>
                <w:b/>
                <w:i/>
                <w:color w:val="auto"/>
              </w:rPr>
              <w:t>dovrebbero</w:t>
            </w:r>
            <w:r w:rsidRPr="00F27089">
              <w:rPr>
                <w:color w:val="auto"/>
              </w:rPr>
              <w:t xml:space="preserve"> tener conto delle norme operative, degli orientamenti indicativi e delle migliori prassi sviluppati dall</w:t>
            </w:r>
            <w:r w:rsidR="00F27089" w:rsidRPr="00F27089">
              <w:rPr>
                <w:color w:val="auto"/>
              </w:rPr>
              <w:t>'</w:t>
            </w:r>
            <w:r w:rsidRPr="00F27089">
              <w:rPr>
                <w:color w:val="auto"/>
              </w:rPr>
              <w:t>Agenzia dell</w:t>
            </w:r>
            <w:r w:rsidR="00F27089" w:rsidRPr="00F27089">
              <w:rPr>
                <w:color w:val="auto"/>
              </w:rPr>
              <w:t>'</w:t>
            </w:r>
            <w:r w:rsidRPr="00F27089">
              <w:rPr>
                <w:color w:val="auto"/>
              </w:rPr>
              <w:t>Unione europea per l</w:t>
            </w:r>
            <w:r w:rsidR="00F27089" w:rsidRPr="00F27089">
              <w:rPr>
                <w:color w:val="auto"/>
              </w:rPr>
              <w:t>'</w:t>
            </w:r>
            <w:r w:rsidRPr="00F27089">
              <w:rPr>
                <w:color w:val="auto"/>
              </w:rPr>
              <w:t>asilo (</w:t>
            </w:r>
            <w:r w:rsidR="00696570" w:rsidRPr="00F27089">
              <w:rPr>
                <w:color w:val="auto"/>
              </w:rPr>
              <w:t>"</w:t>
            </w:r>
            <w:r w:rsidRPr="00F27089">
              <w:rPr>
                <w:color w:val="auto"/>
              </w:rPr>
              <w:t>Agenzia</w:t>
            </w:r>
            <w:r w:rsidR="00696570" w:rsidRPr="00F27089">
              <w:rPr>
                <w:color w:val="auto"/>
              </w:rPr>
              <w:t>"</w:t>
            </w:r>
            <w:r w:rsidRPr="00F27089">
              <w:rPr>
                <w:color w:val="auto"/>
              </w:rPr>
              <w:t xml:space="preserve">). Nel valutare le domande di protezione internazionale, le autorità degli Stati membri </w:t>
            </w:r>
            <w:r w:rsidRPr="00F27089">
              <w:rPr>
                <w:b/>
                <w:i/>
                <w:color w:val="auto"/>
              </w:rPr>
              <w:t>dovrebbero</w:t>
            </w:r>
            <w:r w:rsidRPr="00F27089">
              <w:rPr>
                <w:color w:val="auto"/>
              </w:rPr>
              <w:t xml:space="preserve"> tenere in debito conto le informazioni, le relazioni, l</w:t>
            </w:r>
            <w:r w:rsidR="00F27089" w:rsidRPr="00F27089">
              <w:rPr>
                <w:color w:val="auto"/>
              </w:rPr>
              <w:t>'</w:t>
            </w:r>
            <w:r w:rsidRPr="00F27089">
              <w:rPr>
                <w:color w:val="auto"/>
              </w:rPr>
              <w:t>analisi comune e gli orientamenti sulla situazione nei paesi di origine elaborati a livello di Unione dall</w:t>
            </w:r>
            <w:r w:rsidR="00F27089" w:rsidRPr="00F27089">
              <w:rPr>
                <w:color w:val="auto"/>
              </w:rPr>
              <w:t>'</w:t>
            </w:r>
            <w:r w:rsidRPr="00F27089">
              <w:rPr>
                <w:color w:val="auto"/>
              </w:rPr>
              <w:t>Agenzia e dalle reti europee per le informazioni sui paesi d</w:t>
            </w:r>
            <w:r w:rsidR="00F27089" w:rsidRPr="00F27089">
              <w:rPr>
                <w:color w:val="auto"/>
              </w:rPr>
              <w:t>'</w:t>
            </w:r>
            <w:r w:rsidRPr="00F27089">
              <w:rPr>
                <w:color w:val="auto"/>
              </w:rPr>
              <w:t>origine conformemente agli articoli 8 e 10 del regolamento</w:t>
            </w:r>
            <w:r w:rsidRPr="00F27089">
              <w:rPr>
                <w:rStyle w:val="Sup"/>
                <w:color w:val="auto"/>
              </w:rPr>
              <w:t>34</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(14)</w:t>
            </w:r>
            <w:r w:rsidRPr="00F27089">
              <w:rPr>
                <w:color w:val="auto"/>
              </w:rPr>
              <w:tab/>
              <w:t>L</w:t>
            </w:r>
            <w:r w:rsidR="00F27089" w:rsidRPr="00F27089">
              <w:rPr>
                <w:color w:val="auto"/>
              </w:rPr>
              <w:t>'</w:t>
            </w:r>
            <w:r w:rsidRPr="00F27089">
              <w:rPr>
                <w:color w:val="auto"/>
              </w:rPr>
              <w:t>Agenzia dell</w:t>
            </w:r>
            <w:r w:rsidR="00F27089" w:rsidRPr="00F27089">
              <w:rPr>
                <w:color w:val="auto"/>
              </w:rPr>
              <w:t>'</w:t>
            </w:r>
            <w:r w:rsidRPr="00F27089">
              <w:rPr>
                <w:color w:val="auto"/>
              </w:rPr>
              <w:t>Unione europea per l</w:t>
            </w:r>
            <w:r w:rsidR="00F27089" w:rsidRPr="00F27089">
              <w:rPr>
                <w:color w:val="auto"/>
              </w:rPr>
              <w:t>'</w:t>
            </w:r>
            <w:r w:rsidRPr="00F27089">
              <w:rPr>
                <w:color w:val="auto"/>
              </w:rPr>
              <w:t>asilo dovrebbe fornire un sostegno adeguato nell</w:t>
            </w:r>
            <w:r w:rsidR="00F27089" w:rsidRPr="00F27089">
              <w:rPr>
                <w:color w:val="auto"/>
              </w:rPr>
              <w:t>'</w:t>
            </w:r>
            <w:r w:rsidRPr="00F27089">
              <w:rPr>
                <w:color w:val="auto"/>
              </w:rPr>
              <w:t xml:space="preserve">applicazione del presente regolamento, in particolare mettendo a disposizione esperti che assistano le autorità degli Stati membri a ricevere </w:t>
            </w:r>
            <w:r w:rsidRPr="00F27089">
              <w:rPr>
                <w:b/>
                <w:i/>
                <w:color w:val="auto"/>
              </w:rPr>
              <w:t xml:space="preserve">e </w:t>
            </w:r>
            <w:r w:rsidRPr="00F27089">
              <w:rPr>
                <w:color w:val="auto"/>
              </w:rPr>
              <w:t>registrare le domande di protezione internazionale, fornendo informazioni aggiornate sui paesi terzi, comprese le informazioni sui paesi d</w:t>
            </w:r>
            <w:r w:rsidR="00F27089" w:rsidRPr="00F27089">
              <w:rPr>
                <w:color w:val="auto"/>
              </w:rPr>
              <w:t>'</w:t>
            </w:r>
            <w:r w:rsidRPr="00F27089">
              <w:rPr>
                <w:color w:val="auto"/>
              </w:rPr>
              <w:t>origine, e altri orientamenti e strumenti pertinenti. Nell</w:t>
            </w:r>
            <w:r w:rsidR="00F27089" w:rsidRPr="00F27089">
              <w:rPr>
                <w:color w:val="auto"/>
              </w:rPr>
              <w:t>'</w:t>
            </w:r>
            <w:r w:rsidRPr="00F27089">
              <w:rPr>
                <w:color w:val="auto"/>
              </w:rPr>
              <w:t xml:space="preserve">applicare il presente regolamento le autorità degli Stati membri </w:t>
            </w:r>
            <w:r w:rsidRPr="00F27089">
              <w:rPr>
                <w:b/>
                <w:i/>
                <w:color w:val="auto"/>
              </w:rPr>
              <w:t xml:space="preserve">possono </w:t>
            </w:r>
            <w:r w:rsidRPr="00F27089">
              <w:rPr>
                <w:color w:val="auto"/>
              </w:rPr>
              <w:t>tener conto delle norme operative, degli orientamenti indicativi e delle migliori prassi sviluppati dall</w:t>
            </w:r>
            <w:r w:rsidR="00F27089" w:rsidRPr="00F27089">
              <w:rPr>
                <w:color w:val="auto"/>
              </w:rPr>
              <w:t>'</w:t>
            </w:r>
            <w:r w:rsidRPr="00F27089">
              <w:rPr>
                <w:color w:val="auto"/>
              </w:rPr>
              <w:t>Agenzia dell</w:t>
            </w:r>
            <w:r w:rsidR="00F27089" w:rsidRPr="00F27089">
              <w:rPr>
                <w:color w:val="auto"/>
              </w:rPr>
              <w:t>'</w:t>
            </w:r>
            <w:r w:rsidRPr="00F27089">
              <w:rPr>
                <w:color w:val="auto"/>
              </w:rPr>
              <w:t>Unione europea per l</w:t>
            </w:r>
            <w:r w:rsidR="00F27089" w:rsidRPr="00F27089">
              <w:rPr>
                <w:color w:val="auto"/>
              </w:rPr>
              <w:t>'</w:t>
            </w:r>
            <w:r w:rsidRPr="00F27089">
              <w:rPr>
                <w:color w:val="auto"/>
              </w:rPr>
              <w:t>asilo (</w:t>
            </w:r>
            <w:r w:rsidR="00696570" w:rsidRPr="00F27089">
              <w:rPr>
                <w:color w:val="auto"/>
              </w:rPr>
              <w:t>"</w:t>
            </w:r>
            <w:r w:rsidRPr="00F27089">
              <w:rPr>
                <w:color w:val="auto"/>
              </w:rPr>
              <w:t>Agenzia</w:t>
            </w:r>
            <w:r w:rsidR="00696570" w:rsidRPr="00F27089">
              <w:rPr>
                <w:color w:val="auto"/>
              </w:rPr>
              <w:t>"</w:t>
            </w:r>
            <w:r w:rsidRPr="00F27089">
              <w:rPr>
                <w:color w:val="auto"/>
              </w:rPr>
              <w:t xml:space="preserve">). Nel valutare le domande di protezione internazionale, le autorità degli Stati membri </w:t>
            </w:r>
            <w:r w:rsidRPr="00F27089">
              <w:rPr>
                <w:b/>
                <w:i/>
                <w:color w:val="auto"/>
              </w:rPr>
              <w:t xml:space="preserve">possono </w:t>
            </w:r>
            <w:r w:rsidRPr="00F27089">
              <w:rPr>
                <w:color w:val="auto"/>
              </w:rPr>
              <w:t>tenere in debito conto le informazioni, le relazioni, l</w:t>
            </w:r>
            <w:r w:rsidR="00F27089" w:rsidRPr="00F27089">
              <w:rPr>
                <w:color w:val="auto"/>
              </w:rPr>
              <w:t>'</w:t>
            </w:r>
            <w:r w:rsidRPr="00F27089">
              <w:rPr>
                <w:color w:val="auto"/>
              </w:rPr>
              <w:t>analisi comune e gli orientamenti sulla situazione nei paesi di origine elaborati a livello di Unione dall</w:t>
            </w:r>
            <w:r w:rsidR="00F27089" w:rsidRPr="00F27089">
              <w:rPr>
                <w:color w:val="auto"/>
              </w:rPr>
              <w:t>'</w:t>
            </w:r>
            <w:r w:rsidRPr="00F27089">
              <w:rPr>
                <w:color w:val="auto"/>
              </w:rPr>
              <w:t>Agenzia e dalle reti europee per le informazioni sui paesi d</w:t>
            </w:r>
            <w:r w:rsidR="00F27089" w:rsidRPr="00F27089">
              <w:rPr>
                <w:color w:val="auto"/>
              </w:rPr>
              <w:t>'</w:t>
            </w:r>
            <w:r w:rsidRPr="00F27089">
              <w:rPr>
                <w:color w:val="auto"/>
              </w:rPr>
              <w:t>origine conformemente agli articoli 8 e 10 del regolamento</w:t>
            </w:r>
            <w:r w:rsidRPr="00F27089">
              <w:rPr>
                <w:rStyle w:val="Sup"/>
                <w:color w:val="auto"/>
              </w:rPr>
              <w:t>34</w:t>
            </w:r>
            <w:r w:rsidRPr="00F27089">
              <w:rPr>
                <w:color w:val="auto"/>
              </w:rPr>
              <w:t>.</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r w:rsidRPr="00F27089">
              <w:rPr>
                <w:color w:val="auto"/>
              </w:rPr>
              <w:t>_________________</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
                <w:color w:val="auto"/>
              </w:rPr>
              <w:t>34</w:t>
            </w:r>
            <w:r w:rsidRPr="00F27089">
              <w:rPr>
                <w:color w:val="auto"/>
              </w:rPr>
              <w:t xml:space="preserve"> COM (2016) 271 final.</w:t>
            </w:r>
          </w:p>
        </w:tc>
        <w:tc>
          <w:tcPr>
            <w:tcW w:w="4876" w:type="dxa"/>
          </w:tcPr>
          <w:p w:rsidR="003700DB" w:rsidRPr="00F27089" w:rsidRDefault="003700DB" w:rsidP="00334EC4">
            <w:pPr>
              <w:pStyle w:val="Normal6"/>
              <w:rPr>
                <w:color w:val="auto"/>
              </w:rPr>
            </w:pPr>
            <w:r w:rsidRPr="00F27089">
              <w:rPr>
                <w:rStyle w:val="Sup"/>
                <w:color w:val="auto"/>
              </w:rPr>
              <w:t>34</w:t>
            </w:r>
            <w:r w:rsidRPr="00F27089">
              <w:rPr>
                <w:color w:val="auto"/>
              </w:rPr>
              <w:t xml:space="preserve"> COM (2016) 271 final.</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163</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Angelika Mlinar, Cecilia Wikström, Maite Pagazaurtundúa Ruiz</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15</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(15)</w:t>
            </w:r>
            <w:r w:rsidRPr="00F27089">
              <w:rPr>
                <w:color w:val="auto"/>
              </w:rPr>
              <w:tab/>
              <w:t>Nell</w:t>
            </w:r>
            <w:r w:rsidR="00F27089" w:rsidRPr="00F27089">
              <w:rPr>
                <w:color w:val="auto"/>
              </w:rPr>
              <w:t>'</w:t>
            </w:r>
            <w:r w:rsidRPr="00F27089">
              <w:rPr>
                <w:color w:val="auto"/>
              </w:rPr>
              <w:t>applicare il presente regolamento gli Stati membri dovrebbero attribuire fondamentale importanza all</w:t>
            </w:r>
            <w:r w:rsidR="00F27089" w:rsidRPr="00F27089">
              <w:rPr>
                <w:color w:val="auto"/>
              </w:rPr>
              <w:t>'</w:t>
            </w:r>
            <w:r w:rsidR="00696570" w:rsidRPr="00F27089">
              <w:rPr>
                <w:color w:val="auto"/>
              </w:rPr>
              <w:t>"</w:t>
            </w:r>
            <w:r w:rsidRPr="00F27089">
              <w:rPr>
                <w:color w:val="auto"/>
              </w:rPr>
              <w:t>interesse superiore del minore</w:t>
            </w:r>
            <w:r w:rsidR="00696570" w:rsidRPr="00F27089">
              <w:rPr>
                <w:color w:val="auto"/>
              </w:rPr>
              <w:t>"</w:t>
            </w:r>
            <w:r w:rsidRPr="00F27089">
              <w:rPr>
                <w:color w:val="auto"/>
              </w:rPr>
              <w:t>, in linea con la convenzione delle Nazioni Unite sui diritti del fanciullo del 1989. Nel valutare l</w:t>
            </w:r>
            <w:r w:rsidR="00F27089" w:rsidRPr="00F27089">
              <w:rPr>
                <w:color w:val="auto"/>
              </w:rPr>
              <w:t>'</w:t>
            </w:r>
            <w:r w:rsidRPr="00F27089">
              <w:rPr>
                <w:color w:val="auto"/>
              </w:rPr>
              <w:t>interesse superiore del minore le autorità degli Stati membri dovrebbero tenere debitamente presenti, in particolare, il principio dell</w:t>
            </w:r>
            <w:r w:rsidR="00F27089" w:rsidRPr="00F27089">
              <w:rPr>
                <w:color w:val="auto"/>
              </w:rPr>
              <w:t>'</w:t>
            </w:r>
            <w:r w:rsidRPr="00F27089">
              <w:rPr>
                <w:color w:val="auto"/>
              </w:rPr>
              <w:t>unità del nucleo familiare, il benessere e lo sviluppo sociale del minore, le considerazioni attinenti alla sua incolumità e sicurezza e il parere del minore in funzione dell</w:t>
            </w:r>
            <w:r w:rsidR="00F27089" w:rsidRPr="00F27089">
              <w:rPr>
                <w:color w:val="auto"/>
              </w:rPr>
              <w:t>'</w:t>
            </w:r>
            <w:r w:rsidRPr="00F27089">
              <w:rPr>
                <w:color w:val="auto"/>
              </w:rPr>
              <w:t>età o della maturità del medesimo.</w:t>
            </w:r>
          </w:p>
        </w:tc>
        <w:tc>
          <w:tcPr>
            <w:tcW w:w="4876" w:type="dxa"/>
          </w:tcPr>
          <w:p w:rsidR="003700DB" w:rsidRPr="00F27089" w:rsidRDefault="003700DB" w:rsidP="00334EC4">
            <w:pPr>
              <w:pStyle w:val="Normal6"/>
              <w:rPr>
                <w:color w:val="auto"/>
              </w:rPr>
            </w:pPr>
            <w:r w:rsidRPr="00F27089">
              <w:rPr>
                <w:color w:val="auto"/>
              </w:rPr>
              <w:t>(15)</w:t>
            </w:r>
            <w:r w:rsidRPr="00F27089">
              <w:rPr>
                <w:color w:val="auto"/>
              </w:rPr>
              <w:tab/>
              <w:t>Nell</w:t>
            </w:r>
            <w:r w:rsidR="00F27089" w:rsidRPr="00F27089">
              <w:rPr>
                <w:color w:val="auto"/>
              </w:rPr>
              <w:t>'</w:t>
            </w:r>
            <w:r w:rsidRPr="00F27089">
              <w:rPr>
                <w:color w:val="auto"/>
              </w:rPr>
              <w:t>applicare il presente regolamento gli Stati membri dovrebbero attribuire fondamentale importanza all</w:t>
            </w:r>
            <w:r w:rsidR="00F27089" w:rsidRPr="00F27089">
              <w:rPr>
                <w:color w:val="auto"/>
              </w:rPr>
              <w:t>'</w:t>
            </w:r>
            <w:r w:rsidR="00696570" w:rsidRPr="00F27089">
              <w:rPr>
                <w:color w:val="auto"/>
              </w:rPr>
              <w:t>"</w:t>
            </w:r>
            <w:r w:rsidRPr="00F27089">
              <w:rPr>
                <w:color w:val="auto"/>
              </w:rPr>
              <w:t>interesse superiore del minore</w:t>
            </w:r>
            <w:r w:rsidR="00696570" w:rsidRPr="00F27089">
              <w:rPr>
                <w:color w:val="auto"/>
              </w:rPr>
              <w:t>"</w:t>
            </w:r>
            <w:r w:rsidRPr="00F27089">
              <w:rPr>
                <w:color w:val="auto"/>
              </w:rPr>
              <w:t>, in linea con la convenzione delle Nazioni Unite sui diritti del fanciullo del 1989. Nel valutare l</w:t>
            </w:r>
            <w:r w:rsidR="00F27089" w:rsidRPr="00F27089">
              <w:rPr>
                <w:color w:val="auto"/>
              </w:rPr>
              <w:t>'</w:t>
            </w:r>
            <w:r w:rsidRPr="00F27089">
              <w:rPr>
                <w:color w:val="auto"/>
              </w:rPr>
              <w:t>interesse superiore del minore le autorità degli Stati membri dovrebbero tenere debitamente presenti, in particolare, il principio dell</w:t>
            </w:r>
            <w:r w:rsidR="00F27089" w:rsidRPr="00F27089">
              <w:rPr>
                <w:color w:val="auto"/>
              </w:rPr>
              <w:t>'</w:t>
            </w:r>
            <w:r w:rsidRPr="00F27089">
              <w:rPr>
                <w:color w:val="auto"/>
              </w:rPr>
              <w:t>unità del nucleo familiare, il benessere e lo sviluppo sociale del minore, le considerazioni attinenti alla sua incolumità e sicurezza e il parere del minore in funzione dell</w:t>
            </w:r>
            <w:r w:rsidR="00F27089" w:rsidRPr="00F27089">
              <w:rPr>
                <w:color w:val="auto"/>
              </w:rPr>
              <w:t>'</w:t>
            </w:r>
            <w:r w:rsidRPr="00F27089">
              <w:rPr>
                <w:color w:val="auto"/>
              </w:rPr>
              <w:t xml:space="preserve">età o della maturità del medesimo. </w:t>
            </w:r>
            <w:r w:rsidRPr="00F27089">
              <w:rPr>
                <w:b/>
                <w:i/>
                <w:color w:val="auto"/>
              </w:rPr>
              <w:t>I minori richiedenti asilo che compiono 18 anni prima dell</w:t>
            </w:r>
            <w:r w:rsidR="00F27089" w:rsidRPr="00F27089">
              <w:rPr>
                <w:b/>
                <w:i/>
                <w:color w:val="auto"/>
              </w:rPr>
              <w:t>'</w:t>
            </w:r>
            <w:r w:rsidRPr="00F27089">
              <w:rPr>
                <w:b/>
                <w:i/>
                <w:color w:val="auto"/>
              </w:rPr>
              <w:t>adozione di una decisione in merito alla loro domanda possono comunque continuare a beneficiare del principio dell</w:t>
            </w:r>
            <w:r w:rsidR="00F27089" w:rsidRPr="00F27089">
              <w:rPr>
                <w:b/>
                <w:i/>
                <w:color w:val="auto"/>
              </w:rPr>
              <w:t>'</w:t>
            </w:r>
            <w:r w:rsidRPr="00F27089">
              <w:rPr>
                <w:b/>
                <w:i/>
                <w:color w:val="auto"/>
              </w:rPr>
              <w:t>unità del nucleo familiare.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164</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15</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(15)</w:t>
            </w:r>
            <w:r w:rsidRPr="00F27089">
              <w:rPr>
                <w:color w:val="auto"/>
              </w:rPr>
              <w:tab/>
              <w:t>Nell</w:t>
            </w:r>
            <w:r w:rsidR="00F27089" w:rsidRPr="00F27089">
              <w:rPr>
                <w:color w:val="auto"/>
              </w:rPr>
              <w:t>'</w:t>
            </w:r>
            <w:r w:rsidRPr="00F27089">
              <w:rPr>
                <w:color w:val="auto"/>
              </w:rPr>
              <w:t xml:space="preserve">applicare </w:t>
            </w:r>
            <w:r w:rsidRPr="00F27089">
              <w:rPr>
                <w:b/>
                <w:i/>
                <w:color w:val="auto"/>
              </w:rPr>
              <w:t>il</w:t>
            </w:r>
            <w:r w:rsidRPr="00F27089">
              <w:rPr>
                <w:color w:val="auto"/>
              </w:rPr>
              <w:t xml:space="preserve"> presente </w:t>
            </w:r>
            <w:r w:rsidRPr="00F27089">
              <w:rPr>
                <w:b/>
                <w:i/>
                <w:color w:val="auto"/>
              </w:rPr>
              <w:t>regolamento</w:t>
            </w:r>
            <w:r w:rsidRPr="00F27089">
              <w:rPr>
                <w:color w:val="auto"/>
              </w:rPr>
              <w:t xml:space="preserve"> gli Stati membri dovrebbero attribuire fondamentale importanza all</w:t>
            </w:r>
            <w:r w:rsidR="00F27089" w:rsidRPr="00F27089">
              <w:rPr>
                <w:color w:val="auto"/>
              </w:rPr>
              <w:t>'</w:t>
            </w:r>
            <w:r w:rsidR="00696570" w:rsidRPr="00F27089">
              <w:rPr>
                <w:color w:val="auto"/>
              </w:rPr>
              <w:t>"</w:t>
            </w:r>
            <w:r w:rsidRPr="00F27089">
              <w:rPr>
                <w:color w:val="auto"/>
              </w:rPr>
              <w:t>interesse superiore del minore</w:t>
            </w:r>
            <w:r w:rsidR="00696570" w:rsidRPr="00F27089">
              <w:rPr>
                <w:color w:val="auto"/>
              </w:rPr>
              <w:t>"</w:t>
            </w:r>
            <w:r w:rsidRPr="00F27089">
              <w:rPr>
                <w:color w:val="auto"/>
              </w:rPr>
              <w:t>, in linea con la convenzione delle Nazioni Unite sui diritti del fanciullo del 1989. Nel valutare l</w:t>
            </w:r>
            <w:r w:rsidR="00F27089" w:rsidRPr="00F27089">
              <w:rPr>
                <w:color w:val="auto"/>
              </w:rPr>
              <w:t>'</w:t>
            </w:r>
            <w:r w:rsidRPr="00F27089">
              <w:rPr>
                <w:color w:val="auto"/>
              </w:rPr>
              <w:t>interesse superiore del minore le autorità degli Stati membri dovrebbero tenere debitamente presenti, in particolare, il principio dell</w:t>
            </w:r>
            <w:r w:rsidR="00F27089" w:rsidRPr="00F27089">
              <w:rPr>
                <w:color w:val="auto"/>
              </w:rPr>
              <w:t>'</w:t>
            </w:r>
            <w:r w:rsidRPr="00F27089">
              <w:rPr>
                <w:color w:val="auto"/>
              </w:rPr>
              <w:t>unità del nucleo familiare, il benessere e lo sviluppo sociale del minore, le considerazioni attinenti alla sua incolumità e sicurezza e il parere del minore in funzione dell</w:t>
            </w:r>
            <w:r w:rsidR="00F27089" w:rsidRPr="00F27089">
              <w:rPr>
                <w:color w:val="auto"/>
              </w:rPr>
              <w:t>'</w:t>
            </w:r>
            <w:r w:rsidRPr="00F27089">
              <w:rPr>
                <w:color w:val="auto"/>
              </w:rPr>
              <w:t>età o della maturità del medesimo.</w:t>
            </w:r>
          </w:p>
        </w:tc>
        <w:tc>
          <w:tcPr>
            <w:tcW w:w="4876" w:type="dxa"/>
          </w:tcPr>
          <w:p w:rsidR="003700DB" w:rsidRPr="00F27089" w:rsidRDefault="003700DB" w:rsidP="00334EC4">
            <w:pPr>
              <w:pStyle w:val="Normal6"/>
              <w:rPr>
                <w:color w:val="auto"/>
              </w:rPr>
            </w:pPr>
            <w:r w:rsidRPr="00F27089">
              <w:rPr>
                <w:color w:val="auto"/>
              </w:rPr>
              <w:t>(15)</w:t>
            </w:r>
            <w:r w:rsidRPr="00F27089">
              <w:rPr>
                <w:color w:val="auto"/>
              </w:rPr>
              <w:tab/>
              <w:t>Nell</w:t>
            </w:r>
            <w:r w:rsidR="00F27089" w:rsidRPr="00F27089">
              <w:rPr>
                <w:color w:val="auto"/>
              </w:rPr>
              <w:t>'</w:t>
            </w:r>
            <w:r w:rsidRPr="00F27089">
              <w:rPr>
                <w:color w:val="auto"/>
              </w:rPr>
              <w:t xml:space="preserve">applicare </w:t>
            </w:r>
            <w:r w:rsidRPr="00F27089">
              <w:rPr>
                <w:b/>
                <w:i/>
                <w:color w:val="auto"/>
              </w:rPr>
              <w:t>la</w:t>
            </w:r>
            <w:r w:rsidRPr="00F27089">
              <w:rPr>
                <w:color w:val="auto"/>
              </w:rPr>
              <w:t xml:space="preserve"> presente </w:t>
            </w:r>
            <w:r w:rsidRPr="00F27089">
              <w:rPr>
                <w:b/>
                <w:i/>
                <w:color w:val="auto"/>
              </w:rPr>
              <w:t>direttiva</w:t>
            </w:r>
            <w:r w:rsidRPr="00F27089">
              <w:rPr>
                <w:color w:val="auto"/>
              </w:rPr>
              <w:t xml:space="preserve"> gli Stati membri dovrebbero attribuire fondamentale importanza all</w:t>
            </w:r>
            <w:r w:rsidR="00F27089" w:rsidRPr="00F27089">
              <w:rPr>
                <w:color w:val="auto"/>
              </w:rPr>
              <w:t>'</w:t>
            </w:r>
            <w:r w:rsidR="00696570" w:rsidRPr="00F27089">
              <w:rPr>
                <w:color w:val="auto"/>
              </w:rPr>
              <w:t>"</w:t>
            </w:r>
            <w:r w:rsidRPr="00F27089">
              <w:rPr>
                <w:color w:val="auto"/>
              </w:rPr>
              <w:t>interesse superiore del minore</w:t>
            </w:r>
            <w:r w:rsidR="00696570" w:rsidRPr="00F27089">
              <w:rPr>
                <w:color w:val="auto"/>
              </w:rPr>
              <w:t>"</w:t>
            </w:r>
            <w:r w:rsidRPr="00F27089">
              <w:rPr>
                <w:color w:val="auto"/>
              </w:rPr>
              <w:t>, in linea con la convenzione delle Nazioni Unite sui diritti del fanciullo del 1989. Nel valutare l</w:t>
            </w:r>
            <w:r w:rsidR="00F27089" w:rsidRPr="00F27089">
              <w:rPr>
                <w:color w:val="auto"/>
              </w:rPr>
              <w:t>'</w:t>
            </w:r>
            <w:r w:rsidRPr="00F27089">
              <w:rPr>
                <w:color w:val="auto"/>
              </w:rPr>
              <w:t>interesse superiore del minore le autorità degli Stati membri dovrebbero tenere debitamente presenti, in particolare, il principio dell</w:t>
            </w:r>
            <w:r w:rsidR="00F27089" w:rsidRPr="00F27089">
              <w:rPr>
                <w:color w:val="auto"/>
              </w:rPr>
              <w:t>'</w:t>
            </w:r>
            <w:r w:rsidRPr="00F27089">
              <w:rPr>
                <w:color w:val="auto"/>
              </w:rPr>
              <w:t>unità del nucleo familiare, il benessere e lo sviluppo sociale del minore, le considerazioni attinenti alla sua incolumità e sicurezza e il parere del minore in funzione dell</w:t>
            </w:r>
            <w:r w:rsidR="00F27089" w:rsidRPr="00F27089">
              <w:rPr>
                <w:color w:val="auto"/>
              </w:rPr>
              <w:t>'</w:t>
            </w:r>
            <w:r w:rsidRPr="00F27089">
              <w:rPr>
                <w:color w:val="auto"/>
              </w:rPr>
              <w:t>età o della maturità del medesimo.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165</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Lorenzo Fontana</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16</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(16)</w:t>
            </w:r>
            <w:r w:rsidRPr="00F27089">
              <w:rPr>
                <w:color w:val="auto"/>
              </w:rPr>
              <w:tab/>
            </w:r>
            <w:r w:rsidRPr="00F27089">
              <w:rPr>
                <w:b/>
                <w:i/>
                <w:color w:val="auto"/>
              </w:rPr>
              <w:t>È opportuno che</w:t>
            </w:r>
            <w:r w:rsidRPr="00F27089">
              <w:rPr>
                <w:color w:val="auto"/>
              </w:rPr>
              <w:t xml:space="preserve"> la nozione di </w:t>
            </w:r>
            <w:r w:rsidR="00696570" w:rsidRPr="00F27089">
              <w:rPr>
                <w:color w:val="auto"/>
              </w:rPr>
              <w:t>"</w:t>
            </w:r>
            <w:r w:rsidRPr="00F27089">
              <w:rPr>
                <w:color w:val="auto"/>
              </w:rPr>
              <w:t>familiari</w:t>
            </w:r>
            <w:r w:rsidR="00696570" w:rsidRPr="00F27089">
              <w:rPr>
                <w:color w:val="auto"/>
              </w:rPr>
              <w:t>"</w:t>
            </w:r>
            <w:r w:rsidRPr="00F27089">
              <w:rPr>
                <w:color w:val="auto"/>
              </w:rPr>
              <w:t xml:space="preserve"> </w:t>
            </w:r>
            <w:r w:rsidRPr="00F27089">
              <w:rPr>
                <w:b/>
                <w:i/>
                <w:color w:val="auto"/>
              </w:rPr>
              <w:t>tenga conto delle diverse situazioni particolari di dipendenza e della speciale attenzione da prestare all</w:t>
            </w:r>
            <w:r w:rsidR="00F27089" w:rsidRPr="00F27089">
              <w:rPr>
                <w:b/>
                <w:i/>
                <w:color w:val="auto"/>
              </w:rPr>
              <w:t>'</w:t>
            </w:r>
            <w:r w:rsidRPr="00F27089">
              <w:rPr>
                <w:b/>
                <w:i/>
                <w:color w:val="auto"/>
              </w:rPr>
              <w:t>interesse superiore del minore. Dovrebbe inoltre rispecchiare la realtà delle attuali tendenze migratorie, ossia il fatto che i richiedenti spesso arrivano nel territorio degli Stati membri dopo un lungo periodo in transito. La nozione dovrebbe pertanto comprendere le famiglie costituitesi fuori dal</w:t>
            </w:r>
            <w:r w:rsidRPr="00F27089">
              <w:rPr>
                <w:color w:val="auto"/>
              </w:rPr>
              <w:t xml:space="preserve"> paese </w:t>
            </w:r>
            <w:r w:rsidRPr="00F27089">
              <w:rPr>
                <w:b/>
                <w:i/>
                <w:color w:val="auto"/>
              </w:rPr>
              <w:t>di origine, ma prima dell</w:t>
            </w:r>
            <w:r w:rsidR="00F27089" w:rsidRPr="00F27089">
              <w:rPr>
                <w:b/>
                <w:i/>
                <w:color w:val="auto"/>
              </w:rPr>
              <w:t>'</w:t>
            </w:r>
            <w:r w:rsidRPr="00F27089">
              <w:rPr>
                <w:b/>
                <w:i/>
                <w:color w:val="auto"/>
              </w:rPr>
              <w:t>arrivo nel territorio dello Stato membro</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(16)</w:t>
            </w:r>
            <w:r w:rsidRPr="00F27089">
              <w:rPr>
                <w:color w:val="auto"/>
              </w:rPr>
              <w:tab/>
              <w:t xml:space="preserve">La nozione di </w:t>
            </w:r>
            <w:r w:rsidR="00696570" w:rsidRPr="00F27089">
              <w:rPr>
                <w:color w:val="auto"/>
              </w:rPr>
              <w:t>"</w:t>
            </w:r>
            <w:r w:rsidRPr="00F27089">
              <w:rPr>
                <w:color w:val="auto"/>
              </w:rPr>
              <w:t>familiari</w:t>
            </w:r>
            <w:r w:rsidR="00696570" w:rsidRPr="00F27089">
              <w:rPr>
                <w:color w:val="auto"/>
              </w:rPr>
              <w:t>"</w:t>
            </w:r>
            <w:r w:rsidRPr="00F27089">
              <w:rPr>
                <w:color w:val="auto"/>
              </w:rPr>
              <w:t xml:space="preserve"> </w:t>
            </w:r>
            <w:r w:rsidRPr="00F27089">
              <w:rPr>
                <w:b/>
                <w:i/>
                <w:color w:val="auto"/>
              </w:rPr>
              <w:t>deve riferirsi al sistema giuridico del</w:t>
            </w:r>
            <w:r w:rsidR="003D66F8" w:rsidRPr="00F27089">
              <w:rPr>
                <w:color w:val="auto"/>
              </w:rPr>
              <w:t xml:space="preserve"> p</w:t>
            </w:r>
            <w:r w:rsidRPr="00F27089">
              <w:rPr>
                <w:color w:val="auto"/>
              </w:rPr>
              <w:t xml:space="preserve">aese </w:t>
            </w:r>
            <w:r w:rsidRPr="00F27089">
              <w:rPr>
                <w:b/>
                <w:i/>
                <w:color w:val="auto"/>
              </w:rPr>
              <w:t>ospitante</w:t>
            </w:r>
            <w:r w:rsidRPr="00F27089">
              <w:rPr>
                <w:color w:val="auto"/>
              </w:rPr>
              <w:t>.</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{IT}</w:t>
      </w:r>
      <w:r w:rsidRPr="00F27089">
        <w:rPr>
          <w:color w:val="auto"/>
          <w:lang w:val="it-IT"/>
        </w:rPr>
        <w:t>it</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166</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 Cornelia Ernst</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16</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(16)</w:t>
            </w:r>
            <w:r w:rsidRPr="00F27089">
              <w:rPr>
                <w:color w:val="auto"/>
              </w:rPr>
              <w:tab/>
              <w:t xml:space="preserve">È opportuno che la nozione di </w:t>
            </w:r>
            <w:r w:rsidR="00696570" w:rsidRPr="00F27089">
              <w:rPr>
                <w:color w:val="auto"/>
              </w:rPr>
              <w:t>"</w:t>
            </w:r>
            <w:r w:rsidRPr="00F27089">
              <w:rPr>
                <w:color w:val="auto"/>
              </w:rPr>
              <w:t>familiari</w:t>
            </w:r>
            <w:r w:rsidR="00696570" w:rsidRPr="00F27089">
              <w:rPr>
                <w:color w:val="auto"/>
              </w:rPr>
              <w:t>"</w:t>
            </w:r>
            <w:r w:rsidRPr="00F27089">
              <w:rPr>
                <w:color w:val="auto"/>
              </w:rPr>
              <w:t xml:space="preserve"> tenga conto delle diverse situazioni particolari di dipendenza e della speciale attenzione da prestare all</w:t>
            </w:r>
            <w:r w:rsidR="00F27089" w:rsidRPr="00F27089">
              <w:rPr>
                <w:color w:val="auto"/>
              </w:rPr>
              <w:t>'</w:t>
            </w:r>
            <w:r w:rsidRPr="00F27089">
              <w:rPr>
                <w:color w:val="auto"/>
              </w:rPr>
              <w:t xml:space="preserve">interesse superiore del minore. Dovrebbe inoltre rispecchiare la realtà delle attuali tendenze migratorie, ossia il fatto che i richiedenti spesso arrivano nel territorio degli Stati membri dopo un lungo periodo in transito. La nozione dovrebbe pertanto comprendere le famiglie costituitesi fuori dal paese di origine, </w:t>
            </w:r>
            <w:r w:rsidRPr="00F27089">
              <w:rPr>
                <w:b/>
                <w:i/>
                <w:color w:val="auto"/>
              </w:rPr>
              <w:t>ma prima</w:t>
            </w:r>
            <w:r w:rsidRPr="00F27089">
              <w:rPr>
                <w:color w:val="auto"/>
              </w:rPr>
              <w:t xml:space="preserve"> </w:t>
            </w:r>
            <w:r w:rsidRPr="00F27089">
              <w:rPr>
                <w:b/>
                <w:i/>
                <w:color w:val="auto"/>
              </w:rPr>
              <w:t>dell</w:t>
            </w:r>
            <w:r w:rsidR="00F27089" w:rsidRPr="00F27089">
              <w:rPr>
                <w:color w:val="auto"/>
              </w:rPr>
              <w:t>'</w:t>
            </w:r>
            <w:r w:rsidRPr="00F27089">
              <w:rPr>
                <w:color w:val="auto"/>
              </w:rPr>
              <w:t>arrivo nel territorio dello Stato membro.</w:t>
            </w:r>
          </w:p>
        </w:tc>
        <w:tc>
          <w:tcPr>
            <w:tcW w:w="4876" w:type="dxa"/>
          </w:tcPr>
          <w:p w:rsidR="003700DB" w:rsidRPr="00F27089" w:rsidRDefault="003700DB" w:rsidP="00334EC4">
            <w:pPr>
              <w:pStyle w:val="Normal6"/>
              <w:rPr>
                <w:color w:val="auto"/>
              </w:rPr>
            </w:pPr>
            <w:r w:rsidRPr="00F27089">
              <w:rPr>
                <w:color w:val="auto"/>
              </w:rPr>
              <w:t>(16)</w:t>
            </w:r>
            <w:r w:rsidRPr="00F27089">
              <w:rPr>
                <w:color w:val="auto"/>
              </w:rPr>
              <w:tab/>
              <w:t xml:space="preserve">È opportuno che la nozione di </w:t>
            </w:r>
            <w:r w:rsidR="00696570" w:rsidRPr="00F27089">
              <w:rPr>
                <w:color w:val="auto"/>
              </w:rPr>
              <w:t>"</w:t>
            </w:r>
            <w:r w:rsidRPr="00F27089">
              <w:rPr>
                <w:color w:val="auto"/>
              </w:rPr>
              <w:t>familiari</w:t>
            </w:r>
            <w:r w:rsidR="00696570" w:rsidRPr="00F27089">
              <w:rPr>
                <w:color w:val="auto"/>
              </w:rPr>
              <w:t>"</w:t>
            </w:r>
            <w:r w:rsidRPr="00F27089">
              <w:rPr>
                <w:color w:val="auto"/>
              </w:rPr>
              <w:t xml:space="preserve"> tenga conto </w:t>
            </w:r>
            <w:r w:rsidRPr="00F27089">
              <w:rPr>
                <w:b/>
                <w:i/>
                <w:color w:val="auto"/>
              </w:rPr>
              <w:t>della diversità delle famiglie</w:t>
            </w:r>
            <w:r w:rsidRPr="00F27089">
              <w:rPr>
                <w:color w:val="auto"/>
              </w:rPr>
              <w:t xml:space="preserve"> </w:t>
            </w:r>
            <w:r w:rsidRPr="00F27089">
              <w:rPr>
                <w:b/>
                <w:i/>
                <w:color w:val="auto"/>
              </w:rPr>
              <w:t>e dei nuovi tipi di famiglie,</w:t>
            </w:r>
            <w:r w:rsidRPr="00F27089">
              <w:rPr>
                <w:color w:val="auto"/>
              </w:rPr>
              <w:t xml:space="preserve"> delle diverse situazioni particolari di dipendenza e della speciale attenzione da prestare all</w:t>
            </w:r>
            <w:r w:rsidR="00F27089" w:rsidRPr="00F27089">
              <w:rPr>
                <w:color w:val="auto"/>
              </w:rPr>
              <w:t>'</w:t>
            </w:r>
            <w:r w:rsidRPr="00F27089">
              <w:rPr>
                <w:color w:val="auto"/>
              </w:rPr>
              <w:t xml:space="preserve">interesse superiore del minore. Dovrebbe inoltre rispecchiare la realtà delle attuali tendenze migratorie, ossia il fatto che i richiedenti spesso arrivano nel territorio degli Stati membri dopo un lungo periodo in transito. La nozione dovrebbe pertanto comprendere le famiglie costituitesi </w:t>
            </w:r>
            <w:r w:rsidRPr="00F27089">
              <w:rPr>
                <w:b/>
                <w:i/>
                <w:color w:val="auto"/>
              </w:rPr>
              <w:t>sia</w:t>
            </w:r>
            <w:r w:rsidRPr="00F27089">
              <w:rPr>
                <w:color w:val="auto"/>
              </w:rPr>
              <w:t xml:space="preserve"> fuori dal paese di origine </w:t>
            </w:r>
            <w:r w:rsidRPr="00F27089">
              <w:rPr>
                <w:b/>
                <w:i/>
                <w:color w:val="auto"/>
              </w:rPr>
              <w:t>che le famiglie che si sono formate successivamente al loro</w:t>
            </w:r>
            <w:r w:rsidRPr="00F27089">
              <w:rPr>
                <w:color w:val="auto"/>
              </w:rPr>
              <w:t xml:space="preserve"> arrivo nel territorio dello Stato membro</w:t>
            </w:r>
            <w:r w:rsidRPr="00F27089">
              <w:rPr>
                <w:b/>
                <w:i/>
                <w:color w:val="auto"/>
              </w:rPr>
              <w:t>, escludendo, in tutti i casi, i matrimoni forzati</w:t>
            </w:r>
            <w:r w:rsidRPr="00F27089">
              <w:rPr>
                <w:color w:val="auto"/>
              </w:rPr>
              <w:t>.</w:t>
            </w:r>
            <w:r w:rsidRPr="00F27089">
              <w:rPr>
                <w:b/>
                <w:i/>
                <w:color w:val="auto"/>
              </w:rPr>
              <w:t xml:space="preserve"> La nozione di coniuge e </w:t>
            </w:r>
            <w:r w:rsidR="003D66F8" w:rsidRPr="00F27089">
              <w:rPr>
                <w:b/>
                <w:i/>
                <w:color w:val="auto"/>
              </w:rPr>
              <w:t xml:space="preserve">partner non legato da vincoli di matrimonio </w:t>
            </w:r>
            <w:r w:rsidRPr="00F27089">
              <w:rPr>
                <w:b/>
                <w:i/>
                <w:color w:val="auto"/>
              </w:rPr>
              <w:t>non dovrebbe operare una distinzione fra coniugi o</w:t>
            </w:r>
            <w:r w:rsidR="00A704DE" w:rsidRPr="00F27089">
              <w:rPr>
                <w:b/>
                <w:i/>
                <w:color w:val="auto"/>
              </w:rPr>
              <w:t xml:space="preserve"> tali </w:t>
            </w:r>
            <w:r w:rsidRPr="00F27089">
              <w:rPr>
                <w:b/>
                <w:i/>
                <w:color w:val="auto"/>
              </w:rPr>
              <w:t>partner sulla base del loro genere.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Il relatore ombra concorda con il relatore sul fatto che la definizione di familiari dovrebbe includere le famiglie costituitesi successivamente all</w:t>
      </w:r>
      <w:r w:rsidR="00F27089" w:rsidRPr="00F27089">
        <w:rPr>
          <w:color w:val="auto"/>
          <w:lang w:val="it-IT"/>
        </w:rPr>
        <w:t>'</w:t>
      </w:r>
      <w:r w:rsidRPr="00F27089">
        <w:rPr>
          <w:color w:val="auto"/>
          <w:lang w:val="it-IT"/>
        </w:rPr>
        <w:t>arrivo nel territorio dello Stato membro. Concorda altresì con il relatore sull</w:t>
      </w:r>
      <w:r w:rsidR="00F27089" w:rsidRPr="00F27089">
        <w:rPr>
          <w:color w:val="auto"/>
          <w:lang w:val="it-IT"/>
        </w:rPr>
        <w:t>'</w:t>
      </w:r>
      <w:r w:rsidRPr="00F27089">
        <w:rPr>
          <w:color w:val="auto"/>
          <w:lang w:val="it-IT"/>
        </w:rPr>
        <w:t>esclusione dei matrimoni forzati, indipendentemente da dove siano stati celebrati.</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167</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 Helga Stevens</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16</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(16)</w:t>
            </w:r>
            <w:r w:rsidRPr="00F27089">
              <w:rPr>
                <w:color w:val="auto"/>
              </w:rPr>
              <w:tab/>
              <w:t xml:space="preserve">È opportuno che la nozione di </w:t>
            </w:r>
            <w:r w:rsidR="00696570" w:rsidRPr="00F27089">
              <w:rPr>
                <w:color w:val="auto"/>
              </w:rPr>
              <w:t>"</w:t>
            </w:r>
            <w:r w:rsidRPr="00F27089">
              <w:rPr>
                <w:color w:val="auto"/>
              </w:rPr>
              <w:t>familiari</w:t>
            </w:r>
            <w:r w:rsidR="00696570" w:rsidRPr="00F27089">
              <w:rPr>
                <w:color w:val="auto"/>
              </w:rPr>
              <w:t>"</w:t>
            </w:r>
            <w:r w:rsidRPr="00F27089">
              <w:rPr>
                <w:color w:val="auto"/>
              </w:rPr>
              <w:t xml:space="preserve"> tenga conto </w:t>
            </w:r>
            <w:r w:rsidRPr="00F27089">
              <w:rPr>
                <w:b/>
                <w:i/>
                <w:color w:val="auto"/>
              </w:rPr>
              <w:t>delle</w:t>
            </w:r>
            <w:r w:rsidRPr="00F27089">
              <w:rPr>
                <w:color w:val="auto"/>
              </w:rPr>
              <w:t xml:space="preserve"> diverse situazioni particolari di dipendenza e </w:t>
            </w:r>
            <w:r w:rsidRPr="00F27089">
              <w:rPr>
                <w:b/>
                <w:i/>
                <w:color w:val="auto"/>
              </w:rPr>
              <w:t>della</w:t>
            </w:r>
            <w:r w:rsidRPr="00F27089">
              <w:rPr>
                <w:color w:val="auto"/>
              </w:rPr>
              <w:t xml:space="preserve"> speciale attenzione da prestare all</w:t>
            </w:r>
            <w:r w:rsidR="00F27089" w:rsidRPr="00F27089">
              <w:rPr>
                <w:color w:val="auto"/>
              </w:rPr>
              <w:t>'</w:t>
            </w:r>
            <w:r w:rsidRPr="00F27089">
              <w:rPr>
                <w:color w:val="auto"/>
              </w:rPr>
              <w:t>interesse superiore del minore.</w:t>
            </w:r>
            <w:r w:rsidRPr="00F27089">
              <w:rPr>
                <w:b/>
                <w:i/>
                <w:color w:val="auto"/>
              </w:rPr>
              <w:t xml:space="preserve"> Dovrebbe inoltre rispecchiare la realtà delle attuali tendenze migratorie, ossia il fatto che i richiedenti spesso arrivano nel territorio degli Stati membri dopo un lungo periodo in transito. La nozione dovrebbe pertanto comprendere le famiglie costituitesi fuori dal paese di origine, ma prima dell</w:t>
            </w:r>
            <w:r w:rsidR="00F27089" w:rsidRPr="00F27089">
              <w:rPr>
                <w:b/>
                <w:i/>
                <w:color w:val="auto"/>
              </w:rPr>
              <w:t>'</w:t>
            </w:r>
            <w:r w:rsidRPr="00F27089">
              <w:rPr>
                <w:b/>
                <w:i/>
                <w:color w:val="auto"/>
              </w:rPr>
              <w:t>arrivo nel territorio dello Stato membro.</w:t>
            </w:r>
          </w:p>
        </w:tc>
        <w:tc>
          <w:tcPr>
            <w:tcW w:w="4876" w:type="dxa"/>
          </w:tcPr>
          <w:p w:rsidR="003700DB" w:rsidRPr="00F27089" w:rsidRDefault="003700DB" w:rsidP="00334EC4">
            <w:pPr>
              <w:pStyle w:val="Normal6"/>
              <w:rPr>
                <w:color w:val="auto"/>
              </w:rPr>
            </w:pPr>
            <w:r w:rsidRPr="00F27089">
              <w:rPr>
                <w:color w:val="auto"/>
              </w:rPr>
              <w:t>(16)</w:t>
            </w:r>
            <w:r w:rsidRPr="00F27089">
              <w:rPr>
                <w:color w:val="auto"/>
              </w:rPr>
              <w:tab/>
              <w:t xml:space="preserve">È opportuno che la nozione di </w:t>
            </w:r>
            <w:r w:rsidR="00696570" w:rsidRPr="00F27089">
              <w:rPr>
                <w:color w:val="auto"/>
              </w:rPr>
              <w:t>"</w:t>
            </w:r>
            <w:r w:rsidRPr="00F27089">
              <w:rPr>
                <w:color w:val="auto"/>
              </w:rPr>
              <w:t>familiari</w:t>
            </w:r>
            <w:r w:rsidR="00696570" w:rsidRPr="00F27089">
              <w:rPr>
                <w:color w:val="auto"/>
              </w:rPr>
              <w:t>"</w:t>
            </w:r>
            <w:r w:rsidRPr="00F27089">
              <w:rPr>
                <w:color w:val="auto"/>
              </w:rPr>
              <w:t xml:space="preserve"> tenga conto </w:t>
            </w:r>
            <w:r w:rsidRPr="00F27089">
              <w:rPr>
                <w:b/>
                <w:i/>
                <w:color w:val="auto"/>
              </w:rPr>
              <w:t>dei principi stabiliti nella direttiva 2003/86/CE</w:t>
            </w:r>
            <w:r w:rsidRPr="00F27089">
              <w:rPr>
                <w:rStyle w:val="SupBoldItalic"/>
                <w:color w:val="auto"/>
              </w:rPr>
              <w:t>1 bis</w:t>
            </w:r>
            <w:r w:rsidRPr="00F27089">
              <w:rPr>
                <w:b/>
                <w:i/>
                <w:color w:val="auto"/>
              </w:rPr>
              <w:t xml:space="preserve"> del Consiglio, che pone l</w:t>
            </w:r>
            <w:r w:rsidR="00F27089" w:rsidRPr="00F27089">
              <w:rPr>
                <w:b/>
                <w:i/>
                <w:color w:val="auto"/>
              </w:rPr>
              <w:t>'</w:t>
            </w:r>
            <w:r w:rsidRPr="00F27089">
              <w:rPr>
                <w:b/>
                <w:i/>
                <w:color w:val="auto"/>
              </w:rPr>
              <w:t>accento sull</w:t>
            </w:r>
            <w:r w:rsidR="00F27089" w:rsidRPr="00F27089">
              <w:rPr>
                <w:b/>
                <w:i/>
                <w:color w:val="auto"/>
              </w:rPr>
              <w:t>'</w:t>
            </w:r>
            <w:r w:rsidRPr="00F27089">
              <w:rPr>
                <w:b/>
                <w:i/>
                <w:color w:val="auto"/>
              </w:rPr>
              <w:t xml:space="preserve">unità del nucleo familiare, sulle </w:t>
            </w:r>
            <w:r w:rsidRPr="00F27089">
              <w:rPr>
                <w:color w:val="auto"/>
              </w:rPr>
              <w:t xml:space="preserve">diverse situazioni particolari di dipendenza e </w:t>
            </w:r>
            <w:r w:rsidRPr="00F27089">
              <w:rPr>
                <w:b/>
                <w:i/>
                <w:color w:val="auto"/>
              </w:rPr>
              <w:t xml:space="preserve">sulla </w:t>
            </w:r>
            <w:r w:rsidRPr="00F27089">
              <w:rPr>
                <w:color w:val="auto"/>
              </w:rPr>
              <w:t>speciale attenzione da prestare all</w:t>
            </w:r>
            <w:r w:rsidR="00F27089" w:rsidRPr="00F27089">
              <w:rPr>
                <w:color w:val="auto"/>
              </w:rPr>
              <w:t>'</w:t>
            </w:r>
            <w:r w:rsidRPr="00F27089">
              <w:rPr>
                <w:color w:val="auto"/>
              </w:rPr>
              <w:t>interesse superiore del minore.</w:t>
            </w:r>
          </w:p>
        </w:tc>
      </w:tr>
      <w:tr w:rsidR="003700DB" w:rsidRPr="00F27089" w:rsidTr="00334EC4">
        <w:trPr>
          <w:jc w:val="center"/>
        </w:trPr>
        <w:tc>
          <w:tcPr>
            <w:tcW w:w="4876" w:type="dxa"/>
          </w:tcPr>
          <w:p w:rsidR="003700DB" w:rsidRPr="00F27089" w:rsidRDefault="003700DB" w:rsidP="00334EC4">
            <w:pPr>
              <w:pStyle w:val="Normal6"/>
              <w:rPr>
                <w:color w:val="auto"/>
              </w:rPr>
            </w:pPr>
          </w:p>
        </w:tc>
        <w:tc>
          <w:tcPr>
            <w:tcW w:w="4876" w:type="dxa"/>
          </w:tcPr>
          <w:p w:rsidR="003700DB" w:rsidRPr="00F27089" w:rsidRDefault="003700DB" w:rsidP="00334EC4">
            <w:pPr>
              <w:pStyle w:val="Normal6"/>
              <w:rPr>
                <w:color w:val="auto"/>
              </w:rPr>
            </w:pPr>
            <w:r w:rsidRPr="00F27089">
              <w:rPr>
                <w:color w:val="auto"/>
              </w:rPr>
              <w:t>_________________</w:t>
            </w:r>
          </w:p>
        </w:tc>
      </w:tr>
      <w:tr w:rsidR="003700DB" w:rsidRPr="00F27089" w:rsidTr="00334EC4">
        <w:trPr>
          <w:jc w:val="center"/>
        </w:trPr>
        <w:tc>
          <w:tcPr>
            <w:tcW w:w="4876" w:type="dxa"/>
          </w:tcPr>
          <w:p w:rsidR="003700DB" w:rsidRPr="00F27089" w:rsidRDefault="003700DB" w:rsidP="00334EC4">
            <w:pPr>
              <w:pStyle w:val="Normal6"/>
              <w:rPr>
                <w:color w:val="auto"/>
              </w:rPr>
            </w:pPr>
          </w:p>
        </w:tc>
        <w:tc>
          <w:tcPr>
            <w:tcW w:w="4876" w:type="dxa"/>
          </w:tcPr>
          <w:p w:rsidR="003700DB" w:rsidRPr="00F27089" w:rsidRDefault="003700DB" w:rsidP="00334EC4">
            <w:pPr>
              <w:pStyle w:val="Normal6"/>
              <w:rPr>
                <w:color w:val="auto"/>
              </w:rPr>
            </w:pPr>
            <w:r w:rsidRPr="00F27089">
              <w:rPr>
                <w:rStyle w:val="SupBoldItalic"/>
                <w:color w:val="auto"/>
              </w:rPr>
              <w:t>1 bis</w:t>
            </w:r>
            <w:r w:rsidRPr="00F27089">
              <w:rPr>
                <w:color w:val="auto"/>
              </w:rPr>
              <w:t xml:space="preserve"> </w:t>
            </w:r>
            <w:r w:rsidRPr="00F27089">
              <w:rPr>
                <w:b/>
                <w:i/>
                <w:color w:val="auto"/>
              </w:rPr>
              <w:t>Direttiva 2003/86/CE del Consiglio, del 22 settembre 2003, relativa al diritto al ricongiungimento familiare (GU L 251 del 3.10.2003, pag. 12)</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168</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Fabio Massimo Castaldo, Laura Ferrara, Ignazio Corrao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16</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(16)</w:t>
            </w:r>
            <w:r w:rsidRPr="00F27089">
              <w:rPr>
                <w:color w:val="auto"/>
              </w:rPr>
              <w:tab/>
              <w:t xml:space="preserve">È opportuno che la nozione di </w:t>
            </w:r>
            <w:r w:rsidR="00696570" w:rsidRPr="00F27089">
              <w:rPr>
                <w:color w:val="auto"/>
              </w:rPr>
              <w:t>"</w:t>
            </w:r>
            <w:r w:rsidRPr="00F27089">
              <w:rPr>
                <w:color w:val="auto"/>
              </w:rPr>
              <w:t>familiari</w:t>
            </w:r>
            <w:r w:rsidR="00696570" w:rsidRPr="00F27089">
              <w:rPr>
                <w:color w:val="auto"/>
              </w:rPr>
              <w:t>"</w:t>
            </w:r>
            <w:r w:rsidRPr="00F27089">
              <w:rPr>
                <w:color w:val="auto"/>
              </w:rPr>
              <w:t xml:space="preserve"> tenga conto delle diverse situazioni particolari di dipendenza e della speciale attenzione da prestare all</w:t>
            </w:r>
            <w:r w:rsidR="00F27089" w:rsidRPr="00F27089">
              <w:rPr>
                <w:color w:val="auto"/>
              </w:rPr>
              <w:t>'</w:t>
            </w:r>
            <w:r w:rsidRPr="00F27089">
              <w:rPr>
                <w:color w:val="auto"/>
              </w:rPr>
              <w:t xml:space="preserve">interesse superiore del minore. Dovrebbe inoltre rispecchiare la realtà delle attuali tendenze migratorie, ossia il fatto che i richiedenti spesso arrivano nel territorio degli Stati membri dopo un lungo periodo in transito. La nozione dovrebbe pertanto comprendere le famiglie costituitesi fuori dal paese di origine, </w:t>
            </w:r>
            <w:r w:rsidRPr="00F27089">
              <w:rPr>
                <w:b/>
                <w:i/>
                <w:color w:val="auto"/>
              </w:rPr>
              <w:t>ma prima dell</w:t>
            </w:r>
            <w:r w:rsidR="00F27089" w:rsidRPr="00F27089">
              <w:rPr>
                <w:b/>
                <w:i/>
                <w:color w:val="auto"/>
              </w:rPr>
              <w:t>'</w:t>
            </w:r>
            <w:r w:rsidRPr="00F27089">
              <w:rPr>
                <w:color w:val="auto"/>
              </w:rPr>
              <w:t>arrivo nel territorio dello Stato membro.</w:t>
            </w:r>
          </w:p>
        </w:tc>
        <w:tc>
          <w:tcPr>
            <w:tcW w:w="4876" w:type="dxa"/>
          </w:tcPr>
          <w:p w:rsidR="003700DB" w:rsidRPr="00F27089" w:rsidRDefault="003700DB" w:rsidP="00334EC4">
            <w:pPr>
              <w:pStyle w:val="Normal6"/>
              <w:rPr>
                <w:color w:val="auto"/>
              </w:rPr>
            </w:pPr>
            <w:r w:rsidRPr="00F27089">
              <w:rPr>
                <w:color w:val="auto"/>
              </w:rPr>
              <w:t>(16)</w:t>
            </w:r>
            <w:r w:rsidRPr="00F27089">
              <w:rPr>
                <w:color w:val="auto"/>
              </w:rPr>
              <w:tab/>
              <w:t xml:space="preserve">È opportuno che la nozione di </w:t>
            </w:r>
            <w:r w:rsidR="00696570" w:rsidRPr="00F27089">
              <w:rPr>
                <w:color w:val="auto"/>
              </w:rPr>
              <w:t>"</w:t>
            </w:r>
            <w:r w:rsidRPr="00F27089">
              <w:rPr>
                <w:color w:val="auto"/>
              </w:rPr>
              <w:t>familiari</w:t>
            </w:r>
            <w:r w:rsidR="00696570" w:rsidRPr="00F27089">
              <w:rPr>
                <w:color w:val="auto"/>
              </w:rPr>
              <w:t>"</w:t>
            </w:r>
            <w:r w:rsidRPr="00F27089">
              <w:rPr>
                <w:color w:val="auto"/>
              </w:rPr>
              <w:t xml:space="preserve"> tenga conto </w:t>
            </w:r>
            <w:r w:rsidRPr="00F27089">
              <w:rPr>
                <w:b/>
                <w:i/>
                <w:color w:val="auto"/>
              </w:rPr>
              <w:t>dei diversi tipi di famiglia esistenti,</w:t>
            </w:r>
            <w:r w:rsidRPr="00F27089">
              <w:rPr>
                <w:color w:val="auto"/>
              </w:rPr>
              <w:t xml:space="preserve"> delle diverse situazioni particolari di dipendenza e della speciale attenzione da prestare all</w:t>
            </w:r>
            <w:r w:rsidR="00F27089" w:rsidRPr="00F27089">
              <w:rPr>
                <w:color w:val="auto"/>
              </w:rPr>
              <w:t>'</w:t>
            </w:r>
            <w:r w:rsidRPr="00F27089">
              <w:rPr>
                <w:color w:val="auto"/>
              </w:rPr>
              <w:t xml:space="preserve">interesse superiore del minore. Dovrebbe inoltre rispecchiare la realtà delle attuali tendenze migratorie, ossia il fatto che i richiedenti spesso arrivano nel territorio degli Stati membri dopo un lungo periodo in transito. La nozione dovrebbe pertanto comprendere </w:t>
            </w:r>
            <w:r w:rsidRPr="00F27089">
              <w:rPr>
                <w:b/>
                <w:i/>
                <w:color w:val="auto"/>
              </w:rPr>
              <w:t>sia</w:t>
            </w:r>
            <w:r w:rsidRPr="00F27089">
              <w:rPr>
                <w:color w:val="auto"/>
              </w:rPr>
              <w:t xml:space="preserve"> le famiglie costituitesi fuori dal paese di origine, </w:t>
            </w:r>
            <w:r w:rsidRPr="00F27089">
              <w:rPr>
                <w:b/>
                <w:i/>
                <w:color w:val="auto"/>
              </w:rPr>
              <w:t>che quelle formatesi dopo l</w:t>
            </w:r>
            <w:r w:rsidR="00F27089" w:rsidRPr="00F27089">
              <w:rPr>
                <w:color w:val="auto"/>
              </w:rPr>
              <w:t>'</w:t>
            </w:r>
            <w:r w:rsidRPr="00F27089">
              <w:rPr>
                <w:color w:val="auto"/>
              </w:rPr>
              <w:t xml:space="preserve">arrivo nel territorio dello Stato membro. </w:t>
            </w:r>
            <w:r w:rsidRPr="00F27089">
              <w:rPr>
                <w:b/>
                <w:i/>
                <w:color w:val="auto"/>
              </w:rPr>
              <w:t>La nozione deve invece escludere, in qualsiasi caso, i matrimoni imposti.</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{IT}</w:t>
      </w:r>
      <w:r w:rsidRPr="00F27089">
        <w:rPr>
          <w:color w:val="auto"/>
          <w:lang w:val="it-IT"/>
        </w:rPr>
        <w:t>it</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169</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16</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(16)</w:t>
            </w:r>
            <w:r w:rsidRPr="00F27089">
              <w:rPr>
                <w:color w:val="auto"/>
              </w:rPr>
              <w:tab/>
              <w:t xml:space="preserve">È opportuno che la nozione di </w:t>
            </w:r>
            <w:r w:rsidR="00696570" w:rsidRPr="00F27089">
              <w:rPr>
                <w:color w:val="auto"/>
              </w:rPr>
              <w:t>"</w:t>
            </w:r>
            <w:r w:rsidRPr="00F27089">
              <w:rPr>
                <w:color w:val="auto"/>
              </w:rPr>
              <w:t>familiari</w:t>
            </w:r>
            <w:r w:rsidR="00696570" w:rsidRPr="00F27089">
              <w:rPr>
                <w:color w:val="auto"/>
              </w:rPr>
              <w:t>"</w:t>
            </w:r>
            <w:r w:rsidRPr="00F27089">
              <w:rPr>
                <w:color w:val="auto"/>
              </w:rPr>
              <w:t xml:space="preserve"> tenga conto delle diverse situazioni particolari di dipendenza e della speciale attenzione da prestare all</w:t>
            </w:r>
            <w:r w:rsidR="00F27089" w:rsidRPr="00F27089">
              <w:rPr>
                <w:color w:val="auto"/>
              </w:rPr>
              <w:t>'</w:t>
            </w:r>
            <w:r w:rsidRPr="00F27089">
              <w:rPr>
                <w:color w:val="auto"/>
              </w:rPr>
              <w:t xml:space="preserve">interesse superiore del minore. Dovrebbe inoltre rispecchiare la realtà delle attuali tendenze migratorie, ossia il fatto che i richiedenti spesso arrivano nel territorio degli Stati membri dopo un lungo periodo in transito. La nozione dovrebbe pertanto comprendere le famiglie costituitesi fuori dal paese di origine, </w:t>
            </w:r>
            <w:r w:rsidRPr="00F27089">
              <w:rPr>
                <w:b/>
                <w:i/>
                <w:color w:val="auto"/>
              </w:rPr>
              <w:t xml:space="preserve">ma </w:t>
            </w:r>
            <w:r w:rsidRPr="00F27089">
              <w:rPr>
                <w:color w:val="auto"/>
              </w:rPr>
              <w:t xml:space="preserve">prima </w:t>
            </w:r>
            <w:r w:rsidRPr="00F27089">
              <w:rPr>
                <w:b/>
                <w:i/>
                <w:color w:val="auto"/>
              </w:rPr>
              <w:t>dell</w:t>
            </w:r>
            <w:r w:rsidR="00F27089" w:rsidRPr="00F27089">
              <w:rPr>
                <w:color w:val="auto"/>
              </w:rPr>
              <w:t>'</w:t>
            </w:r>
            <w:r w:rsidRPr="00F27089">
              <w:rPr>
                <w:color w:val="auto"/>
              </w:rPr>
              <w:t>arrivo nel territorio dello Stato membro.</w:t>
            </w:r>
          </w:p>
        </w:tc>
        <w:tc>
          <w:tcPr>
            <w:tcW w:w="4876" w:type="dxa"/>
          </w:tcPr>
          <w:p w:rsidR="003700DB" w:rsidRPr="00F27089" w:rsidRDefault="003700DB" w:rsidP="00334EC4">
            <w:pPr>
              <w:pStyle w:val="Normal6"/>
              <w:rPr>
                <w:color w:val="auto"/>
              </w:rPr>
            </w:pPr>
            <w:r w:rsidRPr="00F27089">
              <w:rPr>
                <w:color w:val="auto"/>
              </w:rPr>
              <w:t>(16)</w:t>
            </w:r>
            <w:r w:rsidRPr="00F27089">
              <w:rPr>
                <w:color w:val="auto"/>
              </w:rPr>
              <w:tab/>
              <w:t xml:space="preserve">È opportuno che la nozione di </w:t>
            </w:r>
            <w:r w:rsidR="00696570" w:rsidRPr="00F27089">
              <w:rPr>
                <w:color w:val="auto"/>
              </w:rPr>
              <w:t>"</w:t>
            </w:r>
            <w:r w:rsidRPr="00F27089">
              <w:rPr>
                <w:color w:val="auto"/>
              </w:rPr>
              <w:t>familiari</w:t>
            </w:r>
            <w:r w:rsidR="00696570" w:rsidRPr="00F27089">
              <w:rPr>
                <w:color w:val="auto"/>
              </w:rPr>
              <w:t>"</w:t>
            </w:r>
            <w:r w:rsidRPr="00F27089">
              <w:rPr>
                <w:color w:val="auto"/>
              </w:rPr>
              <w:t xml:space="preserve"> tenga conto delle diverse situazioni particolari di dipendenza e della speciale attenzione da prestare all</w:t>
            </w:r>
            <w:r w:rsidR="00F27089" w:rsidRPr="00F27089">
              <w:rPr>
                <w:color w:val="auto"/>
              </w:rPr>
              <w:t>'</w:t>
            </w:r>
            <w:r w:rsidRPr="00F27089">
              <w:rPr>
                <w:color w:val="auto"/>
              </w:rPr>
              <w:t xml:space="preserve">interesse superiore del minore. Dovrebbe inoltre rispecchiare la realtà delle attuali tendenze migratorie, ossia il fatto che i richiedenti spesso arrivano nel territorio degli Stati membri dopo un lungo periodo in transito. La nozione dovrebbe pertanto comprendere le famiglie costituitesi fuori dal paese di origine, prima </w:t>
            </w:r>
            <w:r w:rsidRPr="00F27089">
              <w:rPr>
                <w:b/>
                <w:i/>
                <w:color w:val="auto"/>
              </w:rPr>
              <w:t>o dopo l</w:t>
            </w:r>
            <w:r w:rsidR="00F27089" w:rsidRPr="00F27089">
              <w:rPr>
                <w:color w:val="auto"/>
              </w:rPr>
              <w:t>'</w:t>
            </w:r>
            <w:r w:rsidRPr="00F27089">
              <w:rPr>
                <w:color w:val="auto"/>
              </w:rPr>
              <w:t>arrivo nel territorio dello Stato membro.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170</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17</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(17)</w:t>
            </w:r>
            <w:r w:rsidRPr="00F27089">
              <w:rPr>
                <w:color w:val="auto"/>
              </w:rPr>
              <w:tab/>
            </w:r>
            <w:r w:rsidRPr="00F27089">
              <w:rPr>
                <w:b/>
                <w:i/>
                <w:color w:val="auto"/>
              </w:rPr>
              <w:t>Il</w:t>
            </w:r>
            <w:r w:rsidRPr="00F27089">
              <w:rPr>
                <w:color w:val="auto"/>
              </w:rPr>
              <w:t xml:space="preserve"> presente </w:t>
            </w:r>
            <w:r w:rsidRPr="00F27089">
              <w:rPr>
                <w:b/>
                <w:i/>
                <w:color w:val="auto"/>
              </w:rPr>
              <w:t>regolamento</w:t>
            </w:r>
            <w:r w:rsidRPr="00F27089">
              <w:rPr>
                <w:color w:val="auto"/>
              </w:rPr>
              <w:t xml:space="preserve"> si applica nel rispetto del protocollo sull</w:t>
            </w:r>
            <w:r w:rsidR="00F27089" w:rsidRPr="00F27089">
              <w:rPr>
                <w:color w:val="auto"/>
              </w:rPr>
              <w:t>'</w:t>
            </w:r>
            <w:r w:rsidRPr="00F27089">
              <w:rPr>
                <w:color w:val="auto"/>
              </w:rPr>
              <w:t>asilo dei cittadini degli Stati membri dell</w:t>
            </w:r>
            <w:r w:rsidR="00F27089" w:rsidRPr="00F27089">
              <w:rPr>
                <w:color w:val="auto"/>
              </w:rPr>
              <w:t>'</w:t>
            </w:r>
            <w:r w:rsidRPr="00F27089">
              <w:rPr>
                <w:color w:val="auto"/>
              </w:rPr>
              <w:t>Unione europea allegato al trattato sull</w:t>
            </w:r>
            <w:r w:rsidR="00F27089" w:rsidRPr="00F27089">
              <w:rPr>
                <w:color w:val="auto"/>
              </w:rPr>
              <w:t>'</w:t>
            </w:r>
            <w:r w:rsidRPr="00F27089">
              <w:rPr>
                <w:color w:val="auto"/>
              </w:rPr>
              <w:t>Unione europea (</w:t>
            </w:r>
            <w:r w:rsidR="00696570" w:rsidRPr="00F27089">
              <w:rPr>
                <w:color w:val="auto"/>
              </w:rPr>
              <w:t>"</w:t>
            </w:r>
            <w:r w:rsidRPr="00F27089">
              <w:rPr>
                <w:color w:val="auto"/>
              </w:rPr>
              <w:t>TUE</w:t>
            </w:r>
            <w:r w:rsidR="00696570" w:rsidRPr="00F27089">
              <w:rPr>
                <w:color w:val="auto"/>
              </w:rPr>
              <w:t>"</w:t>
            </w:r>
            <w:r w:rsidRPr="00F27089">
              <w:rPr>
                <w:color w:val="auto"/>
              </w:rPr>
              <w:t>) e al trattato sul funzionamento dell</w:t>
            </w:r>
            <w:r w:rsidR="00F27089" w:rsidRPr="00F27089">
              <w:rPr>
                <w:color w:val="auto"/>
              </w:rPr>
              <w:t>'</w:t>
            </w:r>
            <w:r w:rsidRPr="00F27089">
              <w:rPr>
                <w:color w:val="auto"/>
              </w:rPr>
              <w:t>Unione europea (</w:t>
            </w:r>
            <w:r w:rsidR="00696570" w:rsidRPr="00F27089">
              <w:rPr>
                <w:color w:val="auto"/>
              </w:rPr>
              <w:t>"</w:t>
            </w:r>
            <w:r w:rsidRPr="00F27089">
              <w:rPr>
                <w:color w:val="auto"/>
              </w:rPr>
              <w:t>TFUE</w:t>
            </w:r>
            <w:r w:rsidR="00696570" w:rsidRPr="00F27089">
              <w:rPr>
                <w:color w:val="auto"/>
              </w:rPr>
              <w:t>"</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(17)</w:t>
            </w:r>
            <w:r w:rsidRPr="00F27089">
              <w:rPr>
                <w:color w:val="auto"/>
              </w:rPr>
              <w:tab/>
            </w:r>
            <w:r w:rsidRPr="00F27089">
              <w:rPr>
                <w:b/>
                <w:i/>
                <w:color w:val="auto"/>
              </w:rPr>
              <w:t>La</w:t>
            </w:r>
            <w:r w:rsidRPr="00F27089">
              <w:rPr>
                <w:color w:val="auto"/>
              </w:rPr>
              <w:t xml:space="preserve"> presente </w:t>
            </w:r>
            <w:r w:rsidRPr="00F27089">
              <w:rPr>
                <w:b/>
                <w:i/>
                <w:color w:val="auto"/>
              </w:rPr>
              <w:t>direttiva</w:t>
            </w:r>
            <w:r w:rsidRPr="00F27089">
              <w:rPr>
                <w:color w:val="auto"/>
              </w:rPr>
              <w:t xml:space="preserve"> si applica nel rispetto del protocollo sull</w:t>
            </w:r>
            <w:r w:rsidR="00F27089" w:rsidRPr="00F27089">
              <w:rPr>
                <w:color w:val="auto"/>
              </w:rPr>
              <w:t>'</w:t>
            </w:r>
            <w:r w:rsidRPr="00F27089">
              <w:rPr>
                <w:color w:val="auto"/>
              </w:rPr>
              <w:t>asilo dei cittadini degli Stati membri dell</w:t>
            </w:r>
            <w:r w:rsidR="00F27089" w:rsidRPr="00F27089">
              <w:rPr>
                <w:color w:val="auto"/>
              </w:rPr>
              <w:t>'</w:t>
            </w:r>
            <w:r w:rsidRPr="00F27089">
              <w:rPr>
                <w:color w:val="auto"/>
              </w:rPr>
              <w:t>Unione europea allegato al trattato sull</w:t>
            </w:r>
            <w:r w:rsidR="00F27089" w:rsidRPr="00F27089">
              <w:rPr>
                <w:color w:val="auto"/>
              </w:rPr>
              <w:t>'</w:t>
            </w:r>
            <w:r w:rsidRPr="00F27089">
              <w:rPr>
                <w:color w:val="auto"/>
              </w:rPr>
              <w:t>Unione europea (</w:t>
            </w:r>
            <w:r w:rsidR="00696570" w:rsidRPr="00F27089">
              <w:rPr>
                <w:color w:val="auto"/>
              </w:rPr>
              <w:t>"</w:t>
            </w:r>
            <w:r w:rsidRPr="00F27089">
              <w:rPr>
                <w:color w:val="auto"/>
              </w:rPr>
              <w:t>TUE</w:t>
            </w:r>
            <w:r w:rsidR="00696570" w:rsidRPr="00F27089">
              <w:rPr>
                <w:color w:val="auto"/>
              </w:rPr>
              <w:t>"</w:t>
            </w:r>
            <w:r w:rsidRPr="00F27089">
              <w:rPr>
                <w:color w:val="auto"/>
              </w:rPr>
              <w:t>) e al trattato sul funzionamento dell</w:t>
            </w:r>
            <w:r w:rsidR="00F27089" w:rsidRPr="00F27089">
              <w:rPr>
                <w:color w:val="auto"/>
              </w:rPr>
              <w:t>'</w:t>
            </w:r>
            <w:r w:rsidRPr="00F27089">
              <w:rPr>
                <w:color w:val="auto"/>
              </w:rPr>
              <w:t>Unione europea (</w:t>
            </w:r>
            <w:r w:rsidR="00696570" w:rsidRPr="00F27089">
              <w:rPr>
                <w:color w:val="auto"/>
              </w:rPr>
              <w:t>"</w:t>
            </w:r>
            <w:r w:rsidRPr="00F27089">
              <w:rPr>
                <w:color w:val="auto"/>
              </w:rPr>
              <w:t>TFUE</w:t>
            </w:r>
            <w:r w:rsidR="00696570" w:rsidRPr="00F27089">
              <w:rPr>
                <w:color w:val="auto"/>
              </w:rPr>
              <w:t>"</w:t>
            </w:r>
            <w:r w:rsidRPr="00F27089">
              <w:rPr>
                <w:color w:val="auto"/>
              </w:rPr>
              <w:t>).</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171</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19</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(19)</w:t>
            </w:r>
            <w:r w:rsidRPr="00F27089">
              <w:rPr>
                <w:color w:val="auto"/>
              </w:rPr>
              <w:tab/>
            </w:r>
            <w:r w:rsidRPr="00F27089">
              <w:rPr>
                <w:b/>
                <w:i/>
                <w:color w:val="auto"/>
              </w:rPr>
              <w:t>Le consultazioni con l</w:t>
            </w:r>
            <w:r w:rsidR="00F27089" w:rsidRPr="00F27089">
              <w:rPr>
                <w:b/>
                <w:i/>
                <w:color w:val="auto"/>
              </w:rPr>
              <w:t>'</w:t>
            </w:r>
            <w:r w:rsidRPr="00F27089">
              <w:rPr>
                <w:b/>
                <w:i/>
                <w:color w:val="auto"/>
              </w:rPr>
              <w:t>Alto Commissariato delle Nazioni Unite per i rifugiati possono offrire preziose indicazioni alle autorità degli Stati membri all</w:t>
            </w:r>
            <w:r w:rsidR="00F27089" w:rsidRPr="00F27089">
              <w:rPr>
                <w:b/>
                <w:i/>
                <w:color w:val="auto"/>
              </w:rPr>
              <w:t>'</w:t>
            </w:r>
            <w:r w:rsidRPr="00F27089">
              <w:rPr>
                <w:b/>
                <w:i/>
                <w:color w:val="auto"/>
              </w:rPr>
              <w:t>atto di decidere se riconoscere lo status di rifugiato ai sensi dell</w:t>
            </w:r>
            <w:r w:rsidR="00F27089" w:rsidRPr="00F27089">
              <w:rPr>
                <w:b/>
                <w:i/>
                <w:color w:val="auto"/>
              </w:rPr>
              <w:t>'</w:t>
            </w:r>
            <w:r w:rsidRPr="00F27089">
              <w:rPr>
                <w:b/>
                <w:i/>
                <w:color w:val="auto"/>
              </w:rPr>
              <w:t>articolo 1 della convenzione di Ginevra.</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172</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Lorenzo Fontana</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20</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(20)</w:t>
            </w:r>
            <w:r w:rsidRPr="00F27089">
              <w:rPr>
                <w:color w:val="auto"/>
              </w:rPr>
              <w:tab/>
            </w:r>
            <w:r w:rsidRPr="00F27089">
              <w:rPr>
                <w:b/>
                <w:i/>
                <w:color w:val="auto"/>
              </w:rPr>
              <w:t xml:space="preserve">Dovrebbero essere stabiliti </w:t>
            </w:r>
            <w:r w:rsidRPr="00F27089">
              <w:rPr>
                <w:color w:val="auto"/>
              </w:rPr>
              <w:t>criteri</w:t>
            </w:r>
            <w:r w:rsidRPr="00F27089">
              <w:rPr>
                <w:b/>
                <w:i/>
                <w:color w:val="auto"/>
              </w:rPr>
              <w:t xml:space="preserve"> per la definizione e il contenuto dello</w:t>
            </w:r>
            <w:r w:rsidRPr="00F27089">
              <w:rPr>
                <w:color w:val="auto"/>
              </w:rPr>
              <w:t xml:space="preserve"> status di rifugiato</w:t>
            </w:r>
            <w:r w:rsidRPr="00F27089">
              <w:rPr>
                <w:b/>
                <w:i/>
                <w:color w:val="auto"/>
              </w:rPr>
              <w:t>, al fine di orientare le competenti autorità nazionali degli Stati membri nell</w:t>
            </w:r>
            <w:r w:rsidR="00F27089" w:rsidRPr="00F27089">
              <w:rPr>
                <w:b/>
                <w:i/>
                <w:color w:val="auto"/>
              </w:rPr>
              <w:t>'</w:t>
            </w:r>
            <w:r w:rsidRPr="00F27089">
              <w:rPr>
                <w:b/>
                <w:i/>
                <w:color w:val="auto"/>
              </w:rPr>
              <w:t>applicazione della convenzione di Ginevra</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(20)</w:t>
            </w:r>
            <w:r w:rsidRPr="00F27089">
              <w:rPr>
                <w:color w:val="auto"/>
              </w:rPr>
              <w:tab/>
            </w:r>
            <w:r w:rsidRPr="00F27089">
              <w:rPr>
                <w:b/>
                <w:i/>
                <w:color w:val="auto"/>
              </w:rPr>
              <w:t>Ad oggi</w:t>
            </w:r>
            <w:r w:rsidR="00880FED" w:rsidRPr="00F27089">
              <w:rPr>
                <w:b/>
                <w:i/>
                <w:color w:val="auto"/>
              </w:rPr>
              <w:t>, de facto, l</w:t>
            </w:r>
            <w:r w:rsidR="00F27089" w:rsidRPr="00F27089">
              <w:rPr>
                <w:b/>
                <w:i/>
                <w:color w:val="auto"/>
              </w:rPr>
              <w:t>'</w:t>
            </w:r>
            <w:r w:rsidR="00880FED" w:rsidRPr="00F27089">
              <w:rPr>
                <w:b/>
                <w:i/>
                <w:color w:val="auto"/>
              </w:rPr>
              <w:t>UE e molti Stati m</w:t>
            </w:r>
            <w:r w:rsidRPr="00F27089">
              <w:rPr>
                <w:b/>
                <w:i/>
                <w:color w:val="auto"/>
              </w:rPr>
              <w:t xml:space="preserve">embri non rispettano i </w:t>
            </w:r>
            <w:r w:rsidRPr="00F27089">
              <w:rPr>
                <w:color w:val="auto"/>
              </w:rPr>
              <w:t>criteri</w:t>
            </w:r>
            <w:r w:rsidRPr="00F27089">
              <w:rPr>
                <w:b/>
                <w:i/>
                <w:color w:val="auto"/>
              </w:rPr>
              <w:t xml:space="preserve"> che definiscono lo</w:t>
            </w:r>
            <w:r w:rsidRPr="00F27089">
              <w:rPr>
                <w:color w:val="auto"/>
              </w:rPr>
              <w:t xml:space="preserve"> status di rifugiato </w:t>
            </w:r>
            <w:r w:rsidRPr="00F27089">
              <w:rPr>
                <w:b/>
                <w:i/>
                <w:color w:val="auto"/>
              </w:rPr>
              <w:t>in quanto in Europa, come dimostrato empiricamente dal caso italiano, la grande maggioranza delle persone accolte non sono rifugiati ma migranti economici che poi rimangano nel territorio europeo alimentando tensione sociale</w:t>
            </w:r>
            <w:r w:rsidRPr="00F27089">
              <w:rPr>
                <w:color w:val="auto"/>
              </w:rPr>
              <w:t>.</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{IT}</w:t>
      </w:r>
      <w:r w:rsidRPr="00F27089">
        <w:rPr>
          <w:color w:val="auto"/>
          <w:lang w:val="it-IT"/>
        </w:rPr>
        <w:t>it</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173</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Lorenzo Fontana</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21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(21)</w:t>
            </w:r>
            <w:r w:rsidRPr="00F27089">
              <w:rPr>
                <w:color w:val="auto"/>
              </w:rPr>
              <w:tab/>
            </w:r>
            <w:r w:rsidRPr="00F27089">
              <w:rPr>
                <w:b/>
                <w:i/>
                <w:color w:val="auto"/>
              </w:rPr>
              <w:t>È necessario introdurre dei criteri comuni per l</w:t>
            </w:r>
            <w:r w:rsidR="00F27089" w:rsidRPr="00F27089">
              <w:rPr>
                <w:b/>
                <w:i/>
                <w:color w:val="auto"/>
              </w:rPr>
              <w:t>'</w:t>
            </w:r>
            <w:r w:rsidRPr="00F27089">
              <w:rPr>
                <w:b/>
                <w:i/>
                <w:color w:val="auto"/>
              </w:rPr>
              <w:t>attribuzione ai richiedenti asilo della qualifica di rifugiato ai sensi dell</w:t>
            </w:r>
            <w:r w:rsidR="00F27089" w:rsidRPr="00F27089">
              <w:rPr>
                <w:b/>
                <w:i/>
                <w:color w:val="auto"/>
              </w:rPr>
              <w:t>'</w:t>
            </w:r>
            <w:r w:rsidRPr="00F27089">
              <w:rPr>
                <w:b/>
                <w:i/>
                <w:color w:val="auto"/>
              </w:rPr>
              <w:t>articolo 1 della convenzione di Ginevra.</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{IT}</w:t>
      </w:r>
      <w:r w:rsidRPr="00F27089">
        <w:rPr>
          <w:color w:val="auto"/>
          <w:lang w:val="it-IT"/>
        </w:rPr>
        <w:t>it</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Una persona richiedente asilo non è un rifugiato. Un rifugiato è una persona che si è vista riconoscere in maniera positiva lo status di rifugiato dopo l</w:t>
      </w:r>
      <w:r w:rsidR="00F27089" w:rsidRPr="00F27089">
        <w:rPr>
          <w:color w:val="auto"/>
          <w:lang w:val="it-IT"/>
        </w:rPr>
        <w:t>'</w:t>
      </w:r>
      <w:r w:rsidRPr="00F27089">
        <w:rPr>
          <w:color w:val="auto"/>
          <w:lang w:val="it-IT"/>
        </w:rPr>
        <w:t>esame della domanda di asilo.</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174</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Artis Pabriks, Traian Ungureanu, Tomáš Zdechovský, Monica Macovei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21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(21)</w:t>
            </w:r>
            <w:r w:rsidRPr="00F27089">
              <w:rPr>
                <w:color w:val="auto"/>
              </w:rPr>
              <w:tab/>
              <w:t xml:space="preserve">È necessario introdurre dei criteri </w:t>
            </w:r>
            <w:r w:rsidRPr="00F27089">
              <w:rPr>
                <w:b/>
                <w:i/>
                <w:color w:val="auto"/>
              </w:rPr>
              <w:t>comuni</w:t>
            </w:r>
            <w:r w:rsidRPr="00F27089">
              <w:rPr>
                <w:color w:val="auto"/>
              </w:rPr>
              <w:t xml:space="preserve"> per l</w:t>
            </w:r>
            <w:r w:rsidR="00F27089" w:rsidRPr="00F27089">
              <w:rPr>
                <w:color w:val="auto"/>
              </w:rPr>
              <w:t>'</w:t>
            </w:r>
            <w:r w:rsidRPr="00F27089">
              <w:rPr>
                <w:color w:val="auto"/>
              </w:rPr>
              <w:t>attribuzione ai richiedenti asilo della qualifica di rifugiato ai sensi dell</w:t>
            </w:r>
            <w:r w:rsidR="00F27089" w:rsidRPr="00F27089">
              <w:rPr>
                <w:color w:val="auto"/>
              </w:rPr>
              <w:t>'</w:t>
            </w:r>
            <w:r w:rsidRPr="00F27089">
              <w:rPr>
                <w:color w:val="auto"/>
              </w:rPr>
              <w:t>articolo 1 della convenzione di Ginevra.</w:t>
            </w:r>
          </w:p>
        </w:tc>
        <w:tc>
          <w:tcPr>
            <w:tcW w:w="4876" w:type="dxa"/>
          </w:tcPr>
          <w:p w:rsidR="003700DB" w:rsidRPr="00F27089" w:rsidRDefault="003700DB" w:rsidP="00334EC4">
            <w:pPr>
              <w:pStyle w:val="Normal6"/>
              <w:rPr>
                <w:color w:val="auto"/>
              </w:rPr>
            </w:pPr>
            <w:r w:rsidRPr="00F27089">
              <w:rPr>
                <w:color w:val="auto"/>
              </w:rPr>
              <w:t>(21)</w:t>
            </w:r>
            <w:r w:rsidRPr="00F27089">
              <w:rPr>
                <w:color w:val="auto"/>
              </w:rPr>
              <w:tab/>
              <w:t xml:space="preserve">È necessario introdurre dei criteri </w:t>
            </w:r>
            <w:r w:rsidRPr="00F27089">
              <w:rPr>
                <w:b/>
                <w:i/>
                <w:color w:val="auto"/>
              </w:rPr>
              <w:t xml:space="preserve">di base </w:t>
            </w:r>
            <w:r w:rsidRPr="00F27089">
              <w:rPr>
                <w:color w:val="auto"/>
              </w:rPr>
              <w:t>per l</w:t>
            </w:r>
            <w:r w:rsidR="00F27089" w:rsidRPr="00F27089">
              <w:rPr>
                <w:color w:val="auto"/>
              </w:rPr>
              <w:t>'</w:t>
            </w:r>
            <w:r w:rsidRPr="00F27089">
              <w:rPr>
                <w:color w:val="auto"/>
              </w:rPr>
              <w:t>attribuzione ai richiedenti asilo della qualifica di rifugiato ai sensi dell</w:t>
            </w:r>
            <w:r w:rsidR="00F27089" w:rsidRPr="00F27089">
              <w:rPr>
                <w:color w:val="auto"/>
              </w:rPr>
              <w:t>'</w:t>
            </w:r>
            <w:r w:rsidRPr="00F27089">
              <w:rPr>
                <w:color w:val="auto"/>
              </w:rPr>
              <w:t>articolo 1 della convenzione di Ginevra.</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175</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21 bis (nuovo)</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p>
        </w:tc>
        <w:tc>
          <w:tcPr>
            <w:tcW w:w="4876" w:type="dxa"/>
          </w:tcPr>
          <w:p w:rsidR="003700DB" w:rsidRPr="00F27089" w:rsidRDefault="003700DB" w:rsidP="00334EC4">
            <w:pPr>
              <w:pStyle w:val="Normal6"/>
              <w:rPr>
                <w:color w:val="auto"/>
              </w:rPr>
            </w:pPr>
            <w:r w:rsidRPr="00F27089">
              <w:rPr>
                <w:b/>
                <w:i/>
                <w:color w:val="auto"/>
              </w:rPr>
              <w:t>(21 bis)</w:t>
            </w:r>
            <w:r w:rsidRPr="00F27089">
              <w:rPr>
                <w:color w:val="auto"/>
              </w:rPr>
              <w:tab/>
            </w:r>
            <w:r w:rsidRPr="00F27089">
              <w:rPr>
                <w:b/>
                <w:i/>
                <w:color w:val="auto"/>
              </w:rPr>
              <w:t>Sebbene l</w:t>
            </w:r>
            <w:r w:rsidR="00F27089" w:rsidRPr="00F27089">
              <w:rPr>
                <w:b/>
                <w:i/>
                <w:color w:val="auto"/>
              </w:rPr>
              <w:t>'</w:t>
            </w:r>
            <w:r w:rsidRPr="00F27089">
              <w:rPr>
                <w:b/>
                <w:i/>
                <w:color w:val="auto"/>
              </w:rPr>
              <w:t>onere della prova in linea di principio incomba al richiedente, chiamato a dimostrare la fondatezza della sua domanda, il dovere di accertare e valutare tutti i fatti pertinenti è condiviso fra il richiedente e l</w:t>
            </w:r>
            <w:r w:rsidR="00F27089" w:rsidRPr="00F27089">
              <w:rPr>
                <w:b/>
                <w:i/>
                <w:color w:val="auto"/>
              </w:rPr>
              <w:t>'</w:t>
            </w:r>
            <w:r w:rsidRPr="00F27089">
              <w:rPr>
                <w:b/>
                <w:i/>
                <w:color w:val="auto"/>
              </w:rPr>
              <w:t>autorità accertante. Qualora taluni aspetti delle dichiarazioni del richiedente non siano suffragati da prove documentali o di altro tipo, è opportuno concedere al richiedente il beneficio del dubbio nel caso in cui il richiedente abbia compiuto sinceri sforzi per circostanziare la domanda, tutti gli elementi pertinenti in suo possesso siano stati prodotti e le sue dichiarazioni siano ritenute coerenti e plausibili.</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Si veda la motivazione dell</w:t>
      </w:r>
      <w:r w:rsidR="00F27089" w:rsidRPr="00F27089">
        <w:rPr>
          <w:color w:val="auto"/>
          <w:lang w:val="it-IT"/>
        </w:rPr>
        <w:t>'</w:t>
      </w:r>
      <w:r w:rsidRPr="00F27089">
        <w:rPr>
          <w:color w:val="auto"/>
          <w:lang w:val="it-IT"/>
        </w:rPr>
        <w:t>emendamento all</w:t>
      </w:r>
      <w:r w:rsidR="00F27089" w:rsidRPr="00F27089">
        <w:rPr>
          <w:color w:val="auto"/>
          <w:lang w:val="it-IT"/>
        </w:rPr>
        <w:t>'</w:t>
      </w:r>
      <w:r w:rsidRPr="00F27089">
        <w:rPr>
          <w:color w:val="auto"/>
          <w:lang w:val="it-IT"/>
        </w:rPr>
        <w:t>articolo 4, paragrafo 5.</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176</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22</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(22)</w:t>
            </w:r>
            <w:r w:rsidRPr="00F27089">
              <w:rPr>
                <w:color w:val="auto"/>
              </w:rPr>
              <w:tab/>
              <w:t>In particolare è necessario introdurre definizioni comuni per quanto riguarda il bisogno di protezione internazionale intervenuto fuori dal paese d</w:t>
            </w:r>
            <w:r w:rsidR="00F27089" w:rsidRPr="00F27089">
              <w:rPr>
                <w:color w:val="auto"/>
              </w:rPr>
              <w:t>'</w:t>
            </w:r>
            <w:r w:rsidRPr="00F27089">
              <w:rPr>
                <w:color w:val="auto"/>
              </w:rPr>
              <w:t>origine (</w:t>
            </w:r>
            <w:r w:rsidR="00696570" w:rsidRPr="00F27089">
              <w:rPr>
                <w:color w:val="auto"/>
              </w:rPr>
              <w:t>"</w:t>
            </w:r>
            <w:r w:rsidRPr="00F27089">
              <w:rPr>
                <w:color w:val="auto"/>
              </w:rPr>
              <w:t>sur place</w:t>
            </w:r>
            <w:r w:rsidR="00696570" w:rsidRPr="00F27089">
              <w:rPr>
                <w:color w:val="auto"/>
              </w:rPr>
              <w:t>"</w:t>
            </w:r>
            <w:r w:rsidRPr="00F27089">
              <w:rPr>
                <w:color w:val="auto"/>
              </w:rPr>
              <w:t>), le fonti del danno e della protezione</w:t>
            </w:r>
            <w:r w:rsidRPr="00F27089">
              <w:rPr>
                <w:b/>
                <w:i/>
                <w:color w:val="auto"/>
              </w:rPr>
              <w:t>, la protezione interna</w:t>
            </w:r>
            <w:r w:rsidRPr="00F27089">
              <w:rPr>
                <w:color w:val="auto"/>
              </w:rPr>
              <w:t xml:space="preserve"> e la persecuzione, ivi compresi i motivi di persecuzione.</w:t>
            </w:r>
          </w:p>
        </w:tc>
        <w:tc>
          <w:tcPr>
            <w:tcW w:w="4876" w:type="dxa"/>
          </w:tcPr>
          <w:p w:rsidR="003700DB" w:rsidRPr="00F27089" w:rsidRDefault="003700DB" w:rsidP="00334EC4">
            <w:pPr>
              <w:pStyle w:val="Normal6"/>
              <w:rPr>
                <w:color w:val="auto"/>
              </w:rPr>
            </w:pPr>
            <w:r w:rsidRPr="00F27089">
              <w:rPr>
                <w:color w:val="auto"/>
              </w:rPr>
              <w:t>(22)</w:t>
            </w:r>
            <w:r w:rsidRPr="00F27089">
              <w:rPr>
                <w:color w:val="auto"/>
              </w:rPr>
              <w:tab/>
              <w:t>In particolare è necessario introdurre definizioni comuni per quanto riguarda il bisogno di protezione internazionale intervenuto fuori dal paese d</w:t>
            </w:r>
            <w:r w:rsidR="00F27089" w:rsidRPr="00F27089">
              <w:rPr>
                <w:color w:val="auto"/>
              </w:rPr>
              <w:t>'</w:t>
            </w:r>
            <w:r w:rsidRPr="00F27089">
              <w:rPr>
                <w:color w:val="auto"/>
              </w:rPr>
              <w:t>origine (</w:t>
            </w:r>
            <w:r w:rsidR="00696570" w:rsidRPr="00F27089">
              <w:rPr>
                <w:color w:val="auto"/>
              </w:rPr>
              <w:t>"</w:t>
            </w:r>
            <w:r w:rsidRPr="00F27089">
              <w:rPr>
                <w:color w:val="auto"/>
              </w:rPr>
              <w:t>sur place</w:t>
            </w:r>
            <w:r w:rsidR="00696570" w:rsidRPr="00F27089">
              <w:rPr>
                <w:color w:val="auto"/>
              </w:rPr>
              <w:t>"</w:t>
            </w:r>
            <w:r w:rsidRPr="00F27089">
              <w:rPr>
                <w:color w:val="auto"/>
              </w:rPr>
              <w:t>), le fonti del danno e della protezione e la persecuzione, ivi compresi i motivi di persecuzione.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177</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22</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(22)</w:t>
            </w:r>
            <w:r w:rsidRPr="00F27089">
              <w:rPr>
                <w:color w:val="auto"/>
              </w:rPr>
              <w:tab/>
              <w:t>In particolare è necessario introdurre definizioni comuni per quanto riguarda il bisogno di protezione internazionale intervenuto fuori dal paese d</w:t>
            </w:r>
            <w:r w:rsidR="00F27089" w:rsidRPr="00F27089">
              <w:rPr>
                <w:color w:val="auto"/>
              </w:rPr>
              <w:t>'</w:t>
            </w:r>
            <w:r w:rsidRPr="00F27089">
              <w:rPr>
                <w:color w:val="auto"/>
              </w:rPr>
              <w:t>origine (</w:t>
            </w:r>
            <w:r w:rsidR="00696570" w:rsidRPr="00F27089">
              <w:rPr>
                <w:color w:val="auto"/>
              </w:rPr>
              <w:t>"</w:t>
            </w:r>
            <w:r w:rsidRPr="00F27089">
              <w:rPr>
                <w:color w:val="auto"/>
              </w:rPr>
              <w:t>sur place</w:t>
            </w:r>
            <w:r w:rsidR="00696570" w:rsidRPr="00F27089">
              <w:rPr>
                <w:color w:val="auto"/>
              </w:rPr>
              <w:t>"</w:t>
            </w:r>
            <w:r w:rsidRPr="00F27089">
              <w:rPr>
                <w:color w:val="auto"/>
              </w:rPr>
              <w:t>), le fonti del danno e della protezione</w:t>
            </w:r>
            <w:r w:rsidRPr="00F27089">
              <w:rPr>
                <w:b/>
                <w:i/>
                <w:color w:val="auto"/>
              </w:rPr>
              <w:t>, la protezione interna</w:t>
            </w:r>
            <w:r w:rsidRPr="00F27089">
              <w:rPr>
                <w:color w:val="auto"/>
              </w:rPr>
              <w:t xml:space="preserve"> e la persecuzione, ivi compresi i motivi di persecuzione.</w:t>
            </w:r>
          </w:p>
        </w:tc>
        <w:tc>
          <w:tcPr>
            <w:tcW w:w="4876" w:type="dxa"/>
          </w:tcPr>
          <w:p w:rsidR="003700DB" w:rsidRPr="00F27089" w:rsidRDefault="003700DB" w:rsidP="00334EC4">
            <w:pPr>
              <w:pStyle w:val="Normal6"/>
              <w:rPr>
                <w:color w:val="auto"/>
              </w:rPr>
            </w:pPr>
            <w:r w:rsidRPr="00F27089">
              <w:rPr>
                <w:color w:val="auto"/>
              </w:rPr>
              <w:t>(22)</w:t>
            </w:r>
            <w:r w:rsidRPr="00F27089">
              <w:rPr>
                <w:color w:val="auto"/>
              </w:rPr>
              <w:tab/>
              <w:t>In particolare è necessario introdurre definizioni comuni per quanto riguarda il bisogno di protezione internazionale intervenuto fuori dal paese d</w:t>
            </w:r>
            <w:r w:rsidR="00F27089" w:rsidRPr="00F27089">
              <w:rPr>
                <w:color w:val="auto"/>
              </w:rPr>
              <w:t>'</w:t>
            </w:r>
            <w:r w:rsidRPr="00F27089">
              <w:rPr>
                <w:color w:val="auto"/>
              </w:rPr>
              <w:t>origine (</w:t>
            </w:r>
            <w:r w:rsidR="00696570" w:rsidRPr="00F27089">
              <w:rPr>
                <w:color w:val="auto"/>
              </w:rPr>
              <w:t>"</w:t>
            </w:r>
            <w:r w:rsidRPr="00F27089">
              <w:rPr>
                <w:color w:val="auto"/>
              </w:rPr>
              <w:t>sur place</w:t>
            </w:r>
            <w:r w:rsidR="00696570" w:rsidRPr="00F27089">
              <w:rPr>
                <w:color w:val="auto"/>
              </w:rPr>
              <w:t>"</w:t>
            </w:r>
            <w:r w:rsidRPr="00F27089">
              <w:rPr>
                <w:color w:val="auto"/>
              </w:rPr>
              <w:t>), le fonti del danno e della protezione e la persecuzione, ivi compresi i motivi di persecuzione.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Il relatore ombra, analogamente al relatore, non crede che il concetto di protezione interna sia sufficientemente sviluppato, chiaro o sicuro per essere applicato in un modo completamente armonizzato.</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178</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Fabio Massimo Castaldo, Laura Ferrara, Ignazio Corrao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23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(23)</w:t>
            </w:r>
            <w:r w:rsidRPr="00F27089">
              <w:rPr>
                <w:color w:val="auto"/>
              </w:rPr>
              <w:tab/>
              <w:t xml:space="preserve">La protezione può essere offerta </w:t>
            </w:r>
            <w:r w:rsidRPr="00F27089">
              <w:rPr>
                <w:b/>
                <w:i/>
                <w:color w:val="auto"/>
              </w:rPr>
              <w:t>sia</w:t>
            </w:r>
            <w:r w:rsidRPr="00F27089">
              <w:rPr>
                <w:color w:val="auto"/>
              </w:rPr>
              <w:t xml:space="preserve"> dallo Stato </w:t>
            </w:r>
            <w:r w:rsidRPr="00F27089">
              <w:rPr>
                <w:b/>
                <w:i/>
                <w:color w:val="auto"/>
              </w:rPr>
              <w:t>sia dai partiti o dalle organizzazioni, comprese le organizzazioni internazionali, che soddisfano le condizioni di cui al presente regolamento e che controllano una regione o una zona più estesa all</w:t>
            </w:r>
            <w:r w:rsidR="00F27089" w:rsidRPr="00F27089">
              <w:rPr>
                <w:b/>
                <w:i/>
                <w:color w:val="auto"/>
              </w:rPr>
              <w:t>'</w:t>
            </w:r>
            <w:r w:rsidRPr="00F27089">
              <w:rPr>
                <w:b/>
                <w:i/>
                <w:color w:val="auto"/>
              </w:rPr>
              <w:t>interno del territorio dello Stato</w:t>
            </w:r>
            <w:r w:rsidRPr="00F27089">
              <w:rPr>
                <w:color w:val="auto"/>
              </w:rPr>
              <w:t xml:space="preserve">, qualora </w:t>
            </w:r>
            <w:r w:rsidRPr="00F27089">
              <w:rPr>
                <w:b/>
                <w:i/>
                <w:color w:val="auto"/>
              </w:rPr>
              <w:t>abbiano</w:t>
            </w:r>
            <w:r w:rsidRPr="00F27089">
              <w:rPr>
                <w:color w:val="auto"/>
              </w:rPr>
              <w:t xml:space="preserve"> la volontà e la capacità di </w:t>
            </w:r>
            <w:r w:rsidRPr="00F27089">
              <w:rPr>
                <w:b/>
                <w:i/>
                <w:color w:val="auto"/>
              </w:rPr>
              <w:t>offrire</w:t>
            </w:r>
            <w:r w:rsidRPr="00F27089">
              <w:rPr>
                <w:color w:val="auto"/>
              </w:rPr>
              <w:t xml:space="preserve"> una protezione. Tale protezione dovrebbe essere effettiva e non temporanea.</w:t>
            </w:r>
          </w:p>
        </w:tc>
        <w:tc>
          <w:tcPr>
            <w:tcW w:w="4876" w:type="dxa"/>
          </w:tcPr>
          <w:p w:rsidR="003700DB" w:rsidRPr="00F27089" w:rsidRDefault="003700DB" w:rsidP="00334EC4">
            <w:pPr>
              <w:pStyle w:val="Normal6"/>
              <w:rPr>
                <w:color w:val="auto"/>
              </w:rPr>
            </w:pPr>
            <w:r w:rsidRPr="00F27089">
              <w:rPr>
                <w:color w:val="auto"/>
              </w:rPr>
              <w:t>(23)</w:t>
            </w:r>
            <w:r w:rsidRPr="00F27089">
              <w:rPr>
                <w:color w:val="auto"/>
              </w:rPr>
              <w:tab/>
              <w:t xml:space="preserve">La protezione può essere offerta dallo Stato, qualora </w:t>
            </w:r>
            <w:r w:rsidRPr="00F27089">
              <w:rPr>
                <w:b/>
                <w:i/>
                <w:color w:val="auto"/>
              </w:rPr>
              <w:t>abbia</w:t>
            </w:r>
            <w:r w:rsidRPr="00F27089">
              <w:rPr>
                <w:color w:val="auto"/>
              </w:rPr>
              <w:t xml:space="preserve"> la volontà e la capacità di </w:t>
            </w:r>
            <w:r w:rsidRPr="00F27089">
              <w:rPr>
                <w:b/>
                <w:i/>
                <w:color w:val="auto"/>
              </w:rPr>
              <w:t>assicurare</w:t>
            </w:r>
            <w:r w:rsidRPr="00F27089">
              <w:rPr>
                <w:color w:val="auto"/>
              </w:rPr>
              <w:t xml:space="preserve"> una protezione. Tale protezione dovrebbe essere effettiva e non temporanea.</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{IT}</w:t>
      </w:r>
      <w:r w:rsidRPr="00F27089">
        <w:rPr>
          <w:color w:val="auto"/>
          <w:lang w:val="it-IT"/>
        </w:rPr>
        <w:t>it</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179</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23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(23)</w:t>
            </w:r>
            <w:r w:rsidRPr="00F27089">
              <w:rPr>
                <w:color w:val="auto"/>
              </w:rPr>
              <w:tab/>
              <w:t xml:space="preserve">La protezione può essere offerta </w:t>
            </w:r>
            <w:r w:rsidRPr="00F27089">
              <w:rPr>
                <w:b/>
                <w:i/>
                <w:color w:val="auto"/>
              </w:rPr>
              <w:t xml:space="preserve">sia dallo </w:t>
            </w:r>
            <w:r w:rsidRPr="00F27089">
              <w:rPr>
                <w:color w:val="auto"/>
              </w:rPr>
              <w:t xml:space="preserve">Stato </w:t>
            </w:r>
            <w:r w:rsidRPr="00F27089">
              <w:rPr>
                <w:b/>
                <w:i/>
                <w:color w:val="auto"/>
              </w:rPr>
              <w:t>sia dai partiti o dalle organizzazioni, comprese le organizzazioni internazionali, che soddisfano le condizioni di cui al presente regolamento e che controllano una regione o una zona più estesa all</w:t>
            </w:r>
            <w:r w:rsidR="00F27089" w:rsidRPr="00F27089">
              <w:rPr>
                <w:b/>
                <w:i/>
                <w:color w:val="auto"/>
              </w:rPr>
              <w:t>'</w:t>
            </w:r>
            <w:r w:rsidRPr="00F27089">
              <w:rPr>
                <w:b/>
                <w:i/>
                <w:color w:val="auto"/>
              </w:rPr>
              <w:t>interno del territorio dello Stato,</w:t>
            </w:r>
            <w:r w:rsidRPr="00F27089">
              <w:rPr>
                <w:color w:val="auto"/>
              </w:rPr>
              <w:t xml:space="preserve"> </w:t>
            </w:r>
            <w:r w:rsidRPr="00F27089">
              <w:rPr>
                <w:b/>
                <w:i/>
                <w:color w:val="auto"/>
              </w:rPr>
              <w:t>qualora</w:t>
            </w:r>
            <w:r w:rsidRPr="00F27089">
              <w:rPr>
                <w:color w:val="auto"/>
              </w:rPr>
              <w:t xml:space="preserve"> abbiano la volontà e la capacità di offrire una protezione. Tale protezione dovrebbe essere effettiva e non temporanea.</w:t>
            </w:r>
          </w:p>
        </w:tc>
        <w:tc>
          <w:tcPr>
            <w:tcW w:w="4876" w:type="dxa"/>
          </w:tcPr>
          <w:p w:rsidR="003700DB" w:rsidRPr="00F27089" w:rsidRDefault="003700DB" w:rsidP="00334EC4">
            <w:pPr>
              <w:pStyle w:val="Normal6"/>
              <w:rPr>
                <w:color w:val="auto"/>
              </w:rPr>
            </w:pPr>
            <w:r w:rsidRPr="00F27089">
              <w:rPr>
                <w:color w:val="auto"/>
              </w:rPr>
              <w:t>(23)</w:t>
            </w:r>
            <w:r w:rsidRPr="00F27089">
              <w:rPr>
                <w:color w:val="auto"/>
              </w:rPr>
              <w:tab/>
              <w:t xml:space="preserve">La protezione può essere offerta </w:t>
            </w:r>
            <w:r w:rsidRPr="00F27089">
              <w:rPr>
                <w:b/>
                <w:i/>
                <w:color w:val="auto"/>
              </w:rPr>
              <w:t xml:space="preserve">soltanto da uno </w:t>
            </w:r>
            <w:r w:rsidRPr="00F27089">
              <w:rPr>
                <w:color w:val="auto"/>
              </w:rPr>
              <w:t xml:space="preserve">Stato </w:t>
            </w:r>
            <w:r w:rsidRPr="00F27089">
              <w:rPr>
                <w:b/>
                <w:i/>
                <w:color w:val="auto"/>
              </w:rPr>
              <w:t xml:space="preserve">le cui autorità </w:t>
            </w:r>
            <w:r w:rsidRPr="00F27089">
              <w:rPr>
                <w:color w:val="auto"/>
              </w:rPr>
              <w:t>abbiano la volontà e la capacità di offrire una protezione. Tale protezione dovrebbe essere effettiva e non temporanea.</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180</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23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(23)</w:t>
            </w:r>
            <w:r w:rsidRPr="00F27089">
              <w:rPr>
                <w:color w:val="auto"/>
              </w:rPr>
              <w:tab/>
              <w:t xml:space="preserve">La protezione può essere offerta </w:t>
            </w:r>
            <w:r w:rsidRPr="00F27089">
              <w:rPr>
                <w:b/>
                <w:i/>
                <w:color w:val="auto"/>
              </w:rPr>
              <w:t>sia dallo Stato</w:t>
            </w:r>
            <w:r w:rsidRPr="00F27089">
              <w:rPr>
                <w:color w:val="auto"/>
              </w:rPr>
              <w:t xml:space="preserve"> </w:t>
            </w:r>
            <w:r w:rsidRPr="00F27089">
              <w:rPr>
                <w:b/>
                <w:i/>
                <w:color w:val="auto"/>
              </w:rPr>
              <w:t xml:space="preserve">sia dai partiti o dalle organizzazioni, comprese le organizzazioni internazionali, </w:t>
            </w:r>
            <w:r w:rsidRPr="00F27089">
              <w:rPr>
                <w:color w:val="auto"/>
              </w:rPr>
              <w:t xml:space="preserve">che soddisfano le condizioni di cui al presente regolamento </w:t>
            </w:r>
            <w:r w:rsidRPr="00F27089">
              <w:rPr>
                <w:b/>
                <w:i/>
                <w:color w:val="auto"/>
              </w:rPr>
              <w:t>e che controllano una regione o una zona più estesa all</w:t>
            </w:r>
            <w:r w:rsidR="00F27089" w:rsidRPr="00F27089">
              <w:rPr>
                <w:b/>
                <w:i/>
                <w:color w:val="auto"/>
              </w:rPr>
              <w:t>'</w:t>
            </w:r>
            <w:r w:rsidRPr="00F27089">
              <w:rPr>
                <w:b/>
                <w:i/>
                <w:color w:val="auto"/>
              </w:rPr>
              <w:t>interno del territorio dello Stato</w:t>
            </w:r>
            <w:r w:rsidRPr="00F27089">
              <w:rPr>
                <w:color w:val="auto"/>
              </w:rPr>
              <w:t>, qualora abbiano la volontà e la capacità di offrire una protezione. Tale protezione dovrebbe essere effettiva e non temporanea.</w:t>
            </w:r>
          </w:p>
        </w:tc>
        <w:tc>
          <w:tcPr>
            <w:tcW w:w="4876" w:type="dxa"/>
          </w:tcPr>
          <w:p w:rsidR="003700DB" w:rsidRPr="00F27089" w:rsidRDefault="003700DB" w:rsidP="00334EC4">
            <w:pPr>
              <w:pStyle w:val="Normal6"/>
              <w:rPr>
                <w:color w:val="auto"/>
              </w:rPr>
            </w:pPr>
            <w:r w:rsidRPr="00F27089">
              <w:rPr>
                <w:color w:val="auto"/>
              </w:rPr>
              <w:t>(23)</w:t>
            </w:r>
            <w:r w:rsidRPr="00F27089">
              <w:rPr>
                <w:color w:val="auto"/>
              </w:rPr>
              <w:tab/>
              <w:t xml:space="preserve">La protezione può essere offerta </w:t>
            </w:r>
            <w:r w:rsidRPr="00F27089">
              <w:rPr>
                <w:b/>
                <w:i/>
                <w:color w:val="auto"/>
              </w:rPr>
              <w:t xml:space="preserve">dagli Stati </w:t>
            </w:r>
            <w:r w:rsidRPr="00F27089">
              <w:rPr>
                <w:color w:val="auto"/>
              </w:rPr>
              <w:t>che soddisfano le condizioni di cui al presente regolamento, qualora abbiano la volontà e la capacità di offrire una protezione. Tale protezione dovrebbe essere effettiva e non temporanea.</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According to the 1951 refugee convention, as amended in 1967, the only protection actor is the State [Art. 1A(2)]:</w:t>
      </w:r>
    </w:p>
    <w:p w:rsidR="003700DB" w:rsidRPr="00F27089" w:rsidRDefault="00696570" w:rsidP="003700DB">
      <w:pPr>
        <w:pStyle w:val="Normal12Italic"/>
        <w:rPr>
          <w:color w:val="auto"/>
          <w:lang w:val="it-IT"/>
        </w:rPr>
      </w:pPr>
      <w:r w:rsidRPr="00F27089">
        <w:rPr>
          <w:color w:val="auto"/>
          <w:lang w:val="it-IT"/>
        </w:rPr>
        <w:t>"</w:t>
      </w:r>
      <w:r w:rsidR="003700DB" w:rsidRPr="00F27089">
        <w:rPr>
          <w:color w:val="auto"/>
          <w:lang w:val="it-IT"/>
        </w:rPr>
        <w:t xml:space="preserve">For the purposes of the present Convention, the term </w:t>
      </w:r>
      <w:r w:rsidRPr="00F27089">
        <w:rPr>
          <w:color w:val="auto"/>
          <w:lang w:val="it-IT"/>
        </w:rPr>
        <w:t>"</w:t>
      </w:r>
      <w:r w:rsidR="003700DB" w:rsidRPr="00F27089">
        <w:rPr>
          <w:color w:val="auto"/>
          <w:lang w:val="it-IT"/>
        </w:rPr>
        <w:t>refugee</w:t>
      </w:r>
      <w:r w:rsidRPr="00F27089">
        <w:rPr>
          <w:color w:val="auto"/>
          <w:lang w:val="it-IT"/>
        </w:rPr>
        <w:t>"</w:t>
      </w:r>
      <w:r w:rsidR="003700DB" w:rsidRPr="00F27089">
        <w:rPr>
          <w:color w:val="auto"/>
          <w:lang w:val="it-IT"/>
        </w:rPr>
        <w:t xml:space="preserve"> shall apply to any person who:</w:t>
      </w:r>
    </w:p>
    <w:p w:rsidR="003700DB" w:rsidRPr="00F27089" w:rsidRDefault="003700DB" w:rsidP="003700DB">
      <w:pPr>
        <w:pStyle w:val="Normal12Italic"/>
        <w:rPr>
          <w:color w:val="auto"/>
          <w:lang w:val="it-IT"/>
        </w:rPr>
      </w:pPr>
      <w:r w:rsidRPr="00F27089">
        <w:rPr>
          <w:color w:val="auto"/>
          <w:lang w:val="it-IT"/>
        </w:rPr>
        <w:t>…</w:t>
      </w:r>
    </w:p>
    <w:p w:rsidR="003700DB" w:rsidRPr="00F27089" w:rsidRDefault="003700DB" w:rsidP="003700DB">
      <w:pPr>
        <w:pStyle w:val="Normal12Italic"/>
        <w:rPr>
          <w:color w:val="auto"/>
          <w:lang w:val="it-IT"/>
        </w:rPr>
      </w:pPr>
      <w:r w:rsidRPr="00F27089">
        <w:rPr>
          <w:color w:val="auto"/>
          <w:lang w:val="it-IT"/>
        </w:rPr>
        <w:t>(2) owing to well-founded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w:t>
      </w:r>
      <w:r w:rsidR="00696570" w:rsidRPr="00F27089">
        <w:rPr>
          <w:color w:val="auto"/>
          <w:lang w:val="it-IT"/>
        </w:rPr>
        <w:t>"</w:t>
      </w:r>
      <w:r w:rsidRPr="00F27089">
        <w:rPr>
          <w:color w:val="auto"/>
          <w:lang w:val="it-IT"/>
        </w:rPr>
        <w:t xml:space="preserve"> [country = state]</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181</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 Helga Stevens</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23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(23)</w:t>
            </w:r>
            <w:r w:rsidRPr="00F27089">
              <w:rPr>
                <w:color w:val="auto"/>
              </w:rPr>
              <w:tab/>
              <w:t>La protezione può essere offerta sia dallo Stato sia dai partiti o dalle organizzazioni, comprese le organizzazioni internazionali, che soddisfano le condizioni di cui al presente regolamento e che controllano una regione o una zona più estesa all</w:t>
            </w:r>
            <w:r w:rsidR="00F27089" w:rsidRPr="00F27089">
              <w:rPr>
                <w:color w:val="auto"/>
              </w:rPr>
              <w:t>'</w:t>
            </w:r>
            <w:r w:rsidRPr="00F27089">
              <w:rPr>
                <w:color w:val="auto"/>
              </w:rPr>
              <w:t>interno del territorio dello Stato, qualora abbiano la volontà e la capacità di offrire una protezione. Tale protezione dovrebbe essere effettiva</w:t>
            </w:r>
            <w:r w:rsidRPr="00F27089">
              <w:rPr>
                <w:b/>
                <w:i/>
                <w:color w:val="auto"/>
              </w:rPr>
              <w:t xml:space="preserve"> e non temporanea</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(23)</w:t>
            </w:r>
            <w:r w:rsidRPr="00F27089">
              <w:rPr>
                <w:color w:val="auto"/>
              </w:rPr>
              <w:tab/>
              <w:t>La protezione può essere offerta sia dallo Stato sia dai partiti o dalle organizzazioni, comprese le organizzazioni internazionali, che soddisfano le condizioni di cui al presente regolamento e che controllano una regione o una zona più estesa all</w:t>
            </w:r>
            <w:r w:rsidR="00F27089" w:rsidRPr="00F27089">
              <w:rPr>
                <w:color w:val="auto"/>
              </w:rPr>
              <w:t>'</w:t>
            </w:r>
            <w:r w:rsidRPr="00F27089">
              <w:rPr>
                <w:color w:val="auto"/>
              </w:rPr>
              <w:t>interno del territorio dello Stato, qualora abbiano la volontà e la capacità di offrire una protezione. Tale protezione dovrebbe essere effettiva.</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182</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Lorenzo Fontana</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23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(23)</w:t>
            </w:r>
            <w:r w:rsidRPr="00F27089">
              <w:rPr>
                <w:color w:val="auto"/>
              </w:rPr>
              <w:tab/>
              <w:t>La protezione può essere offerta sia dallo Stato sia</w:t>
            </w:r>
            <w:r w:rsidRPr="00F27089">
              <w:rPr>
                <w:b/>
                <w:i/>
                <w:color w:val="auto"/>
              </w:rPr>
              <w:t xml:space="preserve"> dai partiti</w:t>
            </w:r>
            <w:r w:rsidRPr="00F27089">
              <w:rPr>
                <w:color w:val="auto"/>
              </w:rPr>
              <w:t xml:space="preserve"> </w:t>
            </w:r>
            <w:r w:rsidRPr="00F27089">
              <w:rPr>
                <w:b/>
                <w:i/>
                <w:color w:val="auto"/>
              </w:rPr>
              <w:t>o</w:t>
            </w:r>
            <w:r w:rsidRPr="00F27089">
              <w:rPr>
                <w:color w:val="auto"/>
              </w:rPr>
              <w:t xml:space="preserve"> dalle organizzazioni, comprese le organizzazioni internazionali, che soddisfano le condizioni di cui al presente regolamento e che controllano una regione o una zona più estesa all</w:t>
            </w:r>
            <w:r w:rsidR="00F27089" w:rsidRPr="00F27089">
              <w:rPr>
                <w:color w:val="auto"/>
              </w:rPr>
              <w:t>'</w:t>
            </w:r>
            <w:r w:rsidRPr="00F27089">
              <w:rPr>
                <w:color w:val="auto"/>
              </w:rPr>
              <w:t>interno del territorio dello Stato, qualora abbiano la volontà e la capacità di offrire una protezione. Tale protezione dovrebbe essere effettiva e non temporanea.</w:t>
            </w:r>
          </w:p>
        </w:tc>
        <w:tc>
          <w:tcPr>
            <w:tcW w:w="4876" w:type="dxa"/>
          </w:tcPr>
          <w:p w:rsidR="003700DB" w:rsidRPr="00F27089" w:rsidRDefault="003700DB" w:rsidP="005C59C8">
            <w:pPr>
              <w:pStyle w:val="Normal6"/>
              <w:rPr>
                <w:color w:val="auto"/>
              </w:rPr>
            </w:pPr>
            <w:r w:rsidRPr="00F27089">
              <w:rPr>
                <w:color w:val="auto"/>
              </w:rPr>
              <w:t>(23)</w:t>
            </w:r>
            <w:r w:rsidRPr="00F27089">
              <w:rPr>
                <w:color w:val="auto"/>
              </w:rPr>
              <w:tab/>
              <w:t xml:space="preserve">La protezione può essere offerta sia dallo Stato </w:t>
            </w:r>
            <w:r w:rsidR="005C59C8" w:rsidRPr="00F27089">
              <w:rPr>
                <w:color w:val="auto"/>
              </w:rPr>
              <w:t>sia</w:t>
            </w:r>
            <w:r w:rsidRPr="00F27089">
              <w:rPr>
                <w:color w:val="auto"/>
              </w:rPr>
              <w:t xml:space="preserve"> dalle organizzazioni, comprese le organizzazioni internazionali, che soddisfano le condizioni di cui al presente regolamento e che controllano una regione o una zona più estesa all</w:t>
            </w:r>
            <w:r w:rsidR="00F27089" w:rsidRPr="00F27089">
              <w:rPr>
                <w:color w:val="auto"/>
              </w:rPr>
              <w:t>'</w:t>
            </w:r>
            <w:r w:rsidRPr="00F27089">
              <w:rPr>
                <w:color w:val="auto"/>
              </w:rPr>
              <w:t>interno del territorio dello Stato, qualora abbiano la volontà e la capacità di offrire una protezione. Tale protezione dovrebbe essere effettiva e non temporanea.</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{IT}</w:t>
      </w:r>
      <w:r w:rsidRPr="00F27089">
        <w:rPr>
          <w:color w:val="auto"/>
          <w:lang w:val="it-IT"/>
        </w:rPr>
        <w:t>it</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183</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Fabio Massimo Castaldo, Laura Ferrara, Ignazio Corrao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24</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(24)</w:t>
            </w:r>
            <w:r w:rsidRPr="00F27089">
              <w:rPr>
                <w:color w:val="auto"/>
              </w:rPr>
              <w:tab/>
            </w:r>
            <w:r w:rsidRPr="00F27089">
              <w:rPr>
                <w:b/>
                <w:i/>
                <w:color w:val="auto"/>
              </w:rPr>
              <w:t>La protezione da persecuzioni o danni gravi all</w:t>
            </w:r>
            <w:r w:rsidR="00F27089" w:rsidRPr="00F27089">
              <w:rPr>
                <w:b/>
                <w:i/>
                <w:color w:val="auto"/>
              </w:rPr>
              <w:t>'</w:t>
            </w:r>
            <w:r w:rsidRPr="00F27089">
              <w:rPr>
                <w:b/>
                <w:i/>
                <w:color w:val="auto"/>
              </w:rPr>
              <w:t>interno del paese d</w:t>
            </w:r>
            <w:r w:rsidR="00F27089" w:rsidRPr="00F27089">
              <w:rPr>
                <w:b/>
                <w:i/>
                <w:color w:val="auto"/>
              </w:rPr>
              <w:t>'</w:t>
            </w:r>
            <w:r w:rsidRPr="00F27089">
              <w:rPr>
                <w:b/>
                <w:i/>
                <w:color w:val="auto"/>
              </w:rPr>
              <w:t>origine dovrebbe essere effettivamente accessibile al richiedente in una parte del territorio del paese d</w:t>
            </w:r>
            <w:r w:rsidR="00F27089" w:rsidRPr="00F27089">
              <w:rPr>
                <w:b/>
                <w:i/>
                <w:color w:val="auto"/>
              </w:rPr>
              <w:t>'</w:t>
            </w:r>
            <w:r w:rsidRPr="00F27089">
              <w:rPr>
                <w:b/>
                <w:i/>
                <w:color w:val="auto"/>
              </w:rPr>
              <w:t>origine in cui questi può legalmente e senza pericolo recarsi ed essere ammesso, e in cui si può ragionevolmente supporre che si stabilisca. Valutare se sussista tale protezione interna dovrebbe essere parte integrante della valutazione della domanda di protezione internazionale e svolgersi una volta che l</w:t>
            </w:r>
            <w:r w:rsidR="00F27089" w:rsidRPr="00F27089">
              <w:rPr>
                <w:b/>
                <w:i/>
                <w:color w:val="auto"/>
              </w:rPr>
              <w:t>'</w:t>
            </w:r>
            <w:r w:rsidRPr="00F27089">
              <w:rPr>
                <w:b/>
                <w:i/>
                <w:color w:val="auto"/>
              </w:rPr>
              <w:t>autorità accertante abbia stabilito che, se così non fosse, si applicherebbero i criteri di qualifica. L</w:t>
            </w:r>
            <w:r w:rsidR="00F27089" w:rsidRPr="00F27089">
              <w:rPr>
                <w:b/>
                <w:i/>
                <w:color w:val="auto"/>
              </w:rPr>
              <w:t>'</w:t>
            </w:r>
            <w:r w:rsidRPr="00F27089">
              <w:rPr>
                <w:b/>
                <w:i/>
                <w:color w:val="auto"/>
              </w:rPr>
              <w:t>onere di dimostrare la disponibilità della protezione interna dovrebbe incombere all</w:t>
            </w:r>
            <w:r w:rsidR="00F27089" w:rsidRPr="00F27089">
              <w:rPr>
                <w:b/>
                <w:i/>
                <w:color w:val="auto"/>
              </w:rPr>
              <w:t>'</w:t>
            </w:r>
            <w:r w:rsidRPr="00F27089">
              <w:rPr>
                <w:b/>
                <w:i/>
                <w:color w:val="auto"/>
              </w:rPr>
              <w:t>autorità accertante.</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{IT}</w:t>
      </w:r>
      <w:r w:rsidRPr="00F27089">
        <w:rPr>
          <w:color w:val="auto"/>
          <w:lang w:val="it-IT"/>
        </w:rPr>
        <w:t>it</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184</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24</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(24)</w:t>
            </w:r>
            <w:r w:rsidRPr="00F27089">
              <w:rPr>
                <w:color w:val="auto"/>
              </w:rPr>
              <w:tab/>
            </w:r>
            <w:r w:rsidRPr="00F27089">
              <w:rPr>
                <w:b/>
                <w:i/>
                <w:color w:val="auto"/>
              </w:rPr>
              <w:t>La protezione da persecuzioni o danni gravi all</w:t>
            </w:r>
            <w:r w:rsidR="00F27089" w:rsidRPr="00F27089">
              <w:rPr>
                <w:b/>
                <w:i/>
                <w:color w:val="auto"/>
              </w:rPr>
              <w:t>'</w:t>
            </w:r>
            <w:r w:rsidRPr="00F27089">
              <w:rPr>
                <w:b/>
                <w:i/>
                <w:color w:val="auto"/>
              </w:rPr>
              <w:t>interno del paese d</w:t>
            </w:r>
            <w:r w:rsidR="00F27089" w:rsidRPr="00F27089">
              <w:rPr>
                <w:b/>
                <w:i/>
                <w:color w:val="auto"/>
              </w:rPr>
              <w:t>'</w:t>
            </w:r>
            <w:r w:rsidRPr="00F27089">
              <w:rPr>
                <w:b/>
                <w:i/>
                <w:color w:val="auto"/>
              </w:rPr>
              <w:t>origine dovrebbe essere effettivamente accessibile al richiedente in una parte del territorio del paese d</w:t>
            </w:r>
            <w:r w:rsidR="00F27089" w:rsidRPr="00F27089">
              <w:rPr>
                <w:b/>
                <w:i/>
                <w:color w:val="auto"/>
              </w:rPr>
              <w:t>'</w:t>
            </w:r>
            <w:r w:rsidRPr="00F27089">
              <w:rPr>
                <w:b/>
                <w:i/>
                <w:color w:val="auto"/>
              </w:rPr>
              <w:t>origine in cui questi può legalmente e senza pericolo recarsi ed essere ammesso, e in cui si può ragionevolmente supporre che si stabilisca. Valutare se sussista tale protezione interna dovrebbe essere parte integrante della valutazione della domanda di protezione internazionale e svolgersi una volta che l</w:t>
            </w:r>
            <w:r w:rsidR="00F27089" w:rsidRPr="00F27089">
              <w:rPr>
                <w:b/>
                <w:i/>
                <w:color w:val="auto"/>
              </w:rPr>
              <w:t>'</w:t>
            </w:r>
            <w:r w:rsidRPr="00F27089">
              <w:rPr>
                <w:b/>
                <w:i/>
                <w:color w:val="auto"/>
              </w:rPr>
              <w:t>autorità accertante abbia stabilito che, se così non fosse, si applicherebbero i criteri di qualifica. L</w:t>
            </w:r>
            <w:r w:rsidR="00F27089" w:rsidRPr="00F27089">
              <w:rPr>
                <w:b/>
                <w:i/>
                <w:color w:val="auto"/>
              </w:rPr>
              <w:t>'</w:t>
            </w:r>
            <w:r w:rsidRPr="00F27089">
              <w:rPr>
                <w:b/>
                <w:i/>
                <w:color w:val="auto"/>
              </w:rPr>
              <w:t>onere di dimostrare la disponibilità della protezione interna dovrebbe incombere all</w:t>
            </w:r>
            <w:r w:rsidR="00F27089" w:rsidRPr="00F27089">
              <w:rPr>
                <w:b/>
                <w:i/>
                <w:color w:val="auto"/>
              </w:rPr>
              <w:t>'</w:t>
            </w:r>
            <w:r w:rsidRPr="00F27089">
              <w:rPr>
                <w:b/>
                <w:i/>
                <w:color w:val="auto"/>
              </w:rPr>
              <w:t>autorità accertante.</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185</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24</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(24)</w:t>
            </w:r>
            <w:r w:rsidRPr="00F27089">
              <w:rPr>
                <w:color w:val="auto"/>
              </w:rPr>
              <w:tab/>
            </w:r>
            <w:r w:rsidRPr="00F27089">
              <w:rPr>
                <w:b/>
                <w:i/>
                <w:color w:val="auto"/>
              </w:rPr>
              <w:t>La protezione da persecuzioni o danni gravi all</w:t>
            </w:r>
            <w:r w:rsidR="00F27089" w:rsidRPr="00F27089">
              <w:rPr>
                <w:b/>
                <w:i/>
                <w:color w:val="auto"/>
              </w:rPr>
              <w:t>'</w:t>
            </w:r>
            <w:r w:rsidRPr="00F27089">
              <w:rPr>
                <w:b/>
                <w:i/>
                <w:color w:val="auto"/>
              </w:rPr>
              <w:t>interno del paese d</w:t>
            </w:r>
            <w:r w:rsidR="00F27089" w:rsidRPr="00F27089">
              <w:rPr>
                <w:b/>
                <w:i/>
                <w:color w:val="auto"/>
              </w:rPr>
              <w:t>'</w:t>
            </w:r>
            <w:r w:rsidRPr="00F27089">
              <w:rPr>
                <w:b/>
                <w:i/>
                <w:color w:val="auto"/>
              </w:rPr>
              <w:t>origine dovrebbe essere effettivamente accessibile al richiedente in una parte del territorio del paese d</w:t>
            </w:r>
            <w:r w:rsidR="00F27089" w:rsidRPr="00F27089">
              <w:rPr>
                <w:b/>
                <w:i/>
                <w:color w:val="auto"/>
              </w:rPr>
              <w:t>'</w:t>
            </w:r>
            <w:r w:rsidRPr="00F27089">
              <w:rPr>
                <w:b/>
                <w:i/>
                <w:color w:val="auto"/>
              </w:rPr>
              <w:t>origine in cui questi può legalmente e senza pericolo recarsi ed essere ammesso, e in cui si può ragionevolmente supporre che si stabilisca. Valutare se sussista tale protezione interna dovrebbe essere parte integrante della valutazione della domanda di protezione internazionale e svolgersi una volta che l</w:t>
            </w:r>
            <w:r w:rsidR="00F27089" w:rsidRPr="00F27089">
              <w:rPr>
                <w:b/>
                <w:i/>
                <w:color w:val="auto"/>
              </w:rPr>
              <w:t>'</w:t>
            </w:r>
            <w:r w:rsidRPr="00F27089">
              <w:rPr>
                <w:b/>
                <w:i/>
                <w:color w:val="auto"/>
              </w:rPr>
              <w:t>autorità accertante abbia stabilito che, se così non fosse, si applicherebbero i criteri di qualifica. L</w:t>
            </w:r>
            <w:r w:rsidR="00F27089" w:rsidRPr="00F27089">
              <w:rPr>
                <w:b/>
                <w:i/>
                <w:color w:val="auto"/>
              </w:rPr>
              <w:t>'</w:t>
            </w:r>
            <w:r w:rsidRPr="00F27089">
              <w:rPr>
                <w:b/>
                <w:i/>
                <w:color w:val="auto"/>
              </w:rPr>
              <w:t>onere di dimostrare la disponibilità della protezione interna dovrebbe incombere all</w:t>
            </w:r>
            <w:r w:rsidR="00F27089" w:rsidRPr="00F27089">
              <w:rPr>
                <w:b/>
                <w:i/>
                <w:color w:val="auto"/>
              </w:rPr>
              <w:t>'</w:t>
            </w:r>
            <w:r w:rsidRPr="00F27089">
              <w:rPr>
                <w:b/>
                <w:i/>
                <w:color w:val="auto"/>
              </w:rPr>
              <w:t>autorità accertante.</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Il concetto di protezione interna non discende dalla convenzione sui rifugiati del 1951 e aggiunge un ulteriore criterio di ammissibilità allo status di rifugiato, oltre a quelli previsti all</w:t>
      </w:r>
      <w:r w:rsidR="00F27089" w:rsidRPr="00F27089">
        <w:rPr>
          <w:color w:val="auto"/>
          <w:lang w:val="it-IT"/>
        </w:rPr>
        <w:t>'</w:t>
      </w:r>
      <w:r w:rsidRPr="00F27089">
        <w:rPr>
          <w:color w:val="auto"/>
          <w:lang w:val="it-IT"/>
        </w:rPr>
        <w:t>articolo 1 A della suddetta convenzione. In tal modo si corre il rischio di privare di protezione nell</w:t>
      </w:r>
      <w:r w:rsidR="00F27089" w:rsidRPr="00F27089">
        <w:rPr>
          <w:color w:val="auto"/>
          <w:lang w:val="it-IT"/>
        </w:rPr>
        <w:t>'</w:t>
      </w:r>
      <w:r w:rsidRPr="00F27089">
        <w:rPr>
          <w:color w:val="auto"/>
          <w:lang w:val="it-IT"/>
        </w:rPr>
        <w:t>ambito del diritto dell</w:t>
      </w:r>
      <w:r w:rsidR="00F27089" w:rsidRPr="00F27089">
        <w:rPr>
          <w:color w:val="auto"/>
          <w:lang w:val="it-IT"/>
        </w:rPr>
        <w:t>'</w:t>
      </w:r>
      <w:r w:rsidRPr="00F27089">
        <w:rPr>
          <w:color w:val="auto"/>
          <w:lang w:val="it-IT"/>
        </w:rPr>
        <w:t>Unione i richiedenti che ne avrebbero diritto a norma della convenzione.</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186</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Alessandra Mussolini, Elissavet Vozemberg-Vrionidi, Frank Engel, Barbara Matera, Salvatore Domenico Pogliese, Carlos Coelho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24</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(24)</w:t>
            </w:r>
            <w:r w:rsidRPr="00F27089">
              <w:rPr>
                <w:color w:val="auto"/>
              </w:rPr>
              <w:tab/>
              <w:t>La protezione da persecuzioni o danni gravi all</w:t>
            </w:r>
            <w:r w:rsidR="00F27089" w:rsidRPr="00F27089">
              <w:rPr>
                <w:color w:val="auto"/>
              </w:rPr>
              <w:t>'</w:t>
            </w:r>
            <w:r w:rsidRPr="00F27089">
              <w:rPr>
                <w:color w:val="auto"/>
              </w:rPr>
              <w:t>interno del paese d</w:t>
            </w:r>
            <w:r w:rsidR="00F27089" w:rsidRPr="00F27089">
              <w:rPr>
                <w:color w:val="auto"/>
              </w:rPr>
              <w:t>'</w:t>
            </w:r>
            <w:r w:rsidRPr="00F27089">
              <w:rPr>
                <w:color w:val="auto"/>
              </w:rPr>
              <w:t>origine dovrebbe essere effettivamente accessibile al richiedente in una parte del territorio del paese d</w:t>
            </w:r>
            <w:r w:rsidR="00F27089" w:rsidRPr="00F27089">
              <w:rPr>
                <w:color w:val="auto"/>
              </w:rPr>
              <w:t>'</w:t>
            </w:r>
            <w:r w:rsidRPr="00F27089">
              <w:rPr>
                <w:color w:val="auto"/>
              </w:rPr>
              <w:t xml:space="preserve">origine in cui questi può legalmente e senza pericolo recarsi ed essere ammesso, e in cui si può ragionevolmente supporre che si stabilisca. Valutare se sussista tale protezione interna </w:t>
            </w:r>
            <w:r w:rsidRPr="00F27089">
              <w:rPr>
                <w:b/>
                <w:i/>
                <w:color w:val="auto"/>
              </w:rPr>
              <w:t>dovrebbe essere</w:t>
            </w:r>
            <w:r w:rsidRPr="00F27089">
              <w:rPr>
                <w:color w:val="auto"/>
              </w:rPr>
              <w:t xml:space="preserve"> parte </w:t>
            </w:r>
            <w:r w:rsidRPr="00F27089">
              <w:rPr>
                <w:b/>
                <w:i/>
                <w:color w:val="auto"/>
              </w:rPr>
              <w:t>integrante</w:t>
            </w:r>
            <w:r w:rsidRPr="00F27089">
              <w:rPr>
                <w:color w:val="auto"/>
              </w:rPr>
              <w:t xml:space="preserve"> della valutazione della domanda di protezione internazionale e svolgersi una volta che l</w:t>
            </w:r>
            <w:r w:rsidR="00F27089" w:rsidRPr="00F27089">
              <w:rPr>
                <w:color w:val="auto"/>
              </w:rPr>
              <w:t>'</w:t>
            </w:r>
            <w:r w:rsidRPr="00F27089">
              <w:rPr>
                <w:color w:val="auto"/>
              </w:rPr>
              <w:t>autorità accertante abbia stabilito che, se così non fosse, si applicherebbero i criteri di qualifica. L</w:t>
            </w:r>
            <w:r w:rsidR="00F27089" w:rsidRPr="00F27089">
              <w:rPr>
                <w:color w:val="auto"/>
              </w:rPr>
              <w:t>'</w:t>
            </w:r>
            <w:r w:rsidRPr="00F27089">
              <w:rPr>
                <w:color w:val="auto"/>
              </w:rPr>
              <w:t>onere di dimostrare la disponibilità della protezione interna dovrebbe incombere all</w:t>
            </w:r>
            <w:r w:rsidR="00F27089" w:rsidRPr="00F27089">
              <w:rPr>
                <w:color w:val="auto"/>
              </w:rPr>
              <w:t>'</w:t>
            </w:r>
            <w:r w:rsidRPr="00F27089">
              <w:rPr>
                <w:color w:val="auto"/>
              </w:rPr>
              <w:t>autorità accertante.</w:t>
            </w:r>
          </w:p>
        </w:tc>
        <w:tc>
          <w:tcPr>
            <w:tcW w:w="4876" w:type="dxa"/>
          </w:tcPr>
          <w:p w:rsidR="003700DB" w:rsidRPr="00F27089" w:rsidRDefault="003700DB" w:rsidP="00334EC4">
            <w:pPr>
              <w:pStyle w:val="Normal6"/>
              <w:rPr>
                <w:color w:val="auto"/>
              </w:rPr>
            </w:pPr>
            <w:r w:rsidRPr="00F27089">
              <w:rPr>
                <w:color w:val="auto"/>
              </w:rPr>
              <w:t>(24)</w:t>
            </w:r>
            <w:r w:rsidRPr="00F27089">
              <w:rPr>
                <w:color w:val="auto"/>
              </w:rPr>
              <w:tab/>
              <w:t>La protezione da persecuzioni o danni gravi all</w:t>
            </w:r>
            <w:r w:rsidR="00F27089" w:rsidRPr="00F27089">
              <w:rPr>
                <w:color w:val="auto"/>
              </w:rPr>
              <w:t>'</w:t>
            </w:r>
            <w:r w:rsidRPr="00F27089">
              <w:rPr>
                <w:color w:val="auto"/>
              </w:rPr>
              <w:t>interno del paese d</w:t>
            </w:r>
            <w:r w:rsidR="00F27089" w:rsidRPr="00F27089">
              <w:rPr>
                <w:color w:val="auto"/>
              </w:rPr>
              <w:t>'</w:t>
            </w:r>
            <w:r w:rsidRPr="00F27089">
              <w:rPr>
                <w:color w:val="auto"/>
              </w:rPr>
              <w:t>origine dovrebbe essere effettivamente accessibile al richiedente in una parte del territorio del paese d</w:t>
            </w:r>
            <w:r w:rsidR="00F27089" w:rsidRPr="00F27089">
              <w:rPr>
                <w:color w:val="auto"/>
              </w:rPr>
              <w:t>'</w:t>
            </w:r>
            <w:r w:rsidRPr="00F27089">
              <w:rPr>
                <w:color w:val="auto"/>
              </w:rPr>
              <w:t xml:space="preserve">origine in cui questi può legalmente e senza pericolo recarsi ed essere ammesso, e in cui si può ragionevolmente supporre che si stabilisca. Valutare se sussista tale protezione interna </w:t>
            </w:r>
            <w:r w:rsidRPr="00F27089">
              <w:rPr>
                <w:b/>
                <w:i/>
                <w:color w:val="auto"/>
              </w:rPr>
              <w:t xml:space="preserve">potrebbe costituire </w:t>
            </w:r>
            <w:r w:rsidRPr="00F27089">
              <w:rPr>
                <w:color w:val="auto"/>
              </w:rPr>
              <w:t>parte della valutazione della domanda di protezione internazionale e svolgersi una volta che l</w:t>
            </w:r>
            <w:r w:rsidR="00F27089" w:rsidRPr="00F27089">
              <w:rPr>
                <w:color w:val="auto"/>
              </w:rPr>
              <w:t>'</w:t>
            </w:r>
            <w:r w:rsidRPr="00F27089">
              <w:rPr>
                <w:color w:val="auto"/>
              </w:rPr>
              <w:t>autorità accertante abbia stabilito che, se così non fosse, si applicherebbero i criteri di qualifica. L</w:t>
            </w:r>
            <w:r w:rsidR="00F27089" w:rsidRPr="00F27089">
              <w:rPr>
                <w:color w:val="auto"/>
              </w:rPr>
              <w:t>'</w:t>
            </w:r>
            <w:r w:rsidRPr="00F27089">
              <w:rPr>
                <w:color w:val="auto"/>
              </w:rPr>
              <w:t>onere di dimostrare la disponibilità della protezione interna dovrebbe incombere all</w:t>
            </w:r>
            <w:r w:rsidR="00F27089" w:rsidRPr="00F27089">
              <w:rPr>
                <w:color w:val="auto"/>
              </w:rPr>
              <w:t>'</w:t>
            </w:r>
            <w:r w:rsidRPr="00F27089">
              <w:rPr>
                <w:color w:val="auto"/>
              </w:rPr>
              <w:t xml:space="preserve">autorità accertante. </w:t>
            </w:r>
            <w:r w:rsidRPr="00F27089">
              <w:rPr>
                <w:b/>
                <w:i/>
                <w:color w:val="auto"/>
              </w:rPr>
              <w:t>Tuttavia, il richiedente dovrebbe collaborare con l</w:t>
            </w:r>
            <w:r w:rsidR="00F27089" w:rsidRPr="00F27089">
              <w:rPr>
                <w:b/>
                <w:i/>
                <w:color w:val="auto"/>
              </w:rPr>
              <w:t>'</w:t>
            </w:r>
            <w:r w:rsidRPr="00F27089">
              <w:rPr>
                <w:b/>
                <w:i/>
                <w:color w:val="auto"/>
              </w:rPr>
              <w:t>autorità accertante, al fine di stabilire se le condizioni per la protezione interna siano soddisfatte in una parte del suo paese di origine.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282F63" w:rsidP="003700DB">
      <w:pPr>
        <w:pStyle w:val="Normal12Italic"/>
        <w:rPr>
          <w:color w:val="auto"/>
          <w:lang w:val="it-IT"/>
        </w:rPr>
      </w:pPr>
      <w:r w:rsidRPr="00F27089">
        <w:rPr>
          <w:color w:val="auto"/>
          <w:lang w:val="it-IT"/>
        </w:rPr>
        <w:t>L</w:t>
      </w:r>
      <w:r w:rsidR="00F27089" w:rsidRPr="00F27089">
        <w:rPr>
          <w:color w:val="auto"/>
          <w:lang w:val="it-IT"/>
        </w:rPr>
        <w:t>'</w:t>
      </w:r>
      <w:r w:rsidRPr="00F27089">
        <w:rPr>
          <w:color w:val="auto"/>
          <w:lang w:val="it-IT"/>
        </w:rPr>
        <w:t>onere di dimostrare la disponibilità della protezione interna dovrebbe incombere all</w:t>
      </w:r>
      <w:r w:rsidR="00F27089" w:rsidRPr="00F27089">
        <w:rPr>
          <w:color w:val="auto"/>
          <w:lang w:val="it-IT"/>
        </w:rPr>
        <w:t>'</w:t>
      </w:r>
      <w:r w:rsidRPr="00F27089">
        <w:rPr>
          <w:color w:val="auto"/>
          <w:lang w:val="it-IT"/>
        </w:rPr>
        <w:t>autorità accertante, tuttavia è parimenti necessario che il richiedente collabori con tale autorità, fornendo informazioni significative e rispondendo a tutte le domande poste, affinché essa possa determinare se sono soddisfatte le condizioni per la protezione interna</w:t>
      </w:r>
      <w:r w:rsidR="003700DB" w:rsidRPr="00F27089">
        <w:rPr>
          <w:color w:val="auto"/>
          <w:lang w:val="it-IT"/>
        </w:rPr>
        <w: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187</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Artis Pabriks, Traian Ungureanu, Tomáš Zdechovský, Kinga Gál, Pál Csáky, Monica Macovei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24</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(24)</w:t>
            </w:r>
            <w:r w:rsidRPr="00F27089">
              <w:rPr>
                <w:color w:val="auto"/>
              </w:rPr>
              <w:tab/>
              <w:t>La protezione da persecuzioni o danni gravi all</w:t>
            </w:r>
            <w:r w:rsidR="00F27089" w:rsidRPr="00F27089">
              <w:rPr>
                <w:color w:val="auto"/>
              </w:rPr>
              <w:t>'</w:t>
            </w:r>
            <w:r w:rsidRPr="00F27089">
              <w:rPr>
                <w:color w:val="auto"/>
              </w:rPr>
              <w:t>interno del paese d</w:t>
            </w:r>
            <w:r w:rsidR="00F27089" w:rsidRPr="00F27089">
              <w:rPr>
                <w:color w:val="auto"/>
              </w:rPr>
              <w:t>'</w:t>
            </w:r>
            <w:r w:rsidRPr="00F27089">
              <w:rPr>
                <w:color w:val="auto"/>
              </w:rPr>
              <w:t>origine dovrebbe essere effettivamente accessibile al richiedente in una parte del territorio del paese d</w:t>
            </w:r>
            <w:r w:rsidR="00F27089" w:rsidRPr="00F27089">
              <w:rPr>
                <w:color w:val="auto"/>
              </w:rPr>
              <w:t>'</w:t>
            </w:r>
            <w:r w:rsidRPr="00F27089">
              <w:rPr>
                <w:color w:val="auto"/>
              </w:rPr>
              <w:t>origine in cui questi può legalmente e senza pericolo recarsi ed essere ammesso, e in cui si può ragionevolmente supporre che si stabilisca. Valutare se sussista tale protezione interna dovrebbe essere parte integrante della valutazione della domanda di protezione internazionale e svolgersi una volta che l</w:t>
            </w:r>
            <w:r w:rsidR="00F27089" w:rsidRPr="00F27089">
              <w:rPr>
                <w:color w:val="auto"/>
              </w:rPr>
              <w:t>'</w:t>
            </w:r>
            <w:r w:rsidRPr="00F27089">
              <w:rPr>
                <w:color w:val="auto"/>
              </w:rPr>
              <w:t xml:space="preserve">autorità accertante abbia stabilito che, se così non fosse, si applicherebbero i criteri di qualifica. </w:t>
            </w:r>
            <w:r w:rsidRPr="00F27089">
              <w:rPr>
                <w:b/>
                <w:i/>
                <w:color w:val="auto"/>
              </w:rPr>
              <w:t>L</w:t>
            </w:r>
            <w:r w:rsidR="00F27089" w:rsidRPr="00F27089">
              <w:rPr>
                <w:b/>
                <w:i/>
                <w:color w:val="auto"/>
              </w:rPr>
              <w:t>'</w:t>
            </w:r>
            <w:r w:rsidRPr="00F27089">
              <w:rPr>
                <w:b/>
                <w:i/>
                <w:color w:val="auto"/>
              </w:rPr>
              <w:t>onere di dimostrare la disponibilità della protezione interna dovrebbe incombere all</w:t>
            </w:r>
            <w:r w:rsidR="00F27089" w:rsidRPr="00F27089">
              <w:rPr>
                <w:b/>
                <w:i/>
                <w:color w:val="auto"/>
              </w:rPr>
              <w:t>'</w:t>
            </w:r>
            <w:r w:rsidRPr="00F27089">
              <w:rPr>
                <w:b/>
                <w:i/>
                <w:color w:val="auto"/>
              </w:rPr>
              <w:t>autorità accertante.</w:t>
            </w:r>
          </w:p>
        </w:tc>
        <w:tc>
          <w:tcPr>
            <w:tcW w:w="4876" w:type="dxa"/>
          </w:tcPr>
          <w:p w:rsidR="003700DB" w:rsidRPr="00F27089" w:rsidRDefault="003700DB" w:rsidP="00334EC4">
            <w:pPr>
              <w:pStyle w:val="Normal6"/>
              <w:rPr>
                <w:color w:val="auto"/>
              </w:rPr>
            </w:pPr>
            <w:r w:rsidRPr="00F27089">
              <w:rPr>
                <w:color w:val="auto"/>
              </w:rPr>
              <w:t>(24)</w:t>
            </w:r>
            <w:r w:rsidRPr="00F27089">
              <w:rPr>
                <w:color w:val="auto"/>
              </w:rPr>
              <w:tab/>
              <w:t>La protezione da persecuzioni o danni gravi all</w:t>
            </w:r>
            <w:r w:rsidR="00F27089" w:rsidRPr="00F27089">
              <w:rPr>
                <w:color w:val="auto"/>
              </w:rPr>
              <w:t>'</w:t>
            </w:r>
            <w:r w:rsidRPr="00F27089">
              <w:rPr>
                <w:color w:val="auto"/>
              </w:rPr>
              <w:t>interno del paese d</w:t>
            </w:r>
            <w:r w:rsidR="00F27089" w:rsidRPr="00F27089">
              <w:rPr>
                <w:color w:val="auto"/>
              </w:rPr>
              <w:t>'</w:t>
            </w:r>
            <w:r w:rsidRPr="00F27089">
              <w:rPr>
                <w:color w:val="auto"/>
              </w:rPr>
              <w:t>origine dovrebbe essere effettivamente accessibile al richiedente in una parte del territorio del paese d</w:t>
            </w:r>
            <w:r w:rsidR="00F27089" w:rsidRPr="00F27089">
              <w:rPr>
                <w:color w:val="auto"/>
              </w:rPr>
              <w:t>'</w:t>
            </w:r>
            <w:r w:rsidRPr="00F27089">
              <w:rPr>
                <w:color w:val="auto"/>
              </w:rPr>
              <w:t>origine in cui questi può legalmente e senza pericolo recarsi ed essere ammesso, e in cui si può ragionevolmente supporre che si stabilisca. Valutare se sussista tale protezione interna dovrebbe essere parte integrante della valutazione della domanda di protezione internazionale e svolgersi una volta che l</w:t>
            </w:r>
            <w:r w:rsidR="00F27089" w:rsidRPr="00F27089">
              <w:rPr>
                <w:color w:val="auto"/>
              </w:rPr>
              <w:t>'</w:t>
            </w:r>
            <w:r w:rsidRPr="00F27089">
              <w:rPr>
                <w:color w:val="auto"/>
              </w:rPr>
              <w:t>autorità accertante abbia stabilito che, se così non fosse, si applicherebbero i criteri di qualifica.</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188</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24</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(24)</w:t>
            </w:r>
            <w:r w:rsidRPr="00F27089">
              <w:rPr>
                <w:color w:val="auto"/>
              </w:rPr>
              <w:tab/>
              <w:t>La protezione da persecuzioni o danni gravi all</w:t>
            </w:r>
            <w:r w:rsidR="00F27089" w:rsidRPr="00F27089">
              <w:rPr>
                <w:color w:val="auto"/>
              </w:rPr>
              <w:t>'</w:t>
            </w:r>
            <w:r w:rsidRPr="00F27089">
              <w:rPr>
                <w:color w:val="auto"/>
              </w:rPr>
              <w:t>interno del paese d</w:t>
            </w:r>
            <w:r w:rsidR="00F27089" w:rsidRPr="00F27089">
              <w:rPr>
                <w:color w:val="auto"/>
              </w:rPr>
              <w:t>'</w:t>
            </w:r>
            <w:r w:rsidRPr="00F27089">
              <w:rPr>
                <w:color w:val="auto"/>
              </w:rPr>
              <w:t>origine dovrebbe essere effettivamente accessibile al richiedente in una parte del territorio del paese d</w:t>
            </w:r>
            <w:r w:rsidR="00F27089" w:rsidRPr="00F27089">
              <w:rPr>
                <w:color w:val="auto"/>
              </w:rPr>
              <w:t>'</w:t>
            </w:r>
            <w:r w:rsidRPr="00F27089">
              <w:rPr>
                <w:color w:val="auto"/>
              </w:rPr>
              <w:t xml:space="preserve">origine in cui questi può legalmente e senza pericolo recarsi ed essere ammesso, e in cui si può ragionevolmente supporre che si stabilisca. Valutare se sussista tale protezione interna dovrebbe essere parte integrante della valutazione della domanda di protezione internazionale e svolgersi </w:t>
            </w:r>
            <w:r w:rsidRPr="00F27089">
              <w:rPr>
                <w:b/>
                <w:i/>
                <w:color w:val="auto"/>
              </w:rPr>
              <w:t>una volta che</w:t>
            </w:r>
            <w:r w:rsidRPr="00F27089">
              <w:rPr>
                <w:color w:val="auto"/>
              </w:rPr>
              <w:t xml:space="preserve"> l</w:t>
            </w:r>
            <w:r w:rsidR="00F27089" w:rsidRPr="00F27089">
              <w:rPr>
                <w:color w:val="auto"/>
              </w:rPr>
              <w:t>'</w:t>
            </w:r>
            <w:r w:rsidRPr="00F27089">
              <w:rPr>
                <w:color w:val="auto"/>
              </w:rPr>
              <w:t>autorità accertante abbia stabilito che, se così non fosse, si applicherebbero i criteri di qualifica. L</w:t>
            </w:r>
            <w:r w:rsidR="00F27089" w:rsidRPr="00F27089">
              <w:rPr>
                <w:color w:val="auto"/>
              </w:rPr>
              <w:t>'</w:t>
            </w:r>
            <w:r w:rsidRPr="00F27089">
              <w:rPr>
                <w:color w:val="auto"/>
              </w:rPr>
              <w:t xml:space="preserve">onere di dimostrare </w:t>
            </w:r>
            <w:r w:rsidRPr="00F27089">
              <w:rPr>
                <w:b/>
                <w:i/>
                <w:color w:val="auto"/>
              </w:rPr>
              <w:t>la disponibilità</w:t>
            </w:r>
            <w:r w:rsidRPr="00F27089">
              <w:rPr>
                <w:color w:val="auto"/>
              </w:rPr>
              <w:t xml:space="preserve"> della protezione interna dovrebbe incombere </w:t>
            </w:r>
            <w:r w:rsidRPr="00F27089">
              <w:rPr>
                <w:b/>
                <w:i/>
                <w:color w:val="auto"/>
              </w:rPr>
              <w:t>all</w:t>
            </w:r>
            <w:r w:rsidR="00F27089" w:rsidRPr="00F27089">
              <w:rPr>
                <w:b/>
                <w:i/>
                <w:color w:val="auto"/>
              </w:rPr>
              <w:t>'</w:t>
            </w:r>
            <w:r w:rsidRPr="00F27089">
              <w:rPr>
                <w:b/>
                <w:i/>
                <w:color w:val="auto"/>
              </w:rPr>
              <w:t>autorità accertante</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(24)</w:t>
            </w:r>
            <w:r w:rsidRPr="00F27089">
              <w:rPr>
                <w:color w:val="auto"/>
              </w:rPr>
              <w:tab/>
              <w:t>La protezione da persecuzioni o danni gravi all</w:t>
            </w:r>
            <w:r w:rsidR="00F27089" w:rsidRPr="00F27089">
              <w:rPr>
                <w:color w:val="auto"/>
              </w:rPr>
              <w:t>'</w:t>
            </w:r>
            <w:r w:rsidRPr="00F27089">
              <w:rPr>
                <w:color w:val="auto"/>
              </w:rPr>
              <w:t>interno del paese d</w:t>
            </w:r>
            <w:r w:rsidR="00F27089" w:rsidRPr="00F27089">
              <w:rPr>
                <w:color w:val="auto"/>
              </w:rPr>
              <w:t>'</w:t>
            </w:r>
            <w:r w:rsidRPr="00F27089">
              <w:rPr>
                <w:color w:val="auto"/>
              </w:rPr>
              <w:t>origine dovrebbe essere effettivamente accessibile al richiedente in una parte del territorio del paese d</w:t>
            </w:r>
            <w:r w:rsidR="00F27089" w:rsidRPr="00F27089">
              <w:rPr>
                <w:color w:val="auto"/>
              </w:rPr>
              <w:t>'</w:t>
            </w:r>
            <w:r w:rsidRPr="00F27089">
              <w:rPr>
                <w:color w:val="auto"/>
              </w:rPr>
              <w:t xml:space="preserve">origine in cui questi può legalmente e senza pericolo recarsi ed essere ammesso, e in cui si può ragionevolmente supporre che si stabilisca. Valutare se sussista tale protezione interna dovrebbe essere parte integrante della valutazione della domanda di protezione internazionale e svolgersi </w:t>
            </w:r>
            <w:r w:rsidRPr="00F27089">
              <w:rPr>
                <w:b/>
                <w:i/>
                <w:color w:val="auto"/>
              </w:rPr>
              <w:t xml:space="preserve">al più tardi quando </w:t>
            </w:r>
            <w:r w:rsidRPr="00F27089">
              <w:rPr>
                <w:color w:val="auto"/>
              </w:rPr>
              <w:t>l</w:t>
            </w:r>
            <w:r w:rsidR="00F27089" w:rsidRPr="00F27089">
              <w:rPr>
                <w:color w:val="auto"/>
              </w:rPr>
              <w:t>'</w:t>
            </w:r>
            <w:r w:rsidRPr="00F27089">
              <w:rPr>
                <w:color w:val="auto"/>
              </w:rPr>
              <w:t>autorità accertante abbia stabilito che, se così non fosse, si applicherebbero i criteri di qualifica. L</w:t>
            </w:r>
            <w:r w:rsidR="00F27089" w:rsidRPr="00F27089">
              <w:rPr>
                <w:color w:val="auto"/>
              </w:rPr>
              <w:t>'</w:t>
            </w:r>
            <w:r w:rsidRPr="00F27089">
              <w:rPr>
                <w:color w:val="auto"/>
              </w:rPr>
              <w:t xml:space="preserve">onere di dimostrare </w:t>
            </w:r>
            <w:r w:rsidRPr="00F27089">
              <w:rPr>
                <w:b/>
                <w:i/>
                <w:color w:val="auto"/>
              </w:rPr>
              <w:t>l</w:t>
            </w:r>
            <w:r w:rsidR="00F27089" w:rsidRPr="00F27089">
              <w:rPr>
                <w:b/>
                <w:i/>
                <w:color w:val="auto"/>
              </w:rPr>
              <w:t>'</w:t>
            </w:r>
            <w:r w:rsidRPr="00F27089">
              <w:rPr>
                <w:b/>
                <w:i/>
                <w:color w:val="auto"/>
              </w:rPr>
              <w:t>indisponibilità</w:t>
            </w:r>
            <w:r w:rsidRPr="00F27089">
              <w:rPr>
                <w:color w:val="auto"/>
              </w:rPr>
              <w:t xml:space="preserve"> della protezione interna dovrebbe incombere </w:t>
            </w:r>
            <w:r w:rsidRPr="00F27089">
              <w:rPr>
                <w:b/>
                <w:i/>
                <w:color w:val="auto"/>
              </w:rPr>
              <w:t>al richiedente</w:t>
            </w:r>
            <w:r w:rsidRPr="00F27089">
              <w:rPr>
                <w:color w:val="auto"/>
              </w:rPr>
              <w:t>.</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189</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Alessandra Mussolini, Elissavet Vozemberg-Vrionidi, Frank Engel, Barbara Matera, Salvatore Domenico Pogliese, József Nagy, Carlos Coelho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24 bis (nuovo)</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p>
        </w:tc>
        <w:tc>
          <w:tcPr>
            <w:tcW w:w="4876" w:type="dxa"/>
          </w:tcPr>
          <w:p w:rsidR="003700DB" w:rsidRPr="00F27089" w:rsidRDefault="003700DB" w:rsidP="00334EC4">
            <w:pPr>
              <w:pStyle w:val="Normal6"/>
              <w:rPr>
                <w:color w:val="auto"/>
              </w:rPr>
            </w:pPr>
            <w:r w:rsidRPr="00F27089">
              <w:rPr>
                <w:b/>
                <w:i/>
                <w:color w:val="auto"/>
              </w:rPr>
              <w:t>(24 bis)</w:t>
            </w:r>
            <w:r w:rsidRPr="00F27089">
              <w:rPr>
                <w:color w:val="auto"/>
              </w:rPr>
              <w:tab/>
            </w:r>
            <w:r w:rsidRPr="00F27089">
              <w:rPr>
                <w:b/>
                <w:i/>
                <w:color w:val="auto"/>
              </w:rPr>
              <w:t>La valutazione dell</w:t>
            </w:r>
            <w:r w:rsidR="00F27089" w:rsidRPr="00F27089">
              <w:rPr>
                <w:b/>
                <w:i/>
                <w:color w:val="auto"/>
              </w:rPr>
              <w:t>'</w:t>
            </w:r>
            <w:r w:rsidRPr="00F27089">
              <w:rPr>
                <w:b/>
                <w:i/>
                <w:color w:val="auto"/>
              </w:rPr>
              <w:t>interesse superiore del minore dovrebbe costituire la considerazione preminente delle autorità competenti in sede di accertamento delle condizioni per la protezione interna nei casi concernenti i minori.</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Il presente considerando è allineato alla proposta di cui all</w:t>
      </w:r>
      <w:r w:rsidR="00F27089" w:rsidRPr="00F27089">
        <w:rPr>
          <w:color w:val="auto"/>
          <w:lang w:val="it-IT"/>
        </w:rPr>
        <w:t>'</w:t>
      </w:r>
      <w:r w:rsidRPr="00F27089">
        <w:rPr>
          <w:color w:val="auto"/>
          <w:lang w:val="it-IT"/>
        </w:rPr>
        <w:t>articolo 8, paragrafo 4 bis (nuovo).</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190</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25</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(25)</w:t>
            </w:r>
            <w:r w:rsidRPr="00F27089">
              <w:rPr>
                <w:color w:val="auto"/>
              </w:rPr>
              <w:tab/>
            </w:r>
            <w:r w:rsidRPr="00F27089">
              <w:rPr>
                <w:b/>
                <w:i/>
                <w:color w:val="auto"/>
              </w:rPr>
              <w:t>Qualora lo Stato o agenti dello Stato siano i responsabili della persecuzione e dei danni gravi subiti, si dovrebbe presupporre che il richiedente non abbia la possibilità di beneficiare di una protezione efficace. Quando il richiedente è un minore non accompagnato, l</w:t>
            </w:r>
            <w:r w:rsidR="00F27089" w:rsidRPr="00F27089">
              <w:rPr>
                <w:b/>
                <w:i/>
                <w:color w:val="auto"/>
              </w:rPr>
              <w:t>'</w:t>
            </w:r>
            <w:r w:rsidRPr="00F27089">
              <w:rPr>
                <w:b/>
                <w:i/>
                <w:color w:val="auto"/>
              </w:rPr>
              <w:t>esistenza di adeguati dispositivi di assistenza e custodia che siano nell</w:t>
            </w:r>
            <w:r w:rsidR="00F27089" w:rsidRPr="00F27089">
              <w:rPr>
                <w:b/>
                <w:i/>
                <w:color w:val="auto"/>
              </w:rPr>
              <w:t>'</w:t>
            </w:r>
            <w:r w:rsidRPr="00F27089">
              <w:rPr>
                <w:b/>
                <w:i/>
                <w:color w:val="auto"/>
              </w:rPr>
              <w:t>interesse superiore del minore non accompagnato dovrebbe costituire un elemento per valutare se una protezione sia effettivamente disponibile.</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In linea con i successivi emendamenti che sopprimono l</w:t>
      </w:r>
      <w:r w:rsidR="00F27089" w:rsidRPr="00F27089">
        <w:rPr>
          <w:color w:val="auto"/>
          <w:lang w:val="it-IT"/>
        </w:rPr>
        <w:t>'</w:t>
      </w:r>
      <w:r w:rsidRPr="00F27089">
        <w:rPr>
          <w:color w:val="auto"/>
          <w:lang w:val="it-IT"/>
        </w:rPr>
        <w:t>articolo 8.</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191</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25</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(25)</w:t>
            </w:r>
            <w:r w:rsidRPr="00F27089">
              <w:rPr>
                <w:color w:val="auto"/>
              </w:rPr>
              <w:tab/>
              <w:t xml:space="preserve">Qualora lo Stato o agenti dello Stato siano i responsabili della persecuzione e dei danni gravi subiti, si dovrebbe presupporre che il richiedente non abbia la possibilità di beneficiare di una protezione efficace. </w:t>
            </w:r>
            <w:r w:rsidRPr="00F27089">
              <w:rPr>
                <w:b/>
                <w:i/>
                <w:color w:val="auto"/>
              </w:rPr>
              <w:t>Quando il richiedente è un minore non accompagnato, l</w:t>
            </w:r>
            <w:r w:rsidR="00F27089" w:rsidRPr="00F27089">
              <w:rPr>
                <w:b/>
                <w:i/>
                <w:color w:val="auto"/>
              </w:rPr>
              <w:t>'</w:t>
            </w:r>
            <w:r w:rsidRPr="00F27089">
              <w:rPr>
                <w:b/>
                <w:i/>
                <w:color w:val="auto"/>
              </w:rPr>
              <w:t>esistenza di adeguati dispositivi di assistenza e custodia che siano nell</w:t>
            </w:r>
            <w:r w:rsidR="00F27089" w:rsidRPr="00F27089">
              <w:rPr>
                <w:b/>
                <w:i/>
                <w:color w:val="auto"/>
              </w:rPr>
              <w:t>'</w:t>
            </w:r>
            <w:r w:rsidRPr="00F27089">
              <w:rPr>
                <w:b/>
                <w:i/>
                <w:color w:val="auto"/>
              </w:rPr>
              <w:t>interesse superiore del minore non accompagnato dovrebbe costituire un elemento per valutare se una protezione sia effettivamente disponibile.</w:t>
            </w:r>
          </w:p>
        </w:tc>
        <w:tc>
          <w:tcPr>
            <w:tcW w:w="4876" w:type="dxa"/>
          </w:tcPr>
          <w:p w:rsidR="003700DB" w:rsidRPr="00F27089" w:rsidRDefault="003700DB" w:rsidP="00334EC4">
            <w:pPr>
              <w:pStyle w:val="Normal6"/>
              <w:rPr>
                <w:color w:val="auto"/>
              </w:rPr>
            </w:pPr>
            <w:r w:rsidRPr="00F27089">
              <w:rPr>
                <w:color w:val="auto"/>
              </w:rPr>
              <w:t>(25)</w:t>
            </w:r>
            <w:r w:rsidRPr="00F27089">
              <w:rPr>
                <w:color w:val="auto"/>
              </w:rPr>
              <w:tab/>
              <w:t xml:space="preserve">Qualora lo Stato o agenti dello Stato siano </w:t>
            </w:r>
            <w:r w:rsidRPr="00F27089">
              <w:rPr>
                <w:b/>
                <w:i/>
                <w:color w:val="auto"/>
              </w:rPr>
              <w:t xml:space="preserve">riconosciuti come </w:t>
            </w:r>
            <w:r w:rsidRPr="00F27089">
              <w:rPr>
                <w:color w:val="auto"/>
              </w:rPr>
              <w:t>i responsabili della persecuzione e dei danni gravi subiti, si dovrebbe presupporre che il richiedente non abbia la possibilità di beneficiare di una protezione efficace.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192</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26</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(26)</w:t>
            </w:r>
            <w:r w:rsidRPr="00F27089">
              <w:rPr>
                <w:color w:val="auto"/>
              </w:rPr>
              <w:tab/>
              <w:t>Nel valutare le domande di protezione internazionale presentate da minori è necessario che le autorità accertanti considerino con attenzione le forme di persecuzione riguardanti specificamente i minori.</w:t>
            </w:r>
          </w:p>
        </w:tc>
        <w:tc>
          <w:tcPr>
            <w:tcW w:w="4876" w:type="dxa"/>
          </w:tcPr>
          <w:p w:rsidR="003700DB" w:rsidRPr="00F27089" w:rsidRDefault="003700DB" w:rsidP="00334EC4">
            <w:pPr>
              <w:pStyle w:val="Normal6"/>
              <w:rPr>
                <w:color w:val="auto"/>
              </w:rPr>
            </w:pPr>
            <w:r w:rsidRPr="00F27089">
              <w:rPr>
                <w:color w:val="auto"/>
              </w:rPr>
              <w:t>(26)</w:t>
            </w:r>
            <w:r w:rsidRPr="00F27089">
              <w:rPr>
                <w:color w:val="auto"/>
              </w:rPr>
              <w:tab/>
              <w:t>Nel valutare le domande di protezione internazionale presentate da minori è necessario che le autorità accertanti considerino con attenzione le forme di persecuzione</w:t>
            </w:r>
            <w:r w:rsidRPr="00F27089">
              <w:rPr>
                <w:b/>
                <w:i/>
                <w:color w:val="auto"/>
              </w:rPr>
              <w:t>, tratta e sfruttamento</w:t>
            </w:r>
            <w:r w:rsidRPr="00F27089">
              <w:rPr>
                <w:color w:val="auto"/>
              </w:rPr>
              <w:t xml:space="preserve"> riguardanti specificamente i minori </w:t>
            </w:r>
            <w:r w:rsidRPr="00F27089">
              <w:rPr>
                <w:b/>
                <w:i/>
                <w:color w:val="auto"/>
              </w:rPr>
              <w:t>o l</w:t>
            </w:r>
            <w:r w:rsidR="00F27089" w:rsidRPr="00F27089">
              <w:rPr>
                <w:b/>
                <w:i/>
                <w:color w:val="auto"/>
              </w:rPr>
              <w:t>'</w:t>
            </w:r>
            <w:r w:rsidRPr="00F27089">
              <w:rPr>
                <w:b/>
                <w:i/>
                <w:color w:val="auto"/>
              </w:rPr>
              <w:t>assenza di protezione contro tali atti persecutori</w:t>
            </w:r>
            <w:r w:rsidRPr="00F27089">
              <w:rPr>
                <w:color w:val="auto"/>
              </w:rPr>
              <w:t>.</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193</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Fabio Massimo Castaldo, Laura Ferrara, Ignazio Corrao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26</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(26)</w:t>
            </w:r>
            <w:r w:rsidRPr="00F27089">
              <w:rPr>
                <w:color w:val="auto"/>
              </w:rPr>
              <w:tab/>
              <w:t>Nel valutare le domande di protezione internazionale presentate da minori è necessario che le autorità accertanti considerino con attenzione le forme di persecuzione riguardanti specificamente i minori.</w:t>
            </w:r>
          </w:p>
        </w:tc>
        <w:tc>
          <w:tcPr>
            <w:tcW w:w="4876" w:type="dxa"/>
          </w:tcPr>
          <w:p w:rsidR="003700DB" w:rsidRPr="00F27089" w:rsidRDefault="003700DB" w:rsidP="00334EC4">
            <w:pPr>
              <w:pStyle w:val="Normal6"/>
              <w:rPr>
                <w:color w:val="auto"/>
              </w:rPr>
            </w:pPr>
            <w:r w:rsidRPr="00F27089">
              <w:rPr>
                <w:color w:val="auto"/>
              </w:rPr>
              <w:t>(26)</w:t>
            </w:r>
            <w:r w:rsidRPr="00F27089">
              <w:rPr>
                <w:color w:val="auto"/>
              </w:rPr>
              <w:tab/>
              <w:t xml:space="preserve">Nel valutare le domande di protezione internazionale presentate da minori è necessario che le autorità accertanti considerino con attenzione le forme di persecuzione </w:t>
            </w:r>
            <w:r w:rsidRPr="00F27089">
              <w:rPr>
                <w:b/>
                <w:i/>
                <w:color w:val="auto"/>
              </w:rPr>
              <w:t>e di sfruttamento di qualsiasi tipo o di assenza di protezione da queste</w:t>
            </w:r>
            <w:r w:rsidRPr="00F27089">
              <w:rPr>
                <w:color w:val="auto"/>
              </w:rPr>
              <w:t xml:space="preserve"> riguardanti specificamente i minori.</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{IT}</w:t>
      </w:r>
      <w:r w:rsidRPr="00F27089">
        <w:rPr>
          <w:color w:val="auto"/>
          <w:lang w:val="it-IT"/>
        </w:rPr>
        <w:t>it</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194</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27</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(27)</w:t>
            </w:r>
            <w:r w:rsidRPr="00F27089">
              <w:rPr>
                <w:color w:val="auto"/>
              </w:rPr>
              <w:tab/>
              <w:t>Una delle condizioni per l</w:t>
            </w:r>
            <w:r w:rsidR="00F27089" w:rsidRPr="00F27089">
              <w:rPr>
                <w:color w:val="auto"/>
              </w:rPr>
              <w:t>'</w:t>
            </w:r>
            <w:r w:rsidRPr="00F27089">
              <w:rPr>
                <w:color w:val="auto"/>
              </w:rPr>
              <w:t>attribuzione dello status di rifugiato ai sensi dell</w:t>
            </w:r>
            <w:r w:rsidR="00F27089" w:rsidRPr="00F27089">
              <w:rPr>
                <w:color w:val="auto"/>
              </w:rPr>
              <w:t>'</w:t>
            </w:r>
            <w:r w:rsidRPr="00F27089">
              <w:rPr>
                <w:color w:val="auto"/>
              </w:rPr>
              <w:t>articolo 1 A della convenzione di Ginevra è l</w:t>
            </w:r>
            <w:r w:rsidR="00F27089" w:rsidRPr="00F27089">
              <w:rPr>
                <w:color w:val="auto"/>
              </w:rPr>
              <w:t>'</w:t>
            </w:r>
            <w:r w:rsidRPr="00F27089">
              <w:rPr>
                <w:color w:val="auto"/>
              </w:rPr>
              <w:t>esistenza di un nesso causale tra i motivi di persecuzione, tra cui razza, religione, nazionalità, opinione politica o appartenenza a un determinato gruppo sociale, e gli atti di persecuzione o la mancanza di protezione da tali atti.</w:t>
            </w:r>
          </w:p>
        </w:tc>
        <w:tc>
          <w:tcPr>
            <w:tcW w:w="4876" w:type="dxa"/>
          </w:tcPr>
          <w:p w:rsidR="003700DB" w:rsidRPr="00F27089" w:rsidRDefault="003700DB" w:rsidP="00334EC4">
            <w:pPr>
              <w:pStyle w:val="Normal6"/>
              <w:rPr>
                <w:color w:val="auto"/>
              </w:rPr>
            </w:pPr>
            <w:r w:rsidRPr="00F27089">
              <w:rPr>
                <w:color w:val="auto"/>
              </w:rPr>
              <w:t>(27)</w:t>
            </w:r>
            <w:r w:rsidRPr="00F27089">
              <w:rPr>
                <w:color w:val="auto"/>
              </w:rPr>
              <w:tab/>
              <w:t>Una delle condizioni per l</w:t>
            </w:r>
            <w:r w:rsidR="00F27089" w:rsidRPr="00F27089">
              <w:rPr>
                <w:color w:val="auto"/>
              </w:rPr>
              <w:t>'</w:t>
            </w:r>
            <w:r w:rsidRPr="00F27089">
              <w:rPr>
                <w:color w:val="auto"/>
              </w:rPr>
              <w:t>attribuzione dello status di rifugiato ai sensi dell</w:t>
            </w:r>
            <w:r w:rsidR="00F27089" w:rsidRPr="00F27089">
              <w:rPr>
                <w:color w:val="auto"/>
              </w:rPr>
              <w:t>'</w:t>
            </w:r>
            <w:r w:rsidRPr="00F27089">
              <w:rPr>
                <w:color w:val="auto"/>
              </w:rPr>
              <w:t>articolo 1 A della convenzione di Ginevra è l</w:t>
            </w:r>
            <w:r w:rsidR="00F27089" w:rsidRPr="00F27089">
              <w:rPr>
                <w:color w:val="auto"/>
              </w:rPr>
              <w:t>'</w:t>
            </w:r>
            <w:r w:rsidRPr="00F27089">
              <w:rPr>
                <w:color w:val="auto"/>
              </w:rPr>
              <w:t xml:space="preserve">esistenza di un nesso causale tra i motivi di persecuzione, tra cui razza, religione </w:t>
            </w:r>
            <w:r w:rsidRPr="00F27089">
              <w:rPr>
                <w:b/>
                <w:i/>
                <w:color w:val="auto"/>
              </w:rPr>
              <w:t>o convinzioni personali</w:t>
            </w:r>
            <w:r w:rsidRPr="00F27089">
              <w:rPr>
                <w:color w:val="auto"/>
              </w:rPr>
              <w:t xml:space="preserve">, nazionalità, opinione politica o appartenenza a un determinato gruppo sociale </w:t>
            </w:r>
            <w:r w:rsidRPr="00F27089">
              <w:rPr>
                <w:b/>
                <w:i/>
                <w:color w:val="auto"/>
              </w:rPr>
              <w:t>o schieramento politico</w:t>
            </w:r>
            <w:r w:rsidRPr="00F27089">
              <w:rPr>
                <w:color w:val="auto"/>
              </w:rPr>
              <w:t>, e gli atti di persecuzione o la mancanza di protezione da tali atti.</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195</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Artis Pabriks, Traian Ungureanu, Tomáš Zdechovský, Monica Macovei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28</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(28)</w:t>
            </w:r>
            <w:r w:rsidRPr="00F27089">
              <w:rPr>
                <w:color w:val="auto"/>
              </w:rPr>
              <w:tab/>
            </w:r>
            <w:r w:rsidRPr="00F27089">
              <w:rPr>
                <w:b/>
                <w:i/>
                <w:color w:val="auto"/>
              </w:rPr>
              <w:t>È altresì necessario introdurre una definizione comune del motivo di persecuzione costituito dall</w:t>
            </w:r>
            <w:r w:rsidR="00F27089" w:rsidRPr="00F27089">
              <w:rPr>
                <w:b/>
                <w:i/>
                <w:color w:val="auto"/>
              </w:rPr>
              <w:t>'</w:t>
            </w:r>
            <w:r w:rsidR="00696570" w:rsidRPr="00F27089">
              <w:rPr>
                <w:b/>
                <w:i/>
                <w:color w:val="auto"/>
              </w:rPr>
              <w:t>"</w:t>
            </w:r>
            <w:r w:rsidRPr="00F27089">
              <w:rPr>
                <w:b/>
                <w:i/>
                <w:color w:val="auto"/>
              </w:rPr>
              <w:t>appartenenza a un determinato gruppo sociale</w:t>
            </w:r>
            <w:r w:rsidR="00696570" w:rsidRPr="00F27089">
              <w:rPr>
                <w:b/>
                <w:i/>
                <w:color w:val="auto"/>
              </w:rPr>
              <w:t>"</w:t>
            </w:r>
            <w:r w:rsidRPr="00F27089">
              <w:rPr>
                <w:b/>
                <w:i/>
                <w:color w:val="auto"/>
              </w:rPr>
              <w:t>. Per la definizione di un determinato gruppo sociale, occorre tenere debito conto degli aspetti connessi al sesso del richiedente, tra cui l</w:t>
            </w:r>
            <w:r w:rsidR="00F27089" w:rsidRPr="00F27089">
              <w:rPr>
                <w:b/>
                <w:i/>
                <w:color w:val="auto"/>
              </w:rPr>
              <w:t>'</w:t>
            </w:r>
            <w:r w:rsidRPr="00F27089">
              <w:rPr>
                <w:b/>
                <w:i/>
                <w:color w:val="auto"/>
              </w:rPr>
              <w:t>identità di genere e l</w:t>
            </w:r>
            <w:r w:rsidR="00F27089" w:rsidRPr="00F27089">
              <w:rPr>
                <w:b/>
                <w:i/>
                <w:color w:val="auto"/>
              </w:rPr>
              <w:t>'</w:t>
            </w:r>
            <w:r w:rsidRPr="00F27089">
              <w:rPr>
                <w:b/>
                <w:i/>
                <w:color w:val="auto"/>
              </w:rPr>
              <w:t>orientamento sessuale, che possono essere legati a determinate tradizioni giuridiche e consuetudini che comportano ad esempio le mutilazioni genitali, la sterilizzazione forzata o l</w:t>
            </w:r>
            <w:r w:rsidR="00F27089" w:rsidRPr="00F27089">
              <w:rPr>
                <w:b/>
                <w:i/>
                <w:color w:val="auto"/>
              </w:rPr>
              <w:t>'</w:t>
            </w:r>
            <w:r w:rsidRPr="00F27089">
              <w:rPr>
                <w:b/>
                <w:i/>
                <w:color w:val="auto"/>
              </w:rPr>
              <w:t>aborto coatto, nella misura in cui sono correlati al timore fondato del richiedente di subire persecuzioni.</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196</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Traian Ungureanu, Artis Pabriks, Tomáš Zdechovský, Monica Macovei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28</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(28)</w:t>
            </w:r>
            <w:r w:rsidRPr="00F27089">
              <w:rPr>
                <w:color w:val="auto"/>
              </w:rPr>
              <w:tab/>
            </w:r>
            <w:r w:rsidRPr="00F27089">
              <w:rPr>
                <w:b/>
                <w:i/>
                <w:color w:val="auto"/>
              </w:rPr>
              <w:t>È altresì necessario introdurre una definizione comune del motivo di persecuzione costituito dall</w:t>
            </w:r>
            <w:r w:rsidR="00F27089" w:rsidRPr="00F27089">
              <w:rPr>
                <w:b/>
                <w:i/>
                <w:color w:val="auto"/>
              </w:rPr>
              <w:t>'</w:t>
            </w:r>
            <w:r w:rsidR="00696570" w:rsidRPr="00F27089">
              <w:rPr>
                <w:b/>
                <w:i/>
                <w:color w:val="auto"/>
              </w:rPr>
              <w:t>"</w:t>
            </w:r>
            <w:r w:rsidRPr="00F27089">
              <w:rPr>
                <w:b/>
                <w:i/>
                <w:color w:val="auto"/>
              </w:rPr>
              <w:t>appartenenza a un determinato gruppo sociale</w:t>
            </w:r>
            <w:r w:rsidR="00696570" w:rsidRPr="00F27089">
              <w:rPr>
                <w:b/>
                <w:i/>
                <w:color w:val="auto"/>
              </w:rPr>
              <w:t>"</w:t>
            </w:r>
            <w:r w:rsidRPr="00F27089">
              <w:rPr>
                <w:b/>
                <w:i/>
                <w:color w:val="auto"/>
              </w:rPr>
              <w:t>. Per la definizione di un determinato gruppo sociale, occorre tenere debito conto degli aspetti connessi al sesso del richiedente, tra cui l</w:t>
            </w:r>
            <w:r w:rsidR="00F27089" w:rsidRPr="00F27089">
              <w:rPr>
                <w:b/>
                <w:i/>
                <w:color w:val="auto"/>
              </w:rPr>
              <w:t>'</w:t>
            </w:r>
            <w:r w:rsidRPr="00F27089">
              <w:rPr>
                <w:b/>
                <w:i/>
                <w:color w:val="auto"/>
              </w:rPr>
              <w:t>identità di genere e l</w:t>
            </w:r>
            <w:r w:rsidR="00F27089" w:rsidRPr="00F27089">
              <w:rPr>
                <w:b/>
                <w:i/>
                <w:color w:val="auto"/>
              </w:rPr>
              <w:t>'</w:t>
            </w:r>
            <w:r w:rsidRPr="00F27089">
              <w:rPr>
                <w:b/>
                <w:i/>
                <w:color w:val="auto"/>
              </w:rPr>
              <w:t>orientamento sessuale, che possono essere legati a determinate tradizioni giuridiche e consuetudini che comportano ad esempio le mutilazioni genitali, la sterilizzazione forzata o l</w:t>
            </w:r>
            <w:r w:rsidR="00F27089" w:rsidRPr="00F27089">
              <w:rPr>
                <w:b/>
                <w:i/>
                <w:color w:val="auto"/>
              </w:rPr>
              <w:t>'</w:t>
            </w:r>
            <w:r w:rsidRPr="00F27089">
              <w:rPr>
                <w:b/>
                <w:i/>
                <w:color w:val="auto"/>
              </w:rPr>
              <w:t>aborto coatto, nella misura in cui sono correlati al timore fondato del richiedente di subire persecuzioni.</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197</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28</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(28)</w:t>
            </w:r>
            <w:r w:rsidRPr="00F27089">
              <w:rPr>
                <w:color w:val="auto"/>
              </w:rPr>
              <w:tab/>
              <w:t>È altresì necessario introdurre una definizione comune del motivo di persecuzione costituito dall</w:t>
            </w:r>
            <w:r w:rsidR="00F27089" w:rsidRPr="00F27089">
              <w:rPr>
                <w:color w:val="auto"/>
              </w:rPr>
              <w:t>'</w:t>
            </w:r>
            <w:r w:rsidR="00696570" w:rsidRPr="00F27089">
              <w:rPr>
                <w:color w:val="auto"/>
              </w:rPr>
              <w:t>"</w:t>
            </w:r>
            <w:r w:rsidRPr="00F27089">
              <w:rPr>
                <w:color w:val="auto"/>
              </w:rPr>
              <w:t>appartenenza a un determinato gruppo sociale</w:t>
            </w:r>
            <w:r w:rsidR="00696570" w:rsidRPr="00F27089">
              <w:rPr>
                <w:color w:val="auto"/>
              </w:rPr>
              <w:t>"</w:t>
            </w:r>
            <w:r w:rsidRPr="00F27089">
              <w:rPr>
                <w:color w:val="auto"/>
              </w:rPr>
              <w:t xml:space="preserve">. </w:t>
            </w:r>
            <w:r w:rsidRPr="00F27089">
              <w:rPr>
                <w:b/>
                <w:i/>
                <w:color w:val="auto"/>
              </w:rPr>
              <w:t>Per la definizione di un determinato gruppo sociale, occorre tenere debito conto degli aspetti connessi al sesso del richiedente, tra cui l</w:t>
            </w:r>
            <w:r w:rsidR="00F27089" w:rsidRPr="00F27089">
              <w:rPr>
                <w:b/>
                <w:i/>
                <w:color w:val="auto"/>
              </w:rPr>
              <w:t>'</w:t>
            </w:r>
            <w:r w:rsidRPr="00F27089">
              <w:rPr>
                <w:b/>
                <w:i/>
                <w:color w:val="auto"/>
              </w:rPr>
              <w:t>identità di genere e l</w:t>
            </w:r>
            <w:r w:rsidR="00F27089" w:rsidRPr="00F27089">
              <w:rPr>
                <w:b/>
                <w:i/>
                <w:color w:val="auto"/>
              </w:rPr>
              <w:t>'</w:t>
            </w:r>
            <w:r w:rsidRPr="00F27089">
              <w:rPr>
                <w:b/>
                <w:i/>
                <w:color w:val="auto"/>
              </w:rPr>
              <w:t>orientamento sessuale, che possono essere legati a determinate tradizioni giuridiche e consuetudini che comportano ad esempio le mutilazioni genitali, la sterilizzazione forzata o l</w:t>
            </w:r>
            <w:r w:rsidR="00F27089" w:rsidRPr="00F27089">
              <w:rPr>
                <w:b/>
                <w:i/>
                <w:color w:val="auto"/>
              </w:rPr>
              <w:t>'</w:t>
            </w:r>
            <w:r w:rsidRPr="00F27089">
              <w:rPr>
                <w:b/>
                <w:i/>
                <w:color w:val="auto"/>
              </w:rPr>
              <w:t>aborto coatto, nella misura in cui sono correlati al timore fondato del richiedente di subire persecuzioni.</w:t>
            </w:r>
          </w:p>
        </w:tc>
        <w:tc>
          <w:tcPr>
            <w:tcW w:w="4876" w:type="dxa"/>
          </w:tcPr>
          <w:p w:rsidR="003700DB" w:rsidRPr="00F27089" w:rsidRDefault="003700DB" w:rsidP="00334EC4">
            <w:pPr>
              <w:pStyle w:val="Normal6"/>
              <w:rPr>
                <w:color w:val="auto"/>
              </w:rPr>
            </w:pPr>
            <w:r w:rsidRPr="00F27089">
              <w:rPr>
                <w:color w:val="auto"/>
              </w:rPr>
              <w:t>(28)</w:t>
            </w:r>
            <w:r w:rsidRPr="00F27089">
              <w:rPr>
                <w:color w:val="auto"/>
              </w:rPr>
              <w:tab/>
              <w:t>È altresì necessario introdurre una definizione comune del motivo di persecuzione costituito dall</w:t>
            </w:r>
            <w:r w:rsidR="00F27089" w:rsidRPr="00F27089">
              <w:rPr>
                <w:color w:val="auto"/>
              </w:rPr>
              <w:t>'</w:t>
            </w:r>
            <w:r w:rsidR="00696570" w:rsidRPr="00F27089">
              <w:rPr>
                <w:color w:val="auto"/>
              </w:rPr>
              <w:t>"</w:t>
            </w:r>
            <w:r w:rsidRPr="00F27089">
              <w:rPr>
                <w:color w:val="auto"/>
              </w:rPr>
              <w:t>appartenenza a un determinato gruppo sociale</w:t>
            </w:r>
            <w:r w:rsidR="00696570" w:rsidRPr="00F27089">
              <w:rPr>
                <w:color w:val="auto"/>
              </w:rPr>
              <w:t>"</w:t>
            </w:r>
            <w:r w:rsidRPr="00F27089">
              <w:rPr>
                <w:color w:val="auto"/>
              </w:rPr>
              <w:t>.</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198</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28</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(28)</w:t>
            </w:r>
            <w:r w:rsidRPr="00F27089">
              <w:rPr>
                <w:color w:val="auto"/>
              </w:rPr>
              <w:tab/>
              <w:t>È altresì necessario introdurre una definizione comune del motivo di persecuzione costituito dall</w:t>
            </w:r>
            <w:r w:rsidR="00F27089" w:rsidRPr="00F27089">
              <w:rPr>
                <w:color w:val="auto"/>
              </w:rPr>
              <w:t>'</w:t>
            </w:r>
            <w:r w:rsidR="00696570" w:rsidRPr="00F27089">
              <w:rPr>
                <w:color w:val="auto"/>
              </w:rPr>
              <w:t>"</w:t>
            </w:r>
            <w:r w:rsidRPr="00F27089">
              <w:rPr>
                <w:color w:val="auto"/>
              </w:rPr>
              <w:t>appartenenza a un determinato gruppo sociale</w:t>
            </w:r>
            <w:r w:rsidR="00696570" w:rsidRPr="00F27089">
              <w:rPr>
                <w:color w:val="auto"/>
              </w:rPr>
              <w:t>"</w:t>
            </w:r>
            <w:r w:rsidRPr="00F27089">
              <w:rPr>
                <w:color w:val="auto"/>
              </w:rPr>
              <w:t>. Per la definizione di un determinato gruppo sociale, occorre tenere debito conto degli aspetti connessi al sesso del richiedente, tra cui l</w:t>
            </w:r>
            <w:r w:rsidR="00F27089" w:rsidRPr="00F27089">
              <w:rPr>
                <w:color w:val="auto"/>
              </w:rPr>
              <w:t>'</w:t>
            </w:r>
            <w:r w:rsidRPr="00F27089">
              <w:rPr>
                <w:color w:val="auto"/>
              </w:rPr>
              <w:t>identità di genere e l</w:t>
            </w:r>
            <w:r w:rsidR="00F27089" w:rsidRPr="00F27089">
              <w:rPr>
                <w:color w:val="auto"/>
              </w:rPr>
              <w:t>'</w:t>
            </w:r>
            <w:r w:rsidRPr="00F27089">
              <w:rPr>
                <w:color w:val="auto"/>
              </w:rPr>
              <w:t>orientamento sessuale, che possono essere legati a determinate tradizioni giuridiche e consuetudini che comportano ad esempio le mutilazioni genitali, la sterilizzazione forzata o l</w:t>
            </w:r>
            <w:r w:rsidR="00F27089" w:rsidRPr="00F27089">
              <w:rPr>
                <w:color w:val="auto"/>
              </w:rPr>
              <w:t>'</w:t>
            </w:r>
            <w:r w:rsidRPr="00F27089">
              <w:rPr>
                <w:color w:val="auto"/>
              </w:rPr>
              <w:t>aborto coatto, nella misura in cui sono correlati al timore fondato del richiedente di subire persecuzioni.</w:t>
            </w:r>
          </w:p>
        </w:tc>
        <w:tc>
          <w:tcPr>
            <w:tcW w:w="4876" w:type="dxa"/>
          </w:tcPr>
          <w:p w:rsidR="003700DB" w:rsidRPr="00F27089" w:rsidRDefault="003700DB" w:rsidP="00334EC4">
            <w:pPr>
              <w:pStyle w:val="Normal6"/>
              <w:rPr>
                <w:color w:val="auto"/>
              </w:rPr>
            </w:pPr>
            <w:r w:rsidRPr="00F27089">
              <w:rPr>
                <w:color w:val="auto"/>
              </w:rPr>
              <w:t>(28)</w:t>
            </w:r>
            <w:r w:rsidRPr="00F27089">
              <w:rPr>
                <w:color w:val="auto"/>
              </w:rPr>
              <w:tab/>
              <w:t>È altresì necessario introdurre una definizione comune del motivo di persecuzione costituito dall</w:t>
            </w:r>
            <w:r w:rsidR="00F27089" w:rsidRPr="00F27089">
              <w:rPr>
                <w:color w:val="auto"/>
              </w:rPr>
              <w:t>'</w:t>
            </w:r>
            <w:r w:rsidR="00696570" w:rsidRPr="00F27089">
              <w:rPr>
                <w:color w:val="auto"/>
              </w:rPr>
              <w:t>"</w:t>
            </w:r>
            <w:r w:rsidRPr="00F27089">
              <w:rPr>
                <w:color w:val="auto"/>
              </w:rPr>
              <w:t>appartenenza a un determinato gruppo sociale</w:t>
            </w:r>
            <w:r w:rsidR="00696570" w:rsidRPr="00F27089">
              <w:rPr>
                <w:color w:val="auto"/>
              </w:rPr>
              <w:t>"</w:t>
            </w:r>
            <w:r w:rsidRPr="00F27089">
              <w:rPr>
                <w:color w:val="auto"/>
              </w:rPr>
              <w:t>. Per la definizione di un determinato gruppo sociale, occorre tenere debito conto degli aspetti connessi al sesso del richiedente, tra cui l</w:t>
            </w:r>
            <w:r w:rsidR="00F27089" w:rsidRPr="00F27089">
              <w:rPr>
                <w:color w:val="auto"/>
              </w:rPr>
              <w:t>'</w:t>
            </w:r>
            <w:r w:rsidRPr="00F27089">
              <w:rPr>
                <w:color w:val="auto"/>
              </w:rPr>
              <w:t>identità di genere e l</w:t>
            </w:r>
            <w:r w:rsidR="00F27089" w:rsidRPr="00F27089">
              <w:rPr>
                <w:color w:val="auto"/>
              </w:rPr>
              <w:t>'</w:t>
            </w:r>
            <w:r w:rsidRPr="00F27089">
              <w:rPr>
                <w:color w:val="auto"/>
              </w:rPr>
              <w:t>orientamento sessuale, che possono essere legati a determinate tradizioni giuridiche e consuetudini che comportano ad esempio le mutilazioni genitali, la sterilizzazione forzata o l</w:t>
            </w:r>
            <w:r w:rsidR="00F27089" w:rsidRPr="00F27089">
              <w:rPr>
                <w:color w:val="auto"/>
              </w:rPr>
              <w:t>'</w:t>
            </w:r>
            <w:r w:rsidRPr="00F27089">
              <w:rPr>
                <w:color w:val="auto"/>
              </w:rPr>
              <w:t xml:space="preserve">aborto coatto, nella misura in cui sono correlati al timore fondato del richiedente di subire persecuzioni. </w:t>
            </w:r>
            <w:r w:rsidRPr="00F27089">
              <w:rPr>
                <w:b/>
                <w:i/>
                <w:color w:val="auto"/>
              </w:rPr>
              <w:t>Il timore fondato del richiedente di subire persecuzioni può nascere dalla percezione della sua appartenenza a un determinato gruppo sociale, che si tratti o meno della realtà dei fatti.</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199</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 Cornelia Ernst</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28</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(28)</w:t>
            </w:r>
            <w:r w:rsidRPr="00F27089">
              <w:rPr>
                <w:color w:val="auto"/>
              </w:rPr>
              <w:tab/>
              <w:t>È altresì necessario introdurre una definizione comune del motivo di persecuzione costituito dall</w:t>
            </w:r>
            <w:r w:rsidR="00F27089" w:rsidRPr="00F27089">
              <w:rPr>
                <w:color w:val="auto"/>
              </w:rPr>
              <w:t>'</w:t>
            </w:r>
            <w:r w:rsidR="00696570" w:rsidRPr="00F27089">
              <w:rPr>
                <w:color w:val="auto"/>
              </w:rPr>
              <w:t>"</w:t>
            </w:r>
            <w:r w:rsidRPr="00F27089">
              <w:rPr>
                <w:color w:val="auto"/>
              </w:rPr>
              <w:t>appartenenza a un determinato gruppo sociale</w:t>
            </w:r>
            <w:r w:rsidR="00696570" w:rsidRPr="00F27089">
              <w:rPr>
                <w:color w:val="auto"/>
              </w:rPr>
              <w:t>"</w:t>
            </w:r>
            <w:r w:rsidRPr="00F27089">
              <w:rPr>
                <w:color w:val="auto"/>
              </w:rPr>
              <w:t>. Per la definizione di un determinato gruppo sociale, occorre tenere debito conto degli aspetti connessi al sesso del richiedente, tra cui l</w:t>
            </w:r>
            <w:r w:rsidR="00F27089" w:rsidRPr="00F27089">
              <w:rPr>
                <w:color w:val="auto"/>
              </w:rPr>
              <w:t>'</w:t>
            </w:r>
            <w:r w:rsidRPr="00F27089">
              <w:rPr>
                <w:color w:val="auto"/>
              </w:rPr>
              <w:t>identità di genere e l</w:t>
            </w:r>
            <w:r w:rsidR="00F27089" w:rsidRPr="00F27089">
              <w:rPr>
                <w:color w:val="auto"/>
              </w:rPr>
              <w:t>'</w:t>
            </w:r>
            <w:r w:rsidRPr="00F27089">
              <w:rPr>
                <w:color w:val="auto"/>
              </w:rPr>
              <w:t>orientamento sessuale, che possono essere legati a determinate tradizioni giuridiche e consuetudini che comportano ad esempio le mutilazioni genitali, la sterilizzazione forzata o l</w:t>
            </w:r>
            <w:r w:rsidR="00F27089" w:rsidRPr="00F27089">
              <w:rPr>
                <w:color w:val="auto"/>
              </w:rPr>
              <w:t>'</w:t>
            </w:r>
            <w:r w:rsidRPr="00F27089">
              <w:rPr>
                <w:color w:val="auto"/>
              </w:rPr>
              <w:t>aborto coatto, nella misura in cui sono correlati al timore fondato del richiedente di subire persecuzioni.</w:t>
            </w:r>
          </w:p>
        </w:tc>
        <w:tc>
          <w:tcPr>
            <w:tcW w:w="4876" w:type="dxa"/>
          </w:tcPr>
          <w:p w:rsidR="003700DB" w:rsidRPr="00F27089" w:rsidRDefault="003700DB" w:rsidP="00334EC4">
            <w:pPr>
              <w:pStyle w:val="Normal6"/>
              <w:rPr>
                <w:color w:val="auto"/>
              </w:rPr>
            </w:pPr>
            <w:r w:rsidRPr="00F27089">
              <w:rPr>
                <w:color w:val="auto"/>
              </w:rPr>
              <w:t>(28)</w:t>
            </w:r>
            <w:r w:rsidRPr="00F27089">
              <w:rPr>
                <w:color w:val="auto"/>
              </w:rPr>
              <w:tab/>
              <w:t>È altresì necessario introdurre una definizione comune del motivo di persecuzione costituito dall</w:t>
            </w:r>
            <w:r w:rsidR="00F27089" w:rsidRPr="00F27089">
              <w:rPr>
                <w:color w:val="auto"/>
              </w:rPr>
              <w:t>'</w:t>
            </w:r>
            <w:r w:rsidR="00696570" w:rsidRPr="00F27089">
              <w:rPr>
                <w:color w:val="auto"/>
              </w:rPr>
              <w:t>"</w:t>
            </w:r>
            <w:r w:rsidRPr="00F27089">
              <w:rPr>
                <w:color w:val="auto"/>
              </w:rPr>
              <w:t>appartenenza a un determinato gruppo sociale</w:t>
            </w:r>
            <w:r w:rsidR="00696570" w:rsidRPr="00F27089">
              <w:rPr>
                <w:color w:val="auto"/>
              </w:rPr>
              <w:t>"</w:t>
            </w:r>
            <w:r w:rsidRPr="00F27089">
              <w:rPr>
                <w:color w:val="auto"/>
              </w:rPr>
              <w:t>. Per la definizione di un determinato gruppo sociale, occorre tenere debito conto degli aspetti connessi al sesso del richiedente, tra cui l</w:t>
            </w:r>
            <w:r w:rsidR="00F27089" w:rsidRPr="00F27089">
              <w:rPr>
                <w:color w:val="auto"/>
              </w:rPr>
              <w:t>'</w:t>
            </w:r>
            <w:r w:rsidRPr="00F27089">
              <w:rPr>
                <w:color w:val="auto"/>
              </w:rPr>
              <w:t xml:space="preserve">identità di genere, </w:t>
            </w:r>
            <w:r w:rsidRPr="00F27089">
              <w:rPr>
                <w:b/>
                <w:i/>
                <w:color w:val="auto"/>
              </w:rPr>
              <w:t>l</w:t>
            </w:r>
            <w:r w:rsidR="00F27089" w:rsidRPr="00F27089">
              <w:rPr>
                <w:b/>
                <w:i/>
                <w:color w:val="auto"/>
              </w:rPr>
              <w:t>'</w:t>
            </w:r>
            <w:r w:rsidRPr="00F27089">
              <w:rPr>
                <w:b/>
                <w:i/>
                <w:color w:val="auto"/>
              </w:rPr>
              <w:t>espressione di genere, le caratteristiche sessuali</w:t>
            </w:r>
            <w:r w:rsidRPr="00F27089">
              <w:rPr>
                <w:color w:val="auto"/>
              </w:rPr>
              <w:t xml:space="preserve"> e l</w:t>
            </w:r>
            <w:r w:rsidR="00F27089" w:rsidRPr="00F27089">
              <w:rPr>
                <w:color w:val="auto"/>
              </w:rPr>
              <w:t>'</w:t>
            </w:r>
            <w:r w:rsidRPr="00F27089">
              <w:rPr>
                <w:color w:val="auto"/>
              </w:rPr>
              <w:t xml:space="preserve">orientamento sessuale, che possono essere legati </w:t>
            </w:r>
            <w:r w:rsidRPr="00F27089">
              <w:rPr>
                <w:b/>
                <w:i/>
                <w:color w:val="auto"/>
              </w:rPr>
              <w:t xml:space="preserve">alla tratta a fini di sfruttamento sessuale e </w:t>
            </w:r>
            <w:r w:rsidRPr="00F27089">
              <w:rPr>
                <w:color w:val="auto"/>
              </w:rPr>
              <w:t>a determinate tradizioni giuridiche e consuetudini che comportano ad esempio le mutilazioni genitali, la sterilizzazione forzata o l</w:t>
            </w:r>
            <w:r w:rsidR="00F27089" w:rsidRPr="00F27089">
              <w:rPr>
                <w:color w:val="auto"/>
              </w:rPr>
              <w:t>'</w:t>
            </w:r>
            <w:r w:rsidRPr="00F27089">
              <w:rPr>
                <w:color w:val="auto"/>
              </w:rPr>
              <w:t>aborto coatto, nella misura in cui sono correlati al timore fondato del richiedente di subire persecuzioni.</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 xml:space="preserve">The shadow rapporteur agrees with the rapporteur that the sex characteristics of an applicant might also be a factor in determining whether that applicant belongs to a particular social group. Furthermore, she would like to add </w:t>
      </w:r>
      <w:r w:rsidR="00696570" w:rsidRPr="00F27089">
        <w:rPr>
          <w:color w:val="auto"/>
          <w:lang w:val="it-IT"/>
        </w:rPr>
        <w:t>"</w:t>
      </w:r>
      <w:r w:rsidRPr="00F27089">
        <w:rPr>
          <w:color w:val="auto"/>
          <w:lang w:val="it-IT"/>
        </w:rPr>
        <w:t>gender expression</w:t>
      </w:r>
      <w:r w:rsidR="00696570" w:rsidRPr="00F27089">
        <w:rPr>
          <w:color w:val="auto"/>
          <w:lang w:val="it-IT"/>
        </w:rPr>
        <w:t>"</w:t>
      </w:r>
      <w:r w:rsidRPr="00F27089">
        <w:rPr>
          <w:color w:val="auto"/>
          <w:lang w:val="it-IT"/>
        </w:rPr>
        <w:t xml:space="preserve"> to the definition of </w:t>
      </w:r>
      <w:r w:rsidR="00696570" w:rsidRPr="00F27089">
        <w:rPr>
          <w:color w:val="auto"/>
          <w:lang w:val="it-IT"/>
        </w:rPr>
        <w:t>"</w:t>
      </w:r>
      <w:r w:rsidRPr="00F27089">
        <w:rPr>
          <w:color w:val="auto"/>
          <w:lang w:val="it-IT"/>
        </w:rPr>
        <w:t>particular social group</w:t>
      </w:r>
      <w:r w:rsidR="00696570" w:rsidRPr="00F27089">
        <w:rPr>
          <w:color w:val="auto"/>
          <w:lang w:val="it-IT"/>
        </w:rPr>
        <w:t>"</w:t>
      </w:r>
      <w:r w:rsidRPr="00F27089">
        <w:rPr>
          <w:color w:val="auto"/>
          <w:lang w:val="it-IT"/>
        </w:rPr>
        <w:t xml:space="preserve"> following a European Court of Human Rights ruling where it was clarified that individuals can be at particular risk of ill-treatment (under Article 3 ECHR) in third countries where they are perceived as not conforming to the gender roles ascribed to them by society, tradition and even the legal system (N v. Sweden, Application no. 23505/09).</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200</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 Cornelia Ernst</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29</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(29)</w:t>
            </w:r>
            <w:r w:rsidRPr="00F27089">
              <w:rPr>
                <w:color w:val="auto"/>
              </w:rPr>
              <w:tab/>
              <w:t>In conformità con la pertinente giurisprudenza della Corte di giustizia dell</w:t>
            </w:r>
            <w:r w:rsidR="00F27089" w:rsidRPr="00F27089">
              <w:rPr>
                <w:color w:val="auto"/>
              </w:rPr>
              <w:t>'</w:t>
            </w:r>
            <w:r w:rsidRPr="00F27089">
              <w:rPr>
                <w:color w:val="auto"/>
              </w:rPr>
              <w:t xml:space="preserve">Unione europea, nel valutare le domande di protezione internazionale le autorità competenti degli Stati membri dovrebbero usare metodi per valutare la credibilità del richiedente che rispettino i diritti della persona garantiti dalla Carta, in particolare il diritto alla dignità umana e il rispetto della vita privata e familiare. Per quanto riguarda specificamente </w:t>
            </w:r>
            <w:r w:rsidRPr="00F27089">
              <w:rPr>
                <w:b/>
                <w:i/>
                <w:color w:val="auto"/>
              </w:rPr>
              <w:t>l</w:t>
            </w:r>
            <w:r w:rsidR="00F27089" w:rsidRPr="00F27089">
              <w:rPr>
                <w:b/>
                <w:i/>
                <w:color w:val="auto"/>
              </w:rPr>
              <w:t>'</w:t>
            </w:r>
            <w:r w:rsidRPr="00F27089">
              <w:rPr>
                <w:b/>
                <w:i/>
                <w:color w:val="auto"/>
              </w:rPr>
              <w:t>omosessualità</w:t>
            </w:r>
            <w:r w:rsidRPr="00F27089">
              <w:rPr>
                <w:color w:val="auto"/>
              </w:rPr>
              <w:t xml:space="preserve">, la valutazione individuale della credibilità del richiedente non dovrebbe basarsi su nozioni stereotipate </w:t>
            </w:r>
            <w:r w:rsidRPr="00F27089">
              <w:rPr>
                <w:b/>
                <w:i/>
                <w:color w:val="auto"/>
              </w:rPr>
              <w:t>sugli omosessuali</w:t>
            </w:r>
            <w:r w:rsidRPr="00F27089">
              <w:rPr>
                <w:color w:val="auto"/>
              </w:rPr>
              <w:t xml:space="preserve"> e il richiedente non dovrebbe essere sottoposto a interrogatorio dettagliato o prove riguardo alle sue pratiche sessuali.</w:t>
            </w:r>
          </w:p>
        </w:tc>
        <w:tc>
          <w:tcPr>
            <w:tcW w:w="4876" w:type="dxa"/>
          </w:tcPr>
          <w:p w:rsidR="003700DB" w:rsidRPr="00F27089" w:rsidRDefault="003700DB" w:rsidP="00334EC4">
            <w:pPr>
              <w:pStyle w:val="Normal6"/>
              <w:rPr>
                <w:color w:val="auto"/>
              </w:rPr>
            </w:pPr>
            <w:r w:rsidRPr="00F27089">
              <w:rPr>
                <w:color w:val="auto"/>
              </w:rPr>
              <w:t>(29)</w:t>
            </w:r>
            <w:r w:rsidRPr="00F27089">
              <w:rPr>
                <w:color w:val="auto"/>
              </w:rPr>
              <w:tab/>
              <w:t>In conformità con la pertinente giurisprudenza della Corte di giustizia dell</w:t>
            </w:r>
            <w:r w:rsidR="00F27089" w:rsidRPr="00F27089">
              <w:rPr>
                <w:color w:val="auto"/>
              </w:rPr>
              <w:t>'</w:t>
            </w:r>
            <w:r w:rsidRPr="00F27089">
              <w:rPr>
                <w:color w:val="auto"/>
              </w:rPr>
              <w:t xml:space="preserve">Unione europea </w:t>
            </w:r>
            <w:r w:rsidRPr="00F27089">
              <w:rPr>
                <w:b/>
                <w:i/>
                <w:color w:val="auto"/>
              </w:rPr>
              <w:t>e della Corte europea dei diritti dell</w:t>
            </w:r>
            <w:r w:rsidR="00F27089" w:rsidRPr="00F27089">
              <w:rPr>
                <w:b/>
                <w:i/>
                <w:color w:val="auto"/>
              </w:rPr>
              <w:t>'</w:t>
            </w:r>
            <w:r w:rsidRPr="00F27089">
              <w:rPr>
                <w:b/>
                <w:i/>
                <w:color w:val="auto"/>
              </w:rPr>
              <w:t>uomo</w:t>
            </w:r>
            <w:r w:rsidRPr="00F27089">
              <w:rPr>
                <w:color w:val="auto"/>
              </w:rPr>
              <w:t xml:space="preserve">, nel valutare le domande di protezione internazionale le autorità competenti degli Stati membri dovrebbero usare metodi per valutare la credibilità del richiedente che rispettino i diritti della persona garantiti dalla Carta </w:t>
            </w:r>
            <w:r w:rsidRPr="00F27089">
              <w:rPr>
                <w:b/>
                <w:i/>
                <w:color w:val="auto"/>
              </w:rPr>
              <w:t>e dalla CEDU</w:t>
            </w:r>
            <w:r w:rsidRPr="00F27089">
              <w:rPr>
                <w:color w:val="auto"/>
              </w:rPr>
              <w:t xml:space="preserve">, in particolare il diritto alla dignità umana e il rispetto della vita privata e familiare. Per quanto riguarda specificamente </w:t>
            </w:r>
            <w:r w:rsidRPr="00F27089">
              <w:rPr>
                <w:b/>
                <w:i/>
                <w:color w:val="auto"/>
              </w:rPr>
              <w:t>l</w:t>
            </w:r>
            <w:r w:rsidR="00F27089" w:rsidRPr="00F27089">
              <w:rPr>
                <w:b/>
                <w:i/>
                <w:color w:val="auto"/>
              </w:rPr>
              <w:t>'</w:t>
            </w:r>
            <w:r w:rsidRPr="00F27089">
              <w:rPr>
                <w:b/>
                <w:i/>
                <w:color w:val="auto"/>
              </w:rPr>
              <w:t>orientamento sessuale e l</w:t>
            </w:r>
            <w:r w:rsidR="00F27089" w:rsidRPr="00F27089">
              <w:rPr>
                <w:b/>
                <w:i/>
                <w:color w:val="auto"/>
              </w:rPr>
              <w:t>'</w:t>
            </w:r>
            <w:r w:rsidRPr="00F27089">
              <w:rPr>
                <w:b/>
                <w:i/>
                <w:color w:val="auto"/>
              </w:rPr>
              <w:t>identità di genere</w:t>
            </w:r>
            <w:r w:rsidRPr="00F27089">
              <w:rPr>
                <w:color w:val="auto"/>
              </w:rPr>
              <w:t xml:space="preserve">, la valutazione individuale della credibilità del richiedente non dovrebbe basarsi su nozioni stereotipate </w:t>
            </w:r>
            <w:r w:rsidRPr="00F27089">
              <w:rPr>
                <w:b/>
                <w:i/>
                <w:color w:val="auto"/>
              </w:rPr>
              <w:t>di orientamento sessuale e identità di genere</w:t>
            </w:r>
            <w:r w:rsidRPr="00F27089">
              <w:rPr>
                <w:color w:val="auto"/>
              </w:rPr>
              <w:t xml:space="preserve"> e il richiedente non dovrebbe essere sottoposto a interrogatorio dettagliato o prove riguardo alle sue pratiche sessuali. </w:t>
            </w:r>
            <w:r w:rsidRPr="00F27089">
              <w:rPr>
                <w:b/>
                <w:i/>
                <w:color w:val="auto"/>
              </w:rPr>
              <w:t>Inoltre, le autorità nazionali competenti non dovrebbero dedurre che le dichiarazioni del richiedente manchino di credibilità per il fatto che il richiedente non abbia fatto riferimento al proprio orientamento sessuale, identità di genere, espressione di genere o caratteristiche sessuali quando ha precisato, per la prima volta, i dettagli della sua persecuzione.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 xml:space="preserve">Il relatore ombra concorda con il relatore sul fatto che la tardiva comunicazione, che è uno dei quattro parametri di cui alla recente sentenza della CGUE nella causa A, B e C contro </w:t>
      </w:r>
      <w:r w:rsidR="00575EE3" w:rsidRPr="00F27089">
        <w:rPr>
          <w:color w:val="auto"/>
          <w:lang w:val="it-IT"/>
        </w:rPr>
        <w:t>Staatssecretaris van Veiligheid en Justitie</w:t>
      </w:r>
      <w:r w:rsidRPr="00F27089">
        <w:rPr>
          <w:color w:val="auto"/>
          <w:lang w:val="it-IT"/>
        </w:rPr>
        <w:t>, del 2 dicembre 2014, non è stata menzionata nel testo della Commissione e dovrebbe essere aggiunta. Per i richiedenti asilo LGBTI, la paura e la stigmatizzazione determinano spesso una tardiva comunicazione del loro orientamento sessuale, identità di genere, espressione di genere o caratteristiche sessuali. Le loro domande non dovrebbero subire ripercussioni a causa di questa tardiva comunicazione.</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201</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Fabio Massimo Castaldo, Laura Ferrara, Ignazio Corrao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29</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(29)</w:t>
            </w:r>
            <w:r w:rsidRPr="00F27089">
              <w:rPr>
                <w:color w:val="auto"/>
              </w:rPr>
              <w:tab/>
              <w:t>In conformità con la pertinente giurisprudenza della Corte di giustizia dell</w:t>
            </w:r>
            <w:r w:rsidR="00F27089" w:rsidRPr="00F27089">
              <w:rPr>
                <w:color w:val="auto"/>
              </w:rPr>
              <w:t>'</w:t>
            </w:r>
            <w:r w:rsidRPr="00F27089">
              <w:rPr>
                <w:color w:val="auto"/>
              </w:rPr>
              <w:t xml:space="preserve">Unione europea, nel valutare le domande di protezione internazionale le autorità competenti degli Stati membri dovrebbero usare metodi per valutare la credibilità del richiedente che rispettino i diritti della persona garantiti dalla Carta, in particolare il diritto alla dignità umana e il rispetto della vita privata e familiare. Per quanto riguarda specificamente </w:t>
            </w:r>
            <w:r w:rsidRPr="00F27089">
              <w:rPr>
                <w:b/>
                <w:i/>
                <w:color w:val="auto"/>
              </w:rPr>
              <w:t>l</w:t>
            </w:r>
            <w:r w:rsidR="00F27089" w:rsidRPr="00F27089">
              <w:rPr>
                <w:b/>
                <w:i/>
                <w:color w:val="auto"/>
              </w:rPr>
              <w:t>'</w:t>
            </w:r>
            <w:r w:rsidRPr="00F27089">
              <w:rPr>
                <w:b/>
                <w:i/>
                <w:color w:val="auto"/>
              </w:rPr>
              <w:t>omosessualità</w:t>
            </w:r>
            <w:r w:rsidRPr="00F27089">
              <w:rPr>
                <w:color w:val="auto"/>
              </w:rPr>
              <w:t xml:space="preserve">, la valutazione individuale della credibilità del richiedente non dovrebbe basarsi su nozioni stereotipate </w:t>
            </w:r>
            <w:r w:rsidRPr="00F27089">
              <w:rPr>
                <w:b/>
                <w:i/>
                <w:color w:val="auto"/>
              </w:rPr>
              <w:t>sugli omosessuali</w:t>
            </w:r>
            <w:r w:rsidRPr="00F27089">
              <w:rPr>
                <w:color w:val="auto"/>
              </w:rPr>
              <w:t xml:space="preserve"> e il richiedente non dovrebbe essere sottoposto a interrogatorio dettagliato o prove riguardo alle sue pratiche sessuali.</w:t>
            </w:r>
          </w:p>
        </w:tc>
        <w:tc>
          <w:tcPr>
            <w:tcW w:w="4876" w:type="dxa"/>
          </w:tcPr>
          <w:p w:rsidR="003700DB" w:rsidRPr="00F27089" w:rsidRDefault="003700DB" w:rsidP="00334EC4">
            <w:pPr>
              <w:pStyle w:val="Normal6"/>
              <w:rPr>
                <w:color w:val="auto"/>
              </w:rPr>
            </w:pPr>
            <w:r w:rsidRPr="00F27089">
              <w:rPr>
                <w:color w:val="auto"/>
              </w:rPr>
              <w:t>(29)</w:t>
            </w:r>
            <w:r w:rsidRPr="00F27089">
              <w:rPr>
                <w:color w:val="auto"/>
              </w:rPr>
              <w:tab/>
              <w:t>In conformità con la pertinente giurisprudenza della Corte di giustizia dell</w:t>
            </w:r>
            <w:r w:rsidR="00F27089" w:rsidRPr="00F27089">
              <w:rPr>
                <w:color w:val="auto"/>
              </w:rPr>
              <w:t>'</w:t>
            </w:r>
            <w:r w:rsidRPr="00F27089">
              <w:rPr>
                <w:color w:val="auto"/>
              </w:rPr>
              <w:t xml:space="preserve">Unione europea, nel valutare le domande di protezione internazionale le autorità competenti degli Stati membri dovrebbero usare metodi per valutare la credibilità del richiedente che rispettino i diritti della persona garantiti dalla Carta, in particolare il diritto alla dignità umana e il rispetto della vita privata e familiare. Per quanto riguarda specificamente </w:t>
            </w:r>
            <w:r w:rsidRPr="00F27089">
              <w:rPr>
                <w:b/>
                <w:i/>
                <w:color w:val="auto"/>
              </w:rPr>
              <w:t>l</w:t>
            </w:r>
            <w:r w:rsidR="00F27089" w:rsidRPr="00F27089">
              <w:rPr>
                <w:b/>
                <w:i/>
                <w:color w:val="auto"/>
              </w:rPr>
              <w:t>'</w:t>
            </w:r>
            <w:r w:rsidRPr="00F27089">
              <w:rPr>
                <w:b/>
                <w:i/>
                <w:color w:val="auto"/>
              </w:rPr>
              <w:t>orientamento sessuale e l</w:t>
            </w:r>
            <w:r w:rsidR="00F27089" w:rsidRPr="00F27089">
              <w:rPr>
                <w:b/>
                <w:i/>
                <w:color w:val="auto"/>
              </w:rPr>
              <w:t>'</w:t>
            </w:r>
            <w:r w:rsidRPr="00F27089">
              <w:rPr>
                <w:b/>
                <w:i/>
                <w:color w:val="auto"/>
              </w:rPr>
              <w:t>identità di genere</w:t>
            </w:r>
            <w:r w:rsidRPr="00F27089">
              <w:rPr>
                <w:color w:val="auto"/>
              </w:rPr>
              <w:t xml:space="preserve">, la valutazione individuale della credibilità del richiedente non dovrebbe basarsi su nozioni stereotipate </w:t>
            </w:r>
            <w:r w:rsidRPr="00F27089">
              <w:rPr>
                <w:b/>
                <w:i/>
                <w:color w:val="auto"/>
              </w:rPr>
              <w:t>su orientamento sessuale e identità di genere</w:t>
            </w:r>
            <w:r w:rsidRPr="00F27089">
              <w:rPr>
                <w:color w:val="auto"/>
              </w:rPr>
              <w:t xml:space="preserve"> e il richiedente non dovrebbe essere sottoposto a interrogatorio dettagliato o prove riguardo alle sue pratiche sessuali.</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{IT}</w:t>
      </w:r>
      <w:r w:rsidRPr="00F27089">
        <w:rPr>
          <w:color w:val="auto"/>
          <w:lang w:val="it-IT"/>
        </w:rPr>
        <w:t>it</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202</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29</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(29)</w:t>
            </w:r>
            <w:r w:rsidRPr="00F27089">
              <w:rPr>
                <w:color w:val="auto"/>
              </w:rPr>
              <w:tab/>
              <w:t>In conformità con la pertinente giurisprudenza della Corte di giustizia dell</w:t>
            </w:r>
            <w:r w:rsidR="00F27089" w:rsidRPr="00F27089">
              <w:rPr>
                <w:color w:val="auto"/>
              </w:rPr>
              <w:t>'</w:t>
            </w:r>
            <w:r w:rsidRPr="00F27089">
              <w:rPr>
                <w:color w:val="auto"/>
              </w:rPr>
              <w:t>Unione europea, nel valutare le domande di protezione internazionale le autorità competenti degli Stati membri dovrebbero usare metodi per valutare la credibilità del richiedente che rispettino i diritti della persona garantiti dalla Carta, in particolare il diritto alla dignità umana e il rispetto della vita privata e familiare. Per quanto riguarda specificamente l</w:t>
            </w:r>
            <w:r w:rsidR="00F27089" w:rsidRPr="00F27089">
              <w:rPr>
                <w:color w:val="auto"/>
              </w:rPr>
              <w:t>'</w:t>
            </w:r>
            <w:r w:rsidRPr="00F27089">
              <w:rPr>
                <w:color w:val="auto"/>
              </w:rPr>
              <w:t xml:space="preserve">omosessualità, la valutazione individuale della credibilità del richiedente non dovrebbe basarsi su nozioni stereotipate </w:t>
            </w:r>
            <w:r w:rsidRPr="00F27089">
              <w:rPr>
                <w:b/>
                <w:i/>
                <w:color w:val="auto"/>
              </w:rPr>
              <w:t>sugli omosessuali e il richiedente non dovrebbe essere sottoposto a interrogatorio dettagliato o prove riguardo alle sue pratiche sessuali</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(29)</w:t>
            </w:r>
            <w:r w:rsidRPr="00F27089">
              <w:rPr>
                <w:color w:val="auto"/>
              </w:rPr>
              <w:tab/>
              <w:t>In conformità con la pertinente giurisprudenza della Corte di giustizia dell</w:t>
            </w:r>
            <w:r w:rsidR="00F27089" w:rsidRPr="00F27089">
              <w:rPr>
                <w:color w:val="auto"/>
              </w:rPr>
              <w:t>'</w:t>
            </w:r>
            <w:r w:rsidRPr="00F27089">
              <w:rPr>
                <w:color w:val="auto"/>
              </w:rPr>
              <w:t>Unione europea, nel valutare le domande di protezione internazionale le autorità competenti degli Stati membri dovrebbero usare metodi per valutare la credibilità del richiedente che rispettino i diritti della persona garantiti dalla Carta, in particolare il diritto alla dignità umana e il rispetto della vita privata e familiare. Per quanto riguarda specificamente l</w:t>
            </w:r>
            <w:r w:rsidR="00F27089" w:rsidRPr="00F27089">
              <w:rPr>
                <w:color w:val="auto"/>
              </w:rPr>
              <w:t>'</w:t>
            </w:r>
            <w:r w:rsidRPr="00F27089">
              <w:rPr>
                <w:color w:val="auto"/>
              </w:rPr>
              <w:t>omosessualità, la valutazione individuale della credibilità del richiedente non dovrebbe basarsi su nozioni stereotipate</w:t>
            </w:r>
            <w:r w:rsidRPr="00F27089">
              <w:rPr>
                <w:b/>
                <w:i/>
                <w:color w:val="auto"/>
              </w:rPr>
              <w:t>, ma le autorità competenti dovrebbero risolutamente chiedere la prova fattuale della sua omosessualità</w:t>
            </w:r>
            <w:r w:rsidRPr="00F27089">
              <w:rPr>
                <w:color w:val="auto"/>
              </w:rPr>
              <w:t>.</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203</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 Helga Stevens</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30</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(30)</w:t>
            </w:r>
            <w:r w:rsidRPr="00F27089">
              <w:rPr>
                <w:color w:val="auto"/>
              </w:rPr>
              <w:tab/>
              <w:t>Gli atti contrari ai fini e ai principi delle Nazioni Unite sono enunciati nel preambolo e agli articoli 1 e 2 della carta delle Nazioni Unite e si rispecchiano, tra l</w:t>
            </w:r>
            <w:r w:rsidR="00F27089" w:rsidRPr="00F27089">
              <w:rPr>
                <w:color w:val="auto"/>
              </w:rPr>
              <w:t>'</w:t>
            </w:r>
            <w:r w:rsidRPr="00F27089">
              <w:rPr>
                <w:color w:val="auto"/>
              </w:rPr>
              <w:t xml:space="preserve">altro, nelle risoluzioni delle Nazioni Unite relative alle misure di lotta al terrorismo, nelle quali è dichiarato che </w:t>
            </w:r>
            <w:r w:rsidR="00696570" w:rsidRPr="00F27089">
              <w:rPr>
                <w:color w:val="auto"/>
              </w:rPr>
              <w:t>"</w:t>
            </w:r>
            <w:r w:rsidRPr="00F27089">
              <w:rPr>
                <w:color w:val="auto"/>
              </w:rPr>
              <w:t>atti, metodi e pratiche di terrorismo sono contrari ai fini e ai principi delle Nazioni Unite</w:t>
            </w:r>
            <w:r w:rsidR="00696570" w:rsidRPr="00F27089">
              <w:rPr>
                <w:color w:val="auto"/>
              </w:rPr>
              <w:t>"</w:t>
            </w:r>
            <w:r w:rsidRPr="00F27089">
              <w:rPr>
                <w:color w:val="auto"/>
              </w:rPr>
              <w:t xml:space="preserve"> e che </w:t>
            </w:r>
            <w:r w:rsidR="00696570" w:rsidRPr="00F27089">
              <w:rPr>
                <w:color w:val="auto"/>
              </w:rPr>
              <w:t>"</w:t>
            </w:r>
            <w:r w:rsidRPr="00F27089">
              <w:rPr>
                <w:color w:val="auto"/>
              </w:rPr>
              <w:t>chiunque inciti, pianifichi, finanzi deliberatamente atti di terrorismo compie attività contrarie ai fini e ai principi delle Nazioni Unite</w:t>
            </w:r>
            <w:r w:rsidR="00696570" w:rsidRPr="00F27089">
              <w:rPr>
                <w:color w:val="auto"/>
              </w:rPr>
              <w:t>"</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(30)</w:t>
            </w:r>
            <w:r w:rsidRPr="00F27089">
              <w:rPr>
                <w:color w:val="auto"/>
              </w:rPr>
              <w:tab/>
              <w:t>Gli atti contrari ai fini e ai principi delle Nazioni Unite sono enunciati nel preambolo e agli articoli 1 e 2 della carta delle Nazioni Unite e si rispecchiano, tra l</w:t>
            </w:r>
            <w:r w:rsidR="00F27089" w:rsidRPr="00F27089">
              <w:rPr>
                <w:color w:val="auto"/>
              </w:rPr>
              <w:t>'</w:t>
            </w:r>
            <w:r w:rsidRPr="00F27089">
              <w:rPr>
                <w:color w:val="auto"/>
              </w:rPr>
              <w:t xml:space="preserve">altro, nelle risoluzioni delle Nazioni Unite relative alle misure di lotta al terrorismo, nelle quali è dichiarato che </w:t>
            </w:r>
            <w:r w:rsidR="00696570" w:rsidRPr="00F27089">
              <w:rPr>
                <w:color w:val="auto"/>
              </w:rPr>
              <w:t>"</w:t>
            </w:r>
            <w:r w:rsidRPr="00F27089">
              <w:rPr>
                <w:color w:val="auto"/>
              </w:rPr>
              <w:t>atti, metodi e pratiche di terrorismo sono contrari ai fini e ai principi delle Nazioni Unite</w:t>
            </w:r>
            <w:r w:rsidR="00696570" w:rsidRPr="00F27089">
              <w:rPr>
                <w:color w:val="auto"/>
              </w:rPr>
              <w:t>"</w:t>
            </w:r>
            <w:r w:rsidRPr="00F27089">
              <w:rPr>
                <w:color w:val="auto"/>
              </w:rPr>
              <w:t xml:space="preserve"> e che </w:t>
            </w:r>
            <w:r w:rsidR="00696570" w:rsidRPr="00F27089">
              <w:rPr>
                <w:color w:val="auto"/>
              </w:rPr>
              <w:t>"</w:t>
            </w:r>
            <w:r w:rsidRPr="00F27089">
              <w:rPr>
                <w:color w:val="auto"/>
              </w:rPr>
              <w:t>chiunque inciti, pianifichi, finanzi deliberatamente atti di terrorismo compie attività contrarie ai fini e ai principi delle Nazioni Unite</w:t>
            </w:r>
            <w:r w:rsidR="00696570" w:rsidRPr="00F27089">
              <w:rPr>
                <w:color w:val="auto"/>
              </w:rPr>
              <w:t>"</w:t>
            </w:r>
            <w:r w:rsidRPr="00F27089">
              <w:rPr>
                <w:color w:val="auto"/>
              </w:rPr>
              <w:t xml:space="preserve">. </w:t>
            </w:r>
            <w:r w:rsidRPr="00F27089">
              <w:rPr>
                <w:b/>
                <w:i/>
                <w:color w:val="auto"/>
              </w:rPr>
              <w:t>Questi stessi atti, metodi e pratiche dovrebbero anche costituire una ragione per negare e revocare lo status di rifugiato o lo status di protezione sussidiaria.</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204</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31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(31)</w:t>
            </w:r>
            <w:r w:rsidRPr="00F27089">
              <w:rPr>
                <w:color w:val="auto"/>
              </w:rPr>
              <w:tab/>
            </w:r>
            <w:r w:rsidRPr="00F27089">
              <w:rPr>
                <w:b/>
                <w:i/>
                <w:color w:val="auto"/>
              </w:rPr>
              <w:t>La commissione di un reato politico non è, in linea di principio, un motivo che giustifica l</w:t>
            </w:r>
            <w:r w:rsidR="00F27089" w:rsidRPr="00F27089">
              <w:rPr>
                <w:b/>
                <w:i/>
                <w:color w:val="auto"/>
              </w:rPr>
              <w:t>'</w:t>
            </w:r>
            <w:r w:rsidRPr="00F27089">
              <w:rPr>
                <w:b/>
                <w:i/>
                <w:color w:val="auto"/>
              </w:rPr>
              <w:t>esclusione dallo status di rifugiato. Tuttavia, conformemente alla pertinente giurisprudenza della Corte di giustizia dell</w:t>
            </w:r>
            <w:r w:rsidR="00F27089" w:rsidRPr="00F27089">
              <w:rPr>
                <w:b/>
                <w:i/>
                <w:color w:val="auto"/>
              </w:rPr>
              <w:t>'</w:t>
            </w:r>
            <w:r w:rsidRPr="00F27089">
              <w:rPr>
                <w:b/>
                <w:i/>
                <w:color w:val="auto"/>
              </w:rPr>
              <w:t>Unione europea gli atti particolarmente crudeli, in cui l</w:t>
            </w:r>
            <w:r w:rsidR="00F27089" w:rsidRPr="00F27089">
              <w:rPr>
                <w:b/>
                <w:i/>
                <w:color w:val="auto"/>
              </w:rPr>
              <w:t>'</w:t>
            </w:r>
            <w:r w:rsidRPr="00F27089">
              <w:rPr>
                <w:b/>
                <w:i/>
                <w:color w:val="auto"/>
              </w:rPr>
              <w:t>atto in questione è sproporzionato al preteso obiettivo politico, e gli atti di terrorismo, che sono caratterizzati dalla loro violenza nei confronti delle popolazioni civili, anche se sono commessi con un dichiarato obiettivo politico dovrebbero essere considerati reati di diritto comune e possono pertanto determinare l</w:t>
            </w:r>
            <w:r w:rsidR="00F27089" w:rsidRPr="00F27089">
              <w:rPr>
                <w:b/>
                <w:i/>
                <w:color w:val="auto"/>
              </w:rPr>
              <w:t>'</w:t>
            </w:r>
            <w:r w:rsidRPr="00F27089">
              <w:rPr>
                <w:b/>
                <w:i/>
                <w:color w:val="auto"/>
              </w:rPr>
              <w:t>esclusione dallo status di rifugiato.</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205</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Beatrix von Storch</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31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(31)</w:t>
            </w:r>
            <w:r w:rsidRPr="00F27089">
              <w:rPr>
                <w:color w:val="auto"/>
              </w:rPr>
              <w:tab/>
              <w:t xml:space="preserve">La commissione di un reato politico </w:t>
            </w:r>
            <w:r w:rsidRPr="00F27089">
              <w:rPr>
                <w:b/>
                <w:i/>
                <w:color w:val="auto"/>
              </w:rPr>
              <w:t xml:space="preserve">non è, in linea di principio, un </w:t>
            </w:r>
            <w:r w:rsidRPr="00F27089">
              <w:rPr>
                <w:color w:val="auto"/>
              </w:rPr>
              <w:t>motivo che giustifica l</w:t>
            </w:r>
            <w:r w:rsidR="00F27089" w:rsidRPr="00F27089">
              <w:rPr>
                <w:color w:val="auto"/>
              </w:rPr>
              <w:t>'</w:t>
            </w:r>
            <w:r w:rsidRPr="00F27089">
              <w:rPr>
                <w:color w:val="auto"/>
              </w:rPr>
              <w:t xml:space="preserve">esclusione dallo status di rifugiato. </w:t>
            </w:r>
            <w:r w:rsidRPr="00F27089">
              <w:rPr>
                <w:b/>
                <w:i/>
                <w:color w:val="auto"/>
              </w:rPr>
              <w:t>Tuttavia, conformemente alla pertinente giurisprudenza della Corte di giustizia dell</w:t>
            </w:r>
            <w:r w:rsidR="00F27089" w:rsidRPr="00F27089">
              <w:rPr>
                <w:b/>
                <w:i/>
                <w:color w:val="auto"/>
              </w:rPr>
              <w:t>'</w:t>
            </w:r>
            <w:r w:rsidRPr="00F27089">
              <w:rPr>
                <w:b/>
                <w:i/>
                <w:color w:val="auto"/>
              </w:rPr>
              <w:t>Unione europea gli atti particolarmente crudeli, in cui l</w:t>
            </w:r>
            <w:r w:rsidR="00F27089" w:rsidRPr="00F27089">
              <w:rPr>
                <w:b/>
                <w:i/>
                <w:color w:val="auto"/>
              </w:rPr>
              <w:t>'</w:t>
            </w:r>
            <w:r w:rsidRPr="00F27089">
              <w:rPr>
                <w:b/>
                <w:i/>
                <w:color w:val="auto"/>
              </w:rPr>
              <w:t>atto in questione è sproporzionato al preteso obiettivo politico, e gli atti di terrorismo, che sono caratterizzati dalla loro violenza nei confronti delle popolazioni civili, anche se sono commessi con un dichiarato obiettivo politico dovrebbero essere considerati reati di diritto comune e possono pertanto determinare l</w:t>
            </w:r>
            <w:r w:rsidR="00F27089" w:rsidRPr="00F27089">
              <w:rPr>
                <w:b/>
                <w:i/>
                <w:color w:val="auto"/>
              </w:rPr>
              <w:t>'</w:t>
            </w:r>
            <w:r w:rsidRPr="00F27089">
              <w:rPr>
                <w:b/>
                <w:i/>
                <w:color w:val="auto"/>
              </w:rPr>
              <w:t>esclusione dallo status di rifugiato.</w:t>
            </w:r>
          </w:p>
        </w:tc>
        <w:tc>
          <w:tcPr>
            <w:tcW w:w="4876" w:type="dxa"/>
          </w:tcPr>
          <w:p w:rsidR="003700DB" w:rsidRPr="00F27089" w:rsidRDefault="003700DB" w:rsidP="00334EC4">
            <w:pPr>
              <w:pStyle w:val="Normal6"/>
              <w:rPr>
                <w:color w:val="auto"/>
              </w:rPr>
            </w:pPr>
            <w:r w:rsidRPr="00F27089">
              <w:rPr>
                <w:color w:val="auto"/>
              </w:rPr>
              <w:t>(31)</w:t>
            </w:r>
            <w:r w:rsidRPr="00F27089">
              <w:rPr>
                <w:color w:val="auto"/>
              </w:rPr>
              <w:tab/>
              <w:t xml:space="preserve">La commissione di un reato politico </w:t>
            </w:r>
            <w:r w:rsidRPr="00F27089">
              <w:rPr>
                <w:b/>
                <w:i/>
                <w:color w:val="auto"/>
              </w:rPr>
              <w:t xml:space="preserve">potrebbe costituire </w:t>
            </w:r>
            <w:r w:rsidRPr="00F27089">
              <w:rPr>
                <w:color w:val="auto"/>
              </w:rPr>
              <w:t>motivo che giustifica l</w:t>
            </w:r>
            <w:r w:rsidR="00F27089" w:rsidRPr="00F27089">
              <w:rPr>
                <w:color w:val="auto"/>
              </w:rPr>
              <w:t>'</w:t>
            </w:r>
            <w:r w:rsidRPr="00F27089">
              <w:rPr>
                <w:color w:val="auto"/>
              </w:rPr>
              <w:t>esclusione dallo status di rifugiato.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206</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Jeroen Lenaers</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31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(31)</w:t>
            </w:r>
            <w:r w:rsidRPr="00F27089">
              <w:rPr>
                <w:color w:val="auto"/>
              </w:rPr>
              <w:tab/>
              <w:t>La commissione di un reato politico non è, in linea di principio, un motivo che giustifica l</w:t>
            </w:r>
            <w:r w:rsidR="00F27089" w:rsidRPr="00F27089">
              <w:rPr>
                <w:color w:val="auto"/>
              </w:rPr>
              <w:t>'</w:t>
            </w:r>
            <w:r w:rsidRPr="00F27089">
              <w:rPr>
                <w:color w:val="auto"/>
              </w:rPr>
              <w:t>esclusione dallo status di rifugiato. Tuttavia, conformemente alla pertinente giurisprudenza della Corte di giustizia dell</w:t>
            </w:r>
            <w:r w:rsidR="00F27089" w:rsidRPr="00F27089">
              <w:rPr>
                <w:color w:val="auto"/>
              </w:rPr>
              <w:t>'</w:t>
            </w:r>
            <w:r w:rsidRPr="00F27089">
              <w:rPr>
                <w:color w:val="auto"/>
              </w:rPr>
              <w:t>Unione europea gli atti particolarmente crudeli, in cui l</w:t>
            </w:r>
            <w:r w:rsidR="00F27089" w:rsidRPr="00F27089">
              <w:rPr>
                <w:color w:val="auto"/>
              </w:rPr>
              <w:t>'</w:t>
            </w:r>
            <w:r w:rsidRPr="00F27089">
              <w:rPr>
                <w:color w:val="auto"/>
              </w:rPr>
              <w:t xml:space="preserve">atto in questione è sproporzionato al preteso obiettivo politico, e gli atti di terrorismo, che sono caratterizzati dalla loro violenza nei confronti delle popolazioni civili, anche se sono commessi con un dichiarato obiettivo politico dovrebbero essere considerati reati di diritto comune e </w:t>
            </w:r>
            <w:r w:rsidRPr="00F27089">
              <w:rPr>
                <w:b/>
                <w:i/>
                <w:color w:val="auto"/>
              </w:rPr>
              <w:t>possono</w:t>
            </w:r>
            <w:r w:rsidRPr="00F27089">
              <w:rPr>
                <w:color w:val="auto"/>
              </w:rPr>
              <w:t xml:space="preserve"> pertanto determinare l</w:t>
            </w:r>
            <w:r w:rsidR="00F27089" w:rsidRPr="00F27089">
              <w:rPr>
                <w:color w:val="auto"/>
              </w:rPr>
              <w:t>'</w:t>
            </w:r>
            <w:r w:rsidRPr="00F27089">
              <w:rPr>
                <w:color w:val="auto"/>
              </w:rPr>
              <w:t>esclusione dallo status di rifugiato.</w:t>
            </w:r>
          </w:p>
        </w:tc>
        <w:tc>
          <w:tcPr>
            <w:tcW w:w="4876" w:type="dxa"/>
          </w:tcPr>
          <w:p w:rsidR="003700DB" w:rsidRPr="00F27089" w:rsidRDefault="003700DB" w:rsidP="00334EC4">
            <w:pPr>
              <w:pStyle w:val="Normal6"/>
              <w:rPr>
                <w:color w:val="auto"/>
              </w:rPr>
            </w:pPr>
            <w:r w:rsidRPr="00F27089">
              <w:rPr>
                <w:color w:val="auto"/>
              </w:rPr>
              <w:t>(31)</w:t>
            </w:r>
            <w:r w:rsidRPr="00F27089">
              <w:rPr>
                <w:color w:val="auto"/>
              </w:rPr>
              <w:tab/>
              <w:t>La commissione di un reato politico non è, in linea di principio, un motivo che giustifica l</w:t>
            </w:r>
            <w:r w:rsidR="00F27089" w:rsidRPr="00F27089">
              <w:rPr>
                <w:color w:val="auto"/>
              </w:rPr>
              <w:t>'</w:t>
            </w:r>
            <w:r w:rsidRPr="00F27089">
              <w:rPr>
                <w:color w:val="auto"/>
              </w:rPr>
              <w:t>esclusione dallo status di rifugiato. Tuttavia, conformemente alla pertinente giurisprudenza della Corte di giustizia dell</w:t>
            </w:r>
            <w:r w:rsidR="00F27089" w:rsidRPr="00F27089">
              <w:rPr>
                <w:color w:val="auto"/>
              </w:rPr>
              <w:t>'</w:t>
            </w:r>
            <w:r w:rsidRPr="00F27089">
              <w:rPr>
                <w:color w:val="auto"/>
              </w:rPr>
              <w:t>Unione europea gli atti particolarmente crudeli, in cui l</w:t>
            </w:r>
            <w:r w:rsidR="00F27089" w:rsidRPr="00F27089">
              <w:rPr>
                <w:color w:val="auto"/>
              </w:rPr>
              <w:t>'</w:t>
            </w:r>
            <w:r w:rsidRPr="00F27089">
              <w:rPr>
                <w:color w:val="auto"/>
              </w:rPr>
              <w:t>atto in questione è sproporzionato al preteso obiettivo politico, e gli atti di terrorismo, che sono caratterizzati dalla loro violenza nei confronti delle popolazioni civili, anche se sono commessi con un dichiarato obiettivo politico dovrebbero essere considerati reati di diritto comune e pertanto determinare l</w:t>
            </w:r>
            <w:r w:rsidR="00F27089" w:rsidRPr="00F27089">
              <w:rPr>
                <w:color w:val="auto"/>
              </w:rPr>
              <w:t>'</w:t>
            </w:r>
            <w:r w:rsidRPr="00F27089">
              <w:rPr>
                <w:color w:val="auto"/>
              </w:rPr>
              <w:t>esclusione dallo status di rifugiato.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207</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Monika Hohlmeier</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31 bis (nuovo)</w:t>
      </w:r>
      <w:r w:rsidRPr="00F2708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p>
        </w:tc>
        <w:tc>
          <w:tcPr>
            <w:tcW w:w="4876" w:type="dxa"/>
          </w:tcPr>
          <w:p w:rsidR="003700DB" w:rsidRPr="00F27089" w:rsidRDefault="003700DB" w:rsidP="00334EC4">
            <w:pPr>
              <w:pStyle w:val="Normal6"/>
              <w:rPr>
                <w:color w:val="auto"/>
              </w:rPr>
            </w:pPr>
            <w:r w:rsidRPr="00F27089">
              <w:rPr>
                <w:b/>
                <w:i/>
                <w:color w:val="auto"/>
              </w:rPr>
              <w:t>(31 bis)</w:t>
            </w:r>
            <w:r w:rsidRPr="00F27089">
              <w:rPr>
                <w:color w:val="auto"/>
              </w:rPr>
              <w:tab/>
            </w:r>
            <w:r w:rsidRPr="00F27089">
              <w:rPr>
                <w:b/>
                <w:i/>
                <w:color w:val="auto"/>
              </w:rPr>
              <w:t>La Corte di giustizia dell</w:t>
            </w:r>
            <w:r w:rsidR="00F27089" w:rsidRPr="00F27089">
              <w:rPr>
                <w:b/>
                <w:i/>
                <w:color w:val="auto"/>
              </w:rPr>
              <w:t>'</w:t>
            </w:r>
            <w:r w:rsidRPr="00F27089">
              <w:rPr>
                <w:b/>
                <w:i/>
                <w:color w:val="auto"/>
              </w:rPr>
              <w:t>Unione europea ha chiaramente affermato nella sua sentenza Commissaire général aux réfugiés et aux apatrides contro Mostafa Lounani</w:t>
            </w:r>
            <w:r w:rsidRPr="00F27089">
              <w:rPr>
                <w:rStyle w:val="SupBoldItalic"/>
                <w:color w:val="auto"/>
              </w:rPr>
              <w:t xml:space="preserve">1 bis </w:t>
            </w:r>
            <w:r w:rsidRPr="00F27089">
              <w:rPr>
                <w:b/>
                <w:i/>
                <w:color w:val="auto"/>
              </w:rPr>
              <w:t>che il sostegno a un gruppo terroristico o la partecipazione a un atto terroristico costituiscono una ragione sufficiente per escludere un richiedente protezione internazionale dallo status di rifugiato o dalla concessione di protezione sussidiaria.</w:t>
            </w:r>
          </w:p>
        </w:tc>
      </w:tr>
      <w:tr w:rsidR="003700DB" w:rsidRPr="00F27089" w:rsidTr="00334EC4">
        <w:trPr>
          <w:jc w:val="center"/>
        </w:trPr>
        <w:tc>
          <w:tcPr>
            <w:tcW w:w="4876" w:type="dxa"/>
          </w:tcPr>
          <w:p w:rsidR="003700DB" w:rsidRPr="00F27089" w:rsidRDefault="003700DB" w:rsidP="00334EC4">
            <w:pPr>
              <w:pStyle w:val="Normal6"/>
              <w:rPr>
                <w:color w:val="auto"/>
              </w:rPr>
            </w:pPr>
          </w:p>
        </w:tc>
        <w:tc>
          <w:tcPr>
            <w:tcW w:w="4876" w:type="dxa"/>
          </w:tcPr>
          <w:p w:rsidR="003700DB" w:rsidRPr="00F27089" w:rsidRDefault="003700DB" w:rsidP="00334EC4">
            <w:pPr>
              <w:pStyle w:val="Normal6"/>
              <w:rPr>
                <w:color w:val="auto"/>
              </w:rPr>
            </w:pPr>
            <w:r w:rsidRPr="00F27089">
              <w:rPr>
                <w:color w:val="auto"/>
              </w:rPr>
              <w:t>_________________</w:t>
            </w:r>
          </w:p>
        </w:tc>
      </w:tr>
      <w:tr w:rsidR="003700DB" w:rsidRPr="00F27089" w:rsidTr="00334EC4">
        <w:trPr>
          <w:jc w:val="center"/>
        </w:trPr>
        <w:tc>
          <w:tcPr>
            <w:tcW w:w="4876" w:type="dxa"/>
          </w:tcPr>
          <w:p w:rsidR="003700DB" w:rsidRPr="00F27089" w:rsidRDefault="003700DB" w:rsidP="00334EC4">
            <w:pPr>
              <w:pStyle w:val="Normal6"/>
              <w:rPr>
                <w:color w:val="auto"/>
              </w:rPr>
            </w:pPr>
          </w:p>
        </w:tc>
        <w:tc>
          <w:tcPr>
            <w:tcW w:w="4876" w:type="dxa"/>
          </w:tcPr>
          <w:p w:rsidR="003700DB" w:rsidRPr="00F27089" w:rsidRDefault="003700DB" w:rsidP="00334EC4">
            <w:pPr>
              <w:pStyle w:val="Normal6"/>
              <w:rPr>
                <w:color w:val="auto"/>
              </w:rPr>
            </w:pPr>
            <w:r w:rsidRPr="00F27089">
              <w:rPr>
                <w:rStyle w:val="SupBoldItalic"/>
                <w:color w:val="auto"/>
              </w:rPr>
              <w:t>1 bis</w:t>
            </w:r>
            <w:r w:rsidRPr="00F27089">
              <w:rPr>
                <w:color w:val="auto"/>
              </w:rPr>
              <w:t xml:space="preserve"> </w:t>
            </w:r>
            <w:r w:rsidRPr="00F27089">
              <w:rPr>
                <w:b/>
                <w:i/>
                <w:color w:val="auto"/>
              </w:rPr>
              <w:t>C-573/14.</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022A04" w:rsidP="003700DB">
      <w:pPr>
        <w:pStyle w:val="Normal12Italic"/>
        <w:rPr>
          <w:color w:val="auto"/>
          <w:lang w:val="it-IT"/>
        </w:rPr>
      </w:pPr>
      <w:r w:rsidRPr="00F27089">
        <w:rPr>
          <w:color w:val="auto"/>
          <w:lang w:val="it-IT"/>
        </w:rPr>
        <w:t xml:space="preserve">Correlato </w:t>
      </w:r>
      <w:r w:rsidR="003700DB" w:rsidRPr="00F27089">
        <w:rPr>
          <w:color w:val="auto"/>
          <w:lang w:val="it-IT"/>
        </w:rPr>
        <w:t>all</w:t>
      </w:r>
      <w:r w:rsidR="00F27089" w:rsidRPr="00F27089">
        <w:rPr>
          <w:color w:val="auto"/>
          <w:lang w:val="it-IT"/>
        </w:rPr>
        <w:t>'</w:t>
      </w:r>
      <w:r w:rsidR="003700DB" w:rsidRPr="00F27089">
        <w:rPr>
          <w:color w:val="auto"/>
          <w:lang w:val="it-IT"/>
        </w:rPr>
        <w:t>emendamento all</w:t>
      </w:r>
      <w:r w:rsidR="00F27089" w:rsidRPr="00F27089">
        <w:rPr>
          <w:color w:val="auto"/>
          <w:lang w:val="it-IT"/>
        </w:rPr>
        <w:t>'</w:t>
      </w:r>
      <w:r w:rsidR="003700DB" w:rsidRPr="00F27089">
        <w:rPr>
          <w:color w:val="auto"/>
          <w:lang w:val="it-IT"/>
        </w:rPr>
        <w:t>articolo 12.</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208</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31 bis (nuovo)</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p>
        </w:tc>
        <w:tc>
          <w:tcPr>
            <w:tcW w:w="4876" w:type="dxa"/>
          </w:tcPr>
          <w:p w:rsidR="003700DB" w:rsidRPr="00F27089" w:rsidRDefault="003700DB" w:rsidP="00334EC4">
            <w:pPr>
              <w:pStyle w:val="Normal6"/>
              <w:rPr>
                <w:color w:val="auto"/>
              </w:rPr>
            </w:pPr>
            <w:r w:rsidRPr="00F27089">
              <w:rPr>
                <w:b/>
                <w:i/>
                <w:color w:val="auto"/>
              </w:rPr>
              <w:t>(31 bis)</w:t>
            </w:r>
            <w:r w:rsidRPr="00F27089">
              <w:rPr>
                <w:color w:val="auto"/>
              </w:rPr>
              <w:tab/>
            </w:r>
            <w:r w:rsidRPr="00F27089">
              <w:rPr>
                <w:b/>
                <w:i/>
                <w:color w:val="auto"/>
              </w:rPr>
              <w:t>Il riconoscimento dello status di protezione sussidiaria è un atto declaratorio.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209</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Beatrix von Storch</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32</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(32)</w:t>
            </w:r>
            <w:r w:rsidRPr="00F27089">
              <w:rPr>
                <w:color w:val="auto"/>
              </w:rPr>
              <w:tab/>
            </w:r>
            <w:r w:rsidRPr="00F27089">
              <w:rPr>
                <w:b/>
                <w:i/>
                <w:color w:val="auto"/>
              </w:rPr>
              <w:t>Inoltre è opportuno stabilire i criteri per la definizione e gli elementi essenziali della protezione sussidiaria. La protezione sussidiaria dovrebbe avere carattere complementare e supplementare rispetto alla protezione dei rifugiati sancito dalla convenzione di Ginevra.</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210</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32</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(32)</w:t>
            </w:r>
            <w:r w:rsidRPr="00F27089">
              <w:rPr>
                <w:color w:val="auto"/>
              </w:rPr>
              <w:tab/>
              <w:t>Inoltre è opportuno stabilire i criteri per la definizione e gli elementi essenziali della protezione sussidiaria. La protezione sussidiaria dovrebbe avere carattere complementare e supplementare rispetto alla protezione dei rifugiati sancito dalla convenzione di Ginevra.</w:t>
            </w:r>
          </w:p>
        </w:tc>
        <w:tc>
          <w:tcPr>
            <w:tcW w:w="4876" w:type="dxa"/>
          </w:tcPr>
          <w:p w:rsidR="003700DB" w:rsidRPr="00F27089" w:rsidRDefault="003700DB" w:rsidP="00334EC4">
            <w:pPr>
              <w:pStyle w:val="Normal6"/>
              <w:rPr>
                <w:color w:val="auto"/>
              </w:rPr>
            </w:pPr>
            <w:r w:rsidRPr="00F27089">
              <w:rPr>
                <w:color w:val="auto"/>
              </w:rPr>
              <w:t>(32)</w:t>
            </w:r>
            <w:r w:rsidRPr="00F27089">
              <w:rPr>
                <w:color w:val="auto"/>
              </w:rPr>
              <w:tab/>
              <w:t xml:space="preserve">Inoltre è opportuno stabilire i criteri per la definizione e gli elementi essenziali della protezione sussidiaria. La protezione sussidiaria dovrebbe avere carattere complementare e supplementare rispetto alla protezione dei rifugiati sancito dalla convenzione di Ginevra. </w:t>
            </w:r>
            <w:r w:rsidRPr="00F27089">
              <w:rPr>
                <w:b/>
                <w:i/>
                <w:color w:val="auto"/>
              </w:rPr>
              <w:t>Sebbene le basi della protezione accordata ai rifugiati e della protezione sussidiaria siano diverse, la necessità permanente di protezione può essere simile in termini di durata.</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211</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Beatrix von Storch</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33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(33)</w:t>
            </w:r>
            <w:r w:rsidRPr="00F27089">
              <w:rPr>
                <w:color w:val="auto"/>
              </w:rPr>
              <w:tab/>
            </w:r>
            <w:r w:rsidRPr="00F27089">
              <w:rPr>
                <w:b/>
                <w:i/>
                <w:color w:val="auto"/>
              </w:rPr>
              <w:t>È necessario introdurre criteri comuni per l</w:t>
            </w:r>
            <w:r w:rsidR="00F27089" w:rsidRPr="00F27089">
              <w:rPr>
                <w:b/>
                <w:i/>
                <w:color w:val="auto"/>
              </w:rPr>
              <w:t>'</w:t>
            </w:r>
            <w:r w:rsidRPr="00F27089">
              <w:rPr>
                <w:b/>
                <w:i/>
                <w:color w:val="auto"/>
              </w:rPr>
              <w:t>attribuzione, alle persone richiedenti protezione internazionale, della qualifica di beneficiari della protezione sussidiaria. Tali criteri dovrebbero essere elaborati sulla base degli obblighi internazionali derivanti da atti internazionali in materia di diritti dell</w:t>
            </w:r>
            <w:r w:rsidR="00F27089" w:rsidRPr="00F27089">
              <w:rPr>
                <w:b/>
                <w:i/>
                <w:color w:val="auto"/>
              </w:rPr>
              <w:t>'</w:t>
            </w:r>
            <w:r w:rsidRPr="00F27089">
              <w:rPr>
                <w:b/>
                <w:i/>
                <w:color w:val="auto"/>
              </w:rPr>
              <w:t>uomo e sulla base della prassi esistente negli Stati membri.</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212</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Beatrix von Storch</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34</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(34)</w:t>
            </w:r>
            <w:r w:rsidRPr="00F27089">
              <w:rPr>
                <w:color w:val="auto"/>
              </w:rPr>
              <w:tab/>
            </w:r>
            <w:r w:rsidRPr="00F27089">
              <w:rPr>
                <w:b/>
                <w:i/>
                <w:color w:val="auto"/>
              </w:rPr>
              <w:t>Ai fini della valutazione del danno grave in base al quale il richiedente può avere titolo a beneficiare della protezione sussidiaria, la nozione di violenza indiscriminata, conformemente alla pertinente giurisprudenza della Corte di giustizia europea, dovrebbe includere la violenza che potrebbe estendersi ad alcune persone a prescindere dalla loro situazione personale.</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213</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34</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(34)</w:t>
            </w:r>
            <w:r w:rsidRPr="00F27089">
              <w:rPr>
                <w:color w:val="auto"/>
              </w:rPr>
              <w:tab/>
              <w:t>Ai fini della valutazione del danno grave in base al quale il richiedente può avere titolo a beneficiare della protezione sussidiaria, la nozione di violenza indiscriminata, conformemente alla pertinente giurisprudenza della Corte di giustizia europea, dovrebbe includere la violenza che potrebbe estendersi ad alcune persone a prescindere dalla loro situazione personale.</w:t>
            </w:r>
          </w:p>
        </w:tc>
        <w:tc>
          <w:tcPr>
            <w:tcW w:w="4876" w:type="dxa"/>
          </w:tcPr>
          <w:p w:rsidR="003700DB" w:rsidRPr="00F27089" w:rsidRDefault="003700DB" w:rsidP="00334EC4">
            <w:pPr>
              <w:pStyle w:val="Normal6"/>
              <w:rPr>
                <w:b/>
                <w:i/>
                <w:color w:val="auto"/>
              </w:rPr>
            </w:pPr>
            <w:r w:rsidRPr="00F27089">
              <w:rPr>
                <w:color w:val="auto"/>
              </w:rPr>
              <w:t>(34)</w:t>
            </w:r>
            <w:r w:rsidRPr="00F27089">
              <w:rPr>
                <w:color w:val="auto"/>
              </w:rPr>
              <w:tab/>
              <w:t xml:space="preserve">Ai fini della valutazione del danno grave in base al quale il richiedente può avere titolo a beneficiare della protezione sussidiaria, la nozione di violenza indiscriminata, conformemente alla pertinente giurisprudenza della Corte di giustizia europea </w:t>
            </w:r>
            <w:r w:rsidRPr="00F27089">
              <w:rPr>
                <w:b/>
                <w:i/>
                <w:color w:val="auto"/>
              </w:rPr>
              <w:t>e della Corte europea dei diritti dell</w:t>
            </w:r>
            <w:r w:rsidR="00F27089" w:rsidRPr="00F27089">
              <w:rPr>
                <w:b/>
                <w:i/>
                <w:color w:val="auto"/>
              </w:rPr>
              <w:t>'</w:t>
            </w:r>
            <w:r w:rsidRPr="00F27089">
              <w:rPr>
                <w:b/>
                <w:i/>
                <w:color w:val="auto"/>
              </w:rPr>
              <w:t>uomo</w:t>
            </w:r>
            <w:r w:rsidRPr="00F27089">
              <w:rPr>
                <w:color w:val="auto"/>
              </w:rPr>
              <w:t xml:space="preserve">, dovrebbe includere la violenza che potrebbe estendersi ad alcune persone a prescindere dalla loro situazione personale. </w:t>
            </w:r>
            <w:r w:rsidRPr="00F27089">
              <w:rPr>
                <w:b/>
                <w:i/>
                <w:color w:val="auto"/>
              </w:rPr>
              <w:t>I fattori da prendere in considerazione per determinare l</w:t>
            </w:r>
            <w:r w:rsidR="00F27089" w:rsidRPr="00F27089">
              <w:rPr>
                <w:b/>
                <w:i/>
                <w:color w:val="auto"/>
              </w:rPr>
              <w:t>'</w:t>
            </w:r>
            <w:r w:rsidRPr="00F27089">
              <w:rPr>
                <w:b/>
                <w:i/>
                <w:color w:val="auto"/>
              </w:rPr>
              <w:t>esistenz</w:t>
            </w:r>
            <w:r w:rsidR="00D808EB" w:rsidRPr="00F27089">
              <w:rPr>
                <w:b/>
                <w:i/>
                <w:color w:val="auto"/>
              </w:rPr>
              <w:t>a della violenza indiscriminata</w:t>
            </w:r>
            <w:r w:rsidRPr="00F27089">
              <w:rPr>
                <w:b/>
                <w:i/>
                <w:color w:val="auto"/>
              </w:rPr>
              <w:t xml:space="preserve"> </w:t>
            </w:r>
            <w:r w:rsidR="00D808EB" w:rsidRPr="00F27089">
              <w:rPr>
                <w:b/>
                <w:i/>
                <w:color w:val="auto"/>
              </w:rPr>
              <w:t>potrebbero</w:t>
            </w:r>
            <w:r w:rsidRPr="00F27089">
              <w:rPr>
                <w:b/>
                <w:i/>
                <w:color w:val="auto"/>
              </w:rPr>
              <w:t xml:space="preserve"> comprendere l</w:t>
            </w:r>
            <w:r w:rsidR="00F27089" w:rsidRPr="00F27089">
              <w:rPr>
                <w:b/>
                <w:i/>
                <w:color w:val="auto"/>
              </w:rPr>
              <w:t>'</w:t>
            </w:r>
            <w:r w:rsidRPr="00F27089">
              <w:rPr>
                <w:b/>
                <w:i/>
                <w:color w:val="auto"/>
              </w:rPr>
              <w:t>aggressione esterna, l</w:t>
            </w:r>
            <w:r w:rsidR="00F27089" w:rsidRPr="00F27089">
              <w:rPr>
                <w:b/>
                <w:i/>
                <w:color w:val="auto"/>
              </w:rPr>
              <w:t>'</w:t>
            </w:r>
            <w:r w:rsidRPr="00F27089">
              <w:rPr>
                <w:b/>
                <w:i/>
                <w:color w:val="auto"/>
              </w:rPr>
              <w:t>occupazione, la dominazione straniera, i conflitti interni, una grave violazione dei diritti umani o gravi turbamenti dell</w:t>
            </w:r>
            <w:r w:rsidR="00F27089" w:rsidRPr="00F27089">
              <w:rPr>
                <w:b/>
                <w:i/>
                <w:color w:val="auto"/>
              </w:rPr>
              <w:t>'</w:t>
            </w:r>
            <w:r w:rsidRPr="00F27089">
              <w:rPr>
                <w:b/>
                <w:i/>
                <w:color w:val="auto"/>
              </w:rPr>
              <w:t>ordine pubblico nel paese di origine o in una parte di 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214</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36</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(36)</w:t>
            </w:r>
            <w:r w:rsidRPr="00F27089">
              <w:rPr>
                <w:color w:val="auto"/>
              </w:rPr>
              <w:tab/>
              <w:t>Per quanto riguarda la prova dell</w:t>
            </w:r>
            <w:r w:rsidR="00F27089" w:rsidRPr="00F27089">
              <w:rPr>
                <w:color w:val="auto"/>
              </w:rPr>
              <w:t>'</w:t>
            </w:r>
            <w:r w:rsidRPr="00F27089">
              <w:rPr>
                <w:color w:val="auto"/>
              </w:rPr>
              <w:t xml:space="preserve">esistenza di una minaccia grave </w:t>
            </w:r>
            <w:r w:rsidRPr="00F27089">
              <w:rPr>
                <w:b/>
                <w:i/>
                <w:color w:val="auto"/>
              </w:rPr>
              <w:t>e individuale</w:t>
            </w:r>
            <w:r w:rsidRPr="00F27089">
              <w:rPr>
                <w:color w:val="auto"/>
              </w:rPr>
              <w:t xml:space="preserve"> alla vita o alla persona del richiedente, conformemente alla pertinente giurisprudenza della Corte di giustizia dell</w:t>
            </w:r>
            <w:r w:rsidR="00F27089" w:rsidRPr="00F27089">
              <w:rPr>
                <w:color w:val="auto"/>
              </w:rPr>
              <w:t>'</w:t>
            </w:r>
            <w:r w:rsidRPr="00F27089">
              <w:rPr>
                <w:color w:val="auto"/>
              </w:rPr>
              <w:t>Unione europea</w:t>
            </w:r>
            <w:r w:rsidRPr="00F27089">
              <w:rPr>
                <w:rStyle w:val="Sup"/>
                <w:color w:val="auto"/>
              </w:rPr>
              <w:t>36</w:t>
            </w:r>
            <w:r w:rsidRPr="00F27089">
              <w:rPr>
                <w:color w:val="auto"/>
              </w:rPr>
              <w:t xml:space="preserve"> </w:t>
            </w:r>
            <w:r w:rsidRPr="00F27089">
              <w:rPr>
                <w:b/>
                <w:i/>
                <w:color w:val="auto"/>
              </w:rPr>
              <w:t>le autorità accertanti non dovrebbero imporre al richiedente di fornire la prova di essere specifico oggetto di minaccia a motivo di elementi peculiari della sua situazione personale</w:t>
            </w:r>
            <w:r w:rsidRPr="00F27089">
              <w:rPr>
                <w:color w:val="auto"/>
              </w:rPr>
              <w:t xml:space="preserve">. Tuttavia il grado di violenza indiscriminata richiesto per motivare la domanda è inferiore se il richiedente è in grado di dimostrare di essere specifico oggetto di minaccia a motivo di elementi peculiari della sua situazione personale. Inoltre le autorità accertanti dovrebbero riconoscere eccezionalmente il sussistere di una minaccia grave </w:t>
            </w:r>
            <w:r w:rsidRPr="00F27089">
              <w:rPr>
                <w:b/>
                <w:i/>
                <w:color w:val="auto"/>
              </w:rPr>
              <w:t>e individuale</w:t>
            </w:r>
            <w:r w:rsidRPr="00F27089">
              <w:rPr>
                <w:color w:val="auto"/>
              </w:rPr>
              <w:t xml:space="preserve"> per il fatto della sola presenza del richiedente nel territorio o nella parte pertinente del territorio del paese d</w:t>
            </w:r>
            <w:r w:rsidR="00F27089" w:rsidRPr="00F27089">
              <w:rPr>
                <w:color w:val="auto"/>
              </w:rPr>
              <w:t>'</w:t>
            </w:r>
            <w:r w:rsidRPr="00F27089">
              <w:rPr>
                <w:color w:val="auto"/>
              </w:rPr>
              <w:t xml:space="preserve">origine, purché il grado di violenza indiscriminata che caratterizza il conflitto armato in corso raggiunga un livello </w:t>
            </w:r>
            <w:r w:rsidRPr="00F27089">
              <w:rPr>
                <w:b/>
                <w:i/>
                <w:color w:val="auto"/>
              </w:rPr>
              <w:t>così elevato</w:t>
            </w:r>
            <w:r w:rsidRPr="00F27089">
              <w:rPr>
                <w:color w:val="auto"/>
              </w:rPr>
              <w:t xml:space="preserve"> </w:t>
            </w:r>
            <w:r w:rsidRPr="00F27089">
              <w:rPr>
                <w:b/>
                <w:i/>
                <w:color w:val="auto"/>
              </w:rPr>
              <w:t>che</w:t>
            </w:r>
            <w:r w:rsidRPr="00F27089">
              <w:rPr>
                <w:color w:val="auto"/>
              </w:rPr>
              <w:t xml:space="preserve"> sussistono fondati motivi di ritenere che un civile rinviato nel paese d</w:t>
            </w:r>
            <w:r w:rsidR="00F27089" w:rsidRPr="00F27089">
              <w:rPr>
                <w:color w:val="auto"/>
              </w:rPr>
              <w:t>'</w:t>
            </w:r>
            <w:r w:rsidRPr="00F27089">
              <w:rPr>
                <w:color w:val="auto"/>
              </w:rPr>
              <w:t>origine o nella parte pertinente del paese d</w:t>
            </w:r>
            <w:r w:rsidR="00F27089" w:rsidRPr="00F27089">
              <w:rPr>
                <w:color w:val="auto"/>
              </w:rPr>
              <w:t>'</w:t>
            </w:r>
            <w:r w:rsidRPr="00F27089">
              <w:rPr>
                <w:color w:val="auto"/>
              </w:rPr>
              <w:t>origine correrebbe, per la sua sola presenza sul territorio di tale paese o regione, un rischio effettivo di subire la minaccia grave.</w:t>
            </w:r>
          </w:p>
        </w:tc>
        <w:tc>
          <w:tcPr>
            <w:tcW w:w="4876" w:type="dxa"/>
          </w:tcPr>
          <w:p w:rsidR="003700DB" w:rsidRPr="00F27089" w:rsidRDefault="003700DB" w:rsidP="00334EC4">
            <w:pPr>
              <w:pStyle w:val="Normal6"/>
              <w:rPr>
                <w:color w:val="auto"/>
              </w:rPr>
            </w:pPr>
            <w:r w:rsidRPr="00F27089">
              <w:rPr>
                <w:color w:val="auto"/>
              </w:rPr>
              <w:t>(36)</w:t>
            </w:r>
            <w:r w:rsidRPr="00F27089">
              <w:rPr>
                <w:color w:val="auto"/>
              </w:rPr>
              <w:tab/>
              <w:t>Per quanto riguarda la prova dell</w:t>
            </w:r>
            <w:r w:rsidR="00F27089" w:rsidRPr="00F27089">
              <w:rPr>
                <w:color w:val="auto"/>
              </w:rPr>
              <w:t>'</w:t>
            </w:r>
            <w:r w:rsidRPr="00F27089">
              <w:rPr>
                <w:color w:val="auto"/>
              </w:rPr>
              <w:t>esistenza di una minaccia grave alla vita o alla persona del richiedente, conformemente alla pertinente giurisprudenza della Corte di giustizia dell</w:t>
            </w:r>
            <w:r w:rsidR="00F27089" w:rsidRPr="00F27089">
              <w:rPr>
                <w:color w:val="auto"/>
              </w:rPr>
              <w:t>'</w:t>
            </w:r>
            <w:r w:rsidRPr="00F27089">
              <w:rPr>
                <w:color w:val="auto"/>
              </w:rPr>
              <w:t>Unione europea</w:t>
            </w:r>
            <w:r w:rsidRPr="00F27089">
              <w:rPr>
                <w:rStyle w:val="Sup"/>
                <w:color w:val="auto"/>
              </w:rPr>
              <w:t>36</w:t>
            </w:r>
            <w:r w:rsidRPr="00F27089">
              <w:rPr>
                <w:color w:val="auto"/>
              </w:rPr>
              <w:t xml:space="preserve"> </w:t>
            </w:r>
            <w:r w:rsidRPr="00F27089">
              <w:rPr>
                <w:b/>
                <w:i/>
                <w:color w:val="auto"/>
              </w:rPr>
              <w:t>e della Corte europea dei diritti dell</w:t>
            </w:r>
            <w:r w:rsidR="00F27089" w:rsidRPr="00F27089">
              <w:rPr>
                <w:b/>
                <w:i/>
                <w:color w:val="auto"/>
              </w:rPr>
              <w:t>'</w:t>
            </w:r>
            <w:r w:rsidRPr="00F27089">
              <w:rPr>
                <w:b/>
                <w:i/>
                <w:color w:val="auto"/>
              </w:rPr>
              <w:t>uomo, il grado di danno richiesto non deve essere equivalente alla tortura o ad altre forme di pena o trattamento disumano o degradante</w:t>
            </w:r>
            <w:r w:rsidRPr="00F27089">
              <w:rPr>
                <w:color w:val="auto"/>
              </w:rPr>
              <w:t>. Tuttavia il grado di violenza indiscriminata richiesto per motivare la domanda è inferiore se il richiedente è in grado di dimostrare di essere specifico oggetto di minaccia a motivo di elementi peculiari della sua situazione personale. Inoltre le autorità accertanti dovrebbero riconoscere eccezionalmente il sussistere di una minaccia grave per il fatto della sola presenza del richiedente nel territorio o nella parte pertinente del territorio del paese d</w:t>
            </w:r>
            <w:r w:rsidR="00F27089" w:rsidRPr="00F27089">
              <w:rPr>
                <w:color w:val="auto"/>
              </w:rPr>
              <w:t>'</w:t>
            </w:r>
            <w:r w:rsidRPr="00F27089">
              <w:rPr>
                <w:color w:val="auto"/>
              </w:rPr>
              <w:t xml:space="preserve">origine, purché il grado di violenza indiscriminata che caratterizza il conflitto armato in corso raggiunga un livello </w:t>
            </w:r>
            <w:r w:rsidRPr="00F27089">
              <w:rPr>
                <w:b/>
                <w:i/>
                <w:color w:val="auto"/>
              </w:rPr>
              <w:t xml:space="preserve">tale per cui </w:t>
            </w:r>
            <w:r w:rsidRPr="00F27089">
              <w:rPr>
                <w:color w:val="auto"/>
              </w:rPr>
              <w:t>sussistono fondati motivi di ritenere che un civile rinviato nel paese d</w:t>
            </w:r>
            <w:r w:rsidR="00F27089" w:rsidRPr="00F27089">
              <w:rPr>
                <w:color w:val="auto"/>
              </w:rPr>
              <w:t>'</w:t>
            </w:r>
            <w:r w:rsidRPr="00F27089">
              <w:rPr>
                <w:color w:val="auto"/>
              </w:rPr>
              <w:t>origine o nella parte pertinente del paese d</w:t>
            </w:r>
            <w:r w:rsidR="00F27089" w:rsidRPr="00F27089">
              <w:rPr>
                <w:color w:val="auto"/>
              </w:rPr>
              <w:t>'</w:t>
            </w:r>
            <w:r w:rsidRPr="00F27089">
              <w:rPr>
                <w:color w:val="auto"/>
              </w:rPr>
              <w:t xml:space="preserve">origine correrebbe, per la sua sola presenza sul territorio di tale paese o regione, un rischio effettivo di subire la minaccia grave. </w:t>
            </w:r>
            <w:r w:rsidRPr="00F27089">
              <w:rPr>
                <w:b/>
                <w:i/>
                <w:color w:val="auto"/>
              </w:rPr>
              <w:t>Sebbene l</w:t>
            </w:r>
            <w:r w:rsidR="00F27089" w:rsidRPr="00F27089">
              <w:rPr>
                <w:b/>
                <w:i/>
                <w:color w:val="auto"/>
              </w:rPr>
              <w:t>'</w:t>
            </w:r>
            <w:r w:rsidRPr="00F27089">
              <w:rPr>
                <w:b/>
                <w:i/>
                <w:color w:val="auto"/>
              </w:rPr>
              <w:t>Unione attualmente non disponga di una definizione giuridica concordata di sfollato per motivi ambientali, ciò non impedisce agli Stati membri di fornire protezione a tali persone in base al diritto nazionale.</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r w:rsidRPr="00F27089">
              <w:rPr>
                <w:color w:val="auto"/>
              </w:rPr>
              <w:t>_________________</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
                <w:color w:val="auto"/>
              </w:rPr>
              <w:t>36</w:t>
            </w:r>
            <w:r w:rsidRPr="00F27089">
              <w:rPr>
                <w:color w:val="auto"/>
              </w:rPr>
              <w:t xml:space="preserve"> C-465/07.</w:t>
            </w:r>
          </w:p>
        </w:tc>
        <w:tc>
          <w:tcPr>
            <w:tcW w:w="4876" w:type="dxa"/>
          </w:tcPr>
          <w:p w:rsidR="003700DB" w:rsidRPr="00F27089" w:rsidRDefault="003700DB" w:rsidP="00334EC4">
            <w:pPr>
              <w:pStyle w:val="Normal6"/>
              <w:rPr>
                <w:color w:val="auto"/>
              </w:rPr>
            </w:pPr>
            <w:r w:rsidRPr="00F27089">
              <w:rPr>
                <w:rStyle w:val="Sup"/>
                <w:color w:val="auto"/>
              </w:rPr>
              <w:t>36</w:t>
            </w:r>
            <w:r w:rsidRPr="00F27089">
              <w:rPr>
                <w:color w:val="auto"/>
              </w:rPr>
              <w:t xml:space="preserve"> C-465/07.</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215</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Fabio Massimo Castaldo, Laura Ferrara, Ignazio Corrao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36</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(36)</w:t>
            </w:r>
            <w:r w:rsidRPr="00F27089">
              <w:rPr>
                <w:color w:val="auto"/>
              </w:rPr>
              <w:tab/>
              <w:t>Per quanto riguarda la prova dell</w:t>
            </w:r>
            <w:r w:rsidR="00F27089" w:rsidRPr="00F27089">
              <w:rPr>
                <w:color w:val="auto"/>
              </w:rPr>
              <w:t>'</w:t>
            </w:r>
            <w:r w:rsidRPr="00F27089">
              <w:rPr>
                <w:color w:val="auto"/>
              </w:rPr>
              <w:t>esistenza di una minaccia grave e individuale alla vita o alla persona del richiedente, conformemente alla pertinente giurisprudenza della Corte di giustizia dell</w:t>
            </w:r>
            <w:r w:rsidR="00F27089" w:rsidRPr="00F27089">
              <w:rPr>
                <w:color w:val="auto"/>
              </w:rPr>
              <w:t>'</w:t>
            </w:r>
            <w:r w:rsidRPr="00F27089">
              <w:rPr>
                <w:color w:val="auto"/>
              </w:rPr>
              <w:t>Unione europea</w:t>
            </w:r>
            <w:r w:rsidRPr="00F27089">
              <w:rPr>
                <w:rStyle w:val="Sup"/>
                <w:color w:val="auto"/>
              </w:rPr>
              <w:t>36</w:t>
            </w:r>
            <w:r w:rsidRPr="00F27089">
              <w:rPr>
                <w:color w:val="auto"/>
              </w:rPr>
              <w:t xml:space="preserve"> le autorità accertanti non dovrebbero imporre al richiedente di fornire la prova di essere specifico oggetto di minaccia a motivo di elementi peculiari della sua situazione personale. Tuttavia il grado di violenza indiscriminata richiesto per motivare la domanda è inferiore se il richiedente è in grado di dimostrare di essere specifico oggetto di minaccia a motivo di elementi peculiari della sua situazione personale. Inoltre le autorità accertanti dovrebbero riconoscere eccezionalmente il sussistere di una minaccia grave e individuale per il fatto della sola presenza del richiedente nel territorio </w:t>
            </w:r>
            <w:r w:rsidRPr="00F27089">
              <w:rPr>
                <w:b/>
                <w:i/>
                <w:color w:val="auto"/>
              </w:rPr>
              <w:t>o nella parte pertinente del territorio del paese d</w:t>
            </w:r>
            <w:r w:rsidR="00F27089" w:rsidRPr="00F27089">
              <w:rPr>
                <w:b/>
                <w:i/>
                <w:color w:val="auto"/>
              </w:rPr>
              <w:t>'</w:t>
            </w:r>
            <w:r w:rsidRPr="00F27089">
              <w:rPr>
                <w:b/>
                <w:i/>
                <w:color w:val="auto"/>
              </w:rPr>
              <w:t>origine</w:t>
            </w:r>
            <w:r w:rsidRPr="00F27089">
              <w:rPr>
                <w:color w:val="auto"/>
              </w:rPr>
              <w:t>, purché il grado di violenza indiscriminata che caratterizza il conflitto armato in corso raggiunga un livello così elevato che sussistono fondati motivi di ritenere che un civile rinviato nel paese d</w:t>
            </w:r>
            <w:r w:rsidR="00F27089" w:rsidRPr="00F27089">
              <w:rPr>
                <w:color w:val="auto"/>
              </w:rPr>
              <w:t>'</w:t>
            </w:r>
            <w:r w:rsidRPr="00F27089">
              <w:rPr>
                <w:color w:val="auto"/>
              </w:rPr>
              <w:t xml:space="preserve">origine </w:t>
            </w:r>
            <w:r w:rsidRPr="00F27089">
              <w:rPr>
                <w:b/>
                <w:i/>
                <w:color w:val="auto"/>
              </w:rPr>
              <w:t>o nella parte pertinente del paese d</w:t>
            </w:r>
            <w:r w:rsidR="00F27089" w:rsidRPr="00F27089">
              <w:rPr>
                <w:b/>
                <w:i/>
                <w:color w:val="auto"/>
              </w:rPr>
              <w:t>'</w:t>
            </w:r>
            <w:r w:rsidRPr="00F27089">
              <w:rPr>
                <w:b/>
                <w:i/>
                <w:color w:val="auto"/>
              </w:rPr>
              <w:t>origine</w:t>
            </w:r>
            <w:r w:rsidRPr="00F27089">
              <w:rPr>
                <w:color w:val="auto"/>
              </w:rPr>
              <w:t xml:space="preserve"> correrebbe, per la sua sola presenza sul territorio di tale paese o regione, un rischio effettivo di subire la minaccia grave.</w:t>
            </w:r>
          </w:p>
        </w:tc>
        <w:tc>
          <w:tcPr>
            <w:tcW w:w="4876" w:type="dxa"/>
          </w:tcPr>
          <w:p w:rsidR="003700DB" w:rsidRPr="00F27089" w:rsidRDefault="003700DB" w:rsidP="00334EC4">
            <w:pPr>
              <w:pStyle w:val="Normal6"/>
              <w:rPr>
                <w:color w:val="auto"/>
              </w:rPr>
            </w:pPr>
            <w:r w:rsidRPr="00F27089">
              <w:rPr>
                <w:color w:val="auto"/>
              </w:rPr>
              <w:t>(36)</w:t>
            </w:r>
            <w:r w:rsidRPr="00F27089">
              <w:rPr>
                <w:color w:val="auto"/>
              </w:rPr>
              <w:tab/>
              <w:t>Per quanto riguarda la prova dell</w:t>
            </w:r>
            <w:r w:rsidR="00F27089" w:rsidRPr="00F27089">
              <w:rPr>
                <w:color w:val="auto"/>
              </w:rPr>
              <w:t>'</w:t>
            </w:r>
            <w:r w:rsidRPr="00F27089">
              <w:rPr>
                <w:color w:val="auto"/>
              </w:rPr>
              <w:t>esistenza di una minaccia grave e individuale alla vita o alla persona del richiedente, conformemente alla pertinente giurisprudenza della Corte di giustizia dell</w:t>
            </w:r>
            <w:r w:rsidR="00F27089" w:rsidRPr="00F27089">
              <w:rPr>
                <w:color w:val="auto"/>
              </w:rPr>
              <w:t>'</w:t>
            </w:r>
            <w:r w:rsidRPr="00F27089">
              <w:rPr>
                <w:color w:val="auto"/>
              </w:rPr>
              <w:t>Unione europea</w:t>
            </w:r>
            <w:r w:rsidRPr="00F27089">
              <w:rPr>
                <w:rStyle w:val="Sup"/>
                <w:color w:val="auto"/>
              </w:rPr>
              <w:t>36</w:t>
            </w:r>
            <w:r w:rsidR="00C83389" w:rsidRPr="00F27089">
              <w:rPr>
                <w:rStyle w:val="Sup"/>
                <w:color w:val="auto"/>
                <w:vertAlign w:val="baseline"/>
              </w:rPr>
              <w:t xml:space="preserve"> </w:t>
            </w:r>
            <w:r w:rsidRPr="00F27089">
              <w:rPr>
                <w:color w:val="auto"/>
              </w:rPr>
              <w:t>le autorità accertanti non dovrebbero imporre al richiedente di fornire la prova di essere specifico oggetto di minaccia a motivo di elementi peculiari della sua situazione personale. Tuttavia il grado di violenza indiscriminata richiesto per motivare la domanda è inferiore se il richiedente è in grado di dimostrare di essere specifico oggetto di minaccia a motivo di elementi peculiari della sua situazione personale. Inoltre le autorità accertanti dovrebbero riconoscere eccezionalmente il sussistere di una minaccia grave e individuale per il fatto della sola presenza del richiedente nel territorio, purché il grado di violenza indiscriminata che caratterizza il conflitto armato in corso raggiunga un livello così elevato che sussistono fondati motivi di ritenere che un civile rinviato nel paese d</w:t>
            </w:r>
            <w:r w:rsidR="00F27089" w:rsidRPr="00F27089">
              <w:rPr>
                <w:color w:val="auto"/>
              </w:rPr>
              <w:t>'</w:t>
            </w:r>
            <w:r w:rsidRPr="00F27089">
              <w:rPr>
                <w:color w:val="auto"/>
              </w:rPr>
              <w:t xml:space="preserve">origine correrebbe, per la sua sola presenza sul territorio di tale paese o regione, un rischio effettivo di subire la minaccia grave. </w:t>
            </w:r>
            <w:r w:rsidRPr="00F27089">
              <w:rPr>
                <w:b/>
                <w:i/>
                <w:color w:val="auto"/>
              </w:rPr>
              <w:t>Dovrebbe inoltre essere assicurata protezione internazionale ai fini del presente regolamento agli individui che subiscano minaccia grave derivante da disastri naturali o creati dall</w:t>
            </w:r>
            <w:r w:rsidR="00F27089" w:rsidRPr="00F27089">
              <w:rPr>
                <w:b/>
                <w:i/>
                <w:color w:val="auto"/>
              </w:rPr>
              <w:t>'</w:t>
            </w:r>
            <w:r w:rsidRPr="00F27089">
              <w:rPr>
                <w:b/>
                <w:i/>
                <w:color w:val="auto"/>
              </w:rPr>
              <w:t>uomo.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r w:rsidRPr="00F27089">
              <w:rPr>
                <w:color w:val="auto"/>
              </w:rPr>
              <w:t>_________________</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
                <w:color w:val="auto"/>
              </w:rPr>
              <w:t>36</w:t>
            </w:r>
            <w:r w:rsidRPr="00F27089">
              <w:rPr>
                <w:color w:val="auto"/>
              </w:rPr>
              <w:t xml:space="preserve"> C-465/07.</w:t>
            </w:r>
          </w:p>
        </w:tc>
        <w:tc>
          <w:tcPr>
            <w:tcW w:w="4876" w:type="dxa"/>
          </w:tcPr>
          <w:p w:rsidR="003700DB" w:rsidRPr="00F27089" w:rsidRDefault="003700DB" w:rsidP="00334EC4">
            <w:pPr>
              <w:pStyle w:val="Normal6"/>
              <w:rPr>
                <w:color w:val="auto"/>
              </w:rPr>
            </w:pPr>
            <w:r w:rsidRPr="00F27089">
              <w:rPr>
                <w:rStyle w:val="Sup"/>
                <w:color w:val="auto"/>
              </w:rPr>
              <w:t>36</w:t>
            </w:r>
            <w:r w:rsidRPr="00F27089">
              <w:rPr>
                <w:color w:val="auto"/>
              </w:rPr>
              <w:t xml:space="preserve"> C-465/07.</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{IT}</w:t>
      </w:r>
      <w:r w:rsidRPr="00F27089">
        <w:rPr>
          <w:color w:val="auto"/>
          <w:lang w:val="it-IT"/>
        </w:rPr>
        <w:t>it</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216</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36</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(36)</w:t>
            </w:r>
            <w:r w:rsidRPr="00F27089">
              <w:rPr>
                <w:color w:val="auto"/>
              </w:rPr>
              <w:tab/>
              <w:t>Per quanto riguarda la prova dell</w:t>
            </w:r>
            <w:r w:rsidR="00F27089" w:rsidRPr="00F27089">
              <w:rPr>
                <w:color w:val="auto"/>
              </w:rPr>
              <w:t>'</w:t>
            </w:r>
            <w:r w:rsidRPr="00F27089">
              <w:rPr>
                <w:color w:val="auto"/>
              </w:rPr>
              <w:t xml:space="preserve">esistenza di una minaccia grave </w:t>
            </w:r>
            <w:r w:rsidRPr="00F27089">
              <w:rPr>
                <w:b/>
                <w:i/>
                <w:color w:val="auto"/>
              </w:rPr>
              <w:t>e individuale</w:t>
            </w:r>
            <w:r w:rsidRPr="00F27089">
              <w:rPr>
                <w:color w:val="auto"/>
              </w:rPr>
              <w:t xml:space="preserve"> alla vita o alla persona del richiedente, conformemente alla pertinente giurisprudenza della Corte di giustizia dell</w:t>
            </w:r>
            <w:r w:rsidR="00F27089" w:rsidRPr="00F27089">
              <w:rPr>
                <w:color w:val="auto"/>
              </w:rPr>
              <w:t>'</w:t>
            </w:r>
            <w:r w:rsidRPr="00F27089">
              <w:rPr>
                <w:color w:val="auto"/>
              </w:rPr>
              <w:t>Unione europea</w:t>
            </w:r>
            <w:r w:rsidRPr="00F27089">
              <w:rPr>
                <w:rStyle w:val="SupBoldItalic"/>
                <w:color w:val="auto"/>
              </w:rPr>
              <w:t>36</w:t>
            </w:r>
            <w:r w:rsidRPr="00F27089">
              <w:rPr>
                <w:color w:val="auto"/>
              </w:rPr>
              <w:t xml:space="preserve"> </w:t>
            </w:r>
            <w:r w:rsidRPr="00F27089">
              <w:rPr>
                <w:b/>
                <w:i/>
                <w:color w:val="auto"/>
              </w:rPr>
              <w:t>le autorità accertanti non dovrebbero imporre al richiedente di fornire la prova di essere specifico oggetto di minaccia a motivo di elementi peculiari della sua situazione personale</w:t>
            </w:r>
            <w:r w:rsidRPr="00F27089">
              <w:rPr>
                <w:color w:val="auto"/>
              </w:rPr>
              <w:t>.</w:t>
            </w:r>
            <w:r w:rsidRPr="00F27089">
              <w:rPr>
                <w:b/>
                <w:i/>
                <w:color w:val="auto"/>
              </w:rPr>
              <w:t xml:space="preserve"> Tuttavia</w:t>
            </w:r>
            <w:r w:rsidRPr="00F27089">
              <w:rPr>
                <w:color w:val="auto"/>
              </w:rPr>
              <w:t xml:space="preserve"> il grado di violenza indiscriminata richiesto per motivare la domanda è inferiore se il richiedente è in grado di dimostrare di essere specifico oggetto di minaccia a motivo di elementi peculiari della sua situazione personale. Inoltre le autorità accertanti dovrebbero riconoscere </w:t>
            </w:r>
            <w:r w:rsidRPr="00F27089">
              <w:rPr>
                <w:b/>
                <w:i/>
                <w:color w:val="auto"/>
              </w:rPr>
              <w:t>eccezionalmente</w:t>
            </w:r>
            <w:r w:rsidRPr="00F27089">
              <w:rPr>
                <w:color w:val="auto"/>
              </w:rPr>
              <w:t xml:space="preserve"> il sussistere di una minaccia grave </w:t>
            </w:r>
            <w:r w:rsidRPr="00F27089">
              <w:rPr>
                <w:b/>
                <w:i/>
                <w:color w:val="auto"/>
              </w:rPr>
              <w:t>e individuale</w:t>
            </w:r>
            <w:r w:rsidRPr="00F27089">
              <w:rPr>
                <w:color w:val="auto"/>
              </w:rPr>
              <w:t xml:space="preserve"> per il fatto della sola presenza del richiedente nel territorio o nella parte pertinente del territorio del paese d</w:t>
            </w:r>
            <w:r w:rsidR="00F27089" w:rsidRPr="00F27089">
              <w:rPr>
                <w:color w:val="auto"/>
              </w:rPr>
              <w:t>'</w:t>
            </w:r>
            <w:r w:rsidRPr="00F27089">
              <w:rPr>
                <w:color w:val="auto"/>
              </w:rPr>
              <w:t xml:space="preserve">origine, purché il grado di violenza indiscriminata che caratterizza il conflitto armato in corso raggiunga un livello </w:t>
            </w:r>
            <w:r w:rsidRPr="00F27089">
              <w:rPr>
                <w:b/>
                <w:i/>
                <w:color w:val="auto"/>
              </w:rPr>
              <w:t>così elevato</w:t>
            </w:r>
            <w:r w:rsidRPr="00F27089">
              <w:rPr>
                <w:color w:val="auto"/>
              </w:rPr>
              <w:t xml:space="preserve"> </w:t>
            </w:r>
            <w:r w:rsidRPr="00F27089">
              <w:rPr>
                <w:b/>
                <w:i/>
                <w:color w:val="auto"/>
              </w:rPr>
              <w:t>che</w:t>
            </w:r>
            <w:r w:rsidRPr="00F27089">
              <w:rPr>
                <w:color w:val="auto"/>
              </w:rPr>
              <w:t xml:space="preserve"> sussistono fondati motivi di ritenere che un civile rinviato nel paese d</w:t>
            </w:r>
            <w:r w:rsidR="00F27089" w:rsidRPr="00F27089">
              <w:rPr>
                <w:color w:val="auto"/>
              </w:rPr>
              <w:t>'</w:t>
            </w:r>
            <w:r w:rsidRPr="00F27089">
              <w:rPr>
                <w:color w:val="auto"/>
              </w:rPr>
              <w:t>origine o nella parte pertinente del paese d</w:t>
            </w:r>
            <w:r w:rsidR="00F27089" w:rsidRPr="00F27089">
              <w:rPr>
                <w:color w:val="auto"/>
              </w:rPr>
              <w:t>'</w:t>
            </w:r>
            <w:r w:rsidRPr="00F27089">
              <w:rPr>
                <w:color w:val="auto"/>
              </w:rPr>
              <w:t>origine correrebbe, per la sua sola presenza sul territorio di tale paese o regione, un rischio effettivo di subire la minaccia grave.</w:t>
            </w:r>
          </w:p>
        </w:tc>
        <w:tc>
          <w:tcPr>
            <w:tcW w:w="4876" w:type="dxa"/>
          </w:tcPr>
          <w:p w:rsidR="003700DB" w:rsidRPr="00F27089" w:rsidRDefault="003700DB" w:rsidP="00334EC4">
            <w:pPr>
              <w:pStyle w:val="Normal6"/>
              <w:rPr>
                <w:color w:val="auto"/>
              </w:rPr>
            </w:pPr>
            <w:r w:rsidRPr="00F27089">
              <w:rPr>
                <w:color w:val="auto"/>
              </w:rPr>
              <w:t>(36)</w:t>
            </w:r>
            <w:r w:rsidRPr="00F27089">
              <w:rPr>
                <w:color w:val="auto"/>
              </w:rPr>
              <w:tab/>
              <w:t>Per quanto riguarda la prova dell</w:t>
            </w:r>
            <w:r w:rsidR="00F27089" w:rsidRPr="00F27089">
              <w:rPr>
                <w:color w:val="auto"/>
              </w:rPr>
              <w:t>'</w:t>
            </w:r>
            <w:r w:rsidRPr="00F27089">
              <w:rPr>
                <w:color w:val="auto"/>
              </w:rPr>
              <w:t>esistenza di una minaccia grave alla vita o alla persona del richiedente, conformemente alla pertinente giurisprudenza della Corte di giustizia dell</w:t>
            </w:r>
            <w:r w:rsidR="00F27089" w:rsidRPr="00F27089">
              <w:rPr>
                <w:color w:val="auto"/>
              </w:rPr>
              <w:t>'</w:t>
            </w:r>
            <w:r w:rsidRPr="00F27089">
              <w:rPr>
                <w:color w:val="auto"/>
              </w:rPr>
              <w:t xml:space="preserve">Unione europea </w:t>
            </w:r>
            <w:r w:rsidRPr="00F27089">
              <w:rPr>
                <w:b/>
                <w:i/>
                <w:color w:val="auto"/>
              </w:rPr>
              <w:t>e della Corte europea dei diritti dell</w:t>
            </w:r>
            <w:r w:rsidR="00F27089" w:rsidRPr="00F27089">
              <w:rPr>
                <w:b/>
                <w:i/>
                <w:color w:val="auto"/>
              </w:rPr>
              <w:t>'</w:t>
            </w:r>
            <w:r w:rsidRPr="00F27089">
              <w:rPr>
                <w:b/>
                <w:i/>
                <w:color w:val="auto"/>
              </w:rPr>
              <w:t>uomo, il grado di danno richiesto non deve essere equivalente alla tortura o ad altre forme di pena o trattamento disumano o degradante</w:t>
            </w:r>
            <w:r w:rsidRPr="00F27089">
              <w:rPr>
                <w:color w:val="auto"/>
              </w:rPr>
              <w:t>. Il grado di violenza indiscriminata richiesto per motivare la domanda è inferiore se il richiedente è in grado di dimostrare di essere specifico oggetto di minaccia a motivo di elementi peculiari della sua situazione personale. Inoltre le autorità accertanti dovrebbero riconoscere il sussistere di una minaccia grave per il fatto della sola presenza del richiedente nel territorio o nella parte pertinente del territorio del paese d</w:t>
            </w:r>
            <w:r w:rsidR="00F27089" w:rsidRPr="00F27089">
              <w:rPr>
                <w:color w:val="auto"/>
              </w:rPr>
              <w:t>'</w:t>
            </w:r>
            <w:r w:rsidRPr="00F27089">
              <w:rPr>
                <w:color w:val="auto"/>
              </w:rPr>
              <w:t xml:space="preserve">origine, purché il grado di violenza indiscriminata che caratterizza il conflitto armato in corso raggiunga un livello </w:t>
            </w:r>
            <w:r w:rsidRPr="00F27089">
              <w:rPr>
                <w:b/>
                <w:i/>
                <w:color w:val="auto"/>
              </w:rPr>
              <w:t xml:space="preserve">tale per cui </w:t>
            </w:r>
            <w:r w:rsidRPr="00F27089">
              <w:rPr>
                <w:color w:val="auto"/>
              </w:rPr>
              <w:t>sussistono fondati motivi di ritenere che un civile rinviato nel paese d</w:t>
            </w:r>
            <w:r w:rsidR="00F27089" w:rsidRPr="00F27089">
              <w:rPr>
                <w:color w:val="auto"/>
              </w:rPr>
              <w:t>'</w:t>
            </w:r>
            <w:r w:rsidRPr="00F27089">
              <w:rPr>
                <w:color w:val="auto"/>
              </w:rPr>
              <w:t>origine o nella parte pertinente del paese d</w:t>
            </w:r>
            <w:r w:rsidR="00F27089" w:rsidRPr="00F27089">
              <w:rPr>
                <w:color w:val="auto"/>
              </w:rPr>
              <w:t>'</w:t>
            </w:r>
            <w:r w:rsidRPr="00F27089">
              <w:rPr>
                <w:color w:val="auto"/>
              </w:rPr>
              <w:t>origine correrebbe, per la sua sola presenza sul territorio di tale paese o regione, un rischio effettivo di subire la minaccia grave.</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BoldItalic"/>
                <w:color w:val="auto"/>
              </w:rPr>
              <w:t>36</w:t>
            </w:r>
            <w:r w:rsidRPr="00F27089">
              <w:rPr>
                <w:color w:val="auto"/>
              </w:rPr>
              <w:t xml:space="preserve"> C-465/07.</w:t>
            </w:r>
          </w:p>
        </w:tc>
        <w:tc>
          <w:tcPr>
            <w:tcW w:w="4876" w:type="dxa"/>
          </w:tcPr>
          <w:p w:rsidR="003700DB" w:rsidRPr="00F27089" w:rsidRDefault="003700DB" w:rsidP="00334EC4">
            <w:pPr>
              <w:pStyle w:val="Normal6"/>
              <w:rPr>
                <w:color w:val="auto"/>
              </w:rPr>
            </w:pP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217</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36</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(36)</w:t>
            </w:r>
            <w:r w:rsidRPr="00F27089">
              <w:rPr>
                <w:color w:val="auto"/>
              </w:rPr>
              <w:tab/>
              <w:t>Per quanto riguarda la prova dell</w:t>
            </w:r>
            <w:r w:rsidR="00F27089" w:rsidRPr="00F27089">
              <w:rPr>
                <w:color w:val="auto"/>
              </w:rPr>
              <w:t>'</w:t>
            </w:r>
            <w:r w:rsidRPr="00F27089">
              <w:rPr>
                <w:color w:val="auto"/>
              </w:rPr>
              <w:t>esistenza di una minaccia grave e individuale alla vita o alla persona del richiedente, conformemente alla pertinente giurisprudenza della Corte di giustizia dell</w:t>
            </w:r>
            <w:r w:rsidR="00F27089" w:rsidRPr="00F27089">
              <w:rPr>
                <w:color w:val="auto"/>
              </w:rPr>
              <w:t>'</w:t>
            </w:r>
            <w:r w:rsidRPr="00F27089">
              <w:rPr>
                <w:color w:val="auto"/>
              </w:rPr>
              <w:t>Unione europea</w:t>
            </w:r>
            <w:r w:rsidRPr="00F27089">
              <w:rPr>
                <w:rStyle w:val="Sup"/>
                <w:color w:val="auto"/>
              </w:rPr>
              <w:t>36</w:t>
            </w:r>
            <w:r w:rsidRPr="00F27089">
              <w:rPr>
                <w:color w:val="auto"/>
              </w:rPr>
              <w:t xml:space="preserve"> le autorità accertanti non dovrebbero imporre al richiedente di fornire la prova di essere specifico oggetto di minaccia a motivo di elementi peculiari della sua situazione personale. Tuttavia il grado di violenza indiscriminata richiesto per motivare la domanda è inferiore se il richiedente è in grado di dimostrare di essere specifico oggetto di minaccia a motivo di elementi peculiari della sua situazione personale. Inoltre le autorità accertanti dovrebbero riconoscere eccezionalmente il sussistere di una minaccia grave e individuale per il fatto della sola presenza del richiedente nel territorio </w:t>
            </w:r>
            <w:r w:rsidRPr="00F27089">
              <w:rPr>
                <w:b/>
                <w:i/>
                <w:color w:val="auto"/>
              </w:rPr>
              <w:t>o nella parte pertinente del territorio</w:t>
            </w:r>
            <w:r w:rsidRPr="00F27089">
              <w:rPr>
                <w:color w:val="auto"/>
              </w:rPr>
              <w:t xml:space="preserve"> del paese d</w:t>
            </w:r>
            <w:r w:rsidR="00F27089" w:rsidRPr="00F27089">
              <w:rPr>
                <w:color w:val="auto"/>
              </w:rPr>
              <w:t>'</w:t>
            </w:r>
            <w:r w:rsidRPr="00F27089">
              <w:rPr>
                <w:color w:val="auto"/>
              </w:rPr>
              <w:t xml:space="preserve">origine, purché il grado di violenza indiscriminata che caratterizza il conflitto armato in corso raggiunga un livello così elevato che sussistono fondati motivi di ritenere che un civile rinviato </w:t>
            </w:r>
            <w:r w:rsidRPr="00F27089">
              <w:rPr>
                <w:b/>
                <w:i/>
                <w:color w:val="auto"/>
              </w:rPr>
              <w:t>nel paese d</w:t>
            </w:r>
            <w:r w:rsidR="00F27089" w:rsidRPr="00F27089">
              <w:rPr>
                <w:b/>
                <w:i/>
                <w:color w:val="auto"/>
              </w:rPr>
              <w:t>'</w:t>
            </w:r>
            <w:r w:rsidRPr="00F27089">
              <w:rPr>
                <w:b/>
                <w:i/>
                <w:color w:val="auto"/>
              </w:rPr>
              <w:t>origine o</w:t>
            </w:r>
            <w:r w:rsidRPr="00F27089">
              <w:rPr>
                <w:color w:val="auto"/>
              </w:rPr>
              <w:t xml:space="preserve"> </w:t>
            </w:r>
            <w:r w:rsidRPr="00F27089">
              <w:rPr>
                <w:b/>
                <w:i/>
                <w:color w:val="auto"/>
              </w:rPr>
              <w:t>nella</w:t>
            </w:r>
            <w:r w:rsidRPr="00F27089">
              <w:rPr>
                <w:color w:val="auto"/>
              </w:rPr>
              <w:t xml:space="preserve"> parte </w:t>
            </w:r>
            <w:r w:rsidRPr="00F27089">
              <w:rPr>
                <w:b/>
                <w:i/>
                <w:color w:val="auto"/>
              </w:rPr>
              <w:t>pertinente</w:t>
            </w:r>
            <w:r w:rsidRPr="00F27089">
              <w:rPr>
                <w:color w:val="auto"/>
              </w:rPr>
              <w:t xml:space="preserve"> del paese d</w:t>
            </w:r>
            <w:r w:rsidR="00F27089" w:rsidRPr="00F27089">
              <w:rPr>
                <w:color w:val="auto"/>
              </w:rPr>
              <w:t>'</w:t>
            </w:r>
            <w:r w:rsidRPr="00F27089">
              <w:rPr>
                <w:color w:val="auto"/>
              </w:rPr>
              <w:t xml:space="preserve">origine correrebbe, per la sua sola presenza sul territorio di tale paese </w:t>
            </w:r>
            <w:r w:rsidRPr="00F27089">
              <w:rPr>
                <w:b/>
                <w:i/>
                <w:color w:val="auto"/>
              </w:rPr>
              <w:t>o regione</w:t>
            </w:r>
            <w:r w:rsidRPr="00F27089">
              <w:rPr>
                <w:color w:val="auto"/>
              </w:rPr>
              <w:t>, un rischio effettivo di subire la minaccia grave.</w:t>
            </w:r>
          </w:p>
        </w:tc>
        <w:tc>
          <w:tcPr>
            <w:tcW w:w="4876" w:type="dxa"/>
          </w:tcPr>
          <w:p w:rsidR="003700DB" w:rsidRPr="00F27089" w:rsidRDefault="003700DB" w:rsidP="00334EC4">
            <w:pPr>
              <w:pStyle w:val="Normal6"/>
              <w:rPr>
                <w:color w:val="auto"/>
              </w:rPr>
            </w:pPr>
            <w:r w:rsidRPr="00F27089">
              <w:rPr>
                <w:color w:val="auto"/>
              </w:rPr>
              <w:t>(36)</w:t>
            </w:r>
            <w:r w:rsidRPr="00F27089">
              <w:rPr>
                <w:color w:val="auto"/>
              </w:rPr>
              <w:tab/>
              <w:t>Per quanto riguarda la prova dell</w:t>
            </w:r>
            <w:r w:rsidR="00F27089" w:rsidRPr="00F27089">
              <w:rPr>
                <w:color w:val="auto"/>
              </w:rPr>
              <w:t>'</w:t>
            </w:r>
            <w:r w:rsidRPr="00F27089">
              <w:rPr>
                <w:color w:val="auto"/>
              </w:rPr>
              <w:t>esistenza di una minaccia grave e individuale alla vita o alla persona del richiedente, conformemente alla pertinente giurisprudenza della Corte di giustizia dell</w:t>
            </w:r>
            <w:r w:rsidR="00F27089" w:rsidRPr="00F27089">
              <w:rPr>
                <w:color w:val="auto"/>
              </w:rPr>
              <w:t>'</w:t>
            </w:r>
            <w:r w:rsidRPr="00F27089">
              <w:rPr>
                <w:color w:val="auto"/>
              </w:rPr>
              <w:t>Unione europea</w:t>
            </w:r>
            <w:r w:rsidRPr="00F27089">
              <w:rPr>
                <w:rStyle w:val="Sup"/>
                <w:color w:val="auto"/>
              </w:rPr>
              <w:t>36</w:t>
            </w:r>
            <w:r w:rsidRPr="00F27089">
              <w:rPr>
                <w:color w:val="auto"/>
              </w:rPr>
              <w:t xml:space="preserve"> le autorità accertanti non dovrebbero imporre al richiedente di fornire la prova di essere specifico oggetto di minaccia a motivo di elementi peculiari della sua situazione personale. Tuttavia il grado di violenza indiscriminata richiesto per motivare la domanda è inferiore se il richiedente è in grado di dimostrare di essere specifico oggetto di minaccia a motivo di elementi peculiari della sua situazione personale. Inoltre le autorità accertanti dovrebbero riconoscere eccezionalmente il sussistere di una minaccia grave e individuale per il fatto della sola presenza del richiedente nel territorio del paese d</w:t>
            </w:r>
            <w:r w:rsidR="00F27089" w:rsidRPr="00F27089">
              <w:rPr>
                <w:color w:val="auto"/>
              </w:rPr>
              <w:t>'</w:t>
            </w:r>
            <w:r w:rsidRPr="00F27089">
              <w:rPr>
                <w:color w:val="auto"/>
              </w:rPr>
              <w:t xml:space="preserve">origine, purché il grado di violenza indiscriminata che caratterizza il conflitto armato in corso raggiunga un livello così elevato che sussistono fondati motivi di ritenere che un civile rinviato </w:t>
            </w:r>
            <w:r w:rsidRPr="00F27089">
              <w:rPr>
                <w:b/>
                <w:i/>
                <w:color w:val="auto"/>
              </w:rPr>
              <w:t xml:space="preserve">in qualsiasi </w:t>
            </w:r>
            <w:r w:rsidRPr="00F27089">
              <w:rPr>
                <w:color w:val="auto"/>
              </w:rPr>
              <w:t>parte del paese d</w:t>
            </w:r>
            <w:r w:rsidR="00F27089" w:rsidRPr="00F27089">
              <w:rPr>
                <w:color w:val="auto"/>
              </w:rPr>
              <w:t>'</w:t>
            </w:r>
            <w:r w:rsidRPr="00F27089">
              <w:rPr>
                <w:color w:val="auto"/>
              </w:rPr>
              <w:t>origine correrebbe, per la sua sola presenza sul territorio di tale paese, un rischio effettivo di subire la minaccia grave.</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r w:rsidRPr="00F27089">
              <w:rPr>
                <w:color w:val="auto"/>
              </w:rPr>
              <w:t>_________________</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
                <w:color w:val="auto"/>
              </w:rPr>
              <w:t>36</w:t>
            </w:r>
            <w:r w:rsidRPr="00F27089">
              <w:rPr>
                <w:color w:val="auto"/>
              </w:rPr>
              <w:t xml:space="preserve"> C-465/07.</w:t>
            </w:r>
          </w:p>
        </w:tc>
        <w:tc>
          <w:tcPr>
            <w:tcW w:w="4876" w:type="dxa"/>
          </w:tcPr>
          <w:p w:rsidR="003700DB" w:rsidRPr="00F27089" w:rsidRDefault="003700DB" w:rsidP="00334EC4">
            <w:pPr>
              <w:pStyle w:val="Normal6"/>
              <w:rPr>
                <w:color w:val="auto"/>
              </w:rPr>
            </w:pPr>
            <w:r w:rsidRPr="00F27089">
              <w:rPr>
                <w:rStyle w:val="Sup"/>
                <w:color w:val="auto"/>
              </w:rPr>
              <w:t>36</w:t>
            </w:r>
            <w:r w:rsidRPr="00F27089">
              <w:rPr>
                <w:color w:val="auto"/>
              </w:rPr>
              <w:t xml:space="preserve"> C-465/07.</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Il considerando è modificato tenendo conto della proposta di valutare la possibilità di protezione interna.</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218</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36 bis (nuovo)</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p>
        </w:tc>
        <w:tc>
          <w:tcPr>
            <w:tcW w:w="4876" w:type="dxa"/>
          </w:tcPr>
          <w:p w:rsidR="003700DB" w:rsidRPr="00F27089" w:rsidRDefault="003700DB" w:rsidP="00334EC4">
            <w:pPr>
              <w:pStyle w:val="Normal6"/>
              <w:rPr>
                <w:color w:val="auto"/>
              </w:rPr>
            </w:pPr>
            <w:r w:rsidRPr="00F27089">
              <w:rPr>
                <w:b/>
                <w:i/>
                <w:color w:val="auto"/>
              </w:rPr>
              <w:t>(36 bis)</w:t>
            </w:r>
            <w:r w:rsidRPr="00F27089">
              <w:rPr>
                <w:color w:val="auto"/>
              </w:rPr>
              <w:tab/>
            </w:r>
            <w:r w:rsidRPr="00F27089">
              <w:rPr>
                <w:b/>
                <w:i/>
                <w:color w:val="auto"/>
              </w:rPr>
              <w:t>Una persona bisognosa di protezione perché non in grado di rientrare nel proprio paese di origine a causa di una calamità naturale o provocata dall</w:t>
            </w:r>
            <w:r w:rsidR="00F27089" w:rsidRPr="00F27089">
              <w:rPr>
                <w:b/>
                <w:i/>
                <w:color w:val="auto"/>
              </w:rPr>
              <w:t>'</w:t>
            </w:r>
            <w:r w:rsidRPr="00F27089">
              <w:rPr>
                <w:b/>
                <w:i/>
                <w:color w:val="auto"/>
              </w:rPr>
              <w:t>uomo dovrebbe poter beneficiare di protezione nell</w:t>
            </w:r>
            <w:r w:rsidR="00F27089" w:rsidRPr="00F27089">
              <w:rPr>
                <w:b/>
                <w:i/>
                <w:color w:val="auto"/>
              </w:rPr>
              <w:t>'</w:t>
            </w:r>
            <w:r w:rsidRPr="00F27089">
              <w:rPr>
                <w:b/>
                <w:i/>
                <w:color w:val="auto"/>
              </w:rPr>
              <w:t>ambito del presente regolamento.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219</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36 ter (nuovo)</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p>
        </w:tc>
        <w:tc>
          <w:tcPr>
            <w:tcW w:w="4876" w:type="dxa"/>
          </w:tcPr>
          <w:p w:rsidR="003700DB" w:rsidRPr="00F27089" w:rsidRDefault="003700DB" w:rsidP="00334EC4">
            <w:pPr>
              <w:pStyle w:val="Normal6"/>
              <w:rPr>
                <w:color w:val="auto"/>
              </w:rPr>
            </w:pPr>
            <w:r w:rsidRPr="00F27089">
              <w:rPr>
                <w:b/>
                <w:i/>
                <w:color w:val="auto"/>
              </w:rPr>
              <w:t>(36 ter)</w:t>
            </w:r>
            <w:r w:rsidRPr="00F27089">
              <w:rPr>
                <w:color w:val="auto"/>
              </w:rPr>
              <w:tab/>
            </w:r>
            <w:r w:rsidRPr="00F27089">
              <w:rPr>
                <w:b/>
                <w:i/>
                <w:color w:val="auto"/>
              </w:rPr>
              <w:t>Le</w:t>
            </w:r>
            <w:r w:rsidRPr="00F27089">
              <w:rPr>
                <w:b/>
                <w:color w:val="auto"/>
              </w:rPr>
              <w:t xml:space="preserve"> </w:t>
            </w:r>
            <w:r w:rsidRPr="00F27089">
              <w:rPr>
                <w:b/>
                <w:i/>
                <w:color w:val="auto"/>
              </w:rPr>
              <w:t>calamità naturali o provocate dall</w:t>
            </w:r>
            <w:r w:rsidR="00F27089" w:rsidRPr="00F27089">
              <w:rPr>
                <w:b/>
                <w:i/>
                <w:color w:val="auto"/>
              </w:rPr>
              <w:t>'</w:t>
            </w:r>
            <w:r w:rsidRPr="00F27089">
              <w:rPr>
                <w:b/>
                <w:i/>
                <w:color w:val="auto"/>
              </w:rPr>
              <w:t>uomo comprendono gli effetti dei cambiamenti climatici, l</w:t>
            </w:r>
            <w:r w:rsidR="00F27089" w:rsidRPr="00F27089">
              <w:rPr>
                <w:b/>
                <w:i/>
                <w:color w:val="auto"/>
              </w:rPr>
              <w:t>'</w:t>
            </w:r>
            <w:r w:rsidRPr="00F27089">
              <w:rPr>
                <w:b/>
                <w:i/>
                <w:color w:val="auto"/>
              </w:rPr>
              <w:t>accaparramento dei terreni e delle risorse idriche, la desertificazione dell</w:t>
            </w:r>
            <w:r w:rsidR="00F27089" w:rsidRPr="00F27089">
              <w:rPr>
                <w:b/>
                <w:i/>
                <w:color w:val="auto"/>
              </w:rPr>
              <w:t>'</w:t>
            </w:r>
            <w:r w:rsidRPr="00F27089">
              <w:rPr>
                <w:b/>
                <w:i/>
                <w:color w:val="auto"/>
              </w:rPr>
              <w:t>ambiente naturale, la villaggizzazione forzata, nonché i disastri ambientali e l</w:t>
            </w:r>
            <w:r w:rsidR="00F27089" w:rsidRPr="00F27089">
              <w:rPr>
                <w:b/>
                <w:i/>
                <w:color w:val="auto"/>
              </w:rPr>
              <w:t>'</w:t>
            </w:r>
            <w:r w:rsidRPr="00F27089">
              <w:rPr>
                <w:b/>
                <w:i/>
                <w:color w:val="auto"/>
              </w:rPr>
              <w:t>inquinamento provocati dalla guerra.</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Attualmente i rifugiati per motivi ambientali non sono protetti dal diritto internazionale. A differenza dei rifugiati a cui si applica la convenzione delle Nazioni Unite sui rifugiati del 1951, i rifugiati per motivi ambientali, se rinviati nel loro paese d</w:t>
      </w:r>
      <w:r w:rsidR="00F27089" w:rsidRPr="00F27089">
        <w:rPr>
          <w:color w:val="auto"/>
          <w:lang w:val="it-IT"/>
        </w:rPr>
        <w:t>'</w:t>
      </w:r>
      <w:r w:rsidRPr="00F27089">
        <w:rPr>
          <w:color w:val="auto"/>
          <w:lang w:val="it-IT"/>
        </w:rPr>
        <w:t>origine, rientrano in un paese devastato o sono costretti a vivere nei campi profughi. Le ripercussioni dei cambiamenti climatici non riguardano soltanto l</w:t>
      </w:r>
      <w:r w:rsidR="00F27089" w:rsidRPr="00F27089">
        <w:rPr>
          <w:color w:val="auto"/>
          <w:lang w:val="it-IT"/>
        </w:rPr>
        <w:t>'</w:t>
      </w:r>
      <w:r w:rsidRPr="00F27089">
        <w:rPr>
          <w:color w:val="auto"/>
          <w:lang w:val="it-IT"/>
        </w:rPr>
        <w:t>ambiente, ma interessano ogni componente della vita delle persone: dalla stabilità dei governi e delle economie alla salute.</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220</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37</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(37)</w:t>
            </w:r>
            <w:r w:rsidRPr="00F27089">
              <w:rPr>
                <w:color w:val="auto"/>
              </w:rPr>
              <w:tab/>
              <w:t>Il permesso di soggiorno e i documenti di viaggio rilasciati per la prima volta ai beneficiari di protezione internazionale o rinnovati dopo l</w:t>
            </w:r>
            <w:r w:rsidR="00F27089" w:rsidRPr="00F27089">
              <w:rPr>
                <w:color w:val="auto"/>
              </w:rPr>
              <w:t>'</w:t>
            </w:r>
            <w:r w:rsidRPr="00F27089">
              <w:rPr>
                <w:color w:val="auto"/>
              </w:rPr>
              <w:t xml:space="preserve">entrata in vigore </w:t>
            </w:r>
            <w:r w:rsidRPr="00F27089">
              <w:rPr>
                <w:b/>
                <w:i/>
                <w:color w:val="auto"/>
              </w:rPr>
              <w:t>del</w:t>
            </w:r>
            <w:r w:rsidRPr="00F27089">
              <w:rPr>
                <w:color w:val="auto"/>
              </w:rPr>
              <w:t xml:space="preserve"> presente </w:t>
            </w:r>
            <w:r w:rsidRPr="00F27089">
              <w:rPr>
                <w:b/>
                <w:i/>
                <w:color w:val="auto"/>
              </w:rPr>
              <w:t>regolamento</w:t>
            </w:r>
            <w:r w:rsidRPr="00F27089">
              <w:rPr>
                <w:color w:val="auto"/>
              </w:rPr>
              <w:t xml:space="preserve"> dovrebbero rispettare le norme stabilite dal regolamento (CE) n. 1030/2002 del Consiglio e dal regolamento (CE) n. 2252/2004 del Consiglio, rispettivamente.</w:t>
            </w:r>
          </w:p>
        </w:tc>
        <w:tc>
          <w:tcPr>
            <w:tcW w:w="4876" w:type="dxa"/>
          </w:tcPr>
          <w:p w:rsidR="003700DB" w:rsidRPr="00F27089" w:rsidRDefault="003700DB" w:rsidP="00334EC4">
            <w:pPr>
              <w:pStyle w:val="Normal6"/>
              <w:rPr>
                <w:color w:val="auto"/>
              </w:rPr>
            </w:pPr>
            <w:r w:rsidRPr="00F27089">
              <w:rPr>
                <w:color w:val="auto"/>
              </w:rPr>
              <w:t>(37)</w:t>
            </w:r>
            <w:r w:rsidRPr="00F27089">
              <w:rPr>
                <w:color w:val="auto"/>
              </w:rPr>
              <w:tab/>
              <w:t>Il permesso di soggiorno e i documenti di viaggio rilasciati per la prima volta ai beneficiari di protezione internazionale o rinnovati dopo l</w:t>
            </w:r>
            <w:r w:rsidR="00F27089" w:rsidRPr="00F27089">
              <w:rPr>
                <w:color w:val="auto"/>
              </w:rPr>
              <w:t>'</w:t>
            </w:r>
            <w:r w:rsidRPr="00F27089">
              <w:rPr>
                <w:color w:val="auto"/>
              </w:rPr>
              <w:t xml:space="preserve">entrata in vigore </w:t>
            </w:r>
            <w:r w:rsidRPr="00F27089">
              <w:rPr>
                <w:b/>
                <w:i/>
                <w:color w:val="auto"/>
              </w:rPr>
              <w:t>della</w:t>
            </w:r>
            <w:r w:rsidRPr="00F27089">
              <w:rPr>
                <w:color w:val="auto"/>
              </w:rPr>
              <w:t xml:space="preserve"> presente </w:t>
            </w:r>
            <w:r w:rsidRPr="00F27089">
              <w:rPr>
                <w:b/>
                <w:i/>
                <w:color w:val="auto"/>
              </w:rPr>
              <w:t>direttiva</w:t>
            </w:r>
            <w:r w:rsidRPr="00F27089">
              <w:rPr>
                <w:color w:val="auto"/>
              </w:rPr>
              <w:t xml:space="preserve"> dovrebbero rispettare le norme stabilite dal regolamento (CE) n. 1030/2002 del Consiglio e dal regolamento (CE) n. 2252/2004 del Consiglio, rispettivamente.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221</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37</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(37)</w:t>
            </w:r>
            <w:r w:rsidRPr="00F27089">
              <w:rPr>
                <w:color w:val="auto"/>
              </w:rPr>
              <w:tab/>
              <w:t xml:space="preserve">Il permesso di soggiorno e i documenti di viaggio rilasciati </w:t>
            </w:r>
            <w:r w:rsidRPr="00F27089">
              <w:rPr>
                <w:b/>
                <w:i/>
                <w:color w:val="auto"/>
              </w:rPr>
              <w:t>per la prima volta</w:t>
            </w:r>
            <w:r w:rsidRPr="00F27089">
              <w:rPr>
                <w:color w:val="auto"/>
              </w:rPr>
              <w:t xml:space="preserve"> ai beneficiari di protezione internazionale </w:t>
            </w:r>
            <w:r w:rsidRPr="00F27089">
              <w:rPr>
                <w:b/>
                <w:i/>
                <w:color w:val="auto"/>
              </w:rPr>
              <w:t>o rinnovati</w:t>
            </w:r>
            <w:r w:rsidRPr="00F27089">
              <w:rPr>
                <w:color w:val="auto"/>
              </w:rPr>
              <w:t xml:space="preserve"> dopo l</w:t>
            </w:r>
            <w:r w:rsidR="00F27089" w:rsidRPr="00F27089">
              <w:rPr>
                <w:color w:val="auto"/>
              </w:rPr>
              <w:t>'</w:t>
            </w:r>
            <w:r w:rsidRPr="00F27089">
              <w:rPr>
                <w:color w:val="auto"/>
              </w:rPr>
              <w:t>entrata in vigore del presente regolamento dovrebbero rispettare le norme stabilite dal regolamento (CE) n. 1030/2002 del Consiglio e dal regolamento (CE) n. 2252/2004 del Consiglio, rispettivamente.</w:t>
            </w:r>
          </w:p>
        </w:tc>
        <w:tc>
          <w:tcPr>
            <w:tcW w:w="4876" w:type="dxa"/>
          </w:tcPr>
          <w:p w:rsidR="003700DB" w:rsidRPr="00F27089" w:rsidRDefault="003700DB" w:rsidP="00334EC4">
            <w:pPr>
              <w:pStyle w:val="Normal6"/>
              <w:rPr>
                <w:color w:val="auto"/>
              </w:rPr>
            </w:pPr>
            <w:r w:rsidRPr="00F27089">
              <w:rPr>
                <w:color w:val="auto"/>
              </w:rPr>
              <w:t>(37)</w:t>
            </w:r>
            <w:r w:rsidRPr="00F27089">
              <w:rPr>
                <w:color w:val="auto"/>
              </w:rPr>
              <w:tab/>
              <w:t>Il permesso di soggiorno e i documenti di viaggio rilasciati ai beneficiari di protezione internazionale dopo l</w:t>
            </w:r>
            <w:r w:rsidR="00F27089" w:rsidRPr="00F27089">
              <w:rPr>
                <w:color w:val="auto"/>
              </w:rPr>
              <w:t>'</w:t>
            </w:r>
            <w:r w:rsidRPr="00F27089">
              <w:rPr>
                <w:color w:val="auto"/>
              </w:rPr>
              <w:t>entrata in vigore del presente regolamento dovrebbero rispettare le norme stabilite dal regolamento (CE) n. 1030/2002 del Consiglio e dal regolamento (CE) n. 2252/2004 del Consiglio, rispettivamente.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222</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38</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(38)</w:t>
            </w:r>
            <w:r w:rsidRPr="00F27089">
              <w:rPr>
                <w:color w:val="auto"/>
              </w:rPr>
              <w:tab/>
              <w:t xml:space="preserve">I familiari, </w:t>
            </w:r>
            <w:r w:rsidRPr="00F27089">
              <w:rPr>
                <w:b/>
                <w:i/>
                <w:color w:val="auto"/>
              </w:rPr>
              <w:t>per la loro stretta relazione con il rifugiato, sono di norma esposti ad atti di persecuzione al punto che tale circostanza potrebbe costituire la base per beneficiare dello status di protezione internazionale</w:t>
            </w:r>
            <w:r w:rsidRPr="00F27089">
              <w:rPr>
                <w:color w:val="auto"/>
              </w:rPr>
              <w:t>.</w:t>
            </w:r>
            <w:r w:rsidRPr="00F27089">
              <w:rPr>
                <w:b/>
                <w:i/>
                <w:color w:val="auto"/>
              </w:rPr>
              <w:t xml:space="preserve"> A condizione che non abbiano diritto alla protezione internazionale</w:t>
            </w:r>
            <w:r w:rsidRPr="00F27089">
              <w:rPr>
                <w:color w:val="auto"/>
              </w:rPr>
              <w:t>, al fine di mantenere l</w:t>
            </w:r>
            <w:r w:rsidR="00F27089" w:rsidRPr="00F27089">
              <w:rPr>
                <w:color w:val="auto"/>
              </w:rPr>
              <w:t>'</w:t>
            </w:r>
            <w:r w:rsidRPr="00F27089">
              <w:rPr>
                <w:color w:val="auto"/>
              </w:rPr>
              <w:t xml:space="preserve">unità del nucleo familiare </w:t>
            </w:r>
            <w:r w:rsidRPr="00F27089">
              <w:rPr>
                <w:b/>
                <w:i/>
                <w:color w:val="auto"/>
              </w:rPr>
              <w:t>è opportuno che abbiano</w:t>
            </w:r>
            <w:r w:rsidRPr="00F27089">
              <w:rPr>
                <w:color w:val="auto"/>
              </w:rPr>
              <w:t xml:space="preserve"> il diritto di chiedere un permesso di soggiorno </w:t>
            </w:r>
            <w:r w:rsidRPr="00F27089">
              <w:rPr>
                <w:b/>
                <w:i/>
                <w:color w:val="auto"/>
              </w:rPr>
              <w:t xml:space="preserve">e gli stessi diritti riconosciuti ai beneficiari </w:t>
            </w:r>
            <w:r w:rsidRPr="00F27089">
              <w:rPr>
                <w:color w:val="auto"/>
              </w:rPr>
              <w:t>di protezione internazionale. Fatte salve le disposizioni sul mantenimento dell</w:t>
            </w:r>
            <w:r w:rsidR="00F27089" w:rsidRPr="00F27089">
              <w:rPr>
                <w:color w:val="auto"/>
              </w:rPr>
              <w:t>'</w:t>
            </w:r>
            <w:r w:rsidRPr="00F27089">
              <w:rPr>
                <w:color w:val="auto"/>
              </w:rPr>
              <w:t>unità del nucleo familiare previste nel presente regolamento, se la situazione rientra nel campo di applicazione della direttiva 2003/86/CE relativa al diritto al ricongiungimento familiare e sussistono le condizioni ivi previste per il ricongiungimento, ai familiari del beneficiario di protezione internazionale che individualmente non hanno diritto a tale protezione dovrebbero essere concessi un permesso di soggiorno e i diritti di cui alla richiamata direttiva. Il presente regolamento dovrebbe applicarsi senza pregiudizio per la direttiva 2004/38/CE.</w:t>
            </w:r>
          </w:p>
        </w:tc>
        <w:tc>
          <w:tcPr>
            <w:tcW w:w="4876" w:type="dxa"/>
          </w:tcPr>
          <w:p w:rsidR="003700DB" w:rsidRPr="00F27089" w:rsidRDefault="003700DB" w:rsidP="00334EC4">
            <w:pPr>
              <w:pStyle w:val="Normal6"/>
              <w:rPr>
                <w:color w:val="auto"/>
              </w:rPr>
            </w:pPr>
            <w:r w:rsidRPr="00F27089">
              <w:rPr>
                <w:color w:val="auto"/>
              </w:rPr>
              <w:t>(38)</w:t>
            </w:r>
            <w:r w:rsidRPr="00F27089">
              <w:rPr>
                <w:color w:val="auto"/>
              </w:rPr>
              <w:tab/>
              <w:t>I familiari, al fine di mantenere l</w:t>
            </w:r>
            <w:r w:rsidR="00F27089" w:rsidRPr="00F27089">
              <w:rPr>
                <w:color w:val="auto"/>
              </w:rPr>
              <w:t>'</w:t>
            </w:r>
            <w:r w:rsidRPr="00F27089">
              <w:rPr>
                <w:color w:val="auto"/>
              </w:rPr>
              <w:t xml:space="preserve">unità del nucleo familiare </w:t>
            </w:r>
            <w:r w:rsidRPr="00F27089">
              <w:rPr>
                <w:b/>
                <w:i/>
                <w:color w:val="auto"/>
              </w:rPr>
              <w:t xml:space="preserve">hanno </w:t>
            </w:r>
            <w:r w:rsidRPr="00F27089">
              <w:rPr>
                <w:color w:val="auto"/>
              </w:rPr>
              <w:t xml:space="preserve">il diritto di chiedere un permesso di soggiorno </w:t>
            </w:r>
            <w:r w:rsidRPr="00F27089">
              <w:rPr>
                <w:b/>
                <w:i/>
                <w:color w:val="auto"/>
              </w:rPr>
              <w:t xml:space="preserve">di durata non superiore di quello concesso al beneficiario </w:t>
            </w:r>
            <w:r w:rsidRPr="00F27089">
              <w:rPr>
                <w:color w:val="auto"/>
              </w:rPr>
              <w:t>di protezione internazionale.</w:t>
            </w:r>
            <w:r w:rsidR="00696570" w:rsidRPr="00F27089">
              <w:rPr>
                <w:b/>
                <w:i/>
                <w:color w:val="auto"/>
              </w:rPr>
              <w:t xml:space="preserve"> </w:t>
            </w:r>
            <w:r w:rsidRPr="00F27089">
              <w:rPr>
                <w:color w:val="auto"/>
              </w:rPr>
              <w:t>Fatte salve le disposizioni sul mantenimento dell</w:t>
            </w:r>
            <w:r w:rsidR="00F27089" w:rsidRPr="00F27089">
              <w:rPr>
                <w:color w:val="auto"/>
              </w:rPr>
              <w:t>'</w:t>
            </w:r>
            <w:r w:rsidRPr="00F27089">
              <w:rPr>
                <w:color w:val="auto"/>
              </w:rPr>
              <w:t>unità del nucleo familiare previste nel presente regolamento, se la situazione rientra nel campo di applicazione della direttiva 2003/86/CE relativa al diritto al ricongiungimento familiare e sussistono le condizioni ivi previste per il ricongiungimento, ai familiari del beneficiario di protezione internazionale che individualmente non hanno diritto a tale protezione dovrebbero essere concessi un permesso di soggiorno e i diritti di cui alla richiamata direttiva. Il presente regolamento dovrebbe applicarsi senza pregiudizio per la direttiva 2004/38/CE.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223</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38</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(38)</w:t>
            </w:r>
            <w:r w:rsidRPr="00F27089">
              <w:rPr>
                <w:color w:val="auto"/>
              </w:rPr>
              <w:tab/>
              <w:t xml:space="preserve">I familiari, per la loro stretta relazione con il </w:t>
            </w:r>
            <w:r w:rsidRPr="00F27089">
              <w:rPr>
                <w:b/>
                <w:i/>
                <w:color w:val="auto"/>
              </w:rPr>
              <w:t>rifugiato</w:t>
            </w:r>
            <w:r w:rsidRPr="00F27089">
              <w:rPr>
                <w:color w:val="auto"/>
              </w:rPr>
              <w:t>, sono di norma esposti ad atti di persecuzione al punto che tale circostanza potrebbe costituire la base per beneficiare dello status di protezione internazionale. A condizione che non abbiano diritto alla protezione internazionale, al fine di mantenere l</w:t>
            </w:r>
            <w:r w:rsidR="00F27089" w:rsidRPr="00F27089">
              <w:rPr>
                <w:color w:val="auto"/>
              </w:rPr>
              <w:t>'</w:t>
            </w:r>
            <w:r w:rsidRPr="00F27089">
              <w:rPr>
                <w:color w:val="auto"/>
              </w:rPr>
              <w:t>unità del nucleo familiare è opportuno che abbiano il diritto di chiedere un permesso di soggiorno e gli stessi diritti riconosciuti ai beneficiari di protezione internazionale. Fatte salve le disposizioni sul mantenimento dell</w:t>
            </w:r>
            <w:r w:rsidR="00F27089" w:rsidRPr="00F27089">
              <w:rPr>
                <w:color w:val="auto"/>
              </w:rPr>
              <w:t>'</w:t>
            </w:r>
            <w:r w:rsidRPr="00F27089">
              <w:rPr>
                <w:color w:val="auto"/>
              </w:rPr>
              <w:t xml:space="preserve">unità del nucleo familiare previste </w:t>
            </w:r>
            <w:r w:rsidRPr="00F27089">
              <w:rPr>
                <w:b/>
                <w:i/>
                <w:color w:val="auto"/>
              </w:rPr>
              <w:t>nel</w:t>
            </w:r>
            <w:r w:rsidRPr="00F27089">
              <w:rPr>
                <w:color w:val="auto"/>
              </w:rPr>
              <w:t xml:space="preserve"> presente </w:t>
            </w:r>
            <w:r w:rsidRPr="00F27089">
              <w:rPr>
                <w:b/>
                <w:i/>
                <w:color w:val="auto"/>
              </w:rPr>
              <w:t>regolamento</w:t>
            </w:r>
            <w:r w:rsidRPr="00F27089">
              <w:rPr>
                <w:color w:val="auto"/>
              </w:rPr>
              <w:t xml:space="preserve">, se la situazione rientra nel campo di applicazione della direttiva 2003/86/CE relativa al diritto al ricongiungimento familiare e sussistono le condizioni ivi previste per il ricongiungimento, ai familiari del beneficiario di protezione internazionale che individualmente non hanno diritto a tale protezione dovrebbero essere concessi un permesso di soggiorno e i diritti di cui alla richiamata direttiva. </w:t>
            </w:r>
            <w:r w:rsidRPr="00F27089">
              <w:rPr>
                <w:b/>
                <w:i/>
                <w:color w:val="auto"/>
              </w:rPr>
              <w:t>Il</w:t>
            </w:r>
            <w:r w:rsidRPr="00F27089">
              <w:rPr>
                <w:color w:val="auto"/>
              </w:rPr>
              <w:t xml:space="preserve"> presente </w:t>
            </w:r>
            <w:r w:rsidRPr="00F27089">
              <w:rPr>
                <w:b/>
                <w:i/>
                <w:color w:val="auto"/>
              </w:rPr>
              <w:t>regolamento</w:t>
            </w:r>
            <w:r w:rsidRPr="00F27089">
              <w:rPr>
                <w:color w:val="auto"/>
              </w:rPr>
              <w:t xml:space="preserve"> dovrebbe applicarsi senza pregiudizio per la direttiva 2004/38/CE.</w:t>
            </w:r>
          </w:p>
        </w:tc>
        <w:tc>
          <w:tcPr>
            <w:tcW w:w="4876" w:type="dxa"/>
          </w:tcPr>
          <w:p w:rsidR="003700DB" w:rsidRPr="00F27089" w:rsidRDefault="003700DB" w:rsidP="00334EC4">
            <w:pPr>
              <w:pStyle w:val="Normal6"/>
              <w:rPr>
                <w:color w:val="auto"/>
              </w:rPr>
            </w:pPr>
            <w:r w:rsidRPr="00F27089">
              <w:rPr>
                <w:color w:val="auto"/>
              </w:rPr>
              <w:t>(38)</w:t>
            </w:r>
            <w:r w:rsidRPr="00F27089">
              <w:rPr>
                <w:color w:val="auto"/>
              </w:rPr>
              <w:tab/>
              <w:t xml:space="preserve">I familiari, per la loro stretta relazione con il </w:t>
            </w:r>
            <w:r w:rsidRPr="00F27089">
              <w:rPr>
                <w:b/>
                <w:i/>
                <w:color w:val="auto"/>
              </w:rPr>
              <w:t>beneficiario di protezione internazionale</w:t>
            </w:r>
            <w:r w:rsidRPr="00F27089">
              <w:rPr>
                <w:color w:val="auto"/>
              </w:rPr>
              <w:t>, sono di norma esposti ad atti di persecuzione al punto che tale circostanza potrebbe costituire la base per beneficiare dello status di protezione internazionale. A condizione che non abbiano diritto alla protezione internazionale, al fine di mantenere l</w:t>
            </w:r>
            <w:r w:rsidR="00F27089" w:rsidRPr="00F27089">
              <w:rPr>
                <w:color w:val="auto"/>
              </w:rPr>
              <w:t>'</w:t>
            </w:r>
            <w:r w:rsidRPr="00F27089">
              <w:rPr>
                <w:color w:val="auto"/>
              </w:rPr>
              <w:t>unità del nucleo familiare è opportuno che abbiano il diritto di chiedere un permesso di soggiorno e gli stessi diritti riconosciuti ai beneficiari di protezione internazionale. Fatte salve le disposizioni sul mantenimento dell</w:t>
            </w:r>
            <w:r w:rsidR="00F27089" w:rsidRPr="00F27089">
              <w:rPr>
                <w:color w:val="auto"/>
              </w:rPr>
              <w:t>'</w:t>
            </w:r>
            <w:r w:rsidRPr="00F27089">
              <w:rPr>
                <w:color w:val="auto"/>
              </w:rPr>
              <w:t xml:space="preserve">unità del nucleo familiare previste </w:t>
            </w:r>
            <w:r w:rsidRPr="00F27089">
              <w:rPr>
                <w:b/>
                <w:i/>
                <w:color w:val="auto"/>
              </w:rPr>
              <w:t>nella</w:t>
            </w:r>
            <w:r w:rsidRPr="00F27089">
              <w:rPr>
                <w:color w:val="auto"/>
              </w:rPr>
              <w:t xml:space="preserve"> presente </w:t>
            </w:r>
            <w:r w:rsidRPr="00F27089">
              <w:rPr>
                <w:b/>
                <w:i/>
                <w:color w:val="auto"/>
              </w:rPr>
              <w:t>direttiva</w:t>
            </w:r>
            <w:r w:rsidRPr="00F27089">
              <w:rPr>
                <w:color w:val="auto"/>
              </w:rPr>
              <w:t xml:space="preserve">, se la situazione rientra nel campo di applicazione della direttiva 2003/86/CE relativa al diritto al ricongiungimento familiare e sussistono le condizioni ivi previste per il ricongiungimento, ai familiari del beneficiario di protezione internazionale che individualmente non hanno diritto a tale protezione dovrebbero essere concessi un permesso di soggiorno e i diritti di cui alla richiamata direttiva. </w:t>
            </w:r>
            <w:r w:rsidRPr="00F27089">
              <w:rPr>
                <w:b/>
                <w:i/>
                <w:color w:val="auto"/>
              </w:rPr>
              <w:t>La</w:t>
            </w:r>
            <w:r w:rsidRPr="00F27089">
              <w:rPr>
                <w:color w:val="auto"/>
              </w:rPr>
              <w:t xml:space="preserve"> presente </w:t>
            </w:r>
            <w:r w:rsidRPr="00F27089">
              <w:rPr>
                <w:b/>
                <w:i/>
                <w:color w:val="auto"/>
              </w:rPr>
              <w:t>direttiva</w:t>
            </w:r>
            <w:r w:rsidRPr="00F27089">
              <w:rPr>
                <w:color w:val="auto"/>
              </w:rPr>
              <w:t xml:space="preserve"> dovrebbe applicarsi senza pregiudizio per la direttiva 2004/38/CE.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224</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Alessandra Mussolini, Elissavet Vozemberg-Vrionidi, Frank Engel, Barbara Matera, Salvatore Domenico Pogliese</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38 bis (nuovo)</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p>
        </w:tc>
        <w:tc>
          <w:tcPr>
            <w:tcW w:w="4876" w:type="dxa"/>
          </w:tcPr>
          <w:p w:rsidR="003700DB" w:rsidRPr="00F27089" w:rsidRDefault="003700DB" w:rsidP="00334EC4">
            <w:pPr>
              <w:pStyle w:val="Normal6"/>
              <w:rPr>
                <w:color w:val="auto"/>
              </w:rPr>
            </w:pPr>
            <w:r w:rsidRPr="00F27089">
              <w:rPr>
                <w:b/>
                <w:i/>
                <w:color w:val="auto"/>
              </w:rPr>
              <w:t>(38 bis)</w:t>
            </w:r>
            <w:r w:rsidRPr="00F27089">
              <w:rPr>
                <w:color w:val="auto"/>
              </w:rPr>
              <w:tab/>
            </w:r>
            <w:r w:rsidRPr="00F27089">
              <w:rPr>
                <w:b/>
                <w:i/>
                <w:color w:val="auto"/>
              </w:rPr>
              <w:t>Per</w:t>
            </w:r>
            <w:r w:rsidRPr="00F27089">
              <w:rPr>
                <w:b/>
                <w:color w:val="auto"/>
              </w:rPr>
              <w:t xml:space="preserve"> </w:t>
            </w:r>
            <w:r w:rsidRPr="00F27089">
              <w:rPr>
                <w:b/>
                <w:i/>
                <w:color w:val="auto"/>
              </w:rPr>
              <w:t>evitare abusi, gli Stati membri dovrebbero valutare se il matrimonio tra un beneficiario di protezione internazionale e il suo coniuge sia il risultato di una vera relazione.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Il presente considerando è allineato alla proposta di cui all</w:t>
      </w:r>
      <w:r w:rsidR="00F27089" w:rsidRPr="00F27089">
        <w:rPr>
          <w:color w:val="auto"/>
          <w:lang w:val="it-IT"/>
        </w:rPr>
        <w:t>'</w:t>
      </w:r>
      <w:r w:rsidRPr="00F27089">
        <w:rPr>
          <w:color w:val="auto"/>
          <w:lang w:val="it-IT"/>
        </w:rPr>
        <w:t>articolo 25, paragrafo 3 bis (nuovo).</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225</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39</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(39)</w:t>
            </w:r>
            <w:r w:rsidRPr="00F27089">
              <w:rPr>
                <w:color w:val="auto"/>
              </w:rPr>
              <w:tab/>
            </w:r>
            <w:r w:rsidRPr="00F27089">
              <w:rPr>
                <w:b/>
                <w:i/>
                <w:color w:val="auto"/>
              </w:rPr>
              <w:t>Al fine di stabilire se i beneficiari di protezione internazionale continuino ad avere bisogno di protezione, le autorità accertanti dovrebbero riesaminarne lo status al momento del primo rinnovo del permesso di soggiorno per i rifugiati e del primo e secondo rinnovo del permesso di soggiorno per i beneficiari di protezione sussidiaria, e quando l</w:t>
            </w:r>
            <w:r w:rsidR="00F27089" w:rsidRPr="00F27089">
              <w:rPr>
                <w:b/>
                <w:i/>
                <w:color w:val="auto"/>
              </w:rPr>
              <w:t>'</w:t>
            </w:r>
            <w:r w:rsidRPr="00F27089">
              <w:rPr>
                <w:b/>
                <w:i/>
                <w:color w:val="auto"/>
              </w:rPr>
              <w:t>analisi comune e gli orientamenti sulla situazione nel paese di origine forniti a livello dell</w:t>
            </w:r>
            <w:r w:rsidR="00F27089" w:rsidRPr="00F27089">
              <w:rPr>
                <w:b/>
                <w:i/>
                <w:color w:val="auto"/>
              </w:rPr>
              <w:t>'</w:t>
            </w:r>
            <w:r w:rsidRPr="00F27089">
              <w:rPr>
                <w:b/>
                <w:i/>
                <w:color w:val="auto"/>
              </w:rPr>
              <w:t>Unione dall</w:t>
            </w:r>
            <w:r w:rsidR="00F27089" w:rsidRPr="00F27089">
              <w:rPr>
                <w:b/>
                <w:i/>
                <w:color w:val="auto"/>
              </w:rPr>
              <w:t>'</w:t>
            </w:r>
            <w:r w:rsidRPr="00F27089">
              <w:rPr>
                <w:b/>
                <w:i/>
                <w:color w:val="auto"/>
              </w:rPr>
              <w:t>Agenzia e dalle reti europee per le informazioni sui paesi d</w:t>
            </w:r>
            <w:r w:rsidR="00F27089" w:rsidRPr="00F27089">
              <w:rPr>
                <w:b/>
                <w:i/>
                <w:color w:val="auto"/>
              </w:rPr>
              <w:t>'</w:t>
            </w:r>
            <w:r w:rsidRPr="00F27089">
              <w:rPr>
                <w:b/>
                <w:i/>
                <w:color w:val="auto"/>
              </w:rPr>
              <w:t>origine conformemente agli articoli 8 e 10 del regolamento</w:t>
            </w:r>
            <w:r w:rsidRPr="00F27089">
              <w:rPr>
                <w:rStyle w:val="SupBoldItalic"/>
                <w:color w:val="auto"/>
              </w:rPr>
              <w:t>37</w:t>
            </w:r>
            <w:r w:rsidRPr="00F27089">
              <w:rPr>
                <w:b/>
                <w:i/>
                <w:color w:val="auto"/>
              </w:rPr>
              <w:t xml:space="preserve"> denotano un cambiamento significativo rilevante nel paese di origine del beneficiario.</w:t>
            </w:r>
          </w:p>
        </w:tc>
        <w:tc>
          <w:tcPr>
            <w:tcW w:w="4876" w:type="dxa"/>
          </w:tcPr>
          <w:p w:rsidR="003700DB" w:rsidRPr="00F27089" w:rsidRDefault="003700DB" w:rsidP="00334EC4">
            <w:pPr>
              <w:pStyle w:val="Normal6"/>
              <w:rPr>
                <w:color w:val="auto"/>
              </w:rPr>
            </w:pPr>
            <w:r w:rsidRPr="00F27089">
              <w:rPr>
                <w:b/>
                <w:i/>
                <w:color w:val="auto"/>
              </w:rPr>
              <w:t>soppresso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BoldItalic"/>
                <w:color w:val="auto"/>
              </w:rPr>
              <w:t>37</w:t>
            </w:r>
            <w:r w:rsidRPr="00F27089">
              <w:rPr>
                <w:color w:val="auto"/>
              </w:rPr>
              <w:t xml:space="preserve"> </w:t>
            </w:r>
            <w:r w:rsidRPr="00F27089">
              <w:rPr>
                <w:b/>
                <w:i/>
                <w:color w:val="auto"/>
              </w:rPr>
              <w:t>COM (2016) 271 final.</w:t>
            </w:r>
          </w:p>
        </w:tc>
        <w:tc>
          <w:tcPr>
            <w:tcW w:w="4876" w:type="dxa"/>
          </w:tcPr>
          <w:p w:rsidR="003700DB" w:rsidRPr="00F27089" w:rsidRDefault="003700DB" w:rsidP="00334EC4">
            <w:pPr>
              <w:pStyle w:val="Normal6"/>
              <w:rPr>
                <w:color w:val="auto"/>
              </w:rPr>
            </w:pP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226</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39</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(39)</w:t>
            </w:r>
            <w:r w:rsidRPr="00F27089">
              <w:rPr>
                <w:color w:val="auto"/>
              </w:rPr>
              <w:tab/>
              <w:t xml:space="preserve">Al fine di stabilire se i beneficiari di protezione internazionale continuino ad avere bisogno di protezione, le autorità accertanti </w:t>
            </w:r>
            <w:r w:rsidRPr="00F27089">
              <w:rPr>
                <w:b/>
                <w:i/>
                <w:color w:val="auto"/>
              </w:rPr>
              <w:t>dovrebbero</w:t>
            </w:r>
            <w:r w:rsidRPr="00F27089">
              <w:rPr>
                <w:color w:val="auto"/>
              </w:rPr>
              <w:t xml:space="preserve"> riesaminarne lo status </w:t>
            </w:r>
            <w:r w:rsidRPr="00F27089">
              <w:rPr>
                <w:b/>
                <w:i/>
                <w:color w:val="auto"/>
              </w:rPr>
              <w:t>al momento del primo rinnovo del permesso di soggiorno per i rifugiati e del primo e secondo rinnovo del permesso di soggiorno per i beneficiari di protezione sussidiaria,</w:t>
            </w:r>
            <w:r w:rsidRPr="00F27089">
              <w:rPr>
                <w:color w:val="auto"/>
              </w:rPr>
              <w:t xml:space="preserve"> </w:t>
            </w:r>
            <w:r w:rsidRPr="00F27089">
              <w:rPr>
                <w:b/>
                <w:i/>
                <w:color w:val="auto"/>
              </w:rPr>
              <w:t>e</w:t>
            </w:r>
            <w:r w:rsidRPr="00F27089">
              <w:rPr>
                <w:color w:val="auto"/>
              </w:rPr>
              <w:t xml:space="preserve"> quando l</w:t>
            </w:r>
            <w:r w:rsidR="00F27089" w:rsidRPr="00F27089">
              <w:rPr>
                <w:color w:val="auto"/>
              </w:rPr>
              <w:t>'</w:t>
            </w:r>
            <w:r w:rsidRPr="00F27089">
              <w:rPr>
                <w:color w:val="auto"/>
              </w:rPr>
              <w:t>analisi comune e gli orientamenti sulla situazione nel paese di origine forniti a livello dell</w:t>
            </w:r>
            <w:r w:rsidR="00F27089" w:rsidRPr="00F27089">
              <w:rPr>
                <w:color w:val="auto"/>
              </w:rPr>
              <w:t>'</w:t>
            </w:r>
            <w:r w:rsidRPr="00F27089">
              <w:rPr>
                <w:color w:val="auto"/>
              </w:rPr>
              <w:t>Unione dall</w:t>
            </w:r>
            <w:r w:rsidR="00F27089" w:rsidRPr="00F27089">
              <w:rPr>
                <w:color w:val="auto"/>
              </w:rPr>
              <w:t>'</w:t>
            </w:r>
            <w:r w:rsidRPr="00F27089">
              <w:rPr>
                <w:color w:val="auto"/>
              </w:rPr>
              <w:t>Agenzia e dalle reti europee per le informazioni sui paesi d</w:t>
            </w:r>
            <w:r w:rsidR="00F27089" w:rsidRPr="00F27089">
              <w:rPr>
                <w:color w:val="auto"/>
              </w:rPr>
              <w:t>'</w:t>
            </w:r>
            <w:r w:rsidRPr="00F27089">
              <w:rPr>
                <w:color w:val="auto"/>
              </w:rPr>
              <w:t>origine conformemente agli articoli 8 e 10 del regolamento</w:t>
            </w:r>
            <w:r w:rsidRPr="00F27089">
              <w:rPr>
                <w:rStyle w:val="Sup"/>
                <w:color w:val="auto"/>
              </w:rPr>
              <w:t>37</w:t>
            </w:r>
            <w:r w:rsidRPr="00F27089">
              <w:rPr>
                <w:color w:val="auto"/>
              </w:rPr>
              <w:t xml:space="preserve"> denotano un cambiamento significativo rilevante nel paese di origine del beneficiario.</w:t>
            </w:r>
          </w:p>
        </w:tc>
        <w:tc>
          <w:tcPr>
            <w:tcW w:w="4876" w:type="dxa"/>
          </w:tcPr>
          <w:p w:rsidR="003700DB" w:rsidRPr="00F27089" w:rsidRDefault="003700DB" w:rsidP="00334EC4">
            <w:pPr>
              <w:pStyle w:val="Normal6"/>
              <w:rPr>
                <w:color w:val="auto"/>
              </w:rPr>
            </w:pPr>
            <w:r w:rsidRPr="00F27089">
              <w:rPr>
                <w:color w:val="auto"/>
              </w:rPr>
              <w:t>(39)</w:t>
            </w:r>
            <w:r w:rsidRPr="00F27089">
              <w:rPr>
                <w:color w:val="auto"/>
              </w:rPr>
              <w:tab/>
              <w:t xml:space="preserve">Al fine di stabilire se i beneficiari di protezione internazionale continuino ad avere bisogno di protezione, le autorità accertanti </w:t>
            </w:r>
            <w:r w:rsidRPr="00F27089">
              <w:rPr>
                <w:b/>
                <w:i/>
                <w:color w:val="auto"/>
              </w:rPr>
              <w:t xml:space="preserve">possono </w:t>
            </w:r>
            <w:r w:rsidRPr="00F27089">
              <w:rPr>
                <w:color w:val="auto"/>
              </w:rPr>
              <w:t>riesaminarne lo status quando l</w:t>
            </w:r>
            <w:r w:rsidR="00F27089" w:rsidRPr="00F27089">
              <w:rPr>
                <w:color w:val="auto"/>
              </w:rPr>
              <w:t>'</w:t>
            </w:r>
            <w:r w:rsidRPr="00F27089">
              <w:rPr>
                <w:color w:val="auto"/>
              </w:rPr>
              <w:t>analisi comune e gli orientamenti sulla situazione nel paese di origine forniti a livello dell</w:t>
            </w:r>
            <w:r w:rsidR="00F27089" w:rsidRPr="00F27089">
              <w:rPr>
                <w:color w:val="auto"/>
              </w:rPr>
              <w:t>'</w:t>
            </w:r>
            <w:r w:rsidRPr="00F27089">
              <w:rPr>
                <w:color w:val="auto"/>
              </w:rPr>
              <w:t>Unione dall</w:t>
            </w:r>
            <w:r w:rsidR="00F27089" w:rsidRPr="00F27089">
              <w:rPr>
                <w:color w:val="auto"/>
              </w:rPr>
              <w:t>'</w:t>
            </w:r>
            <w:r w:rsidRPr="00F27089">
              <w:rPr>
                <w:color w:val="auto"/>
              </w:rPr>
              <w:t>Agenzia e dalle reti europee per le informazioni sui paesi d</w:t>
            </w:r>
            <w:r w:rsidR="00F27089" w:rsidRPr="00F27089">
              <w:rPr>
                <w:color w:val="auto"/>
              </w:rPr>
              <w:t>'</w:t>
            </w:r>
            <w:r w:rsidRPr="00F27089">
              <w:rPr>
                <w:color w:val="auto"/>
              </w:rPr>
              <w:t>origine conformemente agli articoli 8 e 10 del regolamento</w:t>
            </w:r>
            <w:r w:rsidRPr="00F27089">
              <w:rPr>
                <w:rStyle w:val="Sup"/>
                <w:color w:val="auto"/>
              </w:rPr>
              <w:t>37</w:t>
            </w:r>
            <w:r w:rsidRPr="00F27089">
              <w:rPr>
                <w:color w:val="auto"/>
              </w:rPr>
              <w:t xml:space="preserve"> denotano un cambiamento significativo rilevante nel paese di origine del beneficiario.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r w:rsidRPr="00F27089">
              <w:rPr>
                <w:color w:val="auto"/>
              </w:rPr>
              <w:t>_________________</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
                <w:color w:val="auto"/>
              </w:rPr>
              <w:t>37</w:t>
            </w:r>
            <w:r w:rsidRPr="00F27089">
              <w:rPr>
                <w:color w:val="auto"/>
              </w:rPr>
              <w:t xml:space="preserve"> COM (2016) 271 final.</w:t>
            </w:r>
          </w:p>
        </w:tc>
        <w:tc>
          <w:tcPr>
            <w:tcW w:w="4876" w:type="dxa"/>
          </w:tcPr>
          <w:p w:rsidR="003700DB" w:rsidRPr="00F27089" w:rsidRDefault="003700DB" w:rsidP="00334EC4">
            <w:pPr>
              <w:pStyle w:val="Normal6"/>
              <w:rPr>
                <w:color w:val="auto"/>
              </w:rPr>
            </w:pPr>
            <w:r w:rsidRPr="00F27089">
              <w:rPr>
                <w:rStyle w:val="Sup"/>
                <w:color w:val="auto"/>
              </w:rPr>
              <w:t>37</w:t>
            </w:r>
            <w:r w:rsidRPr="00F27089">
              <w:rPr>
                <w:color w:val="auto"/>
              </w:rPr>
              <w:t xml:space="preserve"> COM (2016) 271 final.</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227</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Alessandra Mussolini, Elissavet Vozemberg-Vrionidi, Frank Engel, Barbara Matera, Salvatore Domenico Pogliese, Carlos Coelho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39</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(39)</w:t>
            </w:r>
            <w:r w:rsidRPr="00F27089">
              <w:rPr>
                <w:color w:val="auto"/>
              </w:rPr>
              <w:tab/>
              <w:t xml:space="preserve">Al fine di stabilire se i beneficiari di protezione internazionale continuino ad avere bisogno di protezione, le autorità accertanti dovrebbero riesaminarne lo status </w:t>
            </w:r>
            <w:r w:rsidRPr="00F27089">
              <w:rPr>
                <w:b/>
                <w:i/>
                <w:color w:val="auto"/>
              </w:rPr>
              <w:t>al momento</w:t>
            </w:r>
            <w:r w:rsidRPr="00F27089">
              <w:rPr>
                <w:color w:val="auto"/>
              </w:rPr>
              <w:t xml:space="preserve"> </w:t>
            </w:r>
            <w:r w:rsidRPr="00F27089">
              <w:rPr>
                <w:b/>
                <w:i/>
                <w:color w:val="auto"/>
              </w:rPr>
              <w:t xml:space="preserve">del primo rinnovo del permesso di soggiorno per i rifugiati e del primo e secondo rinnovo del permesso di soggiorno per i beneficiari di protezione sussidiaria, e </w:t>
            </w:r>
            <w:r w:rsidRPr="00F27089">
              <w:rPr>
                <w:color w:val="auto"/>
              </w:rPr>
              <w:t>quando l</w:t>
            </w:r>
            <w:r w:rsidR="00F27089" w:rsidRPr="00F27089">
              <w:rPr>
                <w:color w:val="auto"/>
              </w:rPr>
              <w:t>'</w:t>
            </w:r>
            <w:r w:rsidRPr="00F27089">
              <w:rPr>
                <w:color w:val="auto"/>
              </w:rPr>
              <w:t>analisi comune e gli orientamenti sulla situazione nel paese di origine forniti a livello dell</w:t>
            </w:r>
            <w:r w:rsidR="00F27089" w:rsidRPr="00F27089">
              <w:rPr>
                <w:color w:val="auto"/>
              </w:rPr>
              <w:t>'</w:t>
            </w:r>
            <w:r w:rsidRPr="00F27089">
              <w:rPr>
                <w:color w:val="auto"/>
              </w:rPr>
              <w:t>Unione dall</w:t>
            </w:r>
            <w:r w:rsidR="00F27089" w:rsidRPr="00F27089">
              <w:rPr>
                <w:color w:val="auto"/>
              </w:rPr>
              <w:t>'</w:t>
            </w:r>
            <w:r w:rsidRPr="00F27089">
              <w:rPr>
                <w:color w:val="auto"/>
              </w:rPr>
              <w:t>Agenzia e dalle reti europee per le informazioni sui paesi d</w:t>
            </w:r>
            <w:r w:rsidR="00F27089" w:rsidRPr="00F27089">
              <w:rPr>
                <w:color w:val="auto"/>
              </w:rPr>
              <w:t>'</w:t>
            </w:r>
            <w:r w:rsidRPr="00F27089">
              <w:rPr>
                <w:color w:val="auto"/>
              </w:rPr>
              <w:t>origine conformemente agli articoli 8 e 10 del regolamento</w:t>
            </w:r>
            <w:r w:rsidRPr="00F27089">
              <w:rPr>
                <w:rStyle w:val="Sup"/>
                <w:color w:val="auto"/>
              </w:rPr>
              <w:t>37</w:t>
            </w:r>
            <w:r w:rsidRPr="00F27089">
              <w:rPr>
                <w:color w:val="auto"/>
              </w:rPr>
              <w:t xml:space="preserve"> denotano un cambiamento significativo rilevante nel paese di origine del beneficiario.</w:t>
            </w:r>
          </w:p>
        </w:tc>
        <w:tc>
          <w:tcPr>
            <w:tcW w:w="4876" w:type="dxa"/>
          </w:tcPr>
          <w:p w:rsidR="003700DB" w:rsidRPr="00F27089" w:rsidRDefault="003700DB" w:rsidP="00334EC4">
            <w:pPr>
              <w:pStyle w:val="Normal6"/>
              <w:rPr>
                <w:color w:val="auto"/>
              </w:rPr>
            </w:pPr>
            <w:r w:rsidRPr="00F27089">
              <w:rPr>
                <w:color w:val="auto"/>
              </w:rPr>
              <w:t>(39)</w:t>
            </w:r>
            <w:r w:rsidRPr="00F27089">
              <w:rPr>
                <w:color w:val="auto"/>
              </w:rPr>
              <w:tab/>
              <w:t>Al fine di stabilire se i beneficiari di protezione internazionale continuino ad avere bisogno di protezione, le autorità accertanti dovrebbero riesaminarne lo status quando l</w:t>
            </w:r>
            <w:r w:rsidR="00F27089" w:rsidRPr="00F27089">
              <w:rPr>
                <w:color w:val="auto"/>
              </w:rPr>
              <w:t>'</w:t>
            </w:r>
            <w:r w:rsidRPr="00F27089">
              <w:rPr>
                <w:color w:val="auto"/>
              </w:rPr>
              <w:t>analisi comune e gli orientamenti sulla situazione nel paese di origine forniti a livello dell</w:t>
            </w:r>
            <w:r w:rsidR="00F27089" w:rsidRPr="00F27089">
              <w:rPr>
                <w:color w:val="auto"/>
              </w:rPr>
              <w:t>'</w:t>
            </w:r>
            <w:r w:rsidRPr="00F27089">
              <w:rPr>
                <w:color w:val="auto"/>
              </w:rPr>
              <w:t>Unione dall</w:t>
            </w:r>
            <w:r w:rsidR="00F27089" w:rsidRPr="00F27089">
              <w:rPr>
                <w:color w:val="auto"/>
              </w:rPr>
              <w:t>'</w:t>
            </w:r>
            <w:r w:rsidRPr="00F27089">
              <w:rPr>
                <w:color w:val="auto"/>
              </w:rPr>
              <w:t>Agenzia e dalle reti europee per le informazioni sui paesi d</w:t>
            </w:r>
            <w:r w:rsidR="00F27089" w:rsidRPr="00F27089">
              <w:rPr>
                <w:color w:val="auto"/>
              </w:rPr>
              <w:t>'</w:t>
            </w:r>
            <w:r w:rsidRPr="00F27089">
              <w:rPr>
                <w:color w:val="auto"/>
              </w:rPr>
              <w:t>origine conformemente agli articoli 8 e 10 del regolamento</w:t>
            </w:r>
            <w:r w:rsidRPr="00F27089">
              <w:rPr>
                <w:rStyle w:val="Sup"/>
                <w:color w:val="auto"/>
              </w:rPr>
              <w:t>37</w:t>
            </w:r>
            <w:r w:rsidRPr="00F27089">
              <w:rPr>
                <w:color w:val="auto"/>
              </w:rPr>
              <w:t xml:space="preserve"> denotano un cambiamento significativo rilevante nel paese di origine del beneficiario.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r w:rsidRPr="00F27089">
              <w:rPr>
                <w:color w:val="auto"/>
              </w:rPr>
              <w:t>_________________</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
                <w:color w:val="auto"/>
              </w:rPr>
              <w:t>37</w:t>
            </w:r>
            <w:r w:rsidRPr="00F27089">
              <w:rPr>
                <w:color w:val="auto"/>
              </w:rPr>
              <w:t xml:space="preserve"> COM (2016) 271 final.</w:t>
            </w:r>
          </w:p>
        </w:tc>
        <w:tc>
          <w:tcPr>
            <w:tcW w:w="4876" w:type="dxa"/>
          </w:tcPr>
          <w:p w:rsidR="003700DB" w:rsidRPr="00F27089" w:rsidRDefault="003700DB" w:rsidP="00334EC4">
            <w:pPr>
              <w:pStyle w:val="Normal6"/>
              <w:rPr>
                <w:color w:val="auto"/>
              </w:rPr>
            </w:pPr>
            <w:r w:rsidRPr="00F27089">
              <w:rPr>
                <w:rStyle w:val="Sup"/>
                <w:color w:val="auto"/>
              </w:rPr>
              <w:t>37</w:t>
            </w:r>
            <w:r w:rsidRPr="00F27089">
              <w:rPr>
                <w:color w:val="auto"/>
              </w:rPr>
              <w:t xml:space="preserve"> COM (2016) 271 final.</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Una rivalutazione delle necessità di protezione all</w:t>
      </w:r>
      <w:r w:rsidR="00F27089" w:rsidRPr="00F27089">
        <w:rPr>
          <w:color w:val="auto"/>
          <w:lang w:val="it-IT"/>
        </w:rPr>
        <w:t>'</w:t>
      </w:r>
      <w:r w:rsidRPr="00F27089">
        <w:rPr>
          <w:color w:val="auto"/>
          <w:lang w:val="it-IT"/>
        </w:rPr>
        <w:t>atto del riesame del permesso di soggiorno richiederebbe un impiego notevole di risorse da parte delle autorità accertanti degli Stati membri. Tuttavia, le autorità accertanti degli Stati membri dovrebbero essere tenute a riesaminare lo status di protezione internazionale quando l</w:t>
      </w:r>
      <w:r w:rsidR="00F27089" w:rsidRPr="00F27089">
        <w:rPr>
          <w:color w:val="auto"/>
          <w:lang w:val="it-IT"/>
        </w:rPr>
        <w:t>'</w:t>
      </w:r>
      <w:r w:rsidRPr="00F27089">
        <w:rPr>
          <w:color w:val="auto"/>
          <w:lang w:val="it-IT"/>
        </w:rPr>
        <w:t>Agenzia dell</w:t>
      </w:r>
      <w:r w:rsidR="00F27089" w:rsidRPr="00F27089">
        <w:rPr>
          <w:color w:val="auto"/>
          <w:lang w:val="it-IT"/>
        </w:rPr>
        <w:t>'</w:t>
      </w:r>
      <w:r w:rsidRPr="00F27089">
        <w:rPr>
          <w:color w:val="auto"/>
          <w:lang w:val="it-IT"/>
        </w:rPr>
        <w:t>Unione europea per l</w:t>
      </w:r>
      <w:r w:rsidR="00F27089" w:rsidRPr="00F27089">
        <w:rPr>
          <w:color w:val="auto"/>
          <w:lang w:val="it-IT"/>
        </w:rPr>
        <w:t>'</w:t>
      </w:r>
      <w:r w:rsidRPr="00F27089">
        <w:rPr>
          <w:color w:val="auto"/>
          <w:lang w:val="it-IT"/>
        </w:rPr>
        <w:t>asilo osserva un cambiamento significativo rilevante nel paese di origine dei beneficiari.</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228</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Fabio Massimo Castaldo, Laura Ferrara, Ignazio Corrao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39</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(39)</w:t>
            </w:r>
            <w:r w:rsidRPr="00F27089">
              <w:rPr>
                <w:color w:val="auto"/>
              </w:rPr>
              <w:tab/>
              <w:t xml:space="preserve">Al fine di stabilire se i beneficiari di protezione internazionale continuino ad avere bisogno di protezione, le autorità accertanti </w:t>
            </w:r>
            <w:r w:rsidRPr="00F27089">
              <w:rPr>
                <w:b/>
                <w:i/>
                <w:color w:val="auto"/>
              </w:rPr>
              <w:t>dovrebbero</w:t>
            </w:r>
            <w:r w:rsidRPr="00F27089">
              <w:rPr>
                <w:color w:val="auto"/>
              </w:rPr>
              <w:t xml:space="preserve"> riesaminarne lo status </w:t>
            </w:r>
            <w:r w:rsidRPr="00F27089">
              <w:rPr>
                <w:b/>
                <w:i/>
                <w:color w:val="auto"/>
              </w:rPr>
              <w:t>al momento del primo rinnovo del permesso di soggiorno per i rifugiati e del primo e secondo rinnovo del permesso di soggiorno per i beneficiari di protezione sussidiaria, e</w:t>
            </w:r>
            <w:r w:rsidRPr="00F27089">
              <w:rPr>
                <w:color w:val="auto"/>
              </w:rPr>
              <w:t xml:space="preserve"> quando l</w:t>
            </w:r>
            <w:r w:rsidR="00F27089" w:rsidRPr="00F27089">
              <w:rPr>
                <w:color w:val="auto"/>
              </w:rPr>
              <w:t>'</w:t>
            </w:r>
            <w:r w:rsidRPr="00F27089">
              <w:rPr>
                <w:color w:val="auto"/>
              </w:rPr>
              <w:t>analisi comune e gli orientamenti sulla situazione nel paese di origine forniti a livello dell</w:t>
            </w:r>
            <w:r w:rsidR="00F27089" w:rsidRPr="00F27089">
              <w:rPr>
                <w:color w:val="auto"/>
              </w:rPr>
              <w:t>'</w:t>
            </w:r>
            <w:r w:rsidRPr="00F27089">
              <w:rPr>
                <w:color w:val="auto"/>
              </w:rPr>
              <w:t>Unione dall</w:t>
            </w:r>
            <w:r w:rsidR="00F27089" w:rsidRPr="00F27089">
              <w:rPr>
                <w:color w:val="auto"/>
              </w:rPr>
              <w:t>'</w:t>
            </w:r>
            <w:r w:rsidRPr="00F27089">
              <w:rPr>
                <w:color w:val="auto"/>
              </w:rPr>
              <w:t>Agenzia e dalle reti europee per le informazioni sui paesi d</w:t>
            </w:r>
            <w:r w:rsidR="00F27089" w:rsidRPr="00F27089">
              <w:rPr>
                <w:color w:val="auto"/>
              </w:rPr>
              <w:t>'</w:t>
            </w:r>
            <w:r w:rsidRPr="00F27089">
              <w:rPr>
                <w:color w:val="auto"/>
              </w:rPr>
              <w:t>origine conformemente agli articoli 8 e 10 del regolamento</w:t>
            </w:r>
            <w:r w:rsidRPr="00F27089">
              <w:rPr>
                <w:rStyle w:val="Sup"/>
                <w:color w:val="auto"/>
              </w:rPr>
              <w:t>37</w:t>
            </w:r>
            <w:r w:rsidRPr="00F27089">
              <w:rPr>
                <w:color w:val="auto"/>
              </w:rPr>
              <w:t xml:space="preserve"> denotano un cambiamento significativo rilevante nel paese di origine del beneficiario.</w:t>
            </w:r>
          </w:p>
        </w:tc>
        <w:tc>
          <w:tcPr>
            <w:tcW w:w="4876" w:type="dxa"/>
          </w:tcPr>
          <w:p w:rsidR="003700DB" w:rsidRPr="00F27089" w:rsidRDefault="003700DB" w:rsidP="00334EC4">
            <w:pPr>
              <w:pStyle w:val="Normal6"/>
              <w:rPr>
                <w:color w:val="auto"/>
              </w:rPr>
            </w:pPr>
            <w:r w:rsidRPr="00F27089">
              <w:rPr>
                <w:color w:val="auto"/>
              </w:rPr>
              <w:t>(39)</w:t>
            </w:r>
            <w:r w:rsidRPr="00F27089">
              <w:rPr>
                <w:color w:val="auto"/>
              </w:rPr>
              <w:tab/>
              <w:t xml:space="preserve">Al fine di stabilire se i beneficiari di protezione internazionale continuino ad avere bisogno di protezione, le autorità accertanti </w:t>
            </w:r>
            <w:r w:rsidRPr="00F27089">
              <w:rPr>
                <w:b/>
                <w:i/>
                <w:color w:val="auto"/>
              </w:rPr>
              <w:t>possono</w:t>
            </w:r>
            <w:r w:rsidRPr="00F27089">
              <w:rPr>
                <w:color w:val="auto"/>
              </w:rPr>
              <w:t xml:space="preserve"> riesaminarne lo status quando l</w:t>
            </w:r>
            <w:r w:rsidR="00F27089" w:rsidRPr="00F27089">
              <w:rPr>
                <w:color w:val="auto"/>
              </w:rPr>
              <w:t>'</w:t>
            </w:r>
            <w:r w:rsidRPr="00F27089">
              <w:rPr>
                <w:color w:val="auto"/>
              </w:rPr>
              <w:t>analisi comune e gli orientamenti sulla situazione nel paese di origine forniti a livello dell</w:t>
            </w:r>
            <w:r w:rsidR="00F27089" w:rsidRPr="00F27089">
              <w:rPr>
                <w:color w:val="auto"/>
              </w:rPr>
              <w:t>'</w:t>
            </w:r>
            <w:r w:rsidRPr="00F27089">
              <w:rPr>
                <w:color w:val="auto"/>
              </w:rPr>
              <w:t>Unione dall</w:t>
            </w:r>
            <w:r w:rsidR="00F27089" w:rsidRPr="00F27089">
              <w:rPr>
                <w:color w:val="auto"/>
              </w:rPr>
              <w:t>'</w:t>
            </w:r>
            <w:r w:rsidRPr="00F27089">
              <w:rPr>
                <w:color w:val="auto"/>
              </w:rPr>
              <w:t>Agenzia e dalle reti europee per le informazioni sui paesi d</w:t>
            </w:r>
            <w:r w:rsidR="00F27089" w:rsidRPr="00F27089">
              <w:rPr>
                <w:color w:val="auto"/>
              </w:rPr>
              <w:t>'</w:t>
            </w:r>
            <w:r w:rsidRPr="00F27089">
              <w:rPr>
                <w:color w:val="auto"/>
              </w:rPr>
              <w:t>origine conformemente agli articoli 8 e 10 del regolamento</w:t>
            </w:r>
            <w:r w:rsidRPr="00F27089">
              <w:rPr>
                <w:rStyle w:val="Sup"/>
                <w:color w:val="auto"/>
              </w:rPr>
              <w:t>37</w:t>
            </w:r>
            <w:r w:rsidRPr="00F27089">
              <w:rPr>
                <w:color w:val="auto"/>
              </w:rPr>
              <w:t xml:space="preserve"> denotano un cambiamento significativo rilevante nel paese di origine del beneficiario.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r w:rsidRPr="00F27089">
              <w:rPr>
                <w:color w:val="auto"/>
              </w:rPr>
              <w:t>_________________</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
                <w:color w:val="auto"/>
              </w:rPr>
              <w:t>37</w:t>
            </w:r>
            <w:r w:rsidRPr="00F27089">
              <w:rPr>
                <w:color w:val="auto"/>
              </w:rPr>
              <w:t xml:space="preserve"> COM(2016) 271 final.</w:t>
            </w:r>
          </w:p>
        </w:tc>
        <w:tc>
          <w:tcPr>
            <w:tcW w:w="4876" w:type="dxa"/>
          </w:tcPr>
          <w:p w:rsidR="003700DB" w:rsidRPr="00F27089" w:rsidRDefault="003700DB" w:rsidP="00334EC4">
            <w:pPr>
              <w:pStyle w:val="Normal6"/>
              <w:rPr>
                <w:color w:val="auto"/>
              </w:rPr>
            </w:pPr>
            <w:r w:rsidRPr="00F27089">
              <w:rPr>
                <w:rStyle w:val="Sup"/>
                <w:color w:val="auto"/>
              </w:rPr>
              <w:t>37</w:t>
            </w:r>
            <w:r w:rsidRPr="00F27089">
              <w:rPr>
                <w:color w:val="auto"/>
              </w:rPr>
              <w:t xml:space="preserve"> COM(2016) 271 final.</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{IT}</w:t>
      </w:r>
      <w:r w:rsidRPr="00F27089">
        <w:rPr>
          <w:color w:val="auto"/>
          <w:lang w:val="it-IT"/>
        </w:rPr>
        <w:t>it</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229</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Jeroen Lenaers</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39</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(39)</w:t>
            </w:r>
            <w:r w:rsidRPr="00F27089">
              <w:rPr>
                <w:color w:val="auto"/>
              </w:rPr>
              <w:tab/>
              <w:t xml:space="preserve">Al fine di stabilire se i beneficiari di protezione internazionale continuino ad avere bisogno di protezione, le autorità accertanti dovrebbero riesaminarne lo status al momento del </w:t>
            </w:r>
            <w:r w:rsidRPr="00F27089">
              <w:rPr>
                <w:b/>
                <w:i/>
                <w:color w:val="auto"/>
              </w:rPr>
              <w:t xml:space="preserve">primo </w:t>
            </w:r>
            <w:r w:rsidRPr="00F27089">
              <w:rPr>
                <w:color w:val="auto"/>
              </w:rPr>
              <w:t xml:space="preserve">rinnovo </w:t>
            </w:r>
            <w:r w:rsidRPr="00F27089">
              <w:rPr>
                <w:b/>
                <w:i/>
                <w:color w:val="auto"/>
              </w:rPr>
              <w:t xml:space="preserve">del permesso di soggiorno per i rifugiati e del primo e secondo rinnovo del permesso di soggiorno per i beneficiari di protezione sussidiaria, </w:t>
            </w:r>
            <w:r w:rsidRPr="00F27089">
              <w:rPr>
                <w:color w:val="auto"/>
              </w:rPr>
              <w:t>e quando l</w:t>
            </w:r>
            <w:r w:rsidR="00F27089" w:rsidRPr="00F27089">
              <w:rPr>
                <w:color w:val="auto"/>
              </w:rPr>
              <w:t>'</w:t>
            </w:r>
            <w:r w:rsidRPr="00F27089">
              <w:rPr>
                <w:color w:val="auto"/>
              </w:rPr>
              <w:t>analisi comune e gli orientamenti sulla situazione nel paese di origine forniti a livello dell</w:t>
            </w:r>
            <w:r w:rsidR="00F27089" w:rsidRPr="00F27089">
              <w:rPr>
                <w:color w:val="auto"/>
              </w:rPr>
              <w:t>'</w:t>
            </w:r>
            <w:r w:rsidRPr="00F27089">
              <w:rPr>
                <w:color w:val="auto"/>
              </w:rPr>
              <w:t>Unione dall</w:t>
            </w:r>
            <w:r w:rsidR="00F27089" w:rsidRPr="00F27089">
              <w:rPr>
                <w:color w:val="auto"/>
              </w:rPr>
              <w:t>'</w:t>
            </w:r>
            <w:r w:rsidRPr="00F27089">
              <w:rPr>
                <w:color w:val="auto"/>
              </w:rPr>
              <w:t>Agenzia e dalle reti europee per le informazioni sui paesi d</w:t>
            </w:r>
            <w:r w:rsidR="00F27089" w:rsidRPr="00F27089">
              <w:rPr>
                <w:color w:val="auto"/>
              </w:rPr>
              <w:t>'</w:t>
            </w:r>
            <w:r w:rsidRPr="00F27089">
              <w:rPr>
                <w:color w:val="auto"/>
              </w:rPr>
              <w:t>origine conformemente agli articoli 8 e 10 del regolamento</w:t>
            </w:r>
            <w:r w:rsidRPr="00F27089">
              <w:rPr>
                <w:rStyle w:val="Sup"/>
                <w:color w:val="auto"/>
              </w:rPr>
              <w:t>37</w:t>
            </w:r>
            <w:r w:rsidRPr="00F27089">
              <w:rPr>
                <w:color w:val="auto"/>
              </w:rPr>
              <w:t xml:space="preserve"> denotano un cambiamento significativo rilevante nel paese di origine del beneficiario.</w:t>
            </w:r>
          </w:p>
        </w:tc>
        <w:tc>
          <w:tcPr>
            <w:tcW w:w="4876" w:type="dxa"/>
          </w:tcPr>
          <w:p w:rsidR="003700DB" w:rsidRPr="00F27089" w:rsidRDefault="003700DB" w:rsidP="00334EC4">
            <w:pPr>
              <w:pStyle w:val="Normal6"/>
              <w:rPr>
                <w:color w:val="auto"/>
              </w:rPr>
            </w:pPr>
            <w:r w:rsidRPr="00F27089">
              <w:rPr>
                <w:color w:val="auto"/>
              </w:rPr>
              <w:t>(39)</w:t>
            </w:r>
            <w:r w:rsidRPr="00F27089">
              <w:rPr>
                <w:color w:val="auto"/>
              </w:rPr>
              <w:tab/>
              <w:t xml:space="preserve">Al fine di stabilire se i beneficiari di protezione internazionale continuino ad avere bisogno di protezione, le autorità accertanti dovrebbero riesaminarne lo status </w:t>
            </w:r>
            <w:r w:rsidRPr="00F27089">
              <w:rPr>
                <w:b/>
                <w:i/>
                <w:color w:val="auto"/>
              </w:rPr>
              <w:t xml:space="preserve">al più tardi </w:t>
            </w:r>
            <w:r w:rsidRPr="00F27089">
              <w:rPr>
                <w:color w:val="auto"/>
              </w:rPr>
              <w:t>al momento</w:t>
            </w:r>
            <w:r w:rsidRPr="00F27089">
              <w:rPr>
                <w:b/>
                <w:i/>
                <w:color w:val="auto"/>
              </w:rPr>
              <w:t xml:space="preserve"> </w:t>
            </w:r>
            <w:r w:rsidRPr="00F27089">
              <w:rPr>
                <w:color w:val="auto"/>
              </w:rPr>
              <w:t>del rinnovo e quando l</w:t>
            </w:r>
            <w:r w:rsidR="00F27089" w:rsidRPr="00F27089">
              <w:rPr>
                <w:color w:val="auto"/>
              </w:rPr>
              <w:t>'</w:t>
            </w:r>
            <w:r w:rsidRPr="00F27089">
              <w:rPr>
                <w:color w:val="auto"/>
              </w:rPr>
              <w:t>analisi comune e gli orientamenti sulla situazione nel paese di origine forniti a livello dell</w:t>
            </w:r>
            <w:r w:rsidR="00F27089" w:rsidRPr="00F27089">
              <w:rPr>
                <w:color w:val="auto"/>
              </w:rPr>
              <w:t>'</w:t>
            </w:r>
            <w:r w:rsidRPr="00F27089">
              <w:rPr>
                <w:color w:val="auto"/>
              </w:rPr>
              <w:t>Unione dall</w:t>
            </w:r>
            <w:r w:rsidR="00F27089" w:rsidRPr="00F27089">
              <w:rPr>
                <w:color w:val="auto"/>
              </w:rPr>
              <w:t>'</w:t>
            </w:r>
            <w:r w:rsidRPr="00F27089">
              <w:rPr>
                <w:color w:val="auto"/>
              </w:rPr>
              <w:t>Agenzia e dalle reti europee per le informazioni sui paesi d</w:t>
            </w:r>
            <w:r w:rsidR="00F27089" w:rsidRPr="00F27089">
              <w:rPr>
                <w:color w:val="auto"/>
              </w:rPr>
              <w:t>'</w:t>
            </w:r>
            <w:r w:rsidRPr="00F27089">
              <w:rPr>
                <w:color w:val="auto"/>
              </w:rPr>
              <w:t>origine conformemente agli articoli 8 e 10 del regolamento</w:t>
            </w:r>
            <w:r w:rsidRPr="00F27089">
              <w:rPr>
                <w:rStyle w:val="Sup"/>
                <w:color w:val="auto"/>
              </w:rPr>
              <w:t>37</w:t>
            </w:r>
            <w:r w:rsidRPr="00F27089">
              <w:rPr>
                <w:color w:val="auto"/>
              </w:rPr>
              <w:t xml:space="preserve"> denotano un cambiamento significativo rilevante nel paese di origine del beneficiario.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r w:rsidRPr="00F27089">
              <w:rPr>
                <w:color w:val="auto"/>
              </w:rPr>
              <w:t>_________________</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
                <w:color w:val="auto"/>
              </w:rPr>
              <w:t>37</w:t>
            </w:r>
            <w:r w:rsidRPr="00F27089">
              <w:rPr>
                <w:color w:val="auto"/>
              </w:rPr>
              <w:t xml:space="preserve"> COM (2016) 271 final.</w:t>
            </w:r>
          </w:p>
        </w:tc>
        <w:tc>
          <w:tcPr>
            <w:tcW w:w="4876" w:type="dxa"/>
          </w:tcPr>
          <w:p w:rsidR="003700DB" w:rsidRPr="00F27089" w:rsidRDefault="003700DB" w:rsidP="00334EC4">
            <w:pPr>
              <w:pStyle w:val="Normal6"/>
              <w:rPr>
                <w:color w:val="auto"/>
              </w:rPr>
            </w:pPr>
            <w:r w:rsidRPr="00F27089">
              <w:rPr>
                <w:rStyle w:val="Sup"/>
                <w:color w:val="auto"/>
              </w:rPr>
              <w:t>37</w:t>
            </w:r>
            <w:r w:rsidRPr="00F27089">
              <w:rPr>
                <w:color w:val="auto"/>
              </w:rPr>
              <w:t xml:space="preserve"> COM (2016) 271 final.</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230</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Beatrix von Storch</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39</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(39)</w:t>
            </w:r>
            <w:r w:rsidRPr="00F27089">
              <w:rPr>
                <w:color w:val="auto"/>
              </w:rPr>
              <w:tab/>
              <w:t>Al fine di stabilire se i beneficiari di protezione internazionale continuino ad avere bisogno di protezione, le autorità accertanti dovrebbero riesaminarne lo status al momento del</w:t>
            </w:r>
            <w:r w:rsidRPr="00F27089">
              <w:rPr>
                <w:b/>
                <w:color w:val="auto"/>
              </w:rPr>
              <w:t xml:space="preserve"> </w:t>
            </w:r>
            <w:r w:rsidRPr="00F27089">
              <w:rPr>
                <w:color w:val="auto"/>
              </w:rPr>
              <w:t xml:space="preserve">primo rinnovo del permesso di soggiorno per i rifugiati </w:t>
            </w:r>
            <w:r w:rsidRPr="00F27089">
              <w:rPr>
                <w:b/>
                <w:i/>
                <w:color w:val="auto"/>
              </w:rPr>
              <w:t xml:space="preserve">e del primo e secondo rinnovo del permesso di soggiorno per i beneficiari di protezione sussidiaria, </w:t>
            </w:r>
            <w:r w:rsidRPr="00F27089">
              <w:rPr>
                <w:color w:val="auto"/>
              </w:rPr>
              <w:t>e quando l</w:t>
            </w:r>
            <w:r w:rsidR="00F27089" w:rsidRPr="00F27089">
              <w:rPr>
                <w:color w:val="auto"/>
              </w:rPr>
              <w:t>'</w:t>
            </w:r>
            <w:r w:rsidRPr="00F27089">
              <w:rPr>
                <w:color w:val="auto"/>
              </w:rPr>
              <w:t>analisi comune e gli orientamenti sulla situazione nel paese di origine forniti a livello dell</w:t>
            </w:r>
            <w:r w:rsidR="00F27089" w:rsidRPr="00F27089">
              <w:rPr>
                <w:color w:val="auto"/>
              </w:rPr>
              <w:t>'</w:t>
            </w:r>
            <w:r w:rsidRPr="00F27089">
              <w:rPr>
                <w:color w:val="auto"/>
              </w:rPr>
              <w:t>Unione dall</w:t>
            </w:r>
            <w:r w:rsidR="00F27089" w:rsidRPr="00F27089">
              <w:rPr>
                <w:color w:val="auto"/>
              </w:rPr>
              <w:t>'</w:t>
            </w:r>
            <w:r w:rsidRPr="00F27089">
              <w:rPr>
                <w:color w:val="auto"/>
              </w:rPr>
              <w:t>Agenzia e dalle reti europee per le informazioni sui paesi d</w:t>
            </w:r>
            <w:r w:rsidR="00F27089" w:rsidRPr="00F27089">
              <w:rPr>
                <w:color w:val="auto"/>
              </w:rPr>
              <w:t>'</w:t>
            </w:r>
            <w:r w:rsidRPr="00F27089">
              <w:rPr>
                <w:color w:val="auto"/>
              </w:rPr>
              <w:t>origine conformemente agli articoli 8 e 10 del regolamento</w:t>
            </w:r>
            <w:r w:rsidRPr="00F27089">
              <w:rPr>
                <w:rStyle w:val="Sup"/>
                <w:color w:val="auto"/>
              </w:rPr>
              <w:t>37</w:t>
            </w:r>
            <w:r w:rsidRPr="00F27089">
              <w:rPr>
                <w:color w:val="auto"/>
              </w:rPr>
              <w:t xml:space="preserve"> denotano un cambiamento significativo rilevante nel paese di origine del beneficiario.</w:t>
            </w:r>
          </w:p>
        </w:tc>
        <w:tc>
          <w:tcPr>
            <w:tcW w:w="4876" w:type="dxa"/>
          </w:tcPr>
          <w:p w:rsidR="003700DB" w:rsidRPr="00F27089" w:rsidRDefault="003700DB" w:rsidP="00334EC4">
            <w:pPr>
              <w:pStyle w:val="Normal6"/>
              <w:rPr>
                <w:color w:val="auto"/>
              </w:rPr>
            </w:pPr>
            <w:r w:rsidRPr="00F27089">
              <w:rPr>
                <w:color w:val="auto"/>
              </w:rPr>
              <w:t>(39)</w:t>
            </w:r>
            <w:r w:rsidRPr="00F27089">
              <w:rPr>
                <w:color w:val="auto"/>
              </w:rPr>
              <w:tab/>
              <w:t>Al fine di stabilire se i beneficiari di protezione internazionale continuino ad avere bisogno di protezione, le autorità accertanti dovrebbero riesaminarne lo status al momento del</w:t>
            </w:r>
            <w:r w:rsidRPr="00F27089">
              <w:rPr>
                <w:b/>
                <w:color w:val="auto"/>
              </w:rPr>
              <w:t xml:space="preserve"> </w:t>
            </w:r>
            <w:r w:rsidRPr="00F27089">
              <w:rPr>
                <w:color w:val="auto"/>
              </w:rPr>
              <w:t>primo rinnovo del permesso di soggiorno per i rifugiati e quando l</w:t>
            </w:r>
            <w:r w:rsidR="00F27089" w:rsidRPr="00F27089">
              <w:rPr>
                <w:color w:val="auto"/>
              </w:rPr>
              <w:t>'</w:t>
            </w:r>
            <w:r w:rsidRPr="00F27089">
              <w:rPr>
                <w:color w:val="auto"/>
              </w:rPr>
              <w:t>analisi comune e gli orientamenti sulla situazione nel paese di origine forniti a livello dell</w:t>
            </w:r>
            <w:r w:rsidR="00F27089" w:rsidRPr="00F27089">
              <w:rPr>
                <w:color w:val="auto"/>
              </w:rPr>
              <w:t>'</w:t>
            </w:r>
            <w:r w:rsidRPr="00F27089">
              <w:rPr>
                <w:color w:val="auto"/>
              </w:rPr>
              <w:t>Unione dall</w:t>
            </w:r>
            <w:r w:rsidR="00F27089" w:rsidRPr="00F27089">
              <w:rPr>
                <w:color w:val="auto"/>
              </w:rPr>
              <w:t>'</w:t>
            </w:r>
            <w:r w:rsidRPr="00F27089">
              <w:rPr>
                <w:color w:val="auto"/>
              </w:rPr>
              <w:t>Agenzia e dalle reti europee per le informazioni sui paesi d</w:t>
            </w:r>
            <w:r w:rsidR="00F27089" w:rsidRPr="00F27089">
              <w:rPr>
                <w:color w:val="auto"/>
              </w:rPr>
              <w:t>'</w:t>
            </w:r>
            <w:r w:rsidRPr="00F27089">
              <w:rPr>
                <w:color w:val="auto"/>
              </w:rPr>
              <w:t>origine conformemente agli articoli 8 e 10 del regolamento</w:t>
            </w:r>
            <w:r w:rsidRPr="00F27089">
              <w:rPr>
                <w:rStyle w:val="Sup"/>
                <w:color w:val="auto"/>
              </w:rPr>
              <w:t>37</w:t>
            </w:r>
            <w:r w:rsidRPr="00F27089">
              <w:rPr>
                <w:color w:val="auto"/>
              </w:rPr>
              <w:t xml:space="preserve"> denotano un cambiamento significativo rilevante nel paese di origine del beneficiario.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r w:rsidRPr="00F27089">
              <w:rPr>
                <w:color w:val="auto"/>
              </w:rPr>
              <w:t>_________________</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
                <w:color w:val="auto"/>
              </w:rPr>
              <w:t>37</w:t>
            </w:r>
            <w:r w:rsidRPr="00F27089">
              <w:rPr>
                <w:color w:val="auto"/>
              </w:rPr>
              <w:t xml:space="preserve"> COM (2016) 271 final.</w:t>
            </w:r>
          </w:p>
        </w:tc>
        <w:tc>
          <w:tcPr>
            <w:tcW w:w="4876" w:type="dxa"/>
          </w:tcPr>
          <w:p w:rsidR="003700DB" w:rsidRPr="00F27089" w:rsidRDefault="003700DB" w:rsidP="00334EC4">
            <w:pPr>
              <w:pStyle w:val="Normal6"/>
              <w:rPr>
                <w:color w:val="auto"/>
              </w:rPr>
            </w:pPr>
            <w:r w:rsidRPr="00F27089">
              <w:rPr>
                <w:rStyle w:val="Sup"/>
                <w:color w:val="auto"/>
              </w:rPr>
              <w:t>37</w:t>
            </w:r>
            <w:r w:rsidRPr="00F27089">
              <w:rPr>
                <w:color w:val="auto"/>
              </w:rPr>
              <w:t xml:space="preserve"> COM (2016) 271 final.</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231</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39</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(39)</w:t>
            </w:r>
            <w:r w:rsidRPr="00F27089">
              <w:rPr>
                <w:color w:val="auto"/>
              </w:rPr>
              <w:tab/>
              <w:t>Al fine di stabilire se i beneficiari di protezione internazionale continuino ad avere bisogno di protezione, le autorità accertanti dovrebbero riesaminarne lo status al momento del</w:t>
            </w:r>
            <w:r w:rsidRPr="00F27089">
              <w:rPr>
                <w:b/>
                <w:color w:val="auto"/>
              </w:rPr>
              <w:t xml:space="preserve"> </w:t>
            </w:r>
            <w:r w:rsidRPr="00F27089">
              <w:rPr>
                <w:color w:val="auto"/>
              </w:rPr>
              <w:t xml:space="preserve">primo rinnovo del permesso di soggiorno per i rifugiati e del primo </w:t>
            </w:r>
            <w:r w:rsidRPr="00F27089">
              <w:rPr>
                <w:b/>
                <w:i/>
                <w:color w:val="auto"/>
              </w:rPr>
              <w:t xml:space="preserve">e </w:t>
            </w:r>
            <w:r w:rsidRPr="00F27089">
              <w:rPr>
                <w:color w:val="auto"/>
              </w:rPr>
              <w:t>secondo rinnovo del permesso di soggiorno per i beneficiari di protezione sussidiaria, e quando l</w:t>
            </w:r>
            <w:r w:rsidR="00F27089" w:rsidRPr="00F27089">
              <w:rPr>
                <w:color w:val="auto"/>
              </w:rPr>
              <w:t>'</w:t>
            </w:r>
            <w:r w:rsidRPr="00F27089">
              <w:rPr>
                <w:color w:val="auto"/>
              </w:rPr>
              <w:t>analisi comune e gli orientamenti sulla situazione nel paese di origine forniti a livello dell</w:t>
            </w:r>
            <w:r w:rsidR="00F27089" w:rsidRPr="00F27089">
              <w:rPr>
                <w:color w:val="auto"/>
              </w:rPr>
              <w:t>'</w:t>
            </w:r>
            <w:r w:rsidRPr="00F27089">
              <w:rPr>
                <w:color w:val="auto"/>
              </w:rPr>
              <w:t>Unione dall</w:t>
            </w:r>
            <w:r w:rsidR="00F27089" w:rsidRPr="00F27089">
              <w:rPr>
                <w:color w:val="auto"/>
              </w:rPr>
              <w:t>'</w:t>
            </w:r>
            <w:r w:rsidRPr="00F27089">
              <w:rPr>
                <w:color w:val="auto"/>
              </w:rPr>
              <w:t>Agenzia e dalle reti europee per le informazioni sui paesi d</w:t>
            </w:r>
            <w:r w:rsidR="00F27089" w:rsidRPr="00F27089">
              <w:rPr>
                <w:color w:val="auto"/>
              </w:rPr>
              <w:t>'</w:t>
            </w:r>
            <w:r w:rsidRPr="00F27089">
              <w:rPr>
                <w:color w:val="auto"/>
              </w:rPr>
              <w:t>origine conformemente agli articoli 8 e 10 del regolamento</w:t>
            </w:r>
            <w:r w:rsidRPr="00F27089">
              <w:rPr>
                <w:rStyle w:val="Sup"/>
                <w:color w:val="auto"/>
              </w:rPr>
              <w:t>37</w:t>
            </w:r>
            <w:r w:rsidRPr="00F27089">
              <w:rPr>
                <w:color w:val="auto"/>
              </w:rPr>
              <w:t xml:space="preserve"> denotano un cambiamento significativo rilevante nel paese di origine del beneficiario.</w:t>
            </w:r>
          </w:p>
        </w:tc>
        <w:tc>
          <w:tcPr>
            <w:tcW w:w="4876" w:type="dxa"/>
          </w:tcPr>
          <w:p w:rsidR="003700DB" w:rsidRPr="00F27089" w:rsidRDefault="003700DB" w:rsidP="00334EC4">
            <w:pPr>
              <w:pStyle w:val="Normal6"/>
              <w:rPr>
                <w:color w:val="auto"/>
              </w:rPr>
            </w:pPr>
            <w:r w:rsidRPr="00F27089">
              <w:rPr>
                <w:color w:val="auto"/>
              </w:rPr>
              <w:t>(39)</w:t>
            </w:r>
            <w:r w:rsidRPr="00F27089">
              <w:rPr>
                <w:color w:val="auto"/>
              </w:rPr>
              <w:tab/>
              <w:t>Al fine di stabilire se i beneficiari di protezione internazionale continuino ad avere bisogno di protezione, le autorità accertanti dovrebbero riesaminarne lo status al momento del</w:t>
            </w:r>
            <w:r w:rsidRPr="00F27089">
              <w:rPr>
                <w:b/>
                <w:color w:val="auto"/>
              </w:rPr>
              <w:t xml:space="preserve"> </w:t>
            </w:r>
            <w:r w:rsidRPr="00F27089">
              <w:rPr>
                <w:color w:val="auto"/>
              </w:rPr>
              <w:t xml:space="preserve">primo </w:t>
            </w:r>
            <w:r w:rsidRPr="00F27089">
              <w:rPr>
                <w:b/>
                <w:i/>
                <w:color w:val="auto"/>
              </w:rPr>
              <w:t xml:space="preserve">e del secondo </w:t>
            </w:r>
            <w:r w:rsidRPr="00F27089">
              <w:rPr>
                <w:color w:val="auto"/>
              </w:rPr>
              <w:t>rinnovo del permesso di soggiorno per i rifugiati e del primo</w:t>
            </w:r>
            <w:r w:rsidRPr="00F27089">
              <w:rPr>
                <w:b/>
                <w:i/>
                <w:color w:val="auto"/>
              </w:rPr>
              <w:t xml:space="preserve">, </w:t>
            </w:r>
            <w:r w:rsidRPr="00F27089">
              <w:rPr>
                <w:color w:val="auto"/>
              </w:rPr>
              <w:t xml:space="preserve">secondo </w:t>
            </w:r>
            <w:r w:rsidRPr="00F27089">
              <w:rPr>
                <w:b/>
                <w:i/>
                <w:color w:val="auto"/>
              </w:rPr>
              <w:t>e terzo</w:t>
            </w:r>
            <w:r w:rsidRPr="00F27089">
              <w:rPr>
                <w:color w:val="auto"/>
              </w:rPr>
              <w:t xml:space="preserve"> rinnovo del permesso di soggiorno per i beneficiari di protezione sussidiaria, e quando l</w:t>
            </w:r>
            <w:r w:rsidR="00F27089" w:rsidRPr="00F27089">
              <w:rPr>
                <w:color w:val="auto"/>
              </w:rPr>
              <w:t>'</w:t>
            </w:r>
            <w:r w:rsidRPr="00F27089">
              <w:rPr>
                <w:color w:val="auto"/>
              </w:rPr>
              <w:t>analisi comune e gli orientamenti sulla situazione nel paese di origine forniti a livello dell</w:t>
            </w:r>
            <w:r w:rsidR="00F27089" w:rsidRPr="00F27089">
              <w:rPr>
                <w:color w:val="auto"/>
              </w:rPr>
              <w:t>'</w:t>
            </w:r>
            <w:r w:rsidRPr="00F27089">
              <w:rPr>
                <w:color w:val="auto"/>
              </w:rPr>
              <w:t>Unione dall</w:t>
            </w:r>
            <w:r w:rsidR="00F27089" w:rsidRPr="00F27089">
              <w:rPr>
                <w:color w:val="auto"/>
              </w:rPr>
              <w:t>'</w:t>
            </w:r>
            <w:r w:rsidRPr="00F27089">
              <w:rPr>
                <w:color w:val="auto"/>
              </w:rPr>
              <w:t>Agenzia e dalle reti europee per le informazioni sui paesi d</w:t>
            </w:r>
            <w:r w:rsidR="00F27089" w:rsidRPr="00F27089">
              <w:rPr>
                <w:color w:val="auto"/>
              </w:rPr>
              <w:t>'</w:t>
            </w:r>
            <w:r w:rsidRPr="00F27089">
              <w:rPr>
                <w:color w:val="auto"/>
              </w:rPr>
              <w:t>origine conformemente agli articoli 8 e 10 del regolamento</w:t>
            </w:r>
            <w:r w:rsidRPr="00F27089">
              <w:rPr>
                <w:rStyle w:val="Sup"/>
                <w:color w:val="auto"/>
              </w:rPr>
              <w:t>37</w:t>
            </w:r>
            <w:r w:rsidRPr="00F27089">
              <w:rPr>
                <w:color w:val="auto"/>
              </w:rPr>
              <w:t xml:space="preserve"> denotano un cambiamento significativo rilevante nel paese di origine del beneficiario.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r w:rsidRPr="00F27089">
              <w:rPr>
                <w:color w:val="auto"/>
              </w:rPr>
              <w:t>_________________</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
                <w:color w:val="auto"/>
              </w:rPr>
              <w:t>37</w:t>
            </w:r>
            <w:r w:rsidRPr="00F27089">
              <w:rPr>
                <w:color w:val="auto"/>
              </w:rPr>
              <w:t xml:space="preserve"> COM (2016) 271 final.</w:t>
            </w:r>
          </w:p>
        </w:tc>
        <w:tc>
          <w:tcPr>
            <w:tcW w:w="4876" w:type="dxa"/>
          </w:tcPr>
          <w:p w:rsidR="003700DB" w:rsidRPr="00F27089" w:rsidRDefault="003700DB" w:rsidP="00334EC4">
            <w:pPr>
              <w:pStyle w:val="Normal6"/>
              <w:rPr>
                <w:color w:val="auto"/>
              </w:rPr>
            </w:pPr>
            <w:r w:rsidRPr="00F27089">
              <w:rPr>
                <w:rStyle w:val="Sup"/>
                <w:color w:val="auto"/>
              </w:rPr>
              <w:t>37</w:t>
            </w:r>
            <w:r w:rsidRPr="00F27089">
              <w:rPr>
                <w:color w:val="auto"/>
              </w:rPr>
              <w:t xml:space="preserve"> COM (2016) 271 final.</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232</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40</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(40)</w:t>
            </w:r>
            <w:r w:rsidRPr="00F27089">
              <w:rPr>
                <w:color w:val="auto"/>
              </w:rPr>
              <w:tab/>
              <w:t xml:space="preserve">Nel valutare un cambiamento delle circostanze nel paese terzo interessato, le autorità competenti degli Stati membri dovrebbero verificare, tenuto conto della situazione individuale del </w:t>
            </w:r>
            <w:r w:rsidRPr="00F27089">
              <w:rPr>
                <w:b/>
                <w:i/>
                <w:color w:val="auto"/>
              </w:rPr>
              <w:t>rifugiato</w:t>
            </w:r>
            <w:r w:rsidRPr="00F27089">
              <w:rPr>
                <w:color w:val="auto"/>
              </w:rPr>
              <w:t xml:space="preserve">, che il soggetto o i soggetti che offrono protezione in tale paese abbiano adottato misure </w:t>
            </w:r>
            <w:r w:rsidRPr="00F27089">
              <w:rPr>
                <w:b/>
                <w:i/>
                <w:color w:val="auto"/>
              </w:rPr>
              <w:t>ragionevoli</w:t>
            </w:r>
            <w:r w:rsidRPr="00F27089">
              <w:rPr>
                <w:color w:val="auto"/>
              </w:rPr>
              <w:t xml:space="preserve"> per prevenire gli atti di persecuzione, che pertanto si avvalgano tra l</w:t>
            </w:r>
            <w:r w:rsidR="00F27089" w:rsidRPr="00F27089">
              <w:rPr>
                <w:color w:val="auto"/>
              </w:rPr>
              <w:t>'</w:t>
            </w:r>
            <w:r w:rsidRPr="00F27089">
              <w:rPr>
                <w:color w:val="auto"/>
              </w:rPr>
              <w:t>altro di un sistema giuridico effettivo che permette di individuare, perseguire penalmente e punire gli atti che costituiscono persecuzione e che l</w:t>
            </w:r>
            <w:r w:rsidR="00F27089" w:rsidRPr="00F27089">
              <w:rPr>
                <w:color w:val="auto"/>
              </w:rPr>
              <w:t>'</w:t>
            </w:r>
            <w:r w:rsidRPr="00F27089">
              <w:rPr>
                <w:color w:val="auto"/>
              </w:rPr>
              <w:t>interessato abbia accesso a tale protezione se verrà meno lo status di rifugiato.</w:t>
            </w:r>
          </w:p>
        </w:tc>
        <w:tc>
          <w:tcPr>
            <w:tcW w:w="4876" w:type="dxa"/>
          </w:tcPr>
          <w:p w:rsidR="003700DB" w:rsidRPr="00F27089" w:rsidRDefault="003700DB" w:rsidP="00334EC4">
            <w:pPr>
              <w:pStyle w:val="Normal6"/>
              <w:rPr>
                <w:color w:val="auto"/>
              </w:rPr>
            </w:pPr>
            <w:r w:rsidRPr="00F27089">
              <w:rPr>
                <w:color w:val="auto"/>
              </w:rPr>
              <w:t>(40)</w:t>
            </w:r>
            <w:r w:rsidRPr="00F27089">
              <w:rPr>
                <w:color w:val="auto"/>
              </w:rPr>
              <w:tab/>
              <w:t xml:space="preserve">Nel valutare un cambiamento delle circostanze nel paese terzo interessato, le autorità competenti degli Stati membri dovrebbero verificare, tenuto conto della situazione individuale del </w:t>
            </w:r>
            <w:r w:rsidRPr="00F27089">
              <w:rPr>
                <w:b/>
                <w:i/>
                <w:color w:val="auto"/>
              </w:rPr>
              <w:t>beneficiario di protezione internazionale</w:t>
            </w:r>
            <w:r w:rsidRPr="00F27089">
              <w:rPr>
                <w:color w:val="auto"/>
              </w:rPr>
              <w:t xml:space="preserve">, che il soggetto o i soggetti che offrono protezione in tale paese abbiano adottato </w:t>
            </w:r>
            <w:r w:rsidRPr="00F27089">
              <w:rPr>
                <w:b/>
                <w:i/>
                <w:color w:val="auto"/>
              </w:rPr>
              <w:t xml:space="preserve">le </w:t>
            </w:r>
            <w:r w:rsidRPr="00F27089">
              <w:rPr>
                <w:color w:val="auto"/>
              </w:rPr>
              <w:t xml:space="preserve">misure </w:t>
            </w:r>
            <w:r w:rsidRPr="00F27089">
              <w:rPr>
                <w:b/>
                <w:i/>
                <w:color w:val="auto"/>
              </w:rPr>
              <w:t xml:space="preserve">necessarie </w:t>
            </w:r>
            <w:r w:rsidRPr="00F27089">
              <w:rPr>
                <w:color w:val="auto"/>
              </w:rPr>
              <w:t>per prevenire gli atti di persecuzione, che pertanto si avvalgano tra l</w:t>
            </w:r>
            <w:r w:rsidR="00F27089" w:rsidRPr="00F27089">
              <w:rPr>
                <w:color w:val="auto"/>
              </w:rPr>
              <w:t>'</w:t>
            </w:r>
            <w:r w:rsidRPr="00F27089">
              <w:rPr>
                <w:color w:val="auto"/>
              </w:rPr>
              <w:t>altro di un sistema giuridico effettivo che permette di individuare, perseguire penalmente e punire gli atti che costituiscono persecuzione e che l</w:t>
            </w:r>
            <w:r w:rsidR="00F27089" w:rsidRPr="00F27089">
              <w:rPr>
                <w:color w:val="auto"/>
              </w:rPr>
              <w:t>'</w:t>
            </w:r>
            <w:r w:rsidRPr="00F27089">
              <w:rPr>
                <w:color w:val="auto"/>
              </w:rPr>
              <w:t>interessato abbia accesso a tale protezione</w:t>
            </w:r>
            <w:r w:rsidRPr="00F27089">
              <w:rPr>
                <w:b/>
                <w:i/>
                <w:color w:val="auto"/>
              </w:rPr>
              <w:t>, possa senza pericolo essere ammesso nel paese e si possa ragionevolmente supporre che vi si stabilisca</w:t>
            </w:r>
            <w:r w:rsidRPr="00F27089">
              <w:rPr>
                <w:color w:val="auto"/>
              </w:rPr>
              <w:t xml:space="preserve"> se verrà meno lo status di rifugiato.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233</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Artis Pabriks, Traian Ungureanu, Tomáš Zdechovský, Kinga Gál, Monica Macovei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(41)</w:t>
            </w:r>
            <w:r w:rsidRPr="00F27089">
              <w:rPr>
                <w:color w:val="auto"/>
              </w:rPr>
              <w:tab/>
            </w:r>
            <w:r w:rsidRPr="00F27089">
              <w:rPr>
                <w:b/>
                <w:i/>
                <w:color w:val="auto"/>
              </w:rPr>
              <w:t>Quando viene meno lo status di rifugiato o lo status di protezione sussidiaria, è opportuno che l</w:t>
            </w:r>
            <w:r w:rsidR="00F27089" w:rsidRPr="00F27089">
              <w:rPr>
                <w:b/>
                <w:i/>
                <w:color w:val="auto"/>
              </w:rPr>
              <w:t>'</w:t>
            </w:r>
            <w:r w:rsidRPr="00F27089">
              <w:rPr>
                <w:b/>
                <w:i/>
                <w:color w:val="auto"/>
              </w:rPr>
              <w:t>applicazione della decisione con cui l</w:t>
            </w:r>
            <w:r w:rsidR="00F27089" w:rsidRPr="00F27089">
              <w:rPr>
                <w:b/>
                <w:i/>
                <w:color w:val="auto"/>
              </w:rPr>
              <w:t>'</w:t>
            </w:r>
            <w:r w:rsidRPr="00F27089">
              <w:rPr>
                <w:b/>
                <w:i/>
                <w:color w:val="auto"/>
              </w:rPr>
              <w:t>autorità accertante di uno Stato membro revoca, fa cessare o non rinnova lo status sia differita per un periodo di tempo ragionevole dalla sua adozione, al fine di consentire al cittadino di paese terzo o all</w:t>
            </w:r>
            <w:r w:rsidR="00F27089" w:rsidRPr="00F27089">
              <w:rPr>
                <w:b/>
                <w:i/>
                <w:color w:val="auto"/>
              </w:rPr>
              <w:t>'</w:t>
            </w:r>
            <w:r w:rsidRPr="00F27089">
              <w:rPr>
                <w:b/>
                <w:i/>
                <w:color w:val="auto"/>
              </w:rPr>
              <w:t>apolide in questione di chiedere un permesso di soggiorno per motivi diversi da quelli che hanno giustificato la concessione della protezione internazionale, quali motivi di famiglia o motivi connessi all</w:t>
            </w:r>
            <w:r w:rsidR="00F27089" w:rsidRPr="00F27089">
              <w:rPr>
                <w:b/>
                <w:i/>
                <w:color w:val="auto"/>
              </w:rPr>
              <w:t>'</w:t>
            </w:r>
            <w:r w:rsidRPr="00F27089">
              <w:rPr>
                <w:b/>
                <w:i/>
                <w:color w:val="auto"/>
              </w:rPr>
              <w:t>occupazione o all</w:t>
            </w:r>
            <w:r w:rsidR="00F27089" w:rsidRPr="00F27089">
              <w:rPr>
                <w:b/>
                <w:i/>
                <w:color w:val="auto"/>
              </w:rPr>
              <w:t>'</w:t>
            </w:r>
            <w:r w:rsidRPr="00F27089">
              <w:rPr>
                <w:b/>
                <w:i/>
                <w:color w:val="auto"/>
              </w:rPr>
              <w:t>istruzione, in conformità al pertinente diritto dell</w:t>
            </w:r>
            <w:r w:rsidR="00F27089" w:rsidRPr="00F27089">
              <w:rPr>
                <w:b/>
                <w:i/>
                <w:color w:val="auto"/>
              </w:rPr>
              <w:t>'</w:t>
            </w:r>
            <w:r w:rsidRPr="00F27089">
              <w:rPr>
                <w:b/>
                <w:i/>
                <w:color w:val="auto"/>
              </w:rPr>
              <w:t>Unione e nazionale.</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234</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(41)</w:t>
            </w:r>
            <w:r w:rsidRPr="00F27089">
              <w:rPr>
                <w:color w:val="auto"/>
              </w:rPr>
              <w:tab/>
              <w:t xml:space="preserve">Quando viene meno </w:t>
            </w:r>
            <w:r w:rsidRPr="00F27089">
              <w:rPr>
                <w:b/>
                <w:i/>
                <w:color w:val="auto"/>
              </w:rPr>
              <w:t>lo status di</w:t>
            </w:r>
            <w:r w:rsidRPr="00F27089">
              <w:rPr>
                <w:color w:val="auto"/>
              </w:rPr>
              <w:t xml:space="preserve"> </w:t>
            </w:r>
            <w:r w:rsidRPr="00F27089">
              <w:rPr>
                <w:b/>
                <w:i/>
                <w:color w:val="auto"/>
              </w:rPr>
              <w:t xml:space="preserve">rifugiato o </w:t>
            </w:r>
            <w:r w:rsidRPr="00F27089">
              <w:rPr>
                <w:color w:val="auto"/>
              </w:rPr>
              <w:t>lo status</w:t>
            </w:r>
            <w:r w:rsidRPr="00F27089">
              <w:rPr>
                <w:b/>
                <w:i/>
                <w:color w:val="auto"/>
              </w:rPr>
              <w:t xml:space="preserve"> </w:t>
            </w:r>
            <w:r w:rsidRPr="00F27089">
              <w:rPr>
                <w:color w:val="auto"/>
              </w:rPr>
              <w:t>di protezione</w:t>
            </w:r>
            <w:r w:rsidRPr="00F27089">
              <w:rPr>
                <w:b/>
                <w:i/>
                <w:color w:val="auto"/>
              </w:rPr>
              <w:t xml:space="preserve"> sussidiaria</w:t>
            </w:r>
            <w:r w:rsidRPr="00F27089">
              <w:rPr>
                <w:color w:val="auto"/>
              </w:rPr>
              <w:t>, è opportuno che l</w:t>
            </w:r>
            <w:r w:rsidR="00F27089" w:rsidRPr="00F27089">
              <w:rPr>
                <w:color w:val="auto"/>
              </w:rPr>
              <w:t>'</w:t>
            </w:r>
            <w:r w:rsidRPr="00F27089">
              <w:rPr>
                <w:color w:val="auto"/>
              </w:rPr>
              <w:t>applicazione della decisione con cui l</w:t>
            </w:r>
            <w:r w:rsidR="00F27089" w:rsidRPr="00F27089">
              <w:rPr>
                <w:color w:val="auto"/>
              </w:rPr>
              <w:t>'</w:t>
            </w:r>
            <w:r w:rsidRPr="00F27089">
              <w:rPr>
                <w:color w:val="auto"/>
              </w:rPr>
              <w:t>autorità accertante di uno Stato membro revoca</w:t>
            </w:r>
            <w:r w:rsidRPr="00F27089">
              <w:rPr>
                <w:b/>
                <w:i/>
                <w:color w:val="auto"/>
              </w:rPr>
              <w:t>, fa cessare o non rinnova</w:t>
            </w:r>
            <w:r w:rsidRPr="00F27089">
              <w:rPr>
                <w:color w:val="auto"/>
              </w:rPr>
              <w:t xml:space="preserve"> lo status sia differita per un periodo di tempo ragionevole dalla sua adozione, al fine di consentire al cittadino di paese terzo o all</w:t>
            </w:r>
            <w:r w:rsidR="00F27089" w:rsidRPr="00F27089">
              <w:rPr>
                <w:color w:val="auto"/>
              </w:rPr>
              <w:t>'</w:t>
            </w:r>
            <w:r w:rsidRPr="00F27089">
              <w:rPr>
                <w:color w:val="auto"/>
              </w:rPr>
              <w:t xml:space="preserve">apolide in questione di chiedere un permesso di soggiorno </w:t>
            </w:r>
            <w:r w:rsidRPr="00F27089">
              <w:rPr>
                <w:b/>
                <w:i/>
                <w:color w:val="auto"/>
              </w:rPr>
              <w:t>per motivi diversi da quelli che hanno giustificato la concessione della protezione internazionale, quali motivi di famiglia o motivi connessi all</w:t>
            </w:r>
            <w:r w:rsidR="00F27089" w:rsidRPr="00F27089">
              <w:rPr>
                <w:b/>
                <w:i/>
                <w:color w:val="auto"/>
              </w:rPr>
              <w:t>'</w:t>
            </w:r>
            <w:r w:rsidRPr="00F27089">
              <w:rPr>
                <w:b/>
                <w:i/>
                <w:color w:val="auto"/>
              </w:rPr>
              <w:t>occupazione o all</w:t>
            </w:r>
            <w:r w:rsidR="00F27089" w:rsidRPr="00F27089">
              <w:rPr>
                <w:b/>
                <w:i/>
                <w:color w:val="auto"/>
              </w:rPr>
              <w:t>'</w:t>
            </w:r>
            <w:r w:rsidRPr="00F27089">
              <w:rPr>
                <w:b/>
                <w:i/>
                <w:color w:val="auto"/>
              </w:rPr>
              <w:t>istruzione,</w:t>
            </w:r>
            <w:r w:rsidRPr="00F27089">
              <w:rPr>
                <w:color w:val="auto"/>
              </w:rPr>
              <w:t xml:space="preserve"> in conformità al pertinente diritto dell</w:t>
            </w:r>
            <w:r w:rsidR="00F27089" w:rsidRPr="00F27089">
              <w:rPr>
                <w:color w:val="auto"/>
              </w:rPr>
              <w:t>'</w:t>
            </w:r>
            <w:r w:rsidRPr="00F27089">
              <w:rPr>
                <w:color w:val="auto"/>
              </w:rPr>
              <w:t>Unione e nazionale.</w:t>
            </w:r>
          </w:p>
        </w:tc>
        <w:tc>
          <w:tcPr>
            <w:tcW w:w="4876" w:type="dxa"/>
          </w:tcPr>
          <w:p w:rsidR="003700DB" w:rsidRPr="00F27089" w:rsidRDefault="003700DB" w:rsidP="00334EC4">
            <w:pPr>
              <w:pStyle w:val="Normal6"/>
              <w:rPr>
                <w:color w:val="auto"/>
              </w:rPr>
            </w:pPr>
            <w:r w:rsidRPr="00F27089">
              <w:rPr>
                <w:color w:val="auto"/>
              </w:rPr>
              <w:t>(41)</w:t>
            </w:r>
            <w:r w:rsidRPr="00F27089">
              <w:rPr>
                <w:color w:val="auto"/>
              </w:rPr>
              <w:tab/>
              <w:t xml:space="preserve">Quando viene meno lo status di </w:t>
            </w:r>
            <w:r w:rsidRPr="00F27089">
              <w:rPr>
                <w:b/>
                <w:i/>
                <w:color w:val="auto"/>
              </w:rPr>
              <w:t xml:space="preserve">beneficiario </w:t>
            </w:r>
            <w:r w:rsidRPr="00F27089">
              <w:rPr>
                <w:color w:val="auto"/>
              </w:rPr>
              <w:t>di protezione</w:t>
            </w:r>
            <w:r w:rsidRPr="00F27089">
              <w:rPr>
                <w:b/>
                <w:i/>
                <w:color w:val="auto"/>
              </w:rPr>
              <w:t xml:space="preserve"> internazionale</w:t>
            </w:r>
            <w:r w:rsidRPr="00F27089">
              <w:rPr>
                <w:color w:val="auto"/>
              </w:rPr>
              <w:t>, è opportuno che l</w:t>
            </w:r>
            <w:r w:rsidR="00F27089" w:rsidRPr="00F27089">
              <w:rPr>
                <w:color w:val="auto"/>
              </w:rPr>
              <w:t>'</w:t>
            </w:r>
            <w:r w:rsidRPr="00F27089">
              <w:rPr>
                <w:color w:val="auto"/>
              </w:rPr>
              <w:t>applicazione della decisione con cui l</w:t>
            </w:r>
            <w:r w:rsidR="00F27089" w:rsidRPr="00F27089">
              <w:rPr>
                <w:color w:val="auto"/>
              </w:rPr>
              <w:t>'</w:t>
            </w:r>
            <w:r w:rsidRPr="00F27089">
              <w:rPr>
                <w:color w:val="auto"/>
              </w:rPr>
              <w:t>autorità accertante di uno Stato membro revoca lo status sia differita per un periodo di tempo ragionevole dalla sua adozione, al fine di consentire al cittadino di paese terzo o all</w:t>
            </w:r>
            <w:r w:rsidR="00F27089" w:rsidRPr="00F27089">
              <w:rPr>
                <w:color w:val="auto"/>
              </w:rPr>
              <w:t>'</w:t>
            </w:r>
            <w:r w:rsidRPr="00F27089">
              <w:rPr>
                <w:color w:val="auto"/>
              </w:rPr>
              <w:t>apolide in questione di chiedere un permesso di soggiorno, in conformità al pertinente diritto dell</w:t>
            </w:r>
            <w:r w:rsidR="00F27089" w:rsidRPr="00F27089">
              <w:rPr>
                <w:color w:val="auto"/>
              </w:rPr>
              <w:t>'</w:t>
            </w:r>
            <w:r w:rsidRPr="00F27089">
              <w:rPr>
                <w:color w:val="auto"/>
              </w:rPr>
              <w:t>Unione e nazionale.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235</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(41)</w:t>
            </w:r>
            <w:r w:rsidRPr="00F27089">
              <w:rPr>
                <w:color w:val="auto"/>
              </w:rPr>
              <w:tab/>
              <w:t>Quando viene meno lo status di rifugiato o lo status di protezione sussidiaria, è opportuno che l</w:t>
            </w:r>
            <w:r w:rsidR="00F27089" w:rsidRPr="00F27089">
              <w:rPr>
                <w:color w:val="auto"/>
              </w:rPr>
              <w:t>'</w:t>
            </w:r>
            <w:r w:rsidRPr="00F27089">
              <w:rPr>
                <w:color w:val="auto"/>
              </w:rPr>
              <w:t>applicazione della decisione con cui l</w:t>
            </w:r>
            <w:r w:rsidR="00F27089" w:rsidRPr="00F27089">
              <w:rPr>
                <w:color w:val="auto"/>
              </w:rPr>
              <w:t>'</w:t>
            </w:r>
            <w:r w:rsidRPr="00F27089">
              <w:rPr>
                <w:color w:val="auto"/>
              </w:rPr>
              <w:t>autorità accertante di uno Stato membro revoca, fa cessare o non rinnova lo status sia differita per un periodo di tempo ragionevole dalla sua adozione, al fine di consentire al cittadino di paese terzo o all</w:t>
            </w:r>
            <w:r w:rsidR="00F27089" w:rsidRPr="00F27089">
              <w:rPr>
                <w:color w:val="auto"/>
              </w:rPr>
              <w:t>'</w:t>
            </w:r>
            <w:r w:rsidRPr="00F27089">
              <w:rPr>
                <w:color w:val="auto"/>
              </w:rPr>
              <w:t xml:space="preserve">apolide in questione di chiedere un permesso di soggiorno per motivi diversi da quelli che hanno giustificato la concessione della protezione internazionale, </w:t>
            </w:r>
            <w:r w:rsidRPr="00F27089">
              <w:rPr>
                <w:b/>
                <w:i/>
                <w:color w:val="auto"/>
              </w:rPr>
              <w:t xml:space="preserve">quali motivi di famiglia o </w:t>
            </w:r>
            <w:r w:rsidRPr="00F27089">
              <w:rPr>
                <w:color w:val="auto"/>
              </w:rPr>
              <w:t xml:space="preserve">motivi connessi </w:t>
            </w:r>
            <w:r w:rsidRPr="00F27089">
              <w:rPr>
                <w:b/>
                <w:i/>
                <w:color w:val="auto"/>
              </w:rPr>
              <w:t>all</w:t>
            </w:r>
            <w:r w:rsidR="00F27089" w:rsidRPr="00F27089">
              <w:rPr>
                <w:b/>
                <w:i/>
                <w:color w:val="auto"/>
              </w:rPr>
              <w:t>'</w:t>
            </w:r>
            <w:r w:rsidRPr="00F27089">
              <w:rPr>
                <w:b/>
                <w:i/>
                <w:color w:val="auto"/>
              </w:rPr>
              <w:t>occupazione o all</w:t>
            </w:r>
            <w:r w:rsidR="00F27089" w:rsidRPr="00F27089">
              <w:rPr>
                <w:b/>
                <w:i/>
                <w:color w:val="auto"/>
              </w:rPr>
              <w:t>'</w:t>
            </w:r>
            <w:r w:rsidRPr="00F27089">
              <w:rPr>
                <w:b/>
                <w:i/>
                <w:color w:val="auto"/>
              </w:rPr>
              <w:t>istruzione</w:t>
            </w:r>
            <w:r w:rsidRPr="00F27089">
              <w:rPr>
                <w:color w:val="auto"/>
              </w:rPr>
              <w:t>, in conformità al pertinente diritto dell</w:t>
            </w:r>
            <w:r w:rsidR="00F27089" w:rsidRPr="00F27089">
              <w:rPr>
                <w:color w:val="auto"/>
              </w:rPr>
              <w:t>'</w:t>
            </w:r>
            <w:r w:rsidRPr="00F27089">
              <w:rPr>
                <w:color w:val="auto"/>
              </w:rPr>
              <w:t>Unione e nazionale.</w:t>
            </w:r>
          </w:p>
        </w:tc>
        <w:tc>
          <w:tcPr>
            <w:tcW w:w="4876" w:type="dxa"/>
          </w:tcPr>
          <w:p w:rsidR="003700DB" w:rsidRPr="00F27089" w:rsidRDefault="003700DB" w:rsidP="00334EC4">
            <w:pPr>
              <w:pStyle w:val="Normal6"/>
              <w:rPr>
                <w:color w:val="auto"/>
              </w:rPr>
            </w:pPr>
            <w:r w:rsidRPr="00F27089">
              <w:rPr>
                <w:color w:val="auto"/>
              </w:rPr>
              <w:t>(41)</w:t>
            </w:r>
            <w:r w:rsidRPr="00F27089">
              <w:rPr>
                <w:color w:val="auto"/>
              </w:rPr>
              <w:tab/>
              <w:t>Quando viene meno lo status di rifugiato o lo status di protezione sussidiaria, è opportuno che l</w:t>
            </w:r>
            <w:r w:rsidR="00F27089" w:rsidRPr="00F27089">
              <w:rPr>
                <w:color w:val="auto"/>
              </w:rPr>
              <w:t>'</w:t>
            </w:r>
            <w:r w:rsidRPr="00F27089">
              <w:rPr>
                <w:color w:val="auto"/>
              </w:rPr>
              <w:t>applicazione della decisione con cui l</w:t>
            </w:r>
            <w:r w:rsidR="00F27089" w:rsidRPr="00F27089">
              <w:rPr>
                <w:color w:val="auto"/>
              </w:rPr>
              <w:t>'</w:t>
            </w:r>
            <w:r w:rsidRPr="00F27089">
              <w:rPr>
                <w:color w:val="auto"/>
              </w:rPr>
              <w:t>autorità accertante di uno Stato membro revoca, fa cessare o non rinnova lo status sia differita per un periodo di tempo ragionevole dalla sua adozione, al fine di consentire al cittadino di paese terzo o all</w:t>
            </w:r>
            <w:r w:rsidR="00F27089" w:rsidRPr="00F27089">
              <w:rPr>
                <w:color w:val="auto"/>
              </w:rPr>
              <w:t>'</w:t>
            </w:r>
            <w:r w:rsidRPr="00F27089">
              <w:rPr>
                <w:color w:val="auto"/>
              </w:rPr>
              <w:t xml:space="preserve">apolide in questione di chiedere un permesso di soggiorno per motivi diversi da quelli che hanno giustificato la concessione della protezione internazionale, </w:t>
            </w:r>
            <w:r w:rsidRPr="00F27089">
              <w:rPr>
                <w:b/>
                <w:i/>
                <w:color w:val="auto"/>
              </w:rPr>
              <w:t xml:space="preserve">in particolare per </w:t>
            </w:r>
            <w:r w:rsidRPr="00F27089">
              <w:rPr>
                <w:color w:val="auto"/>
              </w:rPr>
              <w:t xml:space="preserve">motivi connessi </w:t>
            </w:r>
            <w:r w:rsidRPr="00F27089">
              <w:rPr>
                <w:b/>
                <w:i/>
                <w:color w:val="auto"/>
              </w:rPr>
              <w:t>al lavoro</w:t>
            </w:r>
            <w:r w:rsidRPr="00F27089">
              <w:rPr>
                <w:color w:val="auto"/>
              </w:rPr>
              <w:t>, in conformità al pertinente diritto dell</w:t>
            </w:r>
            <w:r w:rsidR="00F27089" w:rsidRPr="00F27089">
              <w:rPr>
                <w:color w:val="auto"/>
              </w:rPr>
              <w:t>'</w:t>
            </w:r>
            <w:r w:rsidRPr="00F27089">
              <w:rPr>
                <w:color w:val="auto"/>
              </w:rPr>
              <w:t xml:space="preserve">Unione e nazionale. </w:t>
            </w:r>
            <w:r w:rsidRPr="00F27089">
              <w:rPr>
                <w:b/>
                <w:i/>
                <w:color w:val="auto"/>
              </w:rPr>
              <w:t>Tuttavia, ciò non dovrebbe comportare l</w:t>
            </w:r>
            <w:r w:rsidR="00F27089" w:rsidRPr="00F27089">
              <w:rPr>
                <w:b/>
                <w:i/>
                <w:color w:val="auto"/>
              </w:rPr>
              <w:t>'</w:t>
            </w:r>
            <w:r w:rsidRPr="00F27089">
              <w:rPr>
                <w:b/>
                <w:i/>
                <w:color w:val="auto"/>
              </w:rPr>
              <w:t>elusione delle norme nazionali in materia di immigrazione.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236</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Beatrix von Storch</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(41)</w:t>
            </w:r>
            <w:r w:rsidRPr="00F27089">
              <w:rPr>
                <w:color w:val="auto"/>
              </w:rPr>
              <w:tab/>
              <w:t xml:space="preserve">Quando viene meno lo status di rifugiato </w:t>
            </w:r>
            <w:r w:rsidRPr="00F27089">
              <w:rPr>
                <w:b/>
                <w:i/>
                <w:color w:val="auto"/>
              </w:rPr>
              <w:t>o lo status di protezione sussidiaria</w:t>
            </w:r>
            <w:r w:rsidRPr="00F27089">
              <w:rPr>
                <w:color w:val="auto"/>
              </w:rPr>
              <w:t>, è opportuno che l</w:t>
            </w:r>
            <w:r w:rsidR="00F27089" w:rsidRPr="00F27089">
              <w:rPr>
                <w:color w:val="auto"/>
              </w:rPr>
              <w:t>'</w:t>
            </w:r>
            <w:r w:rsidRPr="00F27089">
              <w:rPr>
                <w:color w:val="auto"/>
              </w:rPr>
              <w:t>applicazione della decisione con cui l</w:t>
            </w:r>
            <w:r w:rsidR="00F27089" w:rsidRPr="00F27089">
              <w:rPr>
                <w:color w:val="auto"/>
              </w:rPr>
              <w:t>'</w:t>
            </w:r>
            <w:r w:rsidRPr="00F27089">
              <w:rPr>
                <w:color w:val="auto"/>
              </w:rPr>
              <w:t>autorità accertante di uno Stato membro revoca, fa cessare o non rinnova lo status sia differita per un periodo di tempo ragionevole dalla sua adozione, al fine di consentire al cittadino di paese terzo o all</w:t>
            </w:r>
            <w:r w:rsidR="00F27089" w:rsidRPr="00F27089">
              <w:rPr>
                <w:color w:val="auto"/>
              </w:rPr>
              <w:t>'</w:t>
            </w:r>
            <w:r w:rsidRPr="00F27089">
              <w:rPr>
                <w:color w:val="auto"/>
              </w:rPr>
              <w:t>apolide in questione di chiedere un permesso di soggiorno per motivi diversi da quelli che hanno giustificato la concessione della protezione internazionale, quali motivi di famiglia o motivi connessi all</w:t>
            </w:r>
            <w:r w:rsidR="00F27089" w:rsidRPr="00F27089">
              <w:rPr>
                <w:color w:val="auto"/>
              </w:rPr>
              <w:t>'</w:t>
            </w:r>
            <w:r w:rsidRPr="00F27089">
              <w:rPr>
                <w:color w:val="auto"/>
              </w:rPr>
              <w:t>occupazione o all</w:t>
            </w:r>
            <w:r w:rsidR="00F27089" w:rsidRPr="00F27089">
              <w:rPr>
                <w:color w:val="auto"/>
              </w:rPr>
              <w:t>'</w:t>
            </w:r>
            <w:r w:rsidRPr="00F27089">
              <w:rPr>
                <w:color w:val="auto"/>
              </w:rPr>
              <w:t>istruzione, in conformità al pertinente diritto dell</w:t>
            </w:r>
            <w:r w:rsidR="00F27089" w:rsidRPr="00F27089">
              <w:rPr>
                <w:color w:val="auto"/>
              </w:rPr>
              <w:t>'</w:t>
            </w:r>
            <w:r w:rsidRPr="00F27089">
              <w:rPr>
                <w:color w:val="auto"/>
              </w:rPr>
              <w:t>Unione e nazionale.</w:t>
            </w:r>
          </w:p>
        </w:tc>
        <w:tc>
          <w:tcPr>
            <w:tcW w:w="4876" w:type="dxa"/>
          </w:tcPr>
          <w:p w:rsidR="003700DB" w:rsidRPr="00F27089" w:rsidRDefault="003700DB" w:rsidP="00334EC4">
            <w:pPr>
              <w:pStyle w:val="Normal6"/>
              <w:rPr>
                <w:color w:val="auto"/>
              </w:rPr>
            </w:pPr>
            <w:r w:rsidRPr="00F27089">
              <w:rPr>
                <w:color w:val="auto"/>
              </w:rPr>
              <w:t>(41)</w:t>
            </w:r>
            <w:r w:rsidRPr="00F27089">
              <w:rPr>
                <w:color w:val="auto"/>
              </w:rPr>
              <w:tab/>
              <w:t>Quando viene meno lo status di rifugiato, è opportuno che l</w:t>
            </w:r>
            <w:r w:rsidR="00F27089" w:rsidRPr="00F27089">
              <w:rPr>
                <w:color w:val="auto"/>
              </w:rPr>
              <w:t>'</w:t>
            </w:r>
            <w:r w:rsidRPr="00F27089">
              <w:rPr>
                <w:color w:val="auto"/>
              </w:rPr>
              <w:t>applicazione della decisione con cui l</w:t>
            </w:r>
            <w:r w:rsidR="00F27089" w:rsidRPr="00F27089">
              <w:rPr>
                <w:color w:val="auto"/>
              </w:rPr>
              <w:t>'</w:t>
            </w:r>
            <w:r w:rsidRPr="00F27089">
              <w:rPr>
                <w:color w:val="auto"/>
              </w:rPr>
              <w:t>autorità accertante di uno Stato membro revoca, fa cessare o non rinnova lo status sia differita per un periodo di tempo ragionevole dalla sua adozione, al fine di consentire al cittadino di paese terzo o all</w:t>
            </w:r>
            <w:r w:rsidR="00F27089" w:rsidRPr="00F27089">
              <w:rPr>
                <w:color w:val="auto"/>
              </w:rPr>
              <w:t>'</w:t>
            </w:r>
            <w:r w:rsidRPr="00F27089">
              <w:rPr>
                <w:color w:val="auto"/>
              </w:rPr>
              <w:t>apolide in questione di chiedere un permesso di soggiorno per motivi diversi da quelli che hanno giustificato la concessione della protezione internazionale, quali motivi di famiglia o motivi connessi all</w:t>
            </w:r>
            <w:r w:rsidR="00F27089" w:rsidRPr="00F27089">
              <w:rPr>
                <w:color w:val="auto"/>
              </w:rPr>
              <w:t>'</w:t>
            </w:r>
            <w:r w:rsidRPr="00F27089">
              <w:rPr>
                <w:color w:val="auto"/>
              </w:rPr>
              <w:t>occupazione o all</w:t>
            </w:r>
            <w:r w:rsidR="00F27089" w:rsidRPr="00F27089">
              <w:rPr>
                <w:color w:val="auto"/>
              </w:rPr>
              <w:t>'</w:t>
            </w:r>
            <w:r w:rsidRPr="00F27089">
              <w:rPr>
                <w:color w:val="auto"/>
              </w:rPr>
              <w:t>istruzione, in conformità al pertinente diritto dell</w:t>
            </w:r>
            <w:r w:rsidR="00F27089" w:rsidRPr="00F27089">
              <w:rPr>
                <w:color w:val="auto"/>
              </w:rPr>
              <w:t>'</w:t>
            </w:r>
            <w:r w:rsidRPr="00F27089">
              <w:rPr>
                <w:color w:val="auto"/>
              </w:rPr>
              <w:t>Unione e nazionale.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237</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Fabio Massimo Castaldo, Laura Ferrara, Ignazio Corrao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(41)</w:t>
            </w:r>
            <w:r w:rsidRPr="00F27089">
              <w:rPr>
                <w:color w:val="auto"/>
              </w:rPr>
              <w:tab/>
              <w:t xml:space="preserve">Quando viene meno lo status di </w:t>
            </w:r>
            <w:r w:rsidRPr="00F27089">
              <w:rPr>
                <w:b/>
                <w:i/>
                <w:color w:val="auto"/>
              </w:rPr>
              <w:t>rifugiato o lo status</w:t>
            </w:r>
            <w:r w:rsidRPr="00F27089">
              <w:rPr>
                <w:color w:val="auto"/>
              </w:rPr>
              <w:t xml:space="preserve"> di protezione </w:t>
            </w:r>
            <w:r w:rsidRPr="00F27089">
              <w:rPr>
                <w:b/>
                <w:i/>
                <w:color w:val="auto"/>
              </w:rPr>
              <w:t>sussidiaria</w:t>
            </w:r>
            <w:r w:rsidRPr="00F27089">
              <w:rPr>
                <w:color w:val="auto"/>
              </w:rPr>
              <w:t>, è opportuno che l</w:t>
            </w:r>
            <w:r w:rsidR="00F27089" w:rsidRPr="00F27089">
              <w:rPr>
                <w:color w:val="auto"/>
              </w:rPr>
              <w:t>'</w:t>
            </w:r>
            <w:r w:rsidRPr="00F27089">
              <w:rPr>
                <w:color w:val="auto"/>
              </w:rPr>
              <w:t>applicazione della decisione con cui l</w:t>
            </w:r>
            <w:r w:rsidR="00F27089" w:rsidRPr="00F27089">
              <w:rPr>
                <w:color w:val="auto"/>
              </w:rPr>
              <w:t>'</w:t>
            </w:r>
            <w:r w:rsidRPr="00F27089">
              <w:rPr>
                <w:color w:val="auto"/>
              </w:rPr>
              <w:t>autorità accertante di uno Stato membro revoca, fa cessare o non rinnova lo status sia differita per un periodo di tempo ragionevole dalla sua adozione, al fine di consentire al cittadino di paese terzo o all</w:t>
            </w:r>
            <w:r w:rsidR="00F27089" w:rsidRPr="00F27089">
              <w:rPr>
                <w:color w:val="auto"/>
              </w:rPr>
              <w:t>'</w:t>
            </w:r>
            <w:r w:rsidRPr="00F27089">
              <w:rPr>
                <w:color w:val="auto"/>
              </w:rPr>
              <w:t>apolide in questione di chiedere un permesso di soggiorno per motivi diversi da quelli che hanno giustificato la concessione della protezione internazionale, quali motivi di famiglia o motivi connessi all</w:t>
            </w:r>
            <w:r w:rsidR="00F27089" w:rsidRPr="00F27089">
              <w:rPr>
                <w:color w:val="auto"/>
              </w:rPr>
              <w:t>'</w:t>
            </w:r>
            <w:r w:rsidRPr="00F27089">
              <w:rPr>
                <w:color w:val="auto"/>
              </w:rPr>
              <w:t>occupazione o all</w:t>
            </w:r>
            <w:r w:rsidR="00F27089" w:rsidRPr="00F27089">
              <w:rPr>
                <w:color w:val="auto"/>
              </w:rPr>
              <w:t>'</w:t>
            </w:r>
            <w:r w:rsidRPr="00F27089">
              <w:rPr>
                <w:color w:val="auto"/>
              </w:rPr>
              <w:t>istruzione, in conformità al pertinente diritto dell</w:t>
            </w:r>
            <w:r w:rsidR="00F27089" w:rsidRPr="00F27089">
              <w:rPr>
                <w:color w:val="auto"/>
              </w:rPr>
              <w:t>'</w:t>
            </w:r>
            <w:r w:rsidRPr="00F27089">
              <w:rPr>
                <w:color w:val="auto"/>
              </w:rPr>
              <w:t>Unione e nazionale.</w:t>
            </w:r>
          </w:p>
        </w:tc>
        <w:tc>
          <w:tcPr>
            <w:tcW w:w="4876" w:type="dxa"/>
          </w:tcPr>
          <w:p w:rsidR="003700DB" w:rsidRPr="00F27089" w:rsidRDefault="003700DB" w:rsidP="00334EC4">
            <w:pPr>
              <w:pStyle w:val="Normal6"/>
              <w:rPr>
                <w:color w:val="auto"/>
              </w:rPr>
            </w:pPr>
            <w:r w:rsidRPr="00F27089">
              <w:rPr>
                <w:color w:val="auto"/>
              </w:rPr>
              <w:t>(41)</w:t>
            </w:r>
            <w:r w:rsidRPr="00F27089">
              <w:rPr>
                <w:color w:val="auto"/>
              </w:rPr>
              <w:tab/>
              <w:t xml:space="preserve">Quando viene meno lo status di </w:t>
            </w:r>
            <w:r w:rsidRPr="00F27089">
              <w:rPr>
                <w:b/>
                <w:i/>
                <w:color w:val="auto"/>
              </w:rPr>
              <w:t>beneficiario</w:t>
            </w:r>
            <w:r w:rsidRPr="00F27089">
              <w:rPr>
                <w:color w:val="auto"/>
              </w:rPr>
              <w:t xml:space="preserve"> di protezione </w:t>
            </w:r>
            <w:r w:rsidRPr="00F27089">
              <w:rPr>
                <w:b/>
                <w:i/>
                <w:color w:val="auto"/>
              </w:rPr>
              <w:t>internazionale</w:t>
            </w:r>
            <w:r w:rsidRPr="00F27089">
              <w:rPr>
                <w:color w:val="auto"/>
              </w:rPr>
              <w:t>, è opportuno che l</w:t>
            </w:r>
            <w:r w:rsidR="00F27089" w:rsidRPr="00F27089">
              <w:rPr>
                <w:color w:val="auto"/>
              </w:rPr>
              <w:t>'</w:t>
            </w:r>
            <w:r w:rsidRPr="00F27089">
              <w:rPr>
                <w:color w:val="auto"/>
              </w:rPr>
              <w:t>applicazione della decisione con cui l</w:t>
            </w:r>
            <w:r w:rsidR="00F27089" w:rsidRPr="00F27089">
              <w:rPr>
                <w:color w:val="auto"/>
              </w:rPr>
              <w:t>'</w:t>
            </w:r>
            <w:r w:rsidRPr="00F27089">
              <w:rPr>
                <w:color w:val="auto"/>
              </w:rPr>
              <w:t>autorità accertante di uno Stato membro revoca, fa cessare o non rinnova lo status sia differita per un periodo di tempo ragionevole dalla sua adozione, al fine di consentire al cittadino di paese terzo o all</w:t>
            </w:r>
            <w:r w:rsidR="00F27089" w:rsidRPr="00F27089">
              <w:rPr>
                <w:color w:val="auto"/>
              </w:rPr>
              <w:t>'</w:t>
            </w:r>
            <w:r w:rsidRPr="00F27089">
              <w:rPr>
                <w:color w:val="auto"/>
              </w:rPr>
              <w:t>apolide in questione di chiedere un permesso di soggiorno per motivi diversi da quelli che hanno giustificato la concessione della protezione internazionale, quali motivi di famiglia o motivi connessi all</w:t>
            </w:r>
            <w:r w:rsidR="00F27089" w:rsidRPr="00F27089">
              <w:rPr>
                <w:color w:val="auto"/>
              </w:rPr>
              <w:t>'</w:t>
            </w:r>
            <w:r w:rsidRPr="00F27089">
              <w:rPr>
                <w:color w:val="auto"/>
              </w:rPr>
              <w:t>occupazione o all</w:t>
            </w:r>
            <w:r w:rsidR="00F27089" w:rsidRPr="00F27089">
              <w:rPr>
                <w:color w:val="auto"/>
              </w:rPr>
              <w:t>'</w:t>
            </w:r>
            <w:r w:rsidRPr="00F27089">
              <w:rPr>
                <w:color w:val="auto"/>
              </w:rPr>
              <w:t>istruzione, in conformità al pertinente diritto dell</w:t>
            </w:r>
            <w:r w:rsidR="00F27089" w:rsidRPr="00F27089">
              <w:rPr>
                <w:color w:val="auto"/>
              </w:rPr>
              <w:t>'</w:t>
            </w:r>
            <w:r w:rsidRPr="00F27089">
              <w:rPr>
                <w:color w:val="auto"/>
              </w:rPr>
              <w:t>Unione e nazionale.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{IT}</w:t>
      </w:r>
      <w:r w:rsidRPr="00F27089">
        <w:rPr>
          <w:color w:val="auto"/>
          <w:lang w:val="it-IT"/>
        </w:rPr>
        <w:t>it</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238</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Angelika Mlinar, Cecilia Wikström, Maite Pagazaurtundúa Ruiz</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41 bis (nuovo)</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p>
        </w:tc>
        <w:tc>
          <w:tcPr>
            <w:tcW w:w="4876" w:type="dxa"/>
          </w:tcPr>
          <w:p w:rsidR="003700DB" w:rsidRPr="00F27089" w:rsidRDefault="003700DB" w:rsidP="00334EC4">
            <w:pPr>
              <w:pStyle w:val="Normal6"/>
              <w:rPr>
                <w:color w:val="auto"/>
              </w:rPr>
            </w:pPr>
            <w:r w:rsidRPr="00F27089">
              <w:rPr>
                <w:b/>
                <w:i/>
                <w:color w:val="auto"/>
              </w:rPr>
              <w:t>(41 bis)</w:t>
            </w:r>
            <w:r w:rsidRPr="00F27089">
              <w:rPr>
                <w:color w:val="auto"/>
              </w:rPr>
              <w:tab/>
            </w:r>
            <w:r w:rsidRPr="00F27089">
              <w:rPr>
                <w:b/>
                <w:i/>
                <w:color w:val="auto"/>
              </w:rPr>
              <w:t>Il principio del beneficio del dubbio si fonda sul riconoscimento delle notevoli difficoltà che affrontano i richiedenti quando si tratta di ottenere e fornire prove a sostegno delle loro domande. Il principio generale di diritto è che l</w:t>
            </w:r>
            <w:r w:rsidR="00F27089" w:rsidRPr="00F27089">
              <w:rPr>
                <w:b/>
                <w:i/>
                <w:color w:val="auto"/>
              </w:rPr>
              <w:t>'</w:t>
            </w:r>
            <w:r w:rsidRPr="00F27089">
              <w:rPr>
                <w:b/>
                <w:i/>
                <w:color w:val="auto"/>
              </w:rPr>
              <w:t>onere della prova incombe al richiedente protezione internazionale e che il dovere di accertare e valutare tutti i fatti pertinenti è condiviso fra il richiedente e l</w:t>
            </w:r>
            <w:r w:rsidR="00F27089" w:rsidRPr="00F27089">
              <w:rPr>
                <w:b/>
                <w:i/>
                <w:color w:val="auto"/>
              </w:rPr>
              <w:t>'</w:t>
            </w:r>
            <w:r w:rsidRPr="00F27089">
              <w:rPr>
                <w:b/>
                <w:i/>
                <w:color w:val="auto"/>
              </w:rPr>
              <w:t xml:space="preserve">autorità accertante. Tuttavia, è opportuno concedere al richiedente il beneficio del dubbio qualora taluni aspetti delle sue dichiarazioni non siano suffragati da prove documentali o di altro tipo, </w:t>
            </w:r>
            <w:r w:rsidR="00B94078" w:rsidRPr="00F27089">
              <w:rPr>
                <w:b/>
                <w:i/>
                <w:color w:val="auto"/>
              </w:rPr>
              <w:t xml:space="preserve">nel caso in cui </w:t>
            </w:r>
            <w:r w:rsidRPr="00F27089">
              <w:rPr>
                <w:b/>
                <w:i/>
                <w:color w:val="auto"/>
              </w:rPr>
              <w:t>abbia compiuto sinceri sforzi per circostanziare la domanda, tutti gli elementi pertinenti in suo possesso siano stati prodotti e le sue dichiarazioni siano ritenute coerenti e plausibili.</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239</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 Jean Lambert</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42</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(42)</w:t>
            </w:r>
            <w:r w:rsidRPr="00F27089">
              <w:rPr>
                <w:color w:val="auto"/>
              </w:rPr>
              <w:tab/>
            </w:r>
            <w:r w:rsidRPr="00F27089">
              <w:rPr>
                <w:b/>
                <w:i/>
                <w:color w:val="auto"/>
              </w:rPr>
              <w:t>I beneficiari di protezione internazionale dovrebbero soggiornare nello Stato membro che ha concesso la protezione. I beneficiari che sono in possesso di un documento di viaggio valido e di un permesso di soggiorno rilasciato da uno Stato membro che applica integralmente l</w:t>
            </w:r>
            <w:r w:rsidR="00F27089" w:rsidRPr="00F27089">
              <w:rPr>
                <w:b/>
                <w:i/>
                <w:color w:val="auto"/>
              </w:rPr>
              <w:t>'</w:t>
            </w:r>
            <w:r w:rsidRPr="00F27089">
              <w:rPr>
                <w:b/>
                <w:i/>
                <w:color w:val="auto"/>
              </w:rPr>
              <w:t>acquis di Schengen dovrebbero poter entrare e circolare liberamente nel territorio degli Stati membri che applicano integralmente l</w:t>
            </w:r>
            <w:r w:rsidR="00F27089" w:rsidRPr="00F27089">
              <w:rPr>
                <w:b/>
                <w:i/>
                <w:color w:val="auto"/>
              </w:rPr>
              <w:t>'</w:t>
            </w:r>
            <w:r w:rsidRPr="00F27089">
              <w:rPr>
                <w:b/>
                <w:i/>
                <w:color w:val="auto"/>
              </w:rPr>
              <w:t>acquis di Schengen per un periodo massimo di 90 giorni su un periodo di 180 giorni, conformemente al codice frontiere Schengen</w:t>
            </w:r>
            <w:r w:rsidRPr="00F27089">
              <w:rPr>
                <w:rStyle w:val="SupBoldItalic"/>
                <w:color w:val="auto"/>
              </w:rPr>
              <w:t>38</w:t>
            </w:r>
            <w:r w:rsidRPr="00F27089">
              <w:rPr>
                <w:b/>
                <w:i/>
                <w:color w:val="auto"/>
              </w:rPr>
              <w:t xml:space="preserve"> e all</w:t>
            </w:r>
            <w:r w:rsidR="00F27089" w:rsidRPr="00F27089">
              <w:rPr>
                <w:b/>
                <w:i/>
                <w:color w:val="auto"/>
              </w:rPr>
              <w:t>'</w:t>
            </w:r>
            <w:r w:rsidRPr="00F27089">
              <w:rPr>
                <w:b/>
                <w:i/>
                <w:color w:val="auto"/>
              </w:rPr>
              <w:t>articolo 21 della convenzione di applicazione dell</w:t>
            </w:r>
            <w:r w:rsidR="00F27089" w:rsidRPr="00F27089">
              <w:rPr>
                <w:b/>
                <w:i/>
                <w:color w:val="auto"/>
              </w:rPr>
              <w:t>'</w:t>
            </w:r>
            <w:r w:rsidRPr="00F27089">
              <w:rPr>
                <w:b/>
                <w:i/>
                <w:color w:val="auto"/>
              </w:rPr>
              <w:t>accordo di Schengen</w:t>
            </w:r>
            <w:r w:rsidRPr="00F27089">
              <w:rPr>
                <w:rStyle w:val="SupBoldItalic"/>
                <w:color w:val="auto"/>
              </w:rPr>
              <w:t>39</w:t>
            </w:r>
            <w:r w:rsidRPr="00F27089">
              <w:rPr>
                <w:b/>
                <w:i/>
                <w:color w:val="auto"/>
              </w:rPr>
              <w:t>. I beneficiari di protezione internazionale possono parimenti chiedere di soggiornare in uno Stato membro diverso da quello che ha concesso la protezione, conformemente alle pertinenti norme dell</w:t>
            </w:r>
            <w:r w:rsidR="00F27089" w:rsidRPr="00F27089">
              <w:rPr>
                <w:b/>
                <w:i/>
                <w:color w:val="auto"/>
              </w:rPr>
              <w:t>'</w:t>
            </w:r>
            <w:r w:rsidRPr="00F27089">
              <w:rPr>
                <w:b/>
                <w:i/>
                <w:color w:val="auto"/>
              </w:rPr>
              <w:t>UE, segnatamente quelle sulle condizioni di ingresso e soggiorno dei cittadini di paesi terzi per motivi di lavoro altamente specializzato</w:t>
            </w:r>
            <w:r w:rsidRPr="00F27089">
              <w:rPr>
                <w:rStyle w:val="SupBoldItalic"/>
                <w:color w:val="auto"/>
              </w:rPr>
              <w:t>40</w:t>
            </w:r>
            <w:r w:rsidRPr="00F27089">
              <w:rPr>
                <w:b/>
                <w:i/>
                <w:color w:val="auto"/>
              </w:rPr>
              <w:t>, e alle norme nazionali; ciò non implica tuttavia alcun trasferimento della protezione internazionale e dei diritti connessi.</w:t>
            </w:r>
          </w:p>
        </w:tc>
        <w:tc>
          <w:tcPr>
            <w:tcW w:w="4876" w:type="dxa"/>
          </w:tcPr>
          <w:p w:rsidR="003700DB" w:rsidRPr="00F27089" w:rsidRDefault="003700DB" w:rsidP="00334EC4">
            <w:pPr>
              <w:pStyle w:val="Normal6"/>
              <w:rPr>
                <w:color w:val="auto"/>
              </w:rPr>
            </w:pPr>
            <w:r w:rsidRPr="00F27089">
              <w:rPr>
                <w:b/>
                <w:i/>
                <w:color w:val="auto"/>
              </w:rPr>
              <w:t>soppresso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BoldItalic"/>
                <w:color w:val="auto"/>
              </w:rPr>
              <w:t>38</w:t>
            </w:r>
            <w:r w:rsidRPr="00F27089">
              <w:rPr>
                <w:color w:val="auto"/>
              </w:rPr>
              <w:t xml:space="preserve"> </w:t>
            </w:r>
            <w:r w:rsidRPr="00F27089">
              <w:rPr>
                <w:b/>
                <w:i/>
                <w:color w:val="auto"/>
              </w:rPr>
              <w:t>Regolamento (CE) n. 2016/399 del Parlamento europeo e del Consiglio, del 9 marzo 2016, che istituisce un codice comunitario relativo al regime di attraversamento delle frontiere da parte delle persone.</w:t>
            </w:r>
          </w:p>
        </w:tc>
        <w:tc>
          <w:tcPr>
            <w:tcW w:w="4876" w:type="dxa"/>
          </w:tcPr>
          <w:p w:rsidR="003700DB" w:rsidRPr="00F27089" w:rsidRDefault="003700DB" w:rsidP="00334EC4">
            <w:pPr>
              <w:pStyle w:val="Normal6"/>
              <w:rPr>
                <w:color w:val="auto"/>
              </w:rPr>
            </w:pP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BoldItalic"/>
                <w:color w:val="auto"/>
              </w:rPr>
              <w:t>39</w:t>
            </w:r>
            <w:r w:rsidRPr="00F27089">
              <w:rPr>
                <w:color w:val="auto"/>
              </w:rPr>
              <w:t xml:space="preserve"> </w:t>
            </w:r>
            <w:r w:rsidRPr="00F27089">
              <w:rPr>
                <w:b/>
                <w:i/>
                <w:color w:val="auto"/>
              </w:rPr>
              <w:t>Accordo di Schengen del 14 giugno 1985 tra i governi degli Stati dell</w:t>
            </w:r>
            <w:r w:rsidR="00F27089" w:rsidRPr="00F27089">
              <w:rPr>
                <w:b/>
                <w:i/>
                <w:color w:val="auto"/>
              </w:rPr>
              <w:t>'</w:t>
            </w:r>
            <w:r w:rsidRPr="00F27089">
              <w:rPr>
                <w:b/>
                <w:i/>
                <w:color w:val="auto"/>
              </w:rPr>
              <w:t>Unione economica Benelux, della Repubblica federale di Germania e della Repubblica francese relativa all</w:t>
            </w:r>
            <w:r w:rsidR="00F27089" w:rsidRPr="00F27089">
              <w:rPr>
                <w:b/>
                <w:i/>
                <w:color w:val="auto"/>
              </w:rPr>
              <w:t>'</w:t>
            </w:r>
            <w:r w:rsidRPr="00F27089">
              <w:rPr>
                <w:b/>
                <w:i/>
                <w:color w:val="auto"/>
              </w:rPr>
              <w:t>eliminazione graduale dei controlli alle frontiere comuni.</w:t>
            </w:r>
          </w:p>
        </w:tc>
        <w:tc>
          <w:tcPr>
            <w:tcW w:w="4876" w:type="dxa"/>
          </w:tcPr>
          <w:p w:rsidR="003700DB" w:rsidRPr="00F27089" w:rsidRDefault="003700DB" w:rsidP="00334EC4">
            <w:pPr>
              <w:pStyle w:val="Normal6"/>
              <w:rPr>
                <w:color w:val="auto"/>
              </w:rPr>
            </w:pP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BoldItalic"/>
                <w:color w:val="auto"/>
              </w:rPr>
              <w:t>40</w:t>
            </w:r>
            <w:r w:rsidRPr="00F27089">
              <w:rPr>
                <w:b/>
                <w:color w:val="auto"/>
              </w:rPr>
              <w:t xml:space="preserve"> </w:t>
            </w:r>
            <w:r w:rsidRPr="00F27089">
              <w:rPr>
                <w:b/>
                <w:i/>
                <w:color w:val="auto"/>
              </w:rPr>
              <w:t>COM (2016) 378 final.</w:t>
            </w:r>
          </w:p>
        </w:tc>
        <w:tc>
          <w:tcPr>
            <w:tcW w:w="4876" w:type="dxa"/>
          </w:tcPr>
          <w:p w:rsidR="003700DB" w:rsidRPr="00F27089" w:rsidRDefault="003700DB" w:rsidP="00334EC4">
            <w:pPr>
              <w:pStyle w:val="Normal6"/>
              <w:rPr>
                <w:color w:val="auto"/>
              </w:rPr>
            </w:pP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Soppresso per motivi di coerenza con l</w:t>
      </w:r>
      <w:r w:rsidR="00F27089" w:rsidRPr="00F27089">
        <w:rPr>
          <w:color w:val="auto"/>
          <w:lang w:val="it-IT"/>
        </w:rPr>
        <w:t>'</w:t>
      </w:r>
      <w:r w:rsidRPr="00F27089">
        <w:rPr>
          <w:color w:val="auto"/>
          <w:lang w:val="it-IT"/>
        </w:rPr>
        <w:t>allegato sul riconoscimento reciproco delle decisioni in materia di asilo.</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240</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42</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(42)</w:t>
            </w:r>
            <w:r w:rsidRPr="00F27089">
              <w:rPr>
                <w:color w:val="auto"/>
              </w:rPr>
              <w:tab/>
              <w:t>I beneficiari di protezione internazionale dovrebbero soggiornare nello Stato membro che ha concesso la protezione. I beneficiari che sono in possesso di un documento di viaggio valido e di un permesso di soggiorno rilasciato da uno Stato membro che applica integralmente l</w:t>
            </w:r>
            <w:r w:rsidR="00F27089" w:rsidRPr="00F27089">
              <w:rPr>
                <w:color w:val="auto"/>
              </w:rPr>
              <w:t>'</w:t>
            </w:r>
            <w:r w:rsidRPr="00F27089">
              <w:rPr>
                <w:color w:val="auto"/>
              </w:rPr>
              <w:t>acquis di Schengen dovrebbero poter entrare e circolare liberamente nel territorio degli Stati membri che applicano integralmente l</w:t>
            </w:r>
            <w:r w:rsidR="00F27089" w:rsidRPr="00F27089">
              <w:rPr>
                <w:color w:val="auto"/>
              </w:rPr>
              <w:t>'</w:t>
            </w:r>
            <w:r w:rsidRPr="00F27089">
              <w:rPr>
                <w:color w:val="auto"/>
              </w:rPr>
              <w:t>acquis di Schengen per un periodo massimo di 90 giorni su un periodo di 180 giorni, conformemente al codice frontiere Schengen</w:t>
            </w:r>
            <w:r w:rsidRPr="00F27089">
              <w:rPr>
                <w:rStyle w:val="Sup"/>
                <w:color w:val="auto"/>
              </w:rPr>
              <w:t>38</w:t>
            </w:r>
            <w:r w:rsidRPr="00F27089">
              <w:rPr>
                <w:color w:val="auto"/>
              </w:rPr>
              <w:t xml:space="preserve"> e all</w:t>
            </w:r>
            <w:r w:rsidR="00F27089" w:rsidRPr="00F27089">
              <w:rPr>
                <w:color w:val="auto"/>
              </w:rPr>
              <w:t>'</w:t>
            </w:r>
            <w:r w:rsidRPr="00F27089">
              <w:rPr>
                <w:color w:val="auto"/>
              </w:rPr>
              <w:t>articolo 21 della convenzione di applicazione dell</w:t>
            </w:r>
            <w:r w:rsidR="00F27089" w:rsidRPr="00F27089">
              <w:rPr>
                <w:color w:val="auto"/>
              </w:rPr>
              <w:t>'</w:t>
            </w:r>
            <w:r w:rsidRPr="00F27089">
              <w:rPr>
                <w:color w:val="auto"/>
              </w:rPr>
              <w:t>accordo di Schengen</w:t>
            </w:r>
            <w:r w:rsidRPr="00F27089">
              <w:rPr>
                <w:rStyle w:val="Sup"/>
                <w:color w:val="auto"/>
              </w:rPr>
              <w:t>39</w:t>
            </w:r>
            <w:r w:rsidRPr="00F27089">
              <w:rPr>
                <w:color w:val="auto"/>
              </w:rPr>
              <w:t>.</w:t>
            </w:r>
            <w:r w:rsidRPr="00F27089">
              <w:rPr>
                <w:b/>
                <w:i/>
                <w:color w:val="auto"/>
              </w:rPr>
              <w:t xml:space="preserve"> I beneficiari di protezione internazionale possono parimenti chiedere di soggiornare in uno Stato membro diverso da quello che ha concesso la protezione, conformemente alle pertinenti norme dell</w:t>
            </w:r>
            <w:r w:rsidR="00F27089" w:rsidRPr="00F27089">
              <w:rPr>
                <w:b/>
                <w:i/>
                <w:color w:val="auto"/>
              </w:rPr>
              <w:t>'</w:t>
            </w:r>
            <w:r w:rsidRPr="00F27089">
              <w:rPr>
                <w:b/>
                <w:i/>
                <w:color w:val="auto"/>
              </w:rPr>
              <w:t>UE, segnatamente quelle sulle condizioni di ingresso e soggiorno dei cittadini di paesi terzi per motivi di lavoro altamente specializzato</w:t>
            </w:r>
            <w:r w:rsidRPr="00F27089">
              <w:rPr>
                <w:rStyle w:val="SupBoldItalic"/>
                <w:color w:val="auto"/>
              </w:rPr>
              <w:t>40</w:t>
            </w:r>
            <w:r w:rsidRPr="00F27089">
              <w:rPr>
                <w:b/>
                <w:i/>
                <w:color w:val="auto"/>
              </w:rPr>
              <w:t>, e alle norme nazionali; ciò non implica tuttavia alcun trasferimento della protezione internazionale e dei diritti connessi.</w:t>
            </w:r>
          </w:p>
        </w:tc>
        <w:tc>
          <w:tcPr>
            <w:tcW w:w="4876" w:type="dxa"/>
          </w:tcPr>
          <w:p w:rsidR="003700DB" w:rsidRPr="00F27089" w:rsidRDefault="003700DB" w:rsidP="00334EC4">
            <w:pPr>
              <w:pStyle w:val="Normal6"/>
              <w:rPr>
                <w:color w:val="auto"/>
              </w:rPr>
            </w:pPr>
            <w:r w:rsidRPr="00F27089">
              <w:rPr>
                <w:color w:val="auto"/>
              </w:rPr>
              <w:t>(42)</w:t>
            </w:r>
            <w:r w:rsidRPr="00F27089">
              <w:rPr>
                <w:color w:val="auto"/>
              </w:rPr>
              <w:tab/>
              <w:t>I beneficiari di protezione internazionale dovrebbero soggiornare nello Stato membro che ha concesso la protezione. I beneficiari che sono in possesso di un documento di viaggio valido e di un permesso di soggiorno rilasciato da uno Stato membro che applica integralmente l</w:t>
            </w:r>
            <w:r w:rsidR="00F27089" w:rsidRPr="00F27089">
              <w:rPr>
                <w:color w:val="auto"/>
              </w:rPr>
              <w:t>'</w:t>
            </w:r>
            <w:r w:rsidRPr="00F27089">
              <w:rPr>
                <w:color w:val="auto"/>
              </w:rPr>
              <w:t>acquis di Schengen dovrebbero poter entrare e circolare liberamente nel territorio degli Stati membri che applicano integralmente l</w:t>
            </w:r>
            <w:r w:rsidR="00F27089" w:rsidRPr="00F27089">
              <w:rPr>
                <w:color w:val="auto"/>
              </w:rPr>
              <w:t>'</w:t>
            </w:r>
            <w:r w:rsidRPr="00F27089">
              <w:rPr>
                <w:color w:val="auto"/>
              </w:rPr>
              <w:t>acquis di Schengen per un periodo massimo di 90 giorni su un periodo di 180 giorni, conformemente al codice frontiere Schengen</w:t>
            </w:r>
            <w:r w:rsidRPr="00F27089">
              <w:rPr>
                <w:rStyle w:val="Sup"/>
                <w:color w:val="auto"/>
              </w:rPr>
              <w:t>38</w:t>
            </w:r>
            <w:r w:rsidRPr="00F27089">
              <w:rPr>
                <w:color w:val="auto"/>
              </w:rPr>
              <w:t xml:space="preserve"> e all</w:t>
            </w:r>
            <w:r w:rsidR="00F27089" w:rsidRPr="00F27089">
              <w:rPr>
                <w:color w:val="auto"/>
              </w:rPr>
              <w:t>'</w:t>
            </w:r>
            <w:r w:rsidRPr="00F27089">
              <w:rPr>
                <w:color w:val="auto"/>
              </w:rPr>
              <w:t>articolo 21 della convenzione di applicazione dell</w:t>
            </w:r>
            <w:r w:rsidR="00F27089" w:rsidRPr="00F27089">
              <w:rPr>
                <w:color w:val="auto"/>
              </w:rPr>
              <w:t>'</w:t>
            </w:r>
            <w:r w:rsidRPr="00F27089">
              <w:rPr>
                <w:color w:val="auto"/>
              </w:rPr>
              <w:t>accordo di Schengen</w:t>
            </w:r>
            <w:r w:rsidRPr="00F27089">
              <w:rPr>
                <w:rStyle w:val="Sup"/>
                <w:color w:val="auto"/>
              </w:rPr>
              <w:t>39</w:t>
            </w:r>
            <w:r w:rsidRPr="00F27089">
              <w:rPr>
                <w:color w:val="auto"/>
              </w:rPr>
              <w:t>.</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r w:rsidRPr="00F27089">
              <w:rPr>
                <w:color w:val="auto"/>
              </w:rPr>
              <w:t>_________________</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
                <w:color w:val="auto"/>
              </w:rPr>
              <w:t>38</w:t>
            </w:r>
            <w:r w:rsidRPr="00F27089">
              <w:rPr>
                <w:color w:val="auto"/>
              </w:rPr>
              <w:t xml:space="preserve"> Regolamento (</w:t>
            </w:r>
            <w:r w:rsidRPr="00F27089">
              <w:rPr>
                <w:b/>
                <w:i/>
                <w:color w:val="auto"/>
              </w:rPr>
              <w:t>CE</w:t>
            </w:r>
            <w:r w:rsidRPr="00F27089">
              <w:rPr>
                <w:color w:val="auto"/>
              </w:rPr>
              <w:t xml:space="preserve">) </w:t>
            </w:r>
            <w:r w:rsidRPr="00F27089">
              <w:rPr>
                <w:b/>
                <w:i/>
                <w:color w:val="auto"/>
              </w:rPr>
              <w:t>n.</w:t>
            </w:r>
            <w:r w:rsidRPr="00F27089">
              <w:rPr>
                <w:color w:val="auto"/>
              </w:rPr>
              <w:t xml:space="preserve"> 2016/399 del Parlamento europeo e del Consiglio, del 9 marzo 2016, che istituisce un codice </w:t>
            </w:r>
            <w:r w:rsidRPr="00F27089">
              <w:rPr>
                <w:b/>
                <w:i/>
                <w:color w:val="auto"/>
              </w:rPr>
              <w:t>comunitario</w:t>
            </w:r>
            <w:r w:rsidRPr="00F27089">
              <w:rPr>
                <w:color w:val="auto"/>
              </w:rPr>
              <w:t xml:space="preserve"> relativo al regime di attraversamento delle frontiere da parte delle persone.</w:t>
            </w:r>
          </w:p>
        </w:tc>
        <w:tc>
          <w:tcPr>
            <w:tcW w:w="4876" w:type="dxa"/>
          </w:tcPr>
          <w:p w:rsidR="003700DB" w:rsidRPr="00F27089" w:rsidRDefault="003700DB" w:rsidP="00334EC4">
            <w:pPr>
              <w:pStyle w:val="Normal6"/>
              <w:rPr>
                <w:color w:val="auto"/>
              </w:rPr>
            </w:pPr>
            <w:r w:rsidRPr="00F27089">
              <w:rPr>
                <w:rStyle w:val="Sup"/>
                <w:color w:val="auto"/>
              </w:rPr>
              <w:t>38</w:t>
            </w:r>
            <w:r w:rsidRPr="00F27089">
              <w:rPr>
                <w:color w:val="auto"/>
              </w:rPr>
              <w:t xml:space="preserve"> Regolamento</w:t>
            </w:r>
            <w:r w:rsidR="000D4206" w:rsidRPr="00F27089">
              <w:rPr>
                <w:color w:val="auto"/>
              </w:rPr>
              <w:t xml:space="preserve"> (</w:t>
            </w:r>
            <w:r w:rsidR="000D4206" w:rsidRPr="00F27089">
              <w:rPr>
                <w:b/>
                <w:i/>
                <w:color w:val="auto"/>
              </w:rPr>
              <w:t>UE</w:t>
            </w:r>
            <w:r w:rsidR="000D4206" w:rsidRPr="00F27089">
              <w:rPr>
                <w:color w:val="auto"/>
              </w:rPr>
              <w:t xml:space="preserve">) 2016/399 </w:t>
            </w:r>
            <w:r w:rsidRPr="00F27089">
              <w:rPr>
                <w:color w:val="auto"/>
              </w:rPr>
              <w:t xml:space="preserve">del Parlamento europeo e del Consiglio, del 9 marzo 2016, che istituisce un codice </w:t>
            </w:r>
            <w:r w:rsidRPr="00F27089">
              <w:rPr>
                <w:b/>
                <w:i/>
                <w:color w:val="auto"/>
              </w:rPr>
              <w:t xml:space="preserve">unionale </w:t>
            </w:r>
            <w:r w:rsidRPr="00F27089">
              <w:rPr>
                <w:color w:val="auto"/>
              </w:rPr>
              <w:t>relativo al regime di attraversamento delle frontiere da parte delle persone.</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
                <w:color w:val="auto"/>
              </w:rPr>
              <w:t>39</w:t>
            </w:r>
            <w:r w:rsidRPr="00F27089">
              <w:rPr>
                <w:color w:val="auto"/>
              </w:rPr>
              <w:t xml:space="preserve"> Accordo di Schengen del 14 giugno 1985 tra i governi degli Stati dell</w:t>
            </w:r>
            <w:r w:rsidR="00F27089" w:rsidRPr="00F27089">
              <w:rPr>
                <w:color w:val="auto"/>
              </w:rPr>
              <w:t>'</w:t>
            </w:r>
            <w:r w:rsidRPr="00F27089">
              <w:rPr>
                <w:color w:val="auto"/>
              </w:rPr>
              <w:t xml:space="preserve">Unione economica Benelux, della Repubblica federale di Germania e della Repubblica francese </w:t>
            </w:r>
            <w:r w:rsidRPr="00F27089">
              <w:rPr>
                <w:b/>
                <w:i/>
                <w:color w:val="auto"/>
              </w:rPr>
              <w:t>relativa</w:t>
            </w:r>
            <w:r w:rsidRPr="00F27089">
              <w:rPr>
                <w:color w:val="auto"/>
              </w:rPr>
              <w:t xml:space="preserve"> all</w:t>
            </w:r>
            <w:r w:rsidR="00F27089" w:rsidRPr="00F27089">
              <w:rPr>
                <w:color w:val="auto"/>
              </w:rPr>
              <w:t>'</w:t>
            </w:r>
            <w:r w:rsidRPr="00F27089">
              <w:rPr>
                <w:color w:val="auto"/>
              </w:rPr>
              <w:t>eliminazione graduale dei controlli alle frontiere comuni.</w:t>
            </w:r>
          </w:p>
        </w:tc>
        <w:tc>
          <w:tcPr>
            <w:tcW w:w="4876" w:type="dxa"/>
          </w:tcPr>
          <w:p w:rsidR="003700DB" w:rsidRPr="00F27089" w:rsidRDefault="003700DB" w:rsidP="00334EC4">
            <w:pPr>
              <w:pStyle w:val="Normal6"/>
              <w:rPr>
                <w:color w:val="auto"/>
              </w:rPr>
            </w:pPr>
            <w:r w:rsidRPr="00F27089">
              <w:rPr>
                <w:rStyle w:val="Sup"/>
                <w:color w:val="auto"/>
              </w:rPr>
              <w:t>39</w:t>
            </w:r>
            <w:r w:rsidRPr="00F27089">
              <w:rPr>
                <w:color w:val="auto"/>
              </w:rPr>
              <w:t xml:space="preserve"> Accordo di Schengen del 14 giugno 1985 tra i governi degli Stati dell</w:t>
            </w:r>
            <w:r w:rsidR="00F27089" w:rsidRPr="00F27089">
              <w:rPr>
                <w:color w:val="auto"/>
              </w:rPr>
              <w:t>'</w:t>
            </w:r>
            <w:r w:rsidRPr="00F27089">
              <w:rPr>
                <w:color w:val="auto"/>
              </w:rPr>
              <w:t xml:space="preserve">Unione economica Benelux, della Repubblica federale di Germania e della Repubblica francese </w:t>
            </w:r>
            <w:r w:rsidRPr="00F27089">
              <w:rPr>
                <w:b/>
                <w:i/>
                <w:color w:val="auto"/>
              </w:rPr>
              <w:t>relativo</w:t>
            </w:r>
            <w:r w:rsidRPr="00F27089">
              <w:rPr>
                <w:color w:val="auto"/>
              </w:rPr>
              <w:t xml:space="preserve"> all</w:t>
            </w:r>
            <w:r w:rsidR="00F27089" w:rsidRPr="00F27089">
              <w:rPr>
                <w:color w:val="auto"/>
              </w:rPr>
              <w:t>'</w:t>
            </w:r>
            <w:r w:rsidRPr="00F27089">
              <w:rPr>
                <w:color w:val="auto"/>
              </w:rPr>
              <w:t>eliminazione graduale dei controlli alle frontiere comuni.</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BoldItalic"/>
                <w:color w:val="auto"/>
              </w:rPr>
              <w:t>40</w:t>
            </w:r>
            <w:r w:rsidRPr="00F27089">
              <w:rPr>
                <w:color w:val="auto"/>
              </w:rPr>
              <w:t xml:space="preserve"> </w:t>
            </w:r>
            <w:r w:rsidRPr="00F27089">
              <w:rPr>
                <w:b/>
                <w:i/>
                <w:color w:val="auto"/>
              </w:rPr>
              <w:t>COM (2016) 378 final.</w:t>
            </w:r>
          </w:p>
        </w:tc>
        <w:tc>
          <w:tcPr>
            <w:tcW w:w="4876" w:type="dxa"/>
          </w:tcPr>
          <w:p w:rsidR="003700DB" w:rsidRPr="00F27089" w:rsidRDefault="003700DB" w:rsidP="00334EC4">
            <w:pPr>
              <w:pStyle w:val="Normal6"/>
              <w:rPr>
                <w:color w:val="auto"/>
              </w:rPr>
            </w:pP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241</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42</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(42)</w:t>
            </w:r>
            <w:r w:rsidRPr="00F27089">
              <w:rPr>
                <w:color w:val="auto"/>
              </w:rPr>
              <w:tab/>
              <w:t>I beneficiari di protezione internazionale dovrebbero soggiornare nello Stato membro che ha concesso la protezione. I beneficiari che sono in possesso di un documento di viaggio valido e di un permesso di soggiorno rilasciato da uno Stato membro che applica integralmente l</w:t>
            </w:r>
            <w:r w:rsidR="00F27089" w:rsidRPr="00F27089">
              <w:rPr>
                <w:color w:val="auto"/>
              </w:rPr>
              <w:t>'</w:t>
            </w:r>
            <w:r w:rsidRPr="00F27089">
              <w:rPr>
                <w:color w:val="auto"/>
              </w:rPr>
              <w:t>acquis di Schengen dovrebbero poter entrare e circolare liberamente nel territorio degli Stati membri che applicano integralmente l</w:t>
            </w:r>
            <w:r w:rsidR="00F27089" w:rsidRPr="00F27089">
              <w:rPr>
                <w:color w:val="auto"/>
              </w:rPr>
              <w:t>'</w:t>
            </w:r>
            <w:r w:rsidRPr="00F27089">
              <w:rPr>
                <w:color w:val="auto"/>
              </w:rPr>
              <w:t xml:space="preserve">acquis di Schengen </w:t>
            </w:r>
            <w:r w:rsidRPr="00F27089">
              <w:rPr>
                <w:b/>
                <w:i/>
                <w:color w:val="auto"/>
              </w:rPr>
              <w:t>per un periodo massimo di 90 giorni su un periodo di 180 giorni</w:t>
            </w:r>
            <w:r w:rsidRPr="00F27089">
              <w:rPr>
                <w:color w:val="auto"/>
              </w:rPr>
              <w:t>, conformemente al codice frontiere Schengen</w:t>
            </w:r>
            <w:r w:rsidRPr="00F27089">
              <w:rPr>
                <w:rStyle w:val="Sup"/>
                <w:color w:val="auto"/>
              </w:rPr>
              <w:t>38</w:t>
            </w:r>
            <w:r w:rsidRPr="00F27089">
              <w:rPr>
                <w:color w:val="auto"/>
              </w:rPr>
              <w:t xml:space="preserve"> e all</w:t>
            </w:r>
            <w:r w:rsidR="00F27089" w:rsidRPr="00F27089">
              <w:rPr>
                <w:color w:val="auto"/>
              </w:rPr>
              <w:t>'</w:t>
            </w:r>
            <w:r w:rsidRPr="00F27089">
              <w:rPr>
                <w:color w:val="auto"/>
              </w:rPr>
              <w:t>articolo 21 della convenzione di applicazione dell</w:t>
            </w:r>
            <w:r w:rsidR="00F27089" w:rsidRPr="00F27089">
              <w:rPr>
                <w:color w:val="auto"/>
              </w:rPr>
              <w:t>'</w:t>
            </w:r>
            <w:r w:rsidRPr="00F27089">
              <w:rPr>
                <w:color w:val="auto"/>
              </w:rPr>
              <w:t>accordo di Schengen</w:t>
            </w:r>
            <w:r w:rsidRPr="00F27089">
              <w:rPr>
                <w:rStyle w:val="Sup"/>
                <w:color w:val="auto"/>
              </w:rPr>
              <w:t>39</w:t>
            </w:r>
            <w:r w:rsidRPr="00F27089">
              <w:rPr>
                <w:color w:val="auto"/>
              </w:rPr>
              <w:t>. I beneficiari di protezione internazionale possono parimenti chiedere di soggiornare in uno Stato membro diverso da quello che ha concesso la protezione, conformemente alle pertinenti norme dell</w:t>
            </w:r>
            <w:r w:rsidR="00F27089" w:rsidRPr="00F27089">
              <w:rPr>
                <w:color w:val="auto"/>
              </w:rPr>
              <w:t>'</w:t>
            </w:r>
            <w:r w:rsidRPr="00F27089">
              <w:rPr>
                <w:color w:val="auto"/>
              </w:rPr>
              <w:t>UE, segnatamente quelle sulle condizioni di ingresso e soggiorno dei cittadini di paesi terzi per motivi di lavoro altamente specializzato</w:t>
            </w:r>
            <w:r w:rsidRPr="00F27089">
              <w:rPr>
                <w:rStyle w:val="Sup"/>
                <w:color w:val="auto"/>
              </w:rPr>
              <w:t>40</w:t>
            </w:r>
            <w:r w:rsidRPr="00F27089">
              <w:rPr>
                <w:color w:val="auto"/>
              </w:rPr>
              <w:t>, e alle norme nazionali; ciò non implica tuttavia alcun trasferimento della protezione internazionale e dei diritti connessi.</w:t>
            </w:r>
          </w:p>
        </w:tc>
        <w:tc>
          <w:tcPr>
            <w:tcW w:w="4876" w:type="dxa"/>
          </w:tcPr>
          <w:p w:rsidR="003700DB" w:rsidRPr="00F27089" w:rsidRDefault="003700DB" w:rsidP="00334EC4">
            <w:pPr>
              <w:pStyle w:val="Normal6"/>
              <w:rPr>
                <w:color w:val="auto"/>
              </w:rPr>
            </w:pPr>
            <w:r w:rsidRPr="00F27089">
              <w:rPr>
                <w:color w:val="auto"/>
              </w:rPr>
              <w:t>(42)</w:t>
            </w:r>
            <w:r w:rsidRPr="00F27089">
              <w:rPr>
                <w:color w:val="auto"/>
              </w:rPr>
              <w:tab/>
              <w:t>I beneficiari di protezione internazionale dovrebbero soggiornare nello Stato membro che ha concesso la protezione. I beneficiari che sono in possesso di un documento di viaggio valido e di un permesso di soggiorno rilasciato da uno Stato membro che applica integralmente l</w:t>
            </w:r>
            <w:r w:rsidR="00F27089" w:rsidRPr="00F27089">
              <w:rPr>
                <w:color w:val="auto"/>
              </w:rPr>
              <w:t>'</w:t>
            </w:r>
            <w:r w:rsidRPr="00F27089">
              <w:rPr>
                <w:color w:val="auto"/>
              </w:rPr>
              <w:t>acquis di Schengen dovrebbero poter entrare e circolare liberamente nel territorio degli Stati membri che applicano integralmente l</w:t>
            </w:r>
            <w:r w:rsidR="00F27089" w:rsidRPr="00F27089">
              <w:rPr>
                <w:color w:val="auto"/>
              </w:rPr>
              <w:t>'</w:t>
            </w:r>
            <w:r w:rsidRPr="00F27089">
              <w:rPr>
                <w:color w:val="auto"/>
              </w:rPr>
              <w:t>acquis di Schengen, conformemente al codice frontiere Schengen</w:t>
            </w:r>
            <w:r w:rsidRPr="00F27089">
              <w:rPr>
                <w:rStyle w:val="Sup"/>
                <w:color w:val="auto"/>
              </w:rPr>
              <w:t>38</w:t>
            </w:r>
            <w:r w:rsidRPr="00F27089">
              <w:rPr>
                <w:color w:val="auto"/>
              </w:rPr>
              <w:t xml:space="preserve"> e all</w:t>
            </w:r>
            <w:r w:rsidR="00F27089" w:rsidRPr="00F27089">
              <w:rPr>
                <w:color w:val="auto"/>
              </w:rPr>
              <w:t>'</w:t>
            </w:r>
            <w:r w:rsidRPr="00F27089">
              <w:rPr>
                <w:color w:val="auto"/>
              </w:rPr>
              <w:t>articolo 21 della convenzione di applicazione dell</w:t>
            </w:r>
            <w:r w:rsidR="00F27089" w:rsidRPr="00F27089">
              <w:rPr>
                <w:color w:val="auto"/>
              </w:rPr>
              <w:t>'</w:t>
            </w:r>
            <w:r w:rsidRPr="00F27089">
              <w:rPr>
                <w:color w:val="auto"/>
              </w:rPr>
              <w:t>accordo di Schengen</w:t>
            </w:r>
            <w:r w:rsidRPr="00F27089">
              <w:rPr>
                <w:rStyle w:val="Sup"/>
                <w:color w:val="auto"/>
              </w:rPr>
              <w:t>39</w:t>
            </w:r>
            <w:r w:rsidRPr="00F27089">
              <w:rPr>
                <w:color w:val="auto"/>
              </w:rPr>
              <w:t>. I beneficiari di protezione internazionale possono parimenti chiedere di soggiornare in uno Stato membro diverso da quello che ha concesso la protezione, conformemente alle pertinenti norme dell</w:t>
            </w:r>
            <w:r w:rsidR="00F27089" w:rsidRPr="00F27089">
              <w:rPr>
                <w:color w:val="auto"/>
              </w:rPr>
              <w:t>'</w:t>
            </w:r>
            <w:r w:rsidRPr="00F27089">
              <w:rPr>
                <w:color w:val="auto"/>
              </w:rPr>
              <w:t>UE, segnatamente quelle sulle condizioni di ingresso e soggiorno dei cittadini di paesi terzi per motivi di lavoro altamente specializzato</w:t>
            </w:r>
            <w:r w:rsidRPr="00F27089">
              <w:rPr>
                <w:rStyle w:val="Sup"/>
                <w:color w:val="auto"/>
              </w:rPr>
              <w:t>40</w:t>
            </w:r>
            <w:r w:rsidRPr="00F27089">
              <w:rPr>
                <w:color w:val="auto"/>
              </w:rPr>
              <w:t>,</w:t>
            </w:r>
            <w:r w:rsidRPr="00F27089">
              <w:rPr>
                <w:b/>
                <w:color w:val="auto"/>
              </w:rPr>
              <w:t xml:space="preserve"> </w:t>
            </w:r>
            <w:r w:rsidRPr="00F27089">
              <w:rPr>
                <w:b/>
                <w:i/>
                <w:color w:val="auto"/>
              </w:rPr>
              <w:t>alla direttiva (UE) 2016/801 del Parlamento europeo e del Consiglio</w:t>
            </w:r>
            <w:r w:rsidRPr="00F27089">
              <w:rPr>
                <w:rStyle w:val="SupBoldItalic"/>
                <w:color w:val="auto"/>
              </w:rPr>
              <w:t>1 bis</w:t>
            </w:r>
            <w:r w:rsidRPr="00F27089">
              <w:rPr>
                <w:color w:val="auto"/>
              </w:rPr>
              <w:t xml:space="preserve"> e alle norme nazionali; ciò non implica tuttavia alcun trasferimento della protezione internazionale e dei diritti connessi.</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r w:rsidRPr="00F27089">
              <w:rPr>
                <w:color w:val="auto"/>
              </w:rPr>
              <w:t>_________________</w:t>
            </w:r>
          </w:p>
        </w:tc>
      </w:tr>
      <w:tr w:rsidR="003700DB" w:rsidRPr="00F27089" w:rsidTr="00334EC4">
        <w:trPr>
          <w:jc w:val="center"/>
        </w:trPr>
        <w:tc>
          <w:tcPr>
            <w:tcW w:w="4876" w:type="dxa"/>
          </w:tcPr>
          <w:p w:rsidR="003700DB" w:rsidRPr="00F27089" w:rsidRDefault="003700DB" w:rsidP="00334EC4">
            <w:pPr>
              <w:pStyle w:val="Normal6"/>
              <w:rPr>
                <w:color w:val="auto"/>
              </w:rPr>
            </w:pPr>
          </w:p>
        </w:tc>
        <w:tc>
          <w:tcPr>
            <w:tcW w:w="4876" w:type="dxa"/>
          </w:tcPr>
          <w:p w:rsidR="003700DB" w:rsidRPr="00F27089" w:rsidRDefault="003700DB" w:rsidP="00334EC4">
            <w:pPr>
              <w:pStyle w:val="Normal6"/>
              <w:rPr>
                <w:color w:val="auto"/>
              </w:rPr>
            </w:pPr>
            <w:r w:rsidRPr="00F27089">
              <w:rPr>
                <w:rStyle w:val="SupBoldItalic"/>
                <w:color w:val="auto"/>
              </w:rPr>
              <w:t>1 bis</w:t>
            </w:r>
            <w:r w:rsidRPr="00F27089">
              <w:rPr>
                <w:color w:val="auto"/>
              </w:rPr>
              <w:t xml:space="preserve"> </w:t>
            </w:r>
            <w:r w:rsidRPr="00F27089">
              <w:rPr>
                <w:b/>
                <w:i/>
                <w:color w:val="auto"/>
              </w:rPr>
              <w:t>Direttiva (UE) 2016/801 del Parlamento europeo e del Consiglio, dell</w:t>
            </w:r>
            <w:r w:rsidR="00F27089" w:rsidRPr="00F27089">
              <w:rPr>
                <w:b/>
                <w:i/>
                <w:color w:val="auto"/>
              </w:rPr>
              <w:t>'</w:t>
            </w:r>
            <w:r w:rsidRPr="00F27089">
              <w:rPr>
                <w:b/>
                <w:i/>
                <w:color w:val="auto"/>
              </w:rPr>
              <w:t xml:space="preserve">11 maggio 2016, relativa alle condizioni di ingresso e soggiorno dei cittadini di paesi terzi per motivi di ricerca, studio, tirocinio, volontariato, programmi di scambio di alunni o progetti educativi, e collocamento alla pari (GU L 132 del 21.5.2016, pag. 21). </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
                <w:color w:val="auto"/>
              </w:rPr>
              <w:t>38</w:t>
            </w:r>
            <w:r w:rsidRPr="00F27089">
              <w:rPr>
                <w:color w:val="auto"/>
              </w:rPr>
              <w:t xml:space="preserve"> Regolamento (</w:t>
            </w:r>
            <w:r w:rsidRPr="00F27089">
              <w:rPr>
                <w:b/>
                <w:i/>
                <w:color w:val="auto"/>
              </w:rPr>
              <w:t>CE</w:t>
            </w:r>
            <w:r w:rsidRPr="00F27089">
              <w:rPr>
                <w:color w:val="auto"/>
              </w:rPr>
              <w:t xml:space="preserve">) </w:t>
            </w:r>
            <w:r w:rsidRPr="00F27089">
              <w:rPr>
                <w:b/>
                <w:i/>
                <w:color w:val="auto"/>
              </w:rPr>
              <w:t>n.</w:t>
            </w:r>
            <w:r w:rsidRPr="00F27089">
              <w:rPr>
                <w:color w:val="auto"/>
              </w:rPr>
              <w:t xml:space="preserve"> 2016/399 del Parlamento europeo e del Consiglio, del 9 marzo 2016, che istituisce un codice </w:t>
            </w:r>
            <w:r w:rsidRPr="00F27089">
              <w:rPr>
                <w:b/>
                <w:i/>
                <w:color w:val="auto"/>
              </w:rPr>
              <w:t>comunitario</w:t>
            </w:r>
            <w:r w:rsidRPr="00F27089">
              <w:rPr>
                <w:color w:val="auto"/>
              </w:rPr>
              <w:t xml:space="preserve"> relativo al regime di attraversamento delle frontiere da parte delle persone.</w:t>
            </w:r>
          </w:p>
        </w:tc>
        <w:tc>
          <w:tcPr>
            <w:tcW w:w="4876" w:type="dxa"/>
          </w:tcPr>
          <w:p w:rsidR="003700DB" w:rsidRPr="00F27089" w:rsidRDefault="003700DB" w:rsidP="00334EC4">
            <w:pPr>
              <w:pStyle w:val="Normal6"/>
              <w:rPr>
                <w:color w:val="auto"/>
              </w:rPr>
            </w:pPr>
            <w:r w:rsidRPr="00F27089">
              <w:rPr>
                <w:rStyle w:val="Sup"/>
                <w:color w:val="auto"/>
              </w:rPr>
              <w:t>38</w:t>
            </w:r>
            <w:r w:rsidRPr="00F27089">
              <w:rPr>
                <w:color w:val="auto"/>
              </w:rPr>
              <w:t xml:space="preserve"> Regolamento (</w:t>
            </w:r>
            <w:r w:rsidRPr="00F27089">
              <w:rPr>
                <w:b/>
                <w:i/>
                <w:color w:val="auto"/>
              </w:rPr>
              <w:t>UE</w:t>
            </w:r>
            <w:r w:rsidR="000D4206" w:rsidRPr="00F27089">
              <w:rPr>
                <w:color w:val="auto"/>
              </w:rPr>
              <w:t xml:space="preserve">) </w:t>
            </w:r>
            <w:r w:rsidRPr="00F27089">
              <w:rPr>
                <w:color w:val="auto"/>
              </w:rPr>
              <w:t xml:space="preserve">2016/399 del Parlamento europeo e del Consiglio, del 9 marzo 2016, che istituisce un codice </w:t>
            </w:r>
            <w:r w:rsidRPr="00F27089">
              <w:rPr>
                <w:b/>
                <w:i/>
                <w:color w:val="auto"/>
              </w:rPr>
              <w:t>unionale</w:t>
            </w:r>
            <w:r w:rsidRPr="00F27089">
              <w:rPr>
                <w:color w:val="auto"/>
              </w:rPr>
              <w:t xml:space="preserve"> relativo al regime di attraversamento delle frontiere da parte delle persone.</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
                <w:color w:val="auto"/>
              </w:rPr>
              <w:t>39</w:t>
            </w:r>
            <w:r w:rsidRPr="00F27089">
              <w:rPr>
                <w:color w:val="auto"/>
              </w:rPr>
              <w:t xml:space="preserve"> Accordo di Schengen del 14 giugno 1985 tra i governi degli Stati dell</w:t>
            </w:r>
            <w:r w:rsidR="00F27089" w:rsidRPr="00F27089">
              <w:rPr>
                <w:color w:val="auto"/>
              </w:rPr>
              <w:t>'</w:t>
            </w:r>
            <w:r w:rsidRPr="00F27089">
              <w:rPr>
                <w:color w:val="auto"/>
              </w:rPr>
              <w:t xml:space="preserve">Unione economica Benelux, della Repubblica federale di Germania e della Repubblica francese </w:t>
            </w:r>
            <w:r w:rsidRPr="00F27089">
              <w:rPr>
                <w:b/>
                <w:i/>
                <w:color w:val="auto"/>
              </w:rPr>
              <w:t>relativa</w:t>
            </w:r>
            <w:r w:rsidRPr="00F27089">
              <w:rPr>
                <w:color w:val="auto"/>
              </w:rPr>
              <w:t xml:space="preserve"> all</w:t>
            </w:r>
            <w:r w:rsidR="00F27089" w:rsidRPr="00F27089">
              <w:rPr>
                <w:color w:val="auto"/>
              </w:rPr>
              <w:t>'</w:t>
            </w:r>
            <w:r w:rsidRPr="00F27089">
              <w:rPr>
                <w:color w:val="auto"/>
              </w:rPr>
              <w:t>eliminazione graduale dei controlli alle frontiere comuni.</w:t>
            </w:r>
          </w:p>
        </w:tc>
        <w:tc>
          <w:tcPr>
            <w:tcW w:w="4876" w:type="dxa"/>
          </w:tcPr>
          <w:p w:rsidR="003700DB" w:rsidRPr="00F27089" w:rsidRDefault="003700DB" w:rsidP="00334EC4">
            <w:pPr>
              <w:pStyle w:val="Normal6"/>
              <w:rPr>
                <w:color w:val="auto"/>
              </w:rPr>
            </w:pPr>
            <w:r w:rsidRPr="00F27089">
              <w:rPr>
                <w:rStyle w:val="Sup"/>
                <w:color w:val="auto"/>
              </w:rPr>
              <w:t>39</w:t>
            </w:r>
            <w:r w:rsidRPr="00F27089">
              <w:rPr>
                <w:color w:val="auto"/>
              </w:rPr>
              <w:t xml:space="preserve"> Accordo di Schengen del 14 giugno 1985 tra i governi degli Stati dell</w:t>
            </w:r>
            <w:r w:rsidR="00F27089" w:rsidRPr="00F27089">
              <w:rPr>
                <w:color w:val="auto"/>
              </w:rPr>
              <w:t>'</w:t>
            </w:r>
            <w:r w:rsidRPr="00F27089">
              <w:rPr>
                <w:color w:val="auto"/>
              </w:rPr>
              <w:t xml:space="preserve">Unione economica Benelux, della Repubblica federale di Germania e della Repubblica francese </w:t>
            </w:r>
            <w:r w:rsidRPr="00F27089">
              <w:rPr>
                <w:b/>
                <w:i/>
                <w:color w:val="auto"/>
              </w:rPr>
              <w:t>relativo</w:t>
            </w:r>
            <w:r w:rsidRPr="00F27089">
              <w:rPr>
                <w:color w:val="auto"/>
              </w:rPr>
              <w:t xml:space="preserve"> all</w:t>
            </w:r>
            <w:r w:rsidR="00F27089" w:rsidRPr="00F27089">
              <w:rPr>
                <w:color w:val="auto"/>
              </w:rPr>
              <w:t>'</w:t>
            </w:r>
            <w:r w:rsidRPr="00F27089">
              <w:rPr>
                <w:color w:val="auto"/>
              </w:rPr>
              <w:t>eliminazione graduale dei controlli alle frontiere comuni.</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
                <w:color w:val="auto"/>
              </w:rPr>
              <w:t>40</w:t>
            </w:r>
            <w:r w:rsidRPr="00F27089">
              <w:rPr>
                <w:color w:val="auto"/>
              </w:rPr>
              <w:t xml:space="preserve"> COM (2016) 378 final.</w:t>
            </w:r>
          </w:p>
        </w:tc>
        <w:tc>
          <w:tcPr>
            <w:tcW w:w="4876" w:type="dxa"/>
          </w:tcPr>
          <w:p w:rsidR="003700DB" w:rsidRPr="00F27089" w:rsidRDefault="003700DB" w:rsidP="00334EC4">
            <w:pPr>
              <w:pStyle w:val="Normal6"/>
              <w:rPr>
                <w:color w:val="auto"/>
              </w:rPr>
            </w:pPr>
            <w:r w:rsidRPr="00F27089">
              <w:rPr>
                <w:rStyle w:val="Sup"/>
                <w:color w:val="auto"/>
              </w:rPr>
              <w:t>40</w:t>
            </w:r>
            <w:r w:rsidRPr="00F27089">
              <w:rPr>
                <w:color w:val="auto"/>
              </w:rPr>
              <w:t xml:space="preserve"> COM (2016) 378 final.</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242</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Emil Radev</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(43)</w:t>
            </w:r>
            <w:r w:rsidRPr="00F27089">
              <w:rPr>
                <w:color w:val="auto"/>
              </w:rPr>
              <w:tab/>
            </w:r>
            <w:r w:rsidRPr="00F27089">
              <w:rPr>
                <w:b/>
                <w:i/>
                <w:color w:val="auto"/>
              </w:rPr>
              <w:t>Al fine di prevenire movimenti secondari all</w:t>
            </w:r>
            <w:r w:rsidR="00F27089" w:rsidRPr="00F27089">
              <w:rPr>
                <w:b/>
                <w:i/>
                <w:color w:val="auto"/>
              </w:rPr>
              <w:t>'</w:t>
            </w:r>
            <w:r w:rsidRPr="00F27089">
              <w:rPr>
                <w:b/>
                <w:i/>
                <w:color w:val="auto"/>
              </w:rPr>
              <w:t>interno dell</w:t>
            </w:r>
            <w:r w:rsidR="00F27089" w:rsidRPr="00F27089">
              <w:rPr>
                <w:b/>
                <w:i/>
                <w:color w:val="auto"/>
              </w:rPr>
              <w:t>'</w:t>
            </w:r>
            <w:r w:rsidRPr="00F27089">
              <w:rPr>
                <w:b/>
                <w:i/>
                <w:color w:val="auto"/>
              </w:rPr>
              <w:t>Unione europea, i beneficiari di protezione internazionale individuati in uno Stato membro diverso da quello che ha concesso la protezione senza soddisfare le condizioni di soggiorno dovrebbero essere ripresi in carico dallo Stato membro competente in conformità della procedura prevista dal nuovo regolamento Dublino</w:t>
            </w:r>
            <w:r w:rsidRPr="00F27089">
              <w:rPr>
                <w:rStyle w:val="SupBoldItalic"/>
                <w:color w:val="auto"/>
              </w:rPr>
              <w:t>41</w:t>
            </w:r>
            <w:r w:rsidRPr="00F27089">
              <w:rPr>
                <w:b/>
                <w:i/>
                <w:color w:val="auto"/>
              </w:rPr>
              <w:t>.</w:t>
            </w:r>
          </w:p>
        </w:tc>
        <w:tc>
          <w:tcPr>
            <w:tcW w:w="4876" w:type="dxa"/>
          </w:tcPr>
          <w:p w:rsidR="003700DB" w:rsidRPr="00F27089" w:rsidRDefault="003700DB" w:rsidP="00334EC4">
            <w:pPr>
              <w:pStyle w:val="Normal6"/>
              <w:rPr>
                <w:color w:val="auto"/>
              </w:rPr>
            </w:pPr>
            <w:r w:rsidRPr="00F27089">
              <w:rPr>
                <w:b/>
                <w:i/>
                <w:color w:val="auto"/>
              </w:rPr>
              <w:t>soppresso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BoldItalic"/>
                <w:color w:val="auto"/>
              </w:rPr>
              <w:t>41</w:t>
            </w:r>
            <w:r w:rsidRPr="00F27089">
              <w:rPr>
                <w:color w:val="auto"/>
              </w:rPr>
              <w:t xml:space="preserve"> </w:t>
            </w:r>
            <w:r w:rsidRPr="00F27089">
              <w:rPr>
                <w:b/>
                <w:i/>
                <w:color w:val="auto"/>
              </w:rPr>
              <w:t>Regolamento (UE) [xxx/xxxx nuovo regolamento Dublino].</w:t>
            </w:r>
          </w:p>
        </w:tc>
        <w:tc>
          <w:tcPr>
            <w:tcW w:w="4876" w:type="dxa"/>
          </w:tcPr>
          <w:p w:rsidR="003700DB" w:rsidRPr="00F27089" w:rsidRDefault="003700DB" w:rsidP="00334EC4">
            <w:pPr>
              <w:pStyle w:val="Normal6"/>
              <w:rPr>
                <w:color w:val="auto"/>
              </w:rPr>
            </w:pP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{BG}</w:t>
      </w:r>
      <w:r w:rsidRPr="00F27089">
        <w:rPr>
          <w:color w:val="auto"/>
          <w:lang w:val="it-IT"/>
        </w:rPr>
        <w:t>bg</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I paesi alle frontiere esterne dell</w:t>
      </w:r>
      <w:r w:rsidR="00F27089" w:rsidRPr="00F27089">
        <w:rPr>
          <w:color w:val="auto"/>
          <w:lang w:val="it-IT"/>
        </w:rPr>
        <w:t>'</w:t>
      </w:r>
      <w:r w:rsidRPr="00F27089">
        <w:rPr>
          <w:color w:val="auto"/>
          <w:lang w:val="it-IT"/>
        </w:rPr>
        <w:t>Unione europea non possono essere obbligati ad assumersi la responsabilità permanente dei beneficiari di protezione internazionale.</w:t>
      </w:r>
    </w:p>
    <w:p w:rsidR="000D4206" w:rsidRPr="00F27089" w:rsidRDefault="000D4206" w:rsidP="000D4206">
      <w:r w:rsidRPr="00F27089">
        <w:rPr>
          <w:rStyle w:val="HideTWBExt"/>
        </w:rPr>
        <w:t>&lt;/AmendB&gt;</w:t>
      </w:r>
    </w:p>
    <w:p w:rsidR="003700DB" w:rsidRPr="00F27089" w:rsidRDefault="000D4206" w:rsidP="000D4206">
      <w:pPr>
        <w:pStyle w:val="AMNumberTabs"/>
        <w:rPr>
          <w:color w:val="auto"/>
        </w:rPr>
      </w:pPr>
      <w:r w:rsidRPr="00F27089">
        <w:rPr>
          <w:rStyle w:val="HideTWBExt"/>
          <w:b w:val="0"/>
        </w:rPr>
        <w:t>&lt;AmendB&gt;</w:t>
      </w:r>
      <w:r w:rsidR="003700DB" w:rsidRPr="00F27089">
        <w:rPr>
          <w:color w:val="auto"/>
        </w:rPr>
        <w:t>Emendamento</w:t>
      </w:r>
      <w:r w:rsidR="003700DB" w:rsidRPr="00F27089">
        <w:rPr>
          <w:color w:val="auto"/>
        </w:rPr>
        <w:tab/>
      </w:r>
      <w:r w:rsidR="003700DB" w:rsidRPr="00F27089">
        <w:rPr>
          <w:color w:val="auto"/>
        </w:rPr>
        <w:tab/>
      </w:r>
      <w:r w:rsidR="003700DB" w:rsidRPr="00F27089">
        <w:rPr>
          <w:rStyle w:val="HideTWBExt"/>
          <w:b w:val="0"/>
        </w:rPr>
        <w:t>&lt;NumAmB&gt;</w:t>
      </w:r>
      <w:r w:rsidR="003700DB" w:rsidRPr="00F27089">
        <w:rPr>
          <w:color w:val="auto"/>
        </w:rPr>
        <w:t>243</w:t>
      </w:r>
      <w:r w:rsidR="003700DB"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 Jean Lambert</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(43)</w:t>
            </w:r>
            <w:r w:rsidRPr="00F27089">
              <w:rPr>
                <w:color w:val="auto"/>
              </w:rPr>
              <w:tab/>
            </w:r>
            <w:r w:rsidRPr="00F27089">
              <w:rPr>
                <w:b/>
                <w:i/>
                <w:color w:val="auto"/>
              </w:rPr>
              <w:t>Al fine di prevenire movimenti secondari all</w:t>
            </w:r>
            <w:r w:rsidR="00F27089" w:rsidRPr="00F27089">
              <w:rPr>
                <w:b/>
                <w:i/>
                <w:color w:val="auto"/>
              </w:rPr>
              <w:t>'</w:t>
            </w:r>
            <w:r w:rsidRPr="00F27089">
              <w:rPr>
                <w:b/>
                <w:i/>
                <w:color w:val="auto"/>
              </w:rPr>
              <w:t>interno dell</w:t>
            </w:r>
            <w:r w:rsidR="00F27089" w:rsidRPr="00F27089">
              <w:rPr>
                <w:b/>
                <w:i/>
                <w:color w:val="auto"/>
              </w:rPr>
              <w:t>'</w:t>
            </w:r>
            <w:r w:rsidRPr="00F27089">
              <w:rPr>
                <w:b/>
                <w:i/>
                <w:color w:val="auto"/>
              </w:rPr>
              <w:t>Unione europea, i beneficiari di protezione internazionale individuati in uno Stato membro diverso da quello che ha concesso la protezione senza soddisfare le condizioni di soggiorno dovrebbero essere ripresi in carico dallo Stato membro competente in conformità della procedura prevista dal nuovo regolamento Dublino</w:t>
            </w:r>
            <w:r w:rsidRPr="00F27089">
              <w:rPr>
                <w:rStyle w:val="SupBoldItalic"/>
                <w:color w:val="auto"/>
              </w:rPr>
              <w:t>41</w:t>
            </w:r>
            <w:r w:rsidRPr="00F27089">
              <w:rPr>
                <w:b/>
                <w:i/>
                <w:color w:val="auto"/>
              </w:rPr>
              <w:t>.</w:t>
            </w:r>
          </w:p>
        </w:tc>
        <w:tc>
          <w:tcPr>
            <w:tcW w:w="4876" w:type="dxa"/>
          </w:tcPr>
          <w:p w:rsidR="003700DB" w:rsidRPr="00F27089" w:rsidRDefault="003700DB" w:rsidP="00334EC4">
            <w:pPr>
              <w:pStyle w:val="Normal6"/>
              <w:rPr>
                <w:color w:val="auto"/>
              </w:rPr>
            </w:pPr>
            <w:r w:rsidRPr="00F27089">
              <w:rPr>
                <w:b/>
                <w:i/>
                <w:color w:val="auto"/>
              </w:rPr>
              <w:t>soppresso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BoldItalic"/>
                <w:color w:val="auto"/>
              </w:rPr>
              <w:t>41</w:t>
            </w:r>
            <w:r w:rsidRPr="00F27089">
              <w:rPr>
                <w:color w:val="auto"/>
              </w:rPr>
              <w:t xml:space="preserve"> </w:t>
            </w:r>
            <w:r w:rsidRPr="00F27089">
              <w:rPr>
                <w:b/>
                <w:i/>
                <w:color w:val="auto"/>
              </w:rPr>
              <w:t>Regolamento (UE) [xxx/xxxx nuovo regolamento Dublino].</w:t>
            </w:r>
          </w:p>
        </w:tc>
        <w:tc>
          <w:tcPr>
            <w:tcW w:w="4876" w:type="dxa"/>
          </w:tcPr>
          <w:p w:rsidR="003700DB" w:rsidRPr="00F27089" w:rsidRDefault="003700DB" w:rsidP="00334EC4">
            <w:pPr>
              <w:pStyle w:val="Normal6"/>
              <w:rPr>
                <w:color w:val="auto"/>
              </w:rPr>
            </w:pP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Soppresso per motivi di coerenza con l</w:t>
      </w:r>
      <w:r w:rsidR="00F27089" w:rsidRPr="00F27089">
        <w:rPr>
          <w:color w:val="auto"/>
          <w:lang w:val="it-IT"/>
        </w:rPr>
        <w:t>'</w:t>
      </w:r>
      <w:r w:rsidRPr="00F27089">
        <w:rPr>
          <w:color w:val="auto"/>
          <w:lang w:val="it-IT"/>
        </w:rPr>
        <w:t>allegato sul riconoscimento reciproco delle decisioni in materia di asilo.</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244</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(43)</w:t>
            </w:r>
            <w:r w:rsidRPr="00F27089">
              <w:rPr>
                <w:color w:val="auto"/>
              </w:rPr>
              <w:tab/>
            </w:r>
            <w:r w:rsidRPr="00F27089">
              <w:rPr>
                <w:b/>
                <w:i/>
                <w:color w:val="auto"/>
              </w:rPr>
              <w:t>Al fine di prevenire movimenti secondari all</w:t>
            </w:r>
            <w:r w:rsidR="00F27089" w:rsidRPr="00F27089">
              <w:rPr>
                <w:b/>
                <w:i/>
                <w:color w:val="auto"/>
              </w:rPr>
              <w:t>'</w:t>
            </w:r>
            <w:r w:rsidRPr="00F27089">
              <w:rPr>
                <w:b/>
                <w:i/>
                <w:color w:val="auto"/>
              </w:rPr>
              <w:t>interno dell</w:t>
            </w:r>
            <w:r w:rsidR="00F27089" w:rsidRPr="00F27089">
              <w:rPr>
                <w:b/>
                <w:i/>
                <w:color w:val="auto"/>
              </w:rPr>
              <w:t>'</w:t>
            </w:r>
            <w:r w:rsidRPr="00F27089">
              <w:rPr>
                <w:b/>
                <w:i/>
                <w:color w:val="auto"/>
              </w:rPr>
              <w:t xml:space="preserve">Unione europea, </w:t>
            </w:r>
            <w:r w:rsidRPr="00F27089">
              <w:rPr>
                <w:color w:val="auto"/>
              </w:rPr>
              <w:t>i beneficiari di protezione internazionale individuati in uno Stato membro diverso da quello che ha concesso la protezione senza soddisfare le condizioni di soggiorno dovrebbero essere ripresi in carico dallo Stato membro competente in conformità della procedura prevista dal nuovo regolamento Dublino</w:t>
            </w:r>
            <w:r w:rsidRPr="00F27089">
              <w:rPr>
                <w:rStyle w:val="SupBoldItalic"/>
                <w:color w:val="auto"/>
              </w:rPr>
              <w:t>41</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(43)</w:t>
            </w:r>
            <w:r w:rsidRPr="00F27089">
              <w:rPr>
                <w:color w:val="auto"/>
              </w:rPr>
              <w:tab/>
              <w:t>I beneficiari di protezione internazionale individuati in uno Stato membro diverso da quello che ha concesso la protezione senza soddisfare le condizioni di soggiorno dovrebbero essere ripresi in carico dallo Stato membro competente in conformità della procedura prevista dal nuovo regolamento Dublino</w:t>
            </w:r>
            <w:r w:rsidRPr="00F27089">
              <w:rPr>
                <w:rStyle w:val="SupBoldItalic"/>
                <w:color w:val="auto"/>
              </w:rPr>
              <w:t>41</w:t>
            </w:r>
            <w:r w:rsidRPr="00F27089">
              <w:rPr>
                <w:color w:val="auto"/>
              </w:rPr>
              <w:t xml:space="preserve">. </w:t>
            </w:r>
            <w:r w:rsidRPr="00F27089">
              <w:rPr>
                <w:b/>
                <w:i/>
                <w:color w:val="auto"/>
              </w:rPr>
              <w:t>I minori non accompagnati beneficiari di protezione internazionale possono essere ripresi in carico soltanto dallo Stato membro competente, in conformità della procedura prevista dal regolamento [regolamento Dublino], a condizione che, a seguito di una valutazione multidisciplinare dell</w:t>
            </w:r>
            <w:r w:rsidR="00F27089" w:rsidRPr="00F27089">
              <w:rPr>
                <w:b/>
                <w:i/>
                <w:color w:val="auto"/>
              </w:rPr>
              <w:t>'</w:t>
            </w:r>
            <w:r w:rsidRPr="00F27089">
              <w:rPr>
                <w:b/>
                <w:i/>
                <w:color w:val="auto"/>
              </w:rPr>
              <w:t>interesse superiore del minore, si dimostri che ciò risiede nel suddetto interesse superiore.</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r w:rsidRPr="00F27089">
              <w:rPr>
                <w:color w:val="auto"/>
              </w:rPr>
              <w:t>_________________</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BoldItalic"/>
                <w:color w:val="auto"/>
              </w:rPr>
              <w:t>41</w:t>
            </w:r>
            <w:r w:rsidRPr="00F27089">
              <w:rPr>
                <w:color w:val="auto"/>
              </w:rPr>
              <w:t xml:space="preserve"> Regolamento (UE) [xxx/xxxx nuovo regolamento Dublino].</w:t>
            </w:r>
          </w:p>
        </w:tc>
        <w:tc>
          <w:tcPr>
            <w:tcW w:w="4876" w:type="dxa"/>
          </w:tcPr>
          <w:p w:rsidR="003700DB" w:rsidRPr="00F27089" w:rsidRDefault="003700DB" w:rsidP="00334EC4">
            <w:pPr>
              <w:pStyle w:val="Normal6"/>
              <w:rPr>
                <w:color w:val="auto"/>
              </w:rPr>
            </w:pPr>
            <w:r w:rsidRPr="00F27089">
              <w:rPr>
                <w:rStyle w:val="SupBoldItalic"/>
                <w:color w:val="auto"/>
              </w:rPr>
              <w:t>41</w:t>
            </w:r>
            <w:r w:rsidRPr="00F27089">
              <w:rPr>
                <w:color w:val="auto"/>
              </w:rPr>
              <w:t xml:space="preserve"> Regolamento (UE) [xxx/xxxx nuovo regolamento Dublino].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245</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(43)</w:t>
            </w:r>
            <w:r w:rsidRPr="00F27089">
              <w:rPr>
                <w:color w:val="auto"/>
              </w:rPr>
              <w:tab/>
              <w:t>Al fine di prevenire movimenti secondari all</w:t>
            </w:r>
            <w:r w:rsidR="00F27089" w:rsidRPr="00F27089">
              <w:rPr>
                <w:color w:val="auto"/>
              </w:rPr>
              <w:t>'</w:t>
            </w:r>
            <w:r w:rsidRPr="00F27089">
              <w:rPr>
                <w:color w:val="auto"/>
              </w:rPr>
              <w:t>interno dell</w:t>
            </w:r>
            <w:r w:rsidR="00F27089" w:rsidRPr="00F27089">
              <w:rPr>
                <w:color w:val="auto"/>
              </w:rPr>
              <w:t>'</w:t>
            </w:r>
            <w:r w:rsidRPr="00F27089">
              <w:rPr>
                <w:color w:val="auto"/>
              </w:rPr>
              <w:t>Unione europea, i beneficiari di protezione internazionale individuati in uno Stato membro diverso da quello che ha concesso la protezione senza soddisfare le condizioni di soggiorno dovrebbero essere ripresi in carico dallo Stato membro competente in conformità della procedura prevista dal nuovo regolamento Dublino</w:t>
            </w:r>
            <w:r w:rsidRPr="00F27089">
              <w:rPr>
                <w:rStyle w:val="SupBoldItalic"/>
                <w:b w:val="0"/>
                <w:i w:val="0"/>
                <w:color w:val="auto"/>
              </w:rPr>
              <w:t>41</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(43)</w:t>
            </w:r>
            <w:r w:rsidRPr="00F27089">
              <w:rPr>
                <w:color w:val="auto"/>
              </w:rPr>
              <w:tab/>
              <w:t>Al fine di prevenire movimenti secondari all</w:t>
            </w:r>
            <w:r w:rsidR="00F27089" w:rsidRPr="00F27089">
              <w:rPr>
                <w:color w:val="auto"/>
              </w:rPr>
              <w:t>'</w:t>
            </w:r>
            <w:r w:rsidRPr="00F27089">
              <w:rPr>
                <w:color w:val="auto"/>
              </w:rPr>
              <w:t>interno dell</w:t>
            </w:r>
            <w:r w:rsidR="00F27089" w:rsidRPr="00F27089">
              <w:rPr>
                <w:color w:val="auto"/>
              </w:rPr>
              <w:t>'</w:t>
            </w:r>
            <w:r w:rsidRPr="00F27089">
              <w:rPr>
                <w:color w:val="auto"/>
              </w:rPr>
              <w:t xml:space="preserve">Unione europea, i beneficiari di protezione internazionale individuati in uno Stato membro diverso da quello che ha concesso la protezione senza soddisfare le condizioni di soggiorno dovrebbero essere ripresi in carico </w:t>
            </w:r>
            <w:r w:rsidRPr="00F27089">
              <w:rPr>
                <w:b/>
                <w:i/>
                <w:color w:val="auto"/>
              </w:rPr>
              <w:t xml:space="preserve">e sanzionati </w:t>
            </w:r>
            <w:r w:rsidRPr="00F27089">
              <w:rPr>
                <w:color w:val="auto"/>
              </w:rPr>
              <w:t>dallo Stato membro competente in conformità della procedura prevista dal nuovo regolamento Dublino</w:t>
            </w:r>
            <w:r w:rsidR="00CE1DC3" w:rsidRPr="00F27089">
              <w:rPr>
                <w:rStyle w:val="SupBoldItalic"/>
                <w:b w:val="0"/>
                <w:i w:val="0"/>
                <w:color w:val="auto"/>
              </w:rPr>
              <w:t>41</w:t>
            </w:r>
            <w:r w:rsidRPr="00F27089">
              <w:rPr>
                <w:color w:val="auto"/>
              </w:rPr>
              <w:t xml:space="preserve"> </w:t>
            </w:r>
            <w:r w:rsidRPr="00F27089">
              <w:rPr>
                <w:b/>
                <w:i/>
                <w:color w:val="auto"/>
              </w:rPr>
              <w:t>e dal presente regolamento</w:t>
            </w:r>
            <w:r w:rsidRPr="00F27089">
              <w:rPr>
                <w:color w:val="auto"/>
              </w:rPr>
              <w:t>.</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BoldItalic"/>
                <w:b w:val="0"/>
                <w:i w:val="0"/>
                <w:color w:val="auto"/>
              </w:rPr>
              <w:t>41</w:t>
            </w:r>
            <w:r w:rsidRPr="00F27089">
              <w:rPr>
                <w:color w:val="auto"/>
              </w:rPr>
              <w:t xml:space="preserve"> Regolamento (UE) [xxx/xxxx nuovo regolamento Dublino].</w:t>
            </w:r>
          </w:p>
        </w:tc>
        <w:tc>
          <w:tcPr>
            <w:tcW w:w="4876" w:type="dxa"/>
          </w:tcPr>
          <w:p w:rsidR="003700DB" w:rsidRPr="00F27089" w:rsidRDefault="00F6103B" w:rsidP="00334EC4">
            <w:pPr>
              <w:pStyle w:val="Normal6"/>
              <w:rPr>
                <w:color w:val="auto"/>
              </w:rPr>
            </w:pPr>
            <w:r w:rsidRPr="00F27089">
              <w:rPr>
                <w:rStyle w:val="SupBoldItalic"/>
                <w:b w:val="0"/>
                <w:i w:val="0"/>
                <w:color w:val="auto"/>
              </w:rPr>
              <w:t>41</w:t>
            </w:r>
            <w:r w:rsidRPr="00F27089">
              <w:rPr>
                <w:color w:val="auto"/>
              </w:rPr>
              <w:t xml:space="preserve"> Regolamento (UE) [xxx/xxxx nuovo regolamento Dublino].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246</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Fabio Massimo Castaldo, Laura Ferrara, Ignazio Corrao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(43)</w:t>
            </w:r>
            <w:r w:rsidRPr="00F27089">
              <w:rPr>
                <w:color w:val="auto"/>
              </w:rPr>
              <w:tab/>
              <w:t>Al fine di prevenire movimenti secondari all</w:t>
            </w:r>
            <w:r w:rsidR="00F27089" w:rsidRPr="00F27089">
              <w:rPr>
                <w:color w:val="auto"/>
              </w:rPr>
              <w:t>'</w:t>
            </w:r>
            <w:r w:rsidRPr="00F27089">
              <w:rPr>
                <w:color w:val="auto"/>
              </w:rPr>
              <w:t>interno dell</w:t>
            </w:r>
            <w:r w:rsidR="00F27089" w:rsidRPr="00F27089">
              <w:rPr>
                <w:color w:val="auto"/>
              </w:rPr>
              <w:t>'</w:t>
            </w:r>
            <w:r w:rsidRPr="00F27089">
              <w:rPr>
                <w:color w:val="auto"/>
              </w:rPr>
              <w:t>Unione europea, i beneficiari di protezione internazionale individuati in uno Stato membro diverso da quello che ha concesso la protezione senza soddisfare le condizioni di soggiorno dovrebbero essere ripresi in carico dallo Stato membro competente in conformità della procedura prevista dal nuovo regolamento Dublino</w:t>
            </w:r>
            <w:r w:rsidRPr="00F27089">
              <w:rPr>
                <w:rStyle w:val="Sup"/>
                <w:color w:val="auto"/>
              </w:rPr>
              <w:t>41</w:t>
            </w:r>
            <w:r w:rsidR="00696570" w:rsidRPr="00F27089">
              <w:rPr>
                <w:color w:val="auto"/>
              </w:rPr>
              <w:t>.</w:t>
            </w:r>
          </w:p>
        </w:tc>
        <w:tc>
          <w:tcPr>
            <w:tcW w:w="4876" w:type="dxa"/>
          </w:tcPr>
          <w:p w:rsidR="003700DB" w:rsidRPr="00F27089" w:rsidRDefault="003700DB" w:rsidP="00334EC4">
            <w:pPr>
              <w:pStyle w:val="Normal6"/>
              <w:rPr>
                <w:color w:val="auto"/>
              </w:rPr>
            </w:pPr>
            <w:r w:rsidRPr="00F27089">
              <w:rPr>
                <w:color w:val="auto"/>
              </w:rPr>
              <w:t>(43)</w:t>
            </w:r>
            <w:r w:rsidRPr="00F27089">
              <w:rPr>
                <w:color w:val="auto"/>
              </w:rPr>
              <w:tab/>
            </w:r>
            <w:r w:rsidRPr="00F27089">
              <w:rPr>
                <w:b/>
                <w:i/>
                <w:color w:val="auto"/>
              </w:rPr>
              <w:t>Anche</w:t>
            </w:r>
            <w:r w:rsidRPr="00F27089">
              <w:rPr>
                <w:color w:val="auto"/>
              </w:rPr>
              <w:t xml:space="preserve"> al fine di prevenire movimenti secondari all</w:t>
            </w:r>
            <w:r w:rsidR="00F27089" w:rsidRPr="00F27089">
              <w:rPr>
                <w:color w:val="auto"/>
              </w:rPr>
              <w:t>'</w:t>
            </w:r>
            <w:r w:rsidRPr="00F27089">
              <w:rPr>
                <w:color w:val="auto"/>
              </w:rPr>
              <w:t>interno dell</w:t>
            </w:r>
            <w:r w:rsidR="00F27089" w:rsidRPr="00F27089">
              <w:rPr>
                <w:color w:val="auto"/>
              </w:rPr>
              <w:t>'</w:t>
            </w:r>
            <w:r w:rsidRPr="00F27089">
              <w:rPr>
                <w:color w:val="auto"/>
              </w:rPr>
              <w:t>Unione europea, i beneficiari di protezione internazionale individuati in uno Stato membro diverso da quello che ha concesso la protezione senza soddisfare le condizioni di soggiorno dovrebbero essere ripresi in carico dallo Stato membro competente in conformità della procedura prevista dal nuovo regolamento Dublino</w:t>
            </w:r>
            <w:r w:rsidRPr="00F27089">
              <w:rPr>
                <w:rStyle w:val="Sup"/>
                <w:color w:val="auto"/>
              </w:rPr>
              <w:t>41</w:t>
            </w:r>
            <w:r w:rsidR="00696570" w:rsidRPr="00F27089">
              <w:rPr>
                <w:color w:val="auto"/>
              </w:rPr>
              <w:t>.</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r w:rsidRPr="00F27089">
              <w:rPr>
                <w:color w:val="auto"/>
              </w:rPr>
              <w:t>_________________</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
                <w:color w:val="auto"/>
              </w:rPr>
              <w:t>41</w:t>
            </w:r>
            <w:r w:rsidRPr="00F27089">
              <w:rPr>
                <w:color w:val="auto"/>
              </w:rPr>
              <w:t xml:space="preserve"> Regolamento (UE) [xxx/xxxx nuovo regolamento Dublino].</w:t>
            </w:r>
          </w:p>
        </w:tc>
        <w:tc>
          <w:tcPr>
            <w:tcW w:w="4876" w:type="dxa"/>
          </w:tcPr>
          <w:p w:rsidR="003700DB" w:rsidRPr="00F27089" w:rsidRDefault="003700DB" w:rsidP="00334EC4">
            <w:pPr>
              <w:pStyle w:val="Normal6"/>
              <w:rPr>
                <w:color w:val="auto"/>
              </w:rPr>
            </w:pPr>
            <w:r w:rsidRPr="00F27089">
              <w:rPr>
                <w:rStyle w:val="Sup"/>
                <w:color w:val="auto"/>
              </w:rPr>
              <w:t>41</w:t>
            </w:r>
            <w:r w:rsidRPr="00F27089">
              <w:rPr>
                <w:color w:val="auto"/>
              </w:rPr>
              <w:t xml:space="preserve"> Regolamento (UE) [xxx/xxxx nuovo regolamento Dublino].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{IT}</w:t>
      </w:r>
      <w:r w:rsidRPr="00F27089">
        <w:rPr>
          <w:color w:val="auto"/>
          <w:lang w:val="it-IT"/>
        </w:rPr>
        <w:t>it</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247</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 Jean Lambert</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44</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(44)</w:t>
            </w:r>
            <w:r w:rsidRPr="00F27089">
              <w:rPr>
                <w:color w:val="auto"/>
              </w:rPr>
              <w:tab/>
            </w:r>
            <w:r w:rsidRPr="00F27089">
              <w:rPr>
                <w:b/>
                <w:i/>
                <w:color w:val="auto"/>
              </w:rPr>
              <w:t>Per scoraggiare i movimenti secondari all</w:t>
            </w:r>
            <w:r w:rsidR="00F27089" w:rsidRPr="00F27089">
              <w:rPr>
                <w:b/>
                <w:i/>
                <w:color w:val="auto"/>
              </w:rPr>
              <w:t>'</w:t>
            </w:r>
            <w:r w:rsidRPr="00F27089">
              <w:rPr>
                <w:b/>
                <w:i/>
                <w:color w:val="auto"/>
              </w:rPr>
              <w:t>interno dell</w:t>
            </w:r>
            <w:r w:rsidR="00F27089" w:rsidRPr="00F27089">
              <w:rPr>
                <w:b/>
                <w:i/>
                <w:color w:val="auto"/>
              </w:rPr>
              <w:t>'</w:t>
            </w:r>
            <w:r w:rsidRPr="00F27089">
              <w:rPr>
                <w:b/>
                <w:i/>
                <w:color w:val="auto"/>
              </w:rPr>
              <w:t>Unione europea è opportuno modificare la direttiva 2003/109/CE sui soggiornanti di lungo periodo onde prevedere che il periodo di cinque anni al termine del quale i beneficiari di protezione internazionale hanno titolo a beneficiare dello status di soggiornante di lungo periodo ricominci a decorrere qualora l</w:t>
            </w:r>
            <w:r w:rsidR="00F27089" w:rsidRPr="00F27089">
              <w:rPr>
                <w:b/>
                <w:i/>
                <w:color w:val="auto"/>
              </w:rPr>
              <w:t>'</w:t>
            </w:r>
            <w:r w:rsidRPr="00F27089">
              <w:rPr>
                <w:b/>
                <w:i/>
                <w:color w:val="auto"/>
              </w:rPr>
              <w:t>interessato sia individuato in uno Stato membro diverso da quello che gli ha concesso la protezione internazionale privo del diritto di soggiornarvi ai sensi del pertinente diritto dell</w:t>
            </w:r>
            <w:r w:rsidR="00F27089" w:rsidRPr="00F27089">
              <w:rPr>
                <w:b/>
                <w:i/>
                <w:color w:val="auto"/>
              </w:rPr>
              <w:t>'</w:t>
            </w:r>
            <w:r w:rsidRPr="00F27089">
              <w:rPr>
                <w:b/>
                <w:i/>
                <w:color w:val="auto"/>
              </w:rPr>
              <w:t>Unione o nazionale.</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Soppresso per motivi di coerenza con l</w:t>
      </w:r>
      <w:r w:rsidR="00F27089" w:rsidRPr="00F27089">
        <w:rPr>
          <w:color w:val="auto"/>
          <w:lang w:val="it-IT"/>
        </w:rPr>
        <w:t>'</w:t>
      </w:r>
      <w:r w:rsidRPr="00F27089">
        <w:rPr>
          <w:color w:val="auto"/>
          <w:lang w:val="it-IT"/>
        </w:rPr>
        <w:t>allegato sul riconoscimento reciproco delle decisioni in materia di asilo.</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248</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44</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(44)</w:t>
            </w:r>
            <w:r w:rsidRPr="00F27089">
              <w:rPr>
                <w:color w:val="auto"/>
              </w:rPr>
              <w:tab/>
            </w:r>
            <w:r w:rsidRPr="00F27089">
              <w:rPr>
                <w:b/>
                <w:i/>
                <w:color w:val="auto"/>
              </w:rPr>
              <w:t>Per scoraggiare i movimenti secondari all</w:t>
            </w:r>
            <w:r w:rsidR="00F27089" w:rsidRPr="00F27089">
              <w:rPr>
                <w:b/>
                <w:i/>
                <w:color w:val="auto"/>
              </w:rPr>
              <w:t>'</w:t>
            </w:r>
            <w:r w:rsidRPr="00F27089">
              <w:rPr>
                <w:b/>
                <w:i/>
                <w:color w:val="auto"/>
              </w:rPr>
              <w:t>interno dell</w:t>
            </w:r>
            <w:r w:rsidR="00F27089" w:rsidRPr="00F27089">
              <w:rPr>
                <w:b/>
                <w:i/>
                <w:color w:val="auto"/>
              </w:rPr>
              <w:t>'</w:t>
            </w:r>
            <w:r w:rsidRPr="00F27089">
              <w:rPr>
                <w:b/>
                <w:i/>
                <w:color w:val="auto"/>
              </w:rPr>
              <w:t>Unione europea è opportuno modificare la direttiva 2003/109/CE sui soggiornanti di lungo periodo onde prevedere che il periodo di cinque anni al termine del quale i beneficiari di protezione internazionale hanno titolo a beneficiare dello status di soggiornante di lungo periodo ricominci a decorrere qualora l</w:t>
            </w:r>
            <w:r w:rsidR="00F27089" w:rsidRPr="00F27089">
              <w:rPr>
                <w:b/>
                <w:i/>
                <w:color w:val="auto"/>
              </w:rPr>
              <w:t>'</w:t>
            </w:r>
            <w:r w:rsidRPr="00F27089">
              <w:rPr>
                <w:b/>
                <w:i/>
                <w:color w:val="auto"/>
              </w:rPr>
              <w:t>interessato sia individuato in uno Stato membro diverso da quello che gli ha concesso la protezione internazionale privo del diritto di soggiornarvi ai sensi del pertinente diritto dell</w:t>
            </w:r>
            <w:r w:rsidR="00F27089" w:rsidRPr="00F27089">
              <w:rPr>
                <w:b/>
                <w:i/>
                <w:color w:val="auto"/>
              </w:rPr>
              <w:t>'</w:t>
            </w:r>
            <w:r w:rsidRPr="00F27089">
              <w:rPr>
                <w:b/>
                <w:i/>
                <w:color w:val="auto"/>
              </w:rPr>
              <w:t>Unione o nazionale.</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249</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Alessandra Mussolini, Elissavet Vozemberg-Vrionidi, Frank Engel, Barbara Matera, Salvatore Domenico Pogliese, Carlos Coelho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44</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(44)</w:t>
            </w:r>
            <w:r w:rsidRPr="00F27089">
              <w:rPr>
                <w:color w:val="auto"/>
              </w:rPr>
              <w:tab/>
              <w:t>Per scoraggiare i movimenti secondari all</w:t>
            </w:r>
            <w:r w:rsidR="00F27089" w:rsidRPr="00F27089">
              <w:rPr>
                <w:color w:val="auto"/>
              </w:rPr>
              <w:t>'</w:t>
            </w:r>
            <w:r w:rsidRPr="00F27089">
              <w:rPr>
                <w:color w:val="auto"/>
              </w:rPr>
              <w:t>interno dell</w:t>
            </w:r>
            <w:r w:rsidR="00F27089" w:rsidRPr="00F27089">
              <w:rPr>
                <w:color w:val="auto"/>
              </w:rPr>
              <w:t>'</w:t>
            </w:r>
            <w:r w:rsidRPr="00F27089">
              <w:rPr>
                <w:color w:val="auto"/>
              </w:rPr>
              <w:t>Unione europea è opportuno modificare la direttiva 2003/109/CE sui soggiornanti di lungo periodo onde prevedere che il periodo di cinque anni al termine del quale i beneficiari di protezione internazionale hanno titolo a beneficiare dello status di soggiornante di lungo periodo ricominci a decorrere qualora l</w:t>
            </w:r>
            <w:r w:rsidR="00F27089" w:rsidRPr="00F27089">
              <w:rPr>
                <w:color w:val="auto"/>
              </w:rPr>
              <w:t>'</w:t>
            </w:r>
            <w:r w:rsidRPr="00F27089">
              <w:rPr>
                <w:color w:val="auto"/>
              </w:rPr>
              <w:t>interessato sia individuato in uno Stato membro diverso da quello che gli ha concesso la protezione internazionale privo del diritto di soggiornarvi ai sensi del pertinente diritto dell</w:t>
            </w:r>
            <w:r w:rsidR="00F27089" w:rsidRPr="00F27089">
              <w:rPr>
                <w:color w:val="auto"/>
              </w:rPr>
              <w:t>'</w:t>
            </w:r>
            <w:r w:rsidRPr="00F27089">
              <w:rPr>
                <w:color w:val="auto"/>
              </w:rPr>
              <w:t>Unione o nazionale.</w:t>
            </w:r>
          </w:p>
        </w:tc>
        <w:tc>
          <w:tcPr>
            <w:tcW w:w="4876" w:type="dxa"/>
          </w:tcPr>
          <w:p w:rsidR="003700DB" w:rsidRPr="00F27089" w:rsidRDefault="003700DB" w:rsidP="00334EC4">
            <w:pPr>
              <w:pStyle w:val="Normal6"/>
              <w:rPr>
                <w:color w:val="auto"/>
              </w:rPr>
            </w:pPr>
            <w:r w:rsidRPr="00F27089">
              <w:rPr>
                <w:color w:val="auto"/>
              </w:rPr>
              <w:t>(44)</w:t>
            </w:r>
            <w:r w:rsidRPr="00F27089">
              <w:rPr>
                <w:color w:val="auto"/>
              </w:rPr>
              <w:tab/>
              <w:t>Per scoraggiare i movimenti secondari all</w:t>
            </w:r>
            <w:r w:rsidR="00F27089" w:rsidRPr="00F27089">
              <w:rPr>
                <w:color w:val="auto"/>
              </w:rPr>
              <w:t>'</w:t>
            </w:r>
            <w:r w:rsidRPr="00F27089">
              <w:rPr>
                <w:color w:val="auto"/>
              </w:rPr>
              <w:t>interno dell</w:t>
            </w:r>
            <w:r w:rsidR="00F27089" w:rsidRPr="00F27089">
              <w:rPr>
                <w:color w:val="auto"/>
              </w:rPr>
              <w:t>'</w:t>
            </w:r>
            <w:r w:rsidRPr="00F27089">
              <w:rPr>
                <w:color w:val="auto"/>
              </w:rPr>
              <w:t>Unione europea è opportuno modificare la direttiva 2003/109/CE sui soggiornanti di lungo periodo onde prevedere che il periodo di cinque anni al termine del quale i beneficiari di protezione internazionale hanno titolo a beneficiare dello status di soggiornante di lungo periodo ricominci a decorrere qualora l</w:t>
            </w:r>
            <w:r w:rsidR="00F27089" w:rsidRPr="00F27089">
              <w:rPr>
                <w:color w:val="auto"/>
              </w:rPr>
              <w:t>'</w:t>
            </w:r>
            <w:r w:rsidRPr="00F27089">
              <w:rPr>
                <w:color w:val="auto"/>
              </w:rPr>
              <w:t>interessato sia individuato in uno Stato membro diverso da quello che gli ha concesso la protezione internazionale privo del diritto di soggiornarvi ai sensi del pertinente diritto dell</w:t>
            </w:r>
            <w:r w:rsidR="00F27089" w:rsidRPr="00F27089">
              <w:rPr>
                <w:color w:val="auto"/>
              </w:rPr>
              <w:t>'</w:t>
            </w:r>
            <w:r w:rsidRPr="00F27089">
              <w:rPr>
                <w:color w:val="auto"/>
              </w:rPr>
              <w:t xml:space="preserve">Unione o nazionale. </w:t>
            </w:r>
            <w:r w:rsidRPr="00F27089">
              <w:rPr>
                <w:b/>
                <w:i/>
                <w:color w:val="auto"/>
              </w:rPr>
              <w:t>Rimane impregiudicata la possibilità per il beneficiario di protezione internazionale di fornire all</w:t>
            </w:r>
            <w:r w:rsidR="00F27089" w:rsidRPr="00F27089">
              <w:rPr>
                <w:b/>
                <w:i/>
                <w:color w:val="auto"/>
              </w:rPr>
              <w:t>'</w:t>
            </w:r>
            <w:r w:rsidRPr="00F27089">
              <w:rPr>
                <w:b/>
                <w:i/>
                <w:color w:val="auto"/>
              </w:rPr>
              <w:t>autorità competente motivazioni accettabili.</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Il presente considerando è allineato alla proposta di cui all</w:t>
      </w:r>
      <w:r w:rsidR="00F27089" w:rsidRPr="00F27089">
        <w:rPr>
          <w:color w:val="auto"/>
          <w:lang w:val="it-IT"/>
        </w:rPr>
        <w:t>'</w:t>
      </w:r>
      <w:r w:rsidRPr="00F27089">
        <w:rPr>
          <w:color w:val="auto"/>
          <w:lang w:val="it-IT"/>
        </w:rPr>
        <w:t>emendamento all</w:t>
      </w:r>
      <w:r w:rsidR="00F27089" w:rsidRPr="00F27089">
        <w:rPr>
          <w:color w:val="auto"/>
          <w:lang w:val="it-IT"/>
        </w:rPr>
        <w:t>'</w:t>
      </w:r>
      <w:r w:rsidRPr="00F27089">
        <w:rPr>
          <w:color w:val="auto"/>
          <w:lang w:val="it-IT"/>
        </w:rPr>
        <w:t>articolo 44, paragrafo 1.</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250</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Jeroen Lenaers</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44</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(44)</w:t>
            </w:r>
            <w:r w:rsidRPr="00F27089">
              <w:rPr>
                <w:color w:val="auto"/>
              </w:rPr>
              <w:tab/>
              <w:t>Per scoraggiare i movimenti secondari all</w:t>
            </w:r>
            <w:r w:rsidR="00F27089" w:rsidRPr="00F27089">
              <w:rPr>
                <w:color w:val="auto"/>
              </w:rPr>
              <w:t>'</w:t>
            </w:r>
            <w:r w:rsidRPr="00F27089">
              <w:rPr>
                <w:color w:val="auto"/>
              </w:rPr>
              <w:t>interno dell</w:t>
            </w:r>
            <w:r w:rsidR="00F27089" w:rsidRPr="00F27089">
              <w:rPr>
                <w:color w:val="auto"/>
              </w:rPr>
              <w:t>'</w:t>
            </w:r>
            <w:r w:rsidRPr="00F27089">
              <w:rPr>
                <w:color w:val="auto"/>
              </w:rPr>
              <w:t>Unione europea è opportuno modificare la direttiva 2003/109/CE sui soggiornanti di lungo periodo onde prevedere che il periodo di cinque anni al termine del quale i beneficiari di protezione internazionale hanno titolo a beneficiare dello status di soggiornante di lungo periodo ricominci a decorrere qualora l</w:t>
            </w:r>
            <w:r w:rsidR="00F27089" w:rsidRPr="00F27089">
              <w:rPr>
                <w:color w:val="auto"/>
              </w:rPr>
              <w:t>'</w:t>
            </w:r>
            <w:r w:rsidRPr="00F27089">
              <w:rPr>
                <w:color w:val="auto"/>
              </w:rPr>
              <w:t>interessato sia individuato in uno Stato membro diverso da quello che gli ha concesso la protezione internazionale privo del diritto di soggiornarvi ai sensi del pertinente diritto dell</w:t>
            </w:r>
            <w:r w:rsidR="00F27089" w:rsidRPr="00F27089">
              <w:rPr>
                <w:color w:val="auto"/>
              </w:rPr>
              <w:t>'</w:t>
            </w:r>
            <w:r w:rsidRPr="00F27089">
              <w:rPr>
                <w:color w:val="auto"/>
              </w:rPr>
              <w:t>Unione o nazionale.</w:t>
            </w:r>
          </w:p>
        </w:tc>
        <w:tc>
          <w:tcPr>
            <w:tcW w:w="4876" w:type="dxa"/>
          </w:tcPr>
          <w:p w:rsidR="003700DB" w:rsidRPr="00F27089" w:rsidRDefault="003700DB" w:rsidP="00334EC4">
            <w:pPr>
              <w:pStyle w:val="Normal6"/>
              <w:rPr>
                <w:color w:val="auto"/>
              </w:rPr>
            </w:pPr>
            <w:r w:rsidRPr="00F27089">
              <w:rPr>
                <w:color w:val="auto"/>
              </w:rPr>
              <w:t>(44)</w:t>
            </w:r>
            <w:r w:rsidRPr="00F27089">
              <w:rPr>
                <w:color w:val="auto"/>
              </w:rPr>
              <w:tab/>
              <w:t>Per scoraggiare i movimenti secondari all</w:t>
            </w:r>
            <w:r w:rsidR="00F27089" w:rsidRPr="00F27089">
              <w:rPr>
                <w:color w:val="auto"/>
              </w:rPr>
              <w:t>'</w:t>
            </w:r>
            <w:r w:rsidRPr="00F27089">
              <w:rPr>
                <w:color w:val="auto"/>
              </w:rPr>
              <w:t>interno dell</w:t>
            </w:r>
            <w:r w:rsidR="00F27089" w:rsidRPr="00F27089">
              <w:rPr>
                <w:color w:val="auto"/>
              </w:rPr>
              <w:t>'</w:t>
            </w:r>
            <w:r w:rsidRPr="00F27089">
              <w:rPr>
                <w:color w:val="auto"/>
              </w:rPr>
              <w:t>Unione europea è opportuno modificare la direttiva 2003/109/CE sui soggiornanti di lungo periodo onde prevedere che il periodo di cinque anni al termine del quale i beneficiari di protezione internazionale hanno titolo a beneficiare dello status di soggiornante di lungo periodo ricominci a decorrere qualora l</w:t>
            </w:r>
            <w:r w:rsidR="00F27089" w:rsidRPr="00F27089">
              <w:rPr>
                <w:color w:val="auto"/>
              </w:rPr>
              <w:t>'</w:t>
            </w:r>
            <w:r w:rsidRPr="00F27089">
              <w:rPr>
                <w:color w:val="auto"/>
              </w:rPr>
              <w:t>interessato sia individuato in uno Stato membro diverso da quello che gli ha concesso la protezione internazionale privo del diritto di soggiornarvi ai sensi del pertinente diritto dell</w:t>
            </w:r>
            <w:r w:rsidR="00F27089" w:rsidRPr="00F27089">
              <w:rPr>
                <w:color w:val="auto"/>
              </w:rPr>
              <w:t>'</w:t>
            </w:r>
            <w:r w:rsidRPr="00F27089">
              <w:rPr>
                <w:color w:val="auto"/>
              </w:rPr>
              <w:t xml:space="preserve">Unione o nazionale. </w:t>
            </w:r>
            <w:r w:rsidRPr="00F27089">
              <w:rPr>
                <w:b/>
                <w:i/>
                <w:color w:val="auto"/>
              </w:rPr>
              <w:t xml:space="preserve">Inoltre, il periodo di cinque anni al termine del quale i beneficiari di protezione internazionale hanno diritto a beneficiare dello status di soggiornante di lungo periodo andrebbe esteso a sette anni. </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Emendamento</w:t>
      </w:r>
      <w:r w:rsidRPr="00F27089">
        <w:rPr>
          <w:color w:val="auto"/>
        </w:rPr>
        <w:tab/>
      </w:r>
      <w:r w:rsidRPr="00F27089">
        <w:rPr>
          <w:color w:val="auto"/>
        </w:rPr>
        <w:tab/>
      </w:r>
      <w:r w:rsidRPr="00F27089">
        <w:rPr>
          <w:rStyle w:val="HideTWBExt"/>
          <w:b w:val="0"/>
        </w:rPr>
        <w:t>&lt;NumAmB&gt;</w:t>
      </w:r>
      <w:r w:rsidRPr="00F27089">
        <w:rPr>
          <w:color w:val="auto"/>
        </w:rPr>
        <w:t>251</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45</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(45)</w:t>
            </w:r>
            <w:r w:rsidRPr="00F27089">
              <w:rPr>
                <w:color w:val="auto"/>
              </w:rPr>
              <w:tab/>
              <w:t xml:space="preserve">Nella nozione di sicurezza nazionale e di ordine pubblico </w:t>
            </w:r>
            <w:r w:rsidRPr="00F27089">
              <w:rPr>
                <w:b/>
                <w:i/>
                <w:color w:val="auto"/>
              </w:rPr>
              <w:t>rientrano</w:t>
            </w:r>
            <w:r w:rsidRPr="00F27089">
              <w:rPr>
                <w:color w:val="auto"/>
              </w:rPr>
              <w:t xml:space="preserve"> anche i casi in cui un cittadino di paese terzo faccia parte di un</w:t>
            </w:r>
            <w:r w:rsidR="00F27089" w:rsidRPr="00F27089">
              <w:rPr>
                <w:color w:val="auto"/>
              </w:rPr>
              <w:t>'</w:t>
            </w:r>
            <w:r w:rsidRPr="00F27089">
              <w:rPr>
                <w:color w:val="auto"/>
              </w:rPr>
              <w:t xml:space="preserve">organizzazione che sostiene il terrorismo internazionale </w:t>
            </w:r>
            <w:r w:rsidRPr="00F27089">
              <w:rPr>
                <w:b/>
                <w:i/>
                <w:color w:val="auto"/>
              </w:rPr>
              <w:t xml:space="preserve">o sostenga una siffatta </w:t>
            </w:r>
            <w:r w:rsidRPr="00F27089">
              <w:rPr>
                <w:color w:val="auto"/>
              </w:rPr>
              <w:t>organizzazione.</w:t>
            </w:r>
          </w:p>
        </w:tc>
        <w:tc>
          <w:tcPr>
            <w:tcW w:w="4876" w:type="dxa"/>
          </w:tcPr>
          <w:p w:rsidR="003700DB" w:rsidRPr="00F27089" w:rsidRDefault="003700DB" w:rsidP="00334EC4">
            <w:pPr>
              <w:pStyle w:val="Normal6"/>
              <w:rPr>
                <w:color w:val="auto"/>
              </w:rPr>
            </w:pPr>
            <w:r w:rsidRPr="00F27089">
              <w:rPr>
                <w:color w:val="auto"/>
              </w:rPr>
              <w:t>(45)</w:t>
            </w:r>
            <w:r w:rsidRPr="00F27089">
              <w:rPr>
                <w:color w:val="auto"/>
              </w:rPr>
              <w:tab/>
              <w:t xml:space="preserve">Nella nozione di sicurezza nazionale e di ordine pubblico </w:t>
            </w:r>
            <w:r w:rsidRPr="00F27089">
              <w:rPr>
                <w:b/>
                <w:i/>
                <w:color w:val="auto"/>
              </w:rPr>
              <w:t xml:space="preserve">possono rientrare </w:t>
            </w:r>
            <w:r w:rsidRPr="00F27089">
              <w:rPr>
                <w:color w:val="auto"/>
              </w:rPr>
              <w:t>anche i casi in cui un cittadino di paese terzo faccia parte di un</w:t>
            </w:r>
            <w:r w:rsidR="00F27089" w:rsidRPr="00F27089">
              <w:rPr>
                <w:color w:val="auto"/>
              </w:rPr>
              <w:t>'</w:t>
            </w:r>
            <w:r w:rsidRPr="00F27089">
              <w:rPr>
                <w:color w:val="auto"/>
              </w:rPr>
              <w:t>organizzazione che sostiene il terrorismo internazionale.</w:t>
            </w:r>
            <w:r w:rsidRPr="00F27089">
              <w:rPr>
                <w:b/>
                <w:i/>
                <w:color w:val="auto"/>
              </w:rPr>
              <w:t xml:space="preserve"> Tuttavia, la sola circostanza che la persona di cui trattasi abbia fatto parte di un</w:t>
            </w:r>
            <w:r w:rsidR="00F27089" w:rsidRPr="00F27089">
              <w:rPr>
                <w:b/>
                <w:i/>
                <w:color w:val="auto"/>
              </w:rPr>
              <w:t>'</w:t>
            </w:r>
            <w:r w:rsidRPr="00F27089">
              <w:rPr>
                <w:color w:val="auto"/>
              </w:rPr>
              <w:t xml:space="preserve">organizzazione </w:t>
            </w:r>
            <w:r w:rsidRPr="00F27089">
              <w:rPr>
                <w:b/>
                <w:i/>
                <w:color w:val="auto"/>
              </w:rPr>
              <w:t>siffatta non può avere la conseguenza automatica che tale persona debba essere esclusa dallo status di rifugiato</w:t>
            </w:r>
            <w:r w:rsidRPr="00F27089">
              <w:rPr>
                <w:b/>
                <w:color w:val="auto"/>
              </w:rPr>
              <w:t xml:space="preserve">: </w:t>
            </w:r>
            <w:r w:rsidRPr="00F27089">
              <w:rPr>
                <w:b/>
                <w:i/>
                <w:color w:val="auto"/>
              </w:rPr>
              <w:t>è necessario poter ascrivere alla persona considerata una parte di responsabilità per atti commessi dall</w:t>
            </w:r>
            <w:r w:rsidR="00F27089" w:rsidRPr="00F27089">
              <w:rPr>
                <w:b/>
                <w:i/>
                <w:color w:val="auto"/>
              </w:rPr>
              <w:t>'</w:t>
            </w:r>
            <w:r w:rsidRPr="00F27089">
              <w:rPr>
                <w:b/>
                <w:i/>
                <w:color w:val="auto"/>
              </w:rPr>
              <w:t>organizzazione di cui trattasi durante il periodo in cui tale persona ne faceva parte</w:t>
            </w:r>
            <w:r w:rsidRPr="00F27089">
              <w:rPr>
                <w:b/>
                <w:color w:val="auto"/>
              </w:rPr>
              <w:t>.</w:t>
            </w:r>
            <w:r w:rsidRPr="00F27089">
              <w:rPr>
                <w:b/>
                <w:i/>
                <w:color w:val="auto"/>
              </w:rPr>
              <w:t xml:space="preserve"> A tal riguardo l</w:t>
            </w:r>
            <w:r w:rsidR="00F27089" w:rsidRPr="00F27089">
              <w:rPr>
                <w:b/>
                <w:i/>
                <w:color w:val="auto"/>
              </w:rPr>
              <w:t>'</w:t>
            </w:r>
            <w:r w:rsidRPr="00F27089">
              <w:rPr>
                <w:b/>
                <w:i/>
                <w:color w:val="auto"/>
              </w:rPr>
              <w:t>autorità competente deve esaminare in particolare il ruolo effettivamente svolto dalla persona considerata nel compimento degli atti in questione, la sua posizione all</w:t>
            </w:r>
            <w:r w:rsidR="00F27089" w:rsidRPr="00F27089">
              <w:rPr>
                <w:b/>
                <w:i/>
                <w:color w:val="auto"/>
              </w:rPr>
              <w:t>'</w:t>
            </w:r>
            <w:r w:rsidRPr="00F27089">
              <w:rPr>
                <w:b/>
                <w:i/>
                <w:color w:val="auto"/>
              </w:rPr>
              <w:t>interno dell</w:t>
            </w:r>
            <w:r w:rsidR="00F27089" w:rsidRPr="00F27089">
              <w:rPr>
                <w:b/>
                <w:i/>
                <w:color w:val="auto"/>
              </w:rPr>
              <w:t>'</w:t>
            </w:r>
            <w:r w:rsidRPr="00F27089">
              <w:rPr>
                <w:b/>
                <w:i/>
                <w:color w:val="auto"/>
              </w:rPr>
              <w:t>organizzazione, il grado di conoscenza che essa aveva o si poteva presumere avesse delle attività di quest</w:t>
            </w:r>
            <w:r w:rsidR="00F27089" w:rsidRPr="00F27089">
              <w:rPr>
                <w:b/>
                <w:i/>
                <w:color w:val="auto"/>
              </w:rPr>
              <w:t>'</w:t>
            </w:r>
            <w:r w:rsidRPr="00F27089">
              <w:rPr>
                <w:b/>
                <w:i/>
                <w:color w:val="auto"/>
              </w:rPr>
              <w:t>ultima, le eventuali pressioni alle quali sia stata sottoposta o altri fattori atti a influenzarne il comportamento. Tale responsabilità individuale deve essere valutata alla luce di criteri tanto oggettivi quanto soggettivi ed essere basata su prove documentate, mentre la decisione dovrebbe essere legittima e il rifiuto proporzionato allo scopo presunto. I richiedenti dovrebbero essere informati dei motivi del rifiuto, che non si fonda su sospetti, e hanno accesso a mezzi di ricorso efficaci.</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Il presente emendamento introduce alcuni punti della sentenza della Corte di giustizia dell</w:t>
      </w:r>
      <w:r w:rsidR="00F27089" w:rsidRPr="00F27089">
        <w:rPr>
          <w:color w:val="auto"/>
          <w:lang w:val="it-IT"/>
        </w:rPr>
        <w:t>'</w:t>
      </w:r>
      <w:r w:rsidRPr="00F27089">
        <w:rPr>
          <w:color w:val="auto"/>
          <w:lang w:val="it-IT"/>
        </w:rPr>
        <w:t>Unione europea nei procedimenti riuniti Bundesrepublik Deutschland contro B (causa C</w:t>
      </w:r>
      <w:r w:rsidRPr="00F27089">
        <w:rPr>
          <w:color w:val="auto"/>
          <w:lang w:val="it-IT"/>
        </w:rPr>
        <w:noBreakHyphen/>
        <w:t>57/09) e D (causa C</w:t>
      </w:r>
      <w:r w:rsidRPr="00F27089">
        <w:rPr>
          <w:color w:val="auto"/>
          <w:lang w:val="it-IT"/>
        </w:rPr>
        <w:noBreakHyphen/>
        <w:t>101/09).</w:t>
      </w:r>
    </w:p>
    <w:p w:rsidR="003700DB" w:rsidRPr="00F27089" w:rsidRDefault="003700DB" w:rsidP="003700DB">
      <w:pPr>
        <w:pStyle w:val="AMNumberTabs"/>
        <w:rPr>
          <w:color w:val="auto"/>
        </w:rPr>
      </w:pPr>
      <w:r w:rsidRPr="00F27089">
        <w:rPr>
          <w:rStyle w:val="HideTWBExt"/>
          <w:b w:val="0"/>
        </w:rPr>
        <w:t>&lt;/AmendB&gt;&lt;AmendB&gt;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252</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45</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(45)</w:t>
            </w:r>
            <w:r w:rsidRPr="00F27089">
              <w:rPr>
                <w:color w:val="auto"/>
              </w:rPr>
              <w:tab/>
              <w:t>Nella nozione di sicurezza nazionale e di ordine pubblico rientrano anche i casi in cui un cittadino di paese terzo faccia parte di un</w:t>
            </w:r>
            <w:r w:rsidR="00F27089" w:rsidRPr="00F27089">
              <w:rPr>
                <w:color w:val="auto"/>
              </w:rPr>
              <w:t>'</w:t>
            </w:r>
            <w:r w:rsidRPr="00F27089">
              <w:rPr>
                <w:color w:val="auto"/>
              </w:rPr>
              <w:t xml:space="preserve">organizzazione che sostiene il terrorismo internazionale </w:t>
            </w:r>
            <w:r w:rsidRPr="00F27089">
              <w:rPr>
                <w:b/>
                <w:i/>
                <w:color w:val="auto"/>
              </w:rPr>
              <w:t>o sostenga una siffatta organizzazione</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(45)</w:t>
            </w:r>
            <w:r w:rsidRPr="00F27089">
              <w:rPr>
                <w:color w:val="auto"/>
              </w:rPr>
              <w:tab/>
              <w:t>Nella nozione di sicurezza nazionale e di ordine pubblico rientrano anche i casi in cui un cittadino di paese terzo faccia parte di un</w:t>
            </w:r>
            <w:r w:rsidR="00F27089" w:rsidRPr="00F27089">
              <w:rPr>
                <w:color w:val="auto"/>
              </w:rPr>
              <w:t>'</w:t>
            </w:r>
            <w:r w:rsidRPr="00F27089">
              <w:rPr>
                <w:color w:val="auto"/>
              </w:rPr>
              <w:t>organizzazione che sostiene il terrorismo internazionale.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253</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 Helga Stevens</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45</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(45)</w:t>
            </w:r>
            <w:r w:rsidRPr="00F27089">
              <w:rPr>
                <w:color w:val="auto"/>
              </w:rPr>
              <w:tab/>
              <w:t xml:space="preserve">Nella nozione di sicurezza nazionale e di ordine pubblico rientrano anche i casi in cui un cittadino di paese terzo </w:t>
            </w:r>
            <w:r w:rsidRPr="00F27089">
              <w:rPr>
                <w:b/>
                <w:i/>
                <w:color w:val="auto"/>
              </w:rPr>
              <w:t>faccia parte di un</w:t>
            </w:r>
            <w:r w:rsidR="00F27089" w:rsidRPr="00F27089">
              <w:rPr>
                <w:b/>
                <w:i/>
                <w:color w:val="auto"/>
              </w:rPr>
              <w:t>'</w:t>
            </w:r>
            <w:r w:rsidRPr="00F27089">
              <w:rPr>
                <w:b/>
                <w:i/>
                <w:color w:val="auto"/>
              </w:rPr>
              <w:t>organizzazione che sostiene</w:t>
            </w:r>
            <w:r w:rsidRPr="00F27089">
              <w:rPr>
                <w:color w:val="auto"/>
              </w:rPr>
              <w:t xml:space="preserve"> </w:t>
            </w:r>
            <w:r w:rsidRPr="00F27089">
              <w:rPr>
                <w:b/>
                <w:i/>
                <w:color w:val="auto"/>
              </w:rPr>
              <w:t xml:space="preserve">il terrorismo internazionale o </w:t>
            </w:r>
            <w:r w:rsidRPr="00F27089">
              <w:rPr>
                <w:color w:val="auto"/>
              </w:rPr>
              <w:t>sostenga</w:t>
            </w:r>
            <w:r w:rsidRPr="00F27089">
              <w:rPr>
                <w:b/>
                <w:i/>
                <w:color w:val="auto"/>
              </w:rPr>
              <w:t xml:space="preserve"> una siffatta organizzazione</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(45)</w:t>
            </w:r>
            <w:r w:rsidRPr="00F27089">
              <w:rPr>
                <w:color w:val="auto"/>
              </w:rPr>
              <w:tab/>
              <w:t>Nella nozione di sicurezza nazionale e di ordine pubblico rientrano anche i casi in cui un cittadino di paese terzo sostenga</w:t>
            </w:r>
            <w:r w:rsidRPr="00F27089">
              <w:rPr>
                <w:b/>
                <w:i/>
                <w:color w:val="auto"/>
              </w:rPr>
              <w:t xml:space="preserve"> direttamente o indirettamente il terrorismo o</w:t>
            </w:r>
            <w:r w:rsidRPr="00F27089">
              <w:rPr>
                <w:color w:val="auto"/>
              </w:rPr>
              <w:t xml:space="preserve"> </w:t>
            </w:r>
            <w:r w:rsidRPr="00F27089">
              <w:rPr>
                <w:b/>
                <w:i/>
                <w:color w:val="auto"/>
              </w:rPr>
              <w:t>il radicalismo religioso</w:t>
            </w:r>
            <w:r w:rsidRPr="00F27089">
              <w:rPr>
                <w:color w:val="auto"/>
              </w:rPr>
              <w:t>.</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Dimostrare l</w:t>
      </w:r>
      <w:r w:rsidR="00F27089" w:rsidRPr="00F27089">
        <w:rPr>
          <w:color w:val="auto"/>
          <w:lang w:val="it-IT"/>
        </w:rPr>
        <w:t>'</w:t>
      </w:r>
      <w:r w:rsidRPr="00F27089">
        <w:rPr>
          <w:color w:val="auto"/>
          <w:lang w:val="it-IT"/>
        </w:rPr>
        <w:t>appartenenza a un</w:t>
      </w:r>
      <w:r w:rsidR="00F27089" w:rsidRPr="00F27089">
        <w:rPr>
          <w:color w:val="auto"/>
          <w:lang w:val="it-IT"/>
        </w:rPr>
        <w:t>'</w:t>
      </w:r>
      <w:r w:rsidRPr="00F27089">
        <w:rPr>
          <w:color w:val="auto"/>
          <w:lang w:val="it-IT"/>
        </w:rPr>
        <w:t>associazione terroristica è difficile e inutile. È più opportuno individuare le azioni di sostegno a tali fenomeni che minacciano la sicurezza nazionale e l</w:t>
      </w:r>
      <w:r w:rsidR="00F27089" w:rsidRPr="00F27089">
        <w:rPr>
          <w:color w:val="auto"/>
          <w:lang w:val="it-IT"/>
        </w:rPr>
        <w:t>'</w:t>
      </w:r>
      <w:r w:rsidRPr="00F27089">
        <w:rPr>
          <w:color w:val="auto"/>
          <w:lang w:val="it-IT"/>
        </w:rPr>
        <w:t>ordine pubblico.</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254</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Alessandra Mussolini, Elissavet Vozemberg-Vrionidi, Frank Engel, Barbara Matera, Salvatore Domenico Pogliese, József Nagy, Emil Radev</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45 bis (nuovo)</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p>
        </w:tc>
        <w:tc>
          <w:tcPr>
            <w:tcW w:w="4876" w:type="dxa"/>
          </w:tcPr>
          <w:p w:rsidR="003700DB" w:rsidRPr="00F27089" w:rsidRDefault="003700DB" w:rsidP="00334EC4">
            <w:pPr>
              <w:pStyle w:val="Normal6"/>
              <w:rPr>
                <w:color w:val="auto"/>
              </w:rPr>
            </w:pPr>
            <w:r w:rsidRPr="00F27089">
              <w:rPr>
                <w:b/>
                <w:i/>
                <w:color w:val="auto"/>
              </w:rPr>
              <w:t>(45 bis)</w:t>
            </w:r>
            <w:r w:rsidRPr="00F27089">
              <w:rPr>
                <w:color w:val="auto"/>
              </w:rPr>
              <w:tab/>
            </w:r>
            <w:r w:rsidRPr="00F27089">
              <w:rPr>
                <w:b/>
                <w:i/>
                <w:color w:val="auto"/>
              </w:rPr>
              <w:t>Qualora la situazione di un beneficiario di protezione internazionale o di un richiedente protezione internazionale soddisfi le condizioni di cui all</w:t>
            </w:r>
            <w:r w:rsidR="00F27089" w:rsidRPr="00F27089">
              <w:rPr>
                <w:b/>
                <w:i/>
                <w:color w:val="auto"/>
              </w:rPr>
              <w:t>'</w:t>
            </w:r>
            <w:r w:rsidRPr="00F27089">
              <w:rPr>
                <w:b/>
                <w:i/>
                <w:color w:val="auto"/>
              </w:rPr>
              <w:t>articolo 33, paragrafo 2, della convenzione di Ginevra, gli Stati membri dovrebbero avere il potere discrezionale di rimpatriare la persona nel suo paese d</w:t>
            </w:r>
            <w:r w:rsidR="00F27089" w:rsidRPr="00F27089">
              <w:rPr>
                <w:b/>
                <w:i/>
                <w:color w:val="auto"/>
              </w:rPr>
              <w:t>'</w:t>
            </w:r>
            <w:r w:rsidRPr="00F27089">
              <w:rPr>
                <w:b/>
                <w:i/>
                <w:color w:val="auto"/>
              </w:rPr>
              <w:t>origine, nel pieno rispetto della Carta dei diritti fondamentali dell</w:t>
            </w:r>
            <w:r w:rsidR="00F27089" w:rsidRPr="00F27089">
              <w:rPr>
                <w:b/>
                <w:i/>
                <w:color w:val="auto"/>
              </w:rPr>
              <w:t>'</w:t>
            </w:r>
            <w:r w:rsidRPr="00F27089">
              <w:rPr>
                <w:b/>
                <w:i/>
                <w:color w:val="auto"/>
              </w:rPr>
              <w:t>Unione europea, in particolare l</w:t>
            </w:r>
            <w:r w:rsidR="00F27089" w:rsidRPr="00F27089">
              <w:rPr>
                <w:b/>
                <w:i/>
                <w:color w:val="auto"/>
              </w:rPr>
              <w:t>'</w:t>
            </w:r>
            <w:r w:rsidRPr="00F27089">
              <w:rPr>
                <w:b/>
                <w:i/>
                <w:color w:val="auto"/>
              </w:rPr>
              <w:t>articolo 4 e l</w:t>
            </w:r>
            <w:r w:rsidR="00F27089" w:rsidRPr="00F27089">
              <w:rPr>
                <w:b/>
                <w:i/>
                <w:color w:val="auto"/>
              </w:rPr>
              <w:t>'</w:t>
            </w:r>
            <w:r w:rsidRPr="00F27089">
              <w:rPr>
                <w:b/>
                <w:i/>
                <w:color w:val="auto"/>
              </w:rPr>
              <w:t>articolo 19, paragrafo 2.</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Nella causa HT (C-373/13), del 24 giugno 2015, la Corte di giustizia dell</w:t>
      </w:r>
      <w:r w:rsidR="00F27089" w:rsidRPr="00F27089">
        <w:rPr>
          <w:color w:val="auto"/>
          <w:lang w:val="it-IT"/>
        </w:rPr>
        <w:t>'</w:t>
      </w:r>
      <w:r w:rsidRPr="00F27089">
        <w:rPr>
          <w:color w:val="auto"/>
          <w:lang w:val="it-IT"/>
        </w:rPr>
        <w:t xml:space="preserve">Unione europea sottolinea che il </w:t>
      </w:r>
      <w:r w:rsidR="00696570" w:rsidRPr="00F27089">
        <w:rPr>
          <w:color w:val="auto"/>
          <w:lang w:val="it-IT"/>
        </w:rPr>
        <w:t>"</w:t>
      </w:r>
      <w:r w:rsidRPr="00F27089">
        <w:rPr>
          <w:color w:val="auto"/>
          <w:lang w:val="it-IT"/>
        </w:rPr>
        <w:t>diritto</w:t>
      </w:r>
      <w:r w:rsidR="00696570" w:rsidRPr="00F27089">
        <w:rPr>
          <w:color w:val="auto"/>
          <w:lang w:val="it-IT"/>
        </w:rPr>
        <w:t>"</w:t>
      </w:r>
      <w:r w:rsidRPr="00F27089">
        <w:rPr>
          <w:color w:val="auto"/>
          <w:lang w:val="it-IT"/>
        </w:rPr>
        <w:t xml:space="preserve"> attualmente vigente conferisce agli Stati membri il potere discrezionale di decidere se respingere una persona. Sebbene il principio di </w:t>
      </w:r>
      <w:r w:rsidR="00696570" w:rsidRPr="00F27089">
        <w:rPr>
          <w:color w:val="auto"/>
          <w:lang w:val="it-IT"/>
        </w:rPr>
        <w:t>"</w:t>
      </w:r>
      <w:r w:rsidRPr="00F27089">
        <w:rPr>
          <w:color w:val="auto"/>
          <w:lang w:val="it-IT"/>
        </w:rPr>
        <w:t>non respingimento</w:t>
      </w:r>
      <w:r w:rsidR="00696570" w:rsidRPr="00F27089">
        <w:rPr>
          <w:color w:val="auto"/>
          <w:lang w:val="it-IT"/>
        </w:rPr>
        <w:t>"</w:t>
      </w:r>
      <w:r w:rsidRPr="00F27089">
        <w:rPr>
          <w:color w:val="auto"/>
          <w:lang w:val="it-IT"/>
        </w:rPr>
        <w:t xml:space="preserve"> vada rispettato, sembra parimenti necessario lasciare agli Stati membri la facoltà di derogarvi quando ciò non sia loro vietato dagli obblighi internazionali e non sia in contrasto con quanto disposto dalla Carta dei diritti fondamentali dell</w:t>
      </w:r>
      <w:r w:rsidR="00F27089" w:rsidRPr="00F27089">
        <w:rPr>
          <w:color w:val="auto"/>
          <w:lang w:val="it-IT"/>
        </w:rPr>
        <w:t>'</w:t>
      </w:r>
      <w:r w:rsidRPr="00F27089">
        <w:rPr>
          <w:color w:val="auto"/>
          <w:lang w:val="it-IT"/>
        </w:rPr>
        <w:t>Unione europea.</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255</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46</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(46)</w:t>
            </w:r>
            <w:r w:rsidRPr="00F27089">
              <w:rPr>
                <w:color w:val="auto"/>
              </w:rPr>
              <w:tab/>
              <w:t xml:space="preserve">Nel decidere se concedere i diritti previsti </w:t>
            </w:r>
            <w:r w:rsidRPr="00F27089">
              <w:rPr>
                <w:b/>
                <w:i/>
                <w:color w:val="auto"/>
              </w:rPr>
              <w:t>dal</w:t>
            </w:r>
            <w:r w:rsidRPr="00F27089">
              <w:rPr>
                <w:color w:val="auto"/>
              </w:rPr>
              <w:t xml:space="preserve"> presente </w:t>
            </w:r>
            <w:r w:rsidRPr="00F27089">
              <w:rPr>
                <w:b/>
                <w:i/>
                <w:color w:val="auto"/>
              </w:rPr>
              <w:t>regolamento</w:t>
            </w:r>
            <w:r w:rsidRPr="00F27089">
              <w:rPr>
                <w:color w:val="auto"/>
              </w:rPr>
              <w:t>, le autorità competenti dovrebbero tenere debito conto dell</w:t>
            </w:r>
            <w:r w:rsidR="00F27089" w:rsidRPr="00F27089">
              <w:rPr>
                <w:color w:val="auto"/>
              </w:rPr>
              <w:t>'</w:t>
            </w:r>
            <w:r w:rsidRPr="00F27089">
              <w:rPr>
                <w:color w:val="auto"/>
              </w:rPr>
              <w:t>interesse superiore del minore nonché delle situazioni particolari di dipendenza dal beneficiario di protezione internazionale di congiunti che si trovano già nello Stato membro e che non sono suoi familiari. In casi eccezionali, in cui il congiunto del beneficiario di protezione internazionale è un minore coniugato ma non accompagnato dal coniuge, è possibile ritenere che l</w:t>
            </w:r>
            <w:r w:rsidR="00F27089" w:rsidRPr="00F27089">
              <w:rPr>
                <w:color w:val="auto"/>
              </w:rPr>
              <w:t>'</w:t>
            </w:r>
            <w:r w:rsidRPr="00F27089">
              <w:rPr>
                <w:color w:val="auto"/>
              </w:rPr>
              <w:t>interesse superiore del minore sia presso la sua famiglia d</w:t>
            </w:r>
            <w:r w:rsidR="00F27089" w:rsidRPr="00F27089">
              <w:rPr>
                <w:color w:val="auto"/>
              </w:rPr>
              <w:t>'</w:t>
            </w:r>
            <w:r w:rsidRPr="00F27089">
              <w:rPr>
                <w:color w:val="auto"/>
              </w:rPr>
              <w:t>origine.</w:t>
            </w:r>
          </w:p>
        </w:tc>
        <w:tc>
          <w:tcPr>
            <w:tcW w:w="4876" w:type="dxa"/>
          </w:tcPr>
          <w:p w:rsidR="003700DB" w:rsidRPr="00F27089" w:rsidRDefault="003700DB" w:rsidP="00334EC4">
            <w:pPr>
              <w:pStyle w:val="Normal6"/>
              <w:rPr>
                <w:color w:val="auto"/>
              </w:rPr>
            </w:pPr>
            <w:r w:rsidRPr="00F27089">
              <w:rPr>
                <w:color w:val="auto"/>
              </w:rPr>
              <w:t>(46)</w:t>
            </w:r>
            <w:r w:rsidRPr="00F27089">
              <w:rPr>
                <w:color w:val="auto"/>
              </w:rPr>
              <w:tab/>
              <w:t xml:space="preserve">Nel decidere se concedere i diritti previsti </w:t>
            </w:r>
            <w:r w:rsidRPr="00F27089">
              <w:rPr>
                <w:b/>
                <w:i/>
                <w:color w:val="auto"/>
              </w:rPr>
              <w:t>dalla</w:t>
            </w:r>
            <w:r w:rsidRPr="00F27089">
              <w:rPr>
                <w:color w:val="auto"/>
              </w:rPr>
              <w:t xml:space="preserve"> presente </w:t>
            </w:r>
            <w:r w:rsidRPr="00F27089">
              <w:rPr>
                <w:b/>
                <w:i/>
                <w:color w:val="auto"/>
              </w:rPr>
              <w:t>direttiva</w:t>
            </w:r>
            <w:r w:rsidRPr="00F27089">
              <w:rPr>
                <w:color w:val="auto"/>
              </w:rPr>
              <w:t>, le autorità competenti dovrebbero tenere debito conto dell</w:t>
            </w:r>
            <w:r w:rsidR="00F27089" w:rsidRPr="00F27089">
              <w:rPr>
                <w:color w:val="auto"/>
              </w:rPr>
              <w:t>'</w:t>
            </w:r>
            <w:r w:rsidRPr="00F27089">
              <w:rPr>
                <w:color w:val="auto"/>
              </w:rPr>
              <w:t>interesse superiore del minore nonché delle situazioni particolari di dipendenza dal beneficiario di protezione internazionale di congiunti che si trovano già nello Stato membro e che non sono suoi familiari. In casi eccezionali, in cui il congiunto del beneficiario di protezione internazionale è un minore coniugato ma non accompagnato dal coniuge, è possibile ritenere che l</w:t>
            </w:r>
            <w:r w:rsidR="00F27089" w:rsidRPr="00F27089">
              <w:rPr>
                <w:color w:val="auto"/>
              </w:rPr>
              <w:t>'</w:t>
            </w:r>
            <w:r w:rsidRPr="00F27089">
              <w:rPr>
                <w:color w:val="auto"/>
              </w:rPr>
              <w:t>interesse superiore del minore sia presso la sua famiglia d</w:t>
            </w:r>
            <w:r w:rsidR="00F27089" w:rsidRPr="00F27089">
              <w:rPr>
                <w:color w:val="auto"/>
              </w:rPr>
              <w:t>'</w:t>
            </w:r>
            <w:r w:rsidRPr="00F27089">
              <w:rPr>
                <w:color w:val="auto"/>
              </w:rPr>
              <w:t>origine.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256</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47</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(47)</w:t>
            </w:r>
            <w:r w:rsidRPr="00F27089">
              <w:rPr>
                <w:color w:val="auto"/>
              </w:rPr>
              <w:tab/>
            </w:r>
            <w:r w:rsidRPr="00F27089">
              <w:rPr>
                <w:b/>
                <w:i/>
                <w:color w:val="auto"/>
              </w:rPr>
              <w:t>Nei limiti derivanti dagli obblighi internazionali, la concessione di prestazioni in materia di accesso all</w:t>
            </w:r>
            <w:r w:rsidR="00F27089" w:rsidRPr="00F27089">
              <w:rPr>
                <w:b/>
                <w:i/>
                <w:color w:val="auto"/>
              </w:rPr>
              <w:t>'</w:t>
            </w:r>
            <w:r w:rsidRPr="00F27089">
              <w:rPr>
                <w:b/>
                <w:i/>
                <w:color w:val="auto"/>
              </w:rPr>
              <w:t>occupazione e sicurezza sociale dovrebbe essere subordinata al rilascio di un permesso di soggiorno.</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Il paragrafo è soppresso per coerenza con l</w:t>
      </w:r>
      <w:r w:rsidR="00F27089" w:rsidRPr="00F27089">
        <w:rPr>
          <w:color w:val="auto"/>
          <w:lang w:val="it-IT"/>
        </w:rPr>
        <w:t>'</w:t>
      </w:r>
      <w:r w:rsidRPr="00F27089">
        <w:rPr>
          <w:color w:val="auto"/>
          <w:lang w:val="it-IT"/>
        </w:rPr>
        <w:t>emendamento all</w:t>
      </w:r>
      <w:r w:rsidR="00F27089" w:rsidRPr="00F27089">
        <w:rPr>
          <w:color w:val="auto"/>
          <w:lang w:val="it-IT"/>
        </w:rPr>
        <w:t>'</w:t>
      </w:r>
      <w:r w:rsidRPr="00F27089">
        <w:rPr>
          <w:color w:val="auto"/>
          <w:lang w:val="it-IT"/>
        </w:rPr>
        <w:t>articolo 22, paragrafo 3.</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257</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48</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(48)</w:t>
            </w:r>
            <w:r w:rsidRPr="00F27089">
              <w:rPr>
                <w:color w:val="auto"/>
              </w:rPr>
              <w:tab/>
            </w:r>
            <w:r w:rsidRPr="00F27089">
              <w:rPr>
                <w:b/>
                <w:i/>
                <w:color w:val="auto"/>
              </w:rPr>
              <w:t>Le autorità competenti possono limitare l</w:t>
            </w:r>
            <w:r w:rsidR="00F27089" w:rsidRPr="00F27089">
              <w:rPr>
                <w:b/>
                <w:i/>
                <w:color w:val="auto"/>
              </w:rPr>
              <w:t>'</w:t>
            </w:r>
            <w:r w:rsidRPr="00F27089">
              <w:rPr>
                <w:b/>
                <w:i/>
                <w:color w:val="auto"/>
              </w:rPr>
              <w:t>accesso a un</w:t>
            </w:r>
            <w:r w:rsidR="00F27089" w:rsidRPr="00F27089">
              <w:rPr>
                <w:b/>
                <w:i/>
                <w:color w:val="auto"/>
              </w:rPr>
              <w:t>'</w:t>
            </w:r>
            <w:r w:rsidRPr="00F27089">
              <w:rPr>
                <w:b/>
                <w:i/>
                <w:color w:val="auto"/>
              </w:rPr>
              <w:t>attività di lavoro dipendente o autonomo quando il posto comporta l</w:t>
            </w:r>
            <w:r w:rsidR="00F27089" w:rsidRPr="00F27089">
              <w:rPr>
                <w:b/>
                <w:i/>
                <w:color w:val="auto"/>
              </w:rPr>
              <w:t>'</w:t>
            </w:r>
            <w:r w:rsidRPr="00F27089">
              <w:rPr>
                <w:b/>
                <w:i/>
                <w:color w:val="auto"/>
              </w:rPr>
              <w:t>esercizio di pubblici poteri e la responsabilità di salvaguardare l</w:t>
            </w:r>
            <w:r w:rsidR="00F27089" w:rsidRPr="00F27089">
              <w:rPr>
                <w:b/>
                <w:i/>
                <w:color w:val="auto"/>
              </w:rPr>
              <w:t>'</w:t>
            </w:r>
            <w:r w:rsidRPr="00F27089">
              <w:rPr>
                <w:b/>
                <w:i/>
                <w:color w:val="auto"/>
              </w:rPr>
              <w:t>interesse generale dello Stato o altre autorità pubbliche. In ordine all</w:t>
            </w:r>
            <w:r w:rsidR="00F27089" w:rsidRPr="00F27089">
              <w:rPr>
                <w:b/>
                <w:i/>
                <w:color w:val="auto"/>
              </w:rPr>
              <w:t>'</w:t>
            </w:r>
            <w:r w:rsidRPr="00F27089">
              <w:rPr>
                <w:b/>
                <w:i/>
                <w:color w:val="auto"/>
              </w:rPr>
              <w:t>esercizio del diritto alla parità di trattamento nella partecipazione a organizzazioni rappresentative di lavoratori o professionali di categoria, è parimenti possibile che ai beneficiari di protezione internazionale sia preclusa la partecipazione alla gestione di organismi di diritto pubblico e l</w:t>
            </w:r>
            <w:r w:rsidR="00F27089" w:rsidRPr="00F27089">
              <w:rPr>
                <w:b/>
                <w:i/>
                <w:color w:val="auto"/>
              </w:rPr>
              <w:t>'</w:t>
            </w:r>
            <w:r w:rsidRPr="00F27089">
              <w:rPr>
                <w:b/>
                <w:i/>
                <w:color w:val="auto"/>
              </w:rPr>
              <w:t>esercizio di una funzione di diritto pubblico.</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258</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48</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(48)</w:t>
            </w:r>
            <w:r w:rsidRPr="00F27089">
              <w:rPr>
                <w:color w:val="auto"/>
              </w:rPr>
              <w:tab/>
              <w:t>Le autorità competenti possono limitare l</w:t>
            </w:r>
            <w:r w:rsidR="00F27089" w:rsidRPr="00F27089">
              <w:rPr>
                <w:color w:val="auto"/>
              </w:rPr>
              <w:t>'</w:t>
            </w:r>
            <w:r w:rsidRPr="00F27089">
              <w:rPr>
                <w:color w:val="auto"/>
              </w:rPr>
              <w:t>accesso a un</w:t>
            </w:r>
            <w:r w:rsidR="00F27089" w:rsidRPr="00F27089">
              <w:rPr>
                <w:color w:val="auto"/>
              </w:rPr>
              <w:t>'</w:t>
            </w:r>
            <w:r w:rsidRPr="00F27089">
              <w:rPr>
                <w:color w:val="auto"/>
              </w:rPr>
              <w:t>attività di lavoro dipendente o autonomo quando il posto comporta l</w:t>
            </w:r>
            <w:r w:rsidR="00F27089" w:rsidRPr="00F27089">
              <w:rPr>
                <w:color w:val="auto"/>
              </w:rPr>
              <w:t>'</w:t>
            </w:r>
            <w:r w:rsidRPr="00F27089">
              <w:rPr>
                <w:color w:val="auto"/>
              </w:rPr>
              <w:t>esercizio di pubblici poteri e la responsabilità di salvaguardare l</w:t>
            </w:r>
            <w:r w:rsidR="00F27089" w:rsidRPr="00F27089">
              <w:rPr>
                <w:color w:val="auto"/>
              </w:rPr>
              <w:t>'</w:t>
            </w:r>
            <w:r w:rsidRPr="00F27089">
              <w:rPr>
                <w:color w:val="auto"/>
              </w:rPr>
              <w:t xml:space="preserve">interesse generale dello Stato o altre autorità pubbliche. </w:t>
            </w:r>
            <w:r w:rsidRPr="00F27089">
              <w:rPr>
                <w:b/>
                <w:i/>
                <w:color w:val="auto"/>
              </w:rPr>
              <w:t>In ordine all</w:t>
            </w:r>
            <w:r w:rsidR="00F27089" w:rsidRPr="00F27089">
              <w:rPr>
                <w:b/>
                <w:i/>
                <w:color w:val="auto"/>
              </w:rPr>
              <w:t>'</w:t>
            </w:r>
            <w:r w:rsidRPr="00F27089">
              <w:rPr>
                <w:b/>
                <w:i/>
                <w:color w:val="auto"/>
              </w:rPr>
              <w:t>esercizio del diritto alla parità di trattamento nella partecipazione a organizzazioni rappresentative di lavoratori o professionali di categoria, è parimenti possibile che ai beneficiari di protezione internazionale sia preclusa la partecipazione alla gestione di organismi di diritto pubblico e l</w:t>
            </w:r>
            <w:r w:rsidR="00F27089" w:rsidRPr="00F27089">
              <w:rPr>
                <w:b/>
                <w:i/>
                <w:color w:val="auto"/>
              </w:rPr>
              <w:t>'</w:t>
            </w:r>
            <w:r w:rsidRPr="00F27089">
              <w:rPr>
                <w:b/>
                <w:i/>
                <w:color w:val="auto"/>
              </w:rPr>
              <w:t>esercizio di una funzione di diritto pubblico.</w:t>
            </w:r>
          </w:p>
        </w:tc>
        <w:tc>
          <w:tcPr>
            <w:tcW w:w="4876" w:type="dxa"/>
          </w:tcPr>
          <w:p w:rsidR="003700DB" w:rsidRPr="00F27089" w:rsidRDefault="003700DB" w:rsidP="00334EC4">
            <w:pPr>
              <w:pStyle w:val="Normal6"/>
              <w:rPr>
                <w:color w:val="auto"/>
              </w:rPr>
            </w:pPr>
            <w:r w:rsidRPr="00F27089">
              <w:rPr>
                <w:color w:val="auto"/>
              </w:rPr>
              <w:t>(48)</w:t>
            </w:r>
            <w:r w:rsidRPr="00F27089">
              <w:rPr>
                <w:color w:val="auto"/>
              </w:rPr>
              <w:tab/>
              <w:t>Le autorità competenti possono limitare l</w:t>
            </w:r>
            <w:r w:rsidR="00F27089" w:rsidRPr="00F27089">
              <w:rPr>
                <w:color w:val="auto"/>
              </w:rPr>
              <w:t>'</w:t>
            </w:r>
            <w:r w:rsidRPr="00F27089">
              <w:rPr>
                <w:color w:val="auto"/>
              </w:rPr>
              <w:t>accesso a un</w:t>
            </w:r>
            <w:r w:rsidR="00F27089" w:rsidRPr="00F27089">
              <w:rPr>
                <w:color w:val="auto"/>
              </w:rPr>
              <w:t>'</w:t>
            </w:r>
            <w:r w:rsidRPr="00F27089">
              <w:rPr>
                <w:color w:val="auto"/>
              </w:rPr>
              <w:t>attività di lavoro dipendente o autonomo quando il posto comporta l</w:t>
            </w:r>
            <w:r w:rsidR="00F27089" w:rsidRPr="00F27089">
              <w:rPr>
                <w:color w:val="auto"/>
              </w:rPr>
              <w:t>'</w:t>
            </w:r>
            <w:r w:rsidRPr="00F27089">
              <w:rPr>
                <w:color w:val="auto"/>
              </w:rPr>
              <w:t>esercizio di pubblici poteri e la responsabilità di salvaguardare l</w:t>
            </w:r>
            <w:r w:rsidR="00F27089" w:rsidRPr="00F27089">
              <w:rPr>
                <w:color w:val="auto"/>
              </w:rPr>
              <w:t>'</w:t>
            </w:r>
            <w:r w:rsidRPr="00F27089">
              <w:rPr>
                <w:color w:val="auto"/>
              </w:rPr>
              <w:t>interesse generale dello Stato o altre autorità pubbliche.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259</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48</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(48)</w:t>
            </w:r>
            <w:r w:rsidRPr="00F27089">
              <w:rPr>
                <w:color w:val="auto"/>
              </w:rPr>
              <w:tab/>
              <w:t>Le autorità competenti possono limitare l</w:t>
            </w:r>
            <w:r w:rsidR="00F27089" w:rsidRPr="00F27089">
              <w:rPr>
                <w:color w:val="auto"/>
              </w:rPr>
              <w:t>'</w:t>
            </w:r>
            <w:r w:rsidRPr="00F27089">
              <w:rPr>
                <w:color w:val="auto"/>
              </w:rPr>
              <w:t>accesso a un</w:t>
            </w:r>
            <w:r w:rsidR="00F27089" w:rsidRPr="00F27089">
              <w:rPr>
                <w:color w:val="auto"/>
              </w:rPr>
              <w:t>'</w:t>
            </w:r>
            <w:r w:rsidRPr="00F27089">
              <w:rPr>
                <w:color w:val="auto"/>
              </w:rPr>
              <w:t>attività di lavoro dipendente o autonomo quando il posto comporta l</w:t>
            </w:r>
            <w:r w:rsidR="00F27089" w:rsidRPr="00F27089">
              <w:rPr>
                <w:color w:val="auto"/>
              </w:rPr>
              <w:t>'</w:t>
            </w:r>
            <w:r w:rsidRPr="00F27089">
              <w:rPr>
                <w:color w:val="auto"/>
              </w:rPr>
              <w:t>esercizio di pubblici poteri e la responsabilità di salvaguardare l</w:t>
            </w:r>
            <w:r w:rsidR="00F27089" w:rsidRPr="00F27089">
              <w:rPr>
                <w:color w:val="auto"/>
              </w:rPr>
              <w:t>'</w:t>
            </w:r>
            <w:r w:rsidRPr="00F27089">
              <w:rPr>
                <w:color w:val="auto"/>
              </w:rPr>
              <w:t>interesse generale dello Stato o altre autorità pubbliche. In ordine all</w:t>
            </w:r>
            <w:r w:rsidR="00F27089" w:rsidRPr="00F27089">
              <w:rPr>
                <w:color w:val="auto"/>
              </w:rPr>
              <w:t>'</w:t>
            </w:r>
            <w:r w:rsidRPr="00F27089">
              <w:rPr>
                <w:color w:val="auto"/>
              </w:rPr>
              <w:t>esercizio del diritto alla parità di trattamento nella partecipazione a organizzazioni rappresentative di lavoratori o professionali di categoria, è parimenti possibile che ai beneficiari di protezione internazionale sia preclusa la partecipazione alla gestione di organismi di diritto pubblico e l</w:t>
            </w:r>
            <w:r w:rsidR="00F27089" w:rsidRPr="00F27089">
              <w:rPr>
                <w:color w:val="auto"/>
              </w:rPr>
              <w:t>'</w:t>
            </w:r>
            <w:r w:rsidRPr="00F27089">
              <w:rPr>
                <w:color w:val="auto"/>
              </w:rPr>
              <w:t>esercizio di una funzione di diritto pubblico.</w:t>
            </w:r>
          </w:p>
        </w:tc>
        <w:tc>
          <w:tcPr>
            <w:tcW w:w="4876" w:type="dxa"/>
          </w:tcPr>
          <w:p w:rsidR="003700DB" w:rsidRPr="00F27089" w:rsidRDefault="003700DB" w:rsidP="00334EC4">
            <w:pPr>
              <w:pStyle w:val="Normal6"/>
              <w:rPr>
                <w:color w:val="auto"/>
              </w:rPr>
            </w:pPr>
            <w:r w:rsidRPr="00F27089">
              <w:rPr>
                <w:color w:val="auto"/>
              </w:rPr>
              <w:t>(48)</w:t>
            </w:r>
            <w:r w:rsidRPr="00F27089">
              <w:rPr>
                <w:color w:val="auto"/>
              </w:rPr>
              <w:tab/>
              <w:t>Le autorità competenti possono limitare l</w:t>
            </w:r>
            <w:r w:rsidR="00F27089" w:rsidRPr="00F27089">
              <w:rPr>
                <w:color w:val="auto"/>
              </w:rPr>
              <w:t>'</w:t>
            </w:r>
            <w:r w:rsidRPr="00F27089">
              <w:rPr>
                <w:color w:val="auto"/>
              </w:rPr>
              <w:t>accesso a un</w:t>
            </w:r>
            <w:r w:rsidR="00F27089" w:rsidRPr="00F27089">
              <w:rPr>
                <w:color w:val="auto"/>
              </w:rPr>
              <w:t>'</w:t>
            </w:r>
            <w:r w:rsidRPr="00F27089">
              <w:rPr>
                <w:color w:val="auto"/>
              </w:rPr>
              <w:t>attività di lavoro dipendente o autonomo quando il posto comporta l</w:t>
            </w:r>
            <w:r w:rsidR="00F27089" w:rsidRPr="00F27089">
              <w:rPr>
                <w:color w:val="auto"/>
              </w:rPr>
              <w:t>'</w:t>
            </w:r>
            <w:r w:rsidRPr="00F27089">
              <w:rPr>
                <w:color w:val="auto"/>
              </w:rPr>
              <w:t>esercizio di pubblici poteri e la responsabilità di salvaguardare l</w:t>
            </w:r>
            <w:r w:rsidR="00F27089" w:rsidRPr="00F27089">
              <w:rPr>
                <w:color w:val="auto"/>
              </w:rPr>
              <w:t>'</w:t>
            </w:r>
            <w:r w:rsidRPr="00F27089">
              <w:rPr>
                <w:color w:val="auto"/>
              </w:rPr>
              <w:t>interesse generale dello Stato o altre autorità pubbliche. In ordine all</w:t>
            </w:r>
            <w:r w:rsidR="00F27089" w:rsidRPr="00F27089">
              <w:rPr>
                <w:color w:val="auto"/>
              </w:rPr>
              <w:t>'</w:t>
            </w:r>
            <w:r w:rsidRPr="00F27089">
              <w:rPr>
                <w:color w:val="auto"/>
              </w:rPr>
              <w:t>esercizio del diritto alla parità di trattamento nella partecipazione a organizzazioni rappresentative di lavoratori o professionali di categoria, è parimenti possibile che ai beneficiari di protezione internazionale sia preclusa la partecipazione alla gestione di organismi di diritto pubblico e l</w:t>
            </w:r>
            <w:r w:rsidR="00F27089" w:rsidRPr="00F27089">
              <w:rPr>
                <w:color w:val="auto"/>
              </w:rPr>
              <w:t>'</w:t>
            </w:r>
            <w:r w:rsidRPr="00F27089">
              <w:rPr>
                <w:color w:val="auto"/>
              </w:rPr>
              <w:t>esercizio di una funzione di diritto pubblico</w:t>
            </w:r>
            <w:r w:rsidRPr="00F27089">
              <w:rPr>
                <w:b/>
                <w:i/>
                <w:color w:val="auto"/>
              </w:rPr>
              <w:t>. Le autorità competenti possono altresì limitare l</w:t>
            </w:r>
            <w:r w:rsidR="00F27089" w:rsidRPr="00F27089">
              <w:rPr>
                <w:b/>
                <w:i/>
                <w:color w:val="auto"/>
              </w:rPr>
              <w:t>'</w:t>
            </w:r>
            <w:r w:rsidRPr="00F27089">
              <w:rPr>
                <w:b/>
                <w:i/>
                <w:color w:val="auto"/>
              </w:rPr>
              <w:t>accesso a un</w:t>
            </w:r>
            <w:r w:rsidR="00F27089" w:rsidRPr="00F27089">
              <w:rPr>
                <w:b/>
                <w:i/>
                <w:color w:val="auto"/>
              </w:rPr>
              <w:t>'</w:t>
            </w:r>
            <w:r w:rsidRPr="00F27089">
              <w:rPr>
                <w:b/>
                <w:i/>
                <w:color w:val="auto"/>
              </w:rPr>
              <w:t>attività dipendente o autonoma al fine di evitare squilibri nel mercato del lavoro</w:t>
            </w:r>
            <w:r w:rsidR="007C341D" w:rsidRPr="00F27089">
              <w:rPr>
                <w:b/>
                <w:i/>
                <w:color w:val="auto"/>
              </w:rPr>
              <w:t>.</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260</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49</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(49)</w:t>
            </w:r>
            <w:r w:rsidRPr="00F27089">
              <w:rPr>
                <w:color w:val="auto"/>
              </w:rPr>
              <w:tab/>
              <w:t>Affinché i beneficiari di protezione internazionale possano far valere effettivamente i diritti e i benefici sanciti dal presente regolamento, è necessario tenere conto delle loro particolari esigenze e degli specifici problemi di integrazione cui devono far fronte e facilitarne l</w:t>
            </w:r>
            <w:r w:rsidR="00F27089" w:rsidRPr="00F27089">
              <w:rPr>
                <w:color w:val="auto"/>
              </w:rPr>
              <w:t>'</w:t>
            </w:r>
            <w:r w:rsidRPr="00F27089">
              <w:rPr>
                <w:color w:val="auto"/>
              </w:rPr>
              <w:t>accesso ai diritti connessi all</w:t>
            </w:r>
            <w:r w:rsidR="00F27089" w:rsidRPr="00F27089">
              <w:rPr>
                <w:color w:val="auto"/>
              </w:rPr>
              <w:t>'</w:t>
            </w:r>
            <w:r w:rsidRPr="00F27089">
              <w:rPr>
                <w:color w:val="auto"/>
              </w:rPr>
              <w:t>integrazione, in particolare per quanto riguarda le opportunità di formazione occupazionale e la formazione professionale e l</w:t>
            </w:r>
            <w:r w:rsidR="00F27089" w:rsidRPr="00F27089">
              <w:rPr>
                <w:color w:val="auto"/>
              </w:rPr>
              <w:t>'</w:t>
            </w:r>
            <w:r w:rsidRPr="00F27089">
              <w:rPr>
                <w:color w:val="auto"/>
              </w:rPr>
              <w:t>accesso alle procedure di riconoscimento di diplomi, certificati e altri titoli stranieri, a causa in particolare della mancanza di prove documentali e dei mezzi per sostenere le spese delle procedure di riconoscimento.</w:t>
            </w:r>
          </w:p>
        </w:tc>
        <w:tc>
          <w:tcPr>
            <w:tcW w:w="4876" w:type="dxa"/>
          </w:tcPr>
          <w:p w:rsidR="003700DB" w:rsidRPr="00F27089" w:rsidRDefault="003700DB" w:rsidP="007C341D">
            <w:pPr>
              <w:pStyle w:val="Normal6"/>
              <w:rPr>
                <w:color w:val="auto"/>
              </w:rPr>
            </w:pPr>
            <w:r w:rsidRPr="00F27089">
              <w:rPr>
                <w:color w:val="auto"/>
              </w:rPr>
              <w:t>(49)</w:t>
            </w:r>
            <w:r w:rsidRPr="00F27089">
              <w:rPr>
                <w:color w:val="auto"/>
              </w:rPr>
              <w:tab/>
              <w:t>Affinché i beneficiari di protezione internazionale possano far valere effettivamente i diritti e i benefici sanciti dal presente regolamento, è necessario tenere conto delle loro particolari esigenze e degli specifici problemi di integrazione cui devono far fronte e facilitarne l</w:t>
            </w:r>
            <w:r w:rsidR="00F27089" w:rsidRPr="00F27089">
              <w:rPr>
                <w:color w:val="auto"/>
              </w:rPr>
              <w:t>'</w:t>
            </w:r>
            <w:r w:rsidRPr="00F27089">
              <w:rPr>
                <w:color w:val="auto"/>
              </w:rPr>
              <w:t>accesso ai diritti connessi all</w:t>
            </w:r>
            <w:r w:rsidR="00F27089" w:rsidRPr="00F27089">
              <w:rPr>
                <w:color w:val="auto"/>
              </w:rPr>
              <w:t>'</w:t>
            </w:r>
            <w:r w:rsidRPr="00F27089">
              <w:rPr>
                <w:color w:val="auto"/>
              </w:rPr>
              <w:t>integrazione, in particolare per quanto riguarda le opportunità di formazione occupazionale e la formazione professionale e l</w:t>
            </w:r>
            <w:r w:rsidR="00F27089" w:rsidRPr="00F27089">
              <w:rPr>
                <w:color w:val="auto"/>
              </w:rPr>
              <w:t>'</w:t>
            </w:r>
            <w:r w:rsidRPr="00F27089">
              <w:rPr>
                <w:color w:val="auto"/>
              </w:rPr>
              <w:t xml:space="preserve">accesso alle procedure di riconoscimento di diplomi, certificati e altri titoli stranieri, a causa in particolare della mancanza di prove documentali e dei mezzi per sostenere le spese delle procedure di riconoscimento. </w:t>
            </w:r>
            <w:r w:rsidRPr="00F27089">
              <w:rPr>
                <w:b/>
                <w:i/>
                <w:color w:val="auto"/>
              </w:rPr>
              <w:t>Come implica la direttiva in materia di accoglienza, limitando l</w:t>
            </w:r>
            <w:r w:rsidR="00F27089" w:rsidRPr="00F27089">
              <w:rPr>
                <w:b/>
                <w:i/>
                <w:color w:val="auto"/>
              </w:rPr>
              <w:t>'</w:t>
            </w:r>
            <w:r w:rsidRPr="00F27089">
              <w:rPr>
                <w:b/>
                <w:i/>
                <w:color w:val="auto"/>
              </w:rPr>
              <w:t>accesso dei beneficiari di protezione internazionale al lavoro, i governi privano le comunità di lavoratori motivati, rendono i richiedenti asilo/rifugiati vulnerabili allo sfruttamento come manodopera a basso costo e rendono più difficile il processo d</w:t>
            </w:r>
            <w:r w:rsidR="00F27089" w:rsidRPr="00F27089">
              <w:rPr>
                <w:b/>
                <w:i/>
                <w:color w:val="auto"/>
              </w:rPr>
              <w:t>'</w:t>
            </w:r>
            <w:r w:rsidRPr="00F27089">
              <w:rPr>
                <w:b/>
                <w:i/>
                <w:color w:val="auto"/>
              </w:rPr>
              <w:t>integrazione a lungo termine. Per giunta, i costi connessi con l</w:t>
            </w:r>
            <w:r w:rsidR="00F27089" w:rsidRPr="00F27089">
              <w:rPr>
                <w:b/>
                <w:i/>
                <w:color w:val="auto"/>
              </w:rPr>
              <w:t>'</w:t>
            </w:r>
            <w:r w:rsidRPr="00F27089">
              <w:rPr>
                <w:b/>
                <w:i/>
                <w:color w:val="auto"/>
              </w:rPr>
              <w:t xml:space="preserve">accoglienza dei richiedenti asilo diminuiscono se essi sono autorizzati a svolgere un lavoro remunerato. La tempestiva integrazione </w:t>
            </w:r>
            <w:r w:rsidR="007C341D" w:rsidRPr="00F27089">
              <w:rPr>
                <w:b/>
                <w:i/>
                <w:color w:val="auto"/>
              </w:rPr>
              <w:t>lavorativa</w:t>
            </w:r>
            <w:r w:rsidRPr="00F27089">
              <w:rPr>
                <w:b/>
                <w:i/>
                <w:color w:val="auto"/>
              </w:rPr>
              <w:t xml:space="preserve"> rappresenterebbe quindi la soluzione migliore in tal senso.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261</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 Helga Stevens</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49</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(49)</w:t>
            </w:r>
            <w:r w:rsidRPr="00F27089">
              <w:rPr>
                <w:color w:val="auto"/>
              </w:rPr>
              <w:tab/>
              <w:t>Affinché i beneficiari di protezione internazionale possano far valere effettivamente i diritti e i benefici sanciti dal presente regolamento, è necessario tenere conto delle loro particolari esigenze e degli specifici problemi di integrazione cui devono far fronte e facilitarne l</w:t>
            </w:r>
            <w:r w:rsidR="00F27089" w:rsidRPr="00F27089">
              <w:rPr>
                <w:color w:val="auto"/>
              </w:rPr>
              <w:t>'</w:t>
            </w:r>
            <w:r w:rsidRPr="00F27089">
              <w:rPr>
                <w:color w:val="auto"/>
              </w:rPr>
              <w:t>accesso ai diritti connessi all</w:t>
            </w:r>
            <w:r w:rsidR="00F27089" w:rsidRPr="00F27089">
              <w:rPr>
                <w:color w:val="auto"/>
              </w:rPr>
              <w:t>'</w:t>
            </w:r>
            <w:r w:rsidRPr="00F27089">
              <w:rPr>
                <w:color w:val="auto"/>
              </w:rPr>
              <w:t>integrazione</w:t>
            </w:r>
            <w:r w:rsidRPr="00F27089">
              <w:rPr>
                <w:b/>
                <w:i/>
                <w:color w:val="auto"/>
              </w:rPr>
              <w:t>, in particolare per quanto riguarda le opportunità di formazione occupazionale e la formazione professionale e l</w:t>
            </w:r>
            <w:r w:rsidR="00F27089" w:rsidRPr="00F27089">
              <w:rPr>
                <w:b/>
                <w:i/>
                <w:color w:val="auto"/>
              </w:rPr>
              <w:t>'</w:t>
            </w:r>
            <w:r w:rsidRPr="00F27089">
              <w:rPr>
                <w:b/>
                <w:i/>
                <w:color w:val="auto"/>
              </w:rPr>
              <w:t>accesso alle procedure di riconoscimento di diplomi, certificati e altri titoli stranieri, a causa in particolare della mancanza di prove documentali e dei mezzi per sostenere le spese delle procedure di riconoscimento</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(49)</w:t>
            </w:r>
            <w:r w:rsidRPr="00F27089">
              <w:rPr>
                <w:color w:val="auto"/>
              </w:rPr>
              <w:tab/>
              <w:t>Affinché i beneficiari di protezione internazionale possano far valere effettivamente i diritti e i benefici sanciti dal presente regolamento, è necessario tenere conto delle loro particolari esigenze e degli specifici problemi di integrazione cui devono far fronte e facilitarne l</w:t>
            </w:r>
            <w:r w:rsidR="00F27089" w:rsidRPr="00F27089">
              <w:rPr>
                <w:color w:val="auto"/>
              </w:rPr>
              <w:t>'</w:t>
            </w:r>
            <w:r w:rsidRPr="00F27089">
              <w:rPr>
                <w:color w:val="auto"/>
              </w:rPr>
              <w:t>accesso ai diritti connessi all</w:t>
            </w:r>
            <w:r w:rsidR="00F27089" w:rsidRPr="00F27089">
              <w:rPr>
                <w:color w:val="auto"/>
              </w:rPr>
              <w:t>'</w:t>
            </w:r>
            <w:r w:rsidRPr="00F27089">
              <w:rPr>
                <w:color w:val="auto"/>
              </w:rPr>
              <w:t>integrazione.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262</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49</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(49)</w:t>
            </w:r>
            <w:r w:rsidRPr="00F27089">
              <w:rPr>
                <w:color w:val="auto"/>
              </w:rPr>
              <w:tab/>
              <w:t xml:space="preserve">Affinché i beneficiari di protezione internazionale possano far valere effettivamente i diritti e i benefici sanciti </w:t>
            </w:r>
            <w:r w:rsidRPr="00F27089">
              <w:rPr>
                <w:b/>
                <w:i/>
                <w:color w:val="auto"/>
              </w:rPr>
              <w:t>dal</w:t>
            </w:r>
            <w:r w:rsidRPr="00F27089">
              <w:rPr>
                <w:color w:val="auto"/>
              </w:rPr>
              <w:t xml:space="preserve"> presente </w:t>
            </w:r>
            <w:r w:rsidRPr="00F27089">
              <w:rPr>
                <w:b/>
                <w:i/>
                <w:color w:val="auto"/>
              </w:rPr>
              <w:t>regolamento</w:t>
            </w:r>
            <w:r w:rsidRPr="00F27089">
              <w:rPr>
                <w:color w:val="auto"/>
              </w:rPr>
              <w:t>, è necessario tenere conto delle loro particolari esigenze e degli specifici problemi di integrazione cui devono far fronte e facilitarne l</w:t>
            </w:r>
            <w:r w:rsidR="00F27089" w:rsidRPr="00F27089">
              <w:rPr>
                <w:color w:val="auto"/>
              </w:rPr>
              <w:t>'</w:t>
            </w:r>
            <w:r w:rsidRPr="00F27089">
              <w:rPr>
                <w:color w:val="auto"/>
              </w:rPr>
              <w:t>accesso ai diritti connessi all</w:t>
            </w:r>
            <w:r w:rsidR="00F27089" w:rsidRPr="00F27089">
              <w:rPr>
                <w:color w:val="auto"/>
              </w:rPr>
              <w:t>'</w:t>
            </w:r>
            <w:r w:rsidRPr="00F27089">
              <w:rPr>
                <w:color w:val="auto"/>
              </w:rPr>
              <w:t>integrazione, in particolare per quanto riguarda le opportunità di formazione occupazionale e la formazione professionale e l</w:t>
            </w:r>
            <w:r w:rsidR="00F27089" w:rsidRPr="00F27089">
              <w:rPr>
                <w:color w:val="auto"/>
              </w:rPr>
              <w:t>'</w:t>
            </w:r>
            <w:r w:rsidRPr="00F27089">
              <w:rPr>
                <w:color w:val="auto"/>
              </w:rPr>
              <w:t>accesso alle procedure di riconoscimento di diplomi, certificati e altri titoli stranieri, a causa in particolare della mancanza di prove documentali e dei mezzi per sostenere le spese delle procedure di riconoscimento.</w:t>
            </w:r>
          </w:p>
        </w:tc>
        <w:tc>
          <w:tcPr>
            <w:tcW w:w="4876" w:type="dxa"/>
          </w:tcPr>
          <w:p w:rsidR="003700DB" w:rsidRPr="00F27089" w:rsidRDefault="003700DB" w:rsidP="00334EC4">
            <w:pPr>
              <w:pStyle w:val="Normal6"/>
              <w:rPr>
                <w:color w:val="auto"/>
              </w:rPr>
            </w:pPr>
            <w:r w:rsidRPr="00F27089">
              <w:rPr>
                <w:color w:val="auto"/>
              </w:rPr>
              <w:t>(49)</w:t>
            </w:r>
            <w:r w:rsidRPr="00F27089">
              <w:rPr>
                <w:color w:val="auto"/>
              </w:rPr>
              <w:tab/>
              <w:t xml:space="preserve">Affinché i beneficiari di protezione internazionale possano far valere effettivamente i diritti e i benefici sanciti </w:t>
            </w:r>
            <w:r w:rsidRPr="00F27089">
              <w:rPr>
                <w:b/>
                <w:i/>
                <w:color w:val="auto"/>
              </w:rPr>
              <w:t>dalla</w:t>
            </w:r>
            <w:r w:rsidRPr="00F27089">
              <w:rPr>
                <w:color w:val="auto"/>
              </w:rPr>
              <w:t xml:space="preserve"> presente </w:t>
            </w:r>
            <w:r w:rsidRPr="00F27089">
              <w:rPr>
                <w:b/>
                <w:i/>
                <w:color w:val="auto"/>
              </w:rPr>
              <w:t>direttiva</w:t>
            </w:r>
            <w:r w:rsidRPr="00F27089">
              <w:rPr>
                <w:color w:val="auto"/>
              </w:rPr>
              <w:t>, è necessario tenere conto delle loro particolari esigenze e degli specifici problemi di integrazione cui devono far fronte e facilitarne l</w:t>
            </w:r>
            <w:r w:rsidR="00F27089" w:rsidRPr="00F27089">
              <w:rPr>
                <w:color w:val="auto"/>
              </w:rPr>
              <w:t>'</w:t>
            </w:r>
            <w:r w:rsidRPr="00F27089">
              <w:rPr>
                <w:color w:val="auto"/>
              </w:rPr>
              <w:t>accesso ai diritti connessi all</w:t>
            </w:r>
            <w:r w:rsidR="00F27089" w:rsidRPr="00F27089">
              <w:rPr>
                <w:color w:val="auto"/>
              </w:rPr>
              <w:t>'</w:t>
            </w:r>
            <w:r w:rsidRPr="00F27089">
              <w:rPr>
                <w:color w:val="auto"/>
              </w:rPr>
              <w:t>integrazione, in particolare per quanto riguarda le opportunità di formazione occupazionale e la formazione professionale e l</w:t>
            </w:r>
            <w:r w:rsidR="00F27089" w:rsidRPr="00F27089">
              <w:rPr>
                <w:color w:val="auto"/>
              </w:rPr>
              <w:t>'</w:t>
            </w:r>
            <w:r w:rsidRPr="00F27089">
              <w:rPr>
                <w:color w:val="auto"/>
              </w:rPr>
              <w:t>accesso alle procedure di riconoscimento di diplomi, certificati e altri titoli stranieri, a causa in particolare della mancanza di prove documentali e dei mezzi per sostenere le spese delle procedure di riconoscimento.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263</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49 bis (nuovo)</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p>
        </w:tc>
        <w:tc>
          <w:tcPr>
            <w:tcW w:w="4876" w:type="dxa"/>
          </w:tcPr>
          <w:p w:rsidR="003700DB" w:rsidRPr="00F27089" w:rsidRDefault="003700DB" w:rsidP="004C5748">
            <w:pPr>
              <w:pStyle w:val="Normal6"/>
              <w:rPr>
                <w:color w:val="auto"/>
              </w:rPr>
            </w:pPr>
            <w:r w:rsidRPr="00F27089">
              <w:rPr>
                <w:b/>
                <w:i/>
                <w:color w:val="auto"/>
              </w:rPr>
              <w:t>(49 bis)</w:t>
            </w:r>
            <w:r w:rsidRPr="00F27089">
              <w:rPr>
                <w:color w:val="auto"/>
              </w:rPr>
              <w:tab/>
            </w:r>
            <w:r w:rsidRPr="00F27089">
              <w:rPr>
                <w:b/>
                <w:i/>
                <w:color w:val="auto"/>
              </w:rPr>
              <w:t xml:space="preserve">I beneficiari di protezione internazionale possono arrivare con taluni svantaggi. Nella relazione dal titolo </w:t>
            </w:r>
            <w:r w:rsidR="00696570" w:rsidRPr="00F27089">
              <w:rPr>
                <w:b/>
                <w:i/>
                <w:color w:val="auto"/>
              </w:rPr>
              <w:t>"</w:t>
            </w:r>
            <w:r w:rsidRPr="00F27089">
              <w:rPr>
                <w:b/>
                <w:i/>
                <w:color w:val="auto"/>
              </w:rPr>
              <w:t>The labour market integration of resettled refugees</w:t>
            </w:r>
            <w:r w:rsidR="00696570" w:rsidRPr="00F27089">
              <w:rPr>
                <w:b/>
                <w:i/>
                <w:color w:val="auto"/>
              </w:rPr>
              <w:t>"</w:t>
            </w:r>
            <w:r w:rsidRPr="00F27089">
              <w:rPr>
                <w:b/>
                <w:i/>
                <w:color w:val="auto"/>
              </w:rPr>
              <w:t xml:space="preserve"> (Integrazione dei rifugiati reinsediati nel mercato del lavoro), l</w:t>
            </w:r>
            <w:r w:rsidR="00F27089" w:rsidRPr="00F27089">
              <w:rPr>
                <w:b/>
                <w:i/>
                <w:color w:val="auto"/>
              </w:rPr>
              <w:t>'</w:t>
            </w:r>
            <w:r w:rsidRPr="00F27089">
              <w:rPr>
                <w:b/>
                <w:i/>
                <w:color w:val="auto"/>
              </w:rPr>
              <w:t xml:space="preserve">UNHCR afferma che i rifugiati reinsediati finiscono in un mercato del lavoro a parte (dove sono richiesti livelli di qualifica inferiori) oppure </w:t>
            </w:r>
            <w:r w:rsidR="004C5748" w:rsidRPr="00F27089">
              <w:rPr>
                <w:b/>
                <w:i/>
                <w:color w:val="auto"/>
              </w:rPr>
              <w:t xml:space="preserve">affrontano </w:t>
            </w:r>
            <w:r w:rsidRPr="00F27089">
              <w:rPr>
                <w:b/>
                <w:i/>
                <w:color w:val="auto"/>
              </w:rPr>
              <w:t>maggiori ostacoli nell</w:t>
            </w:r>
            <w:r w:rsidR="00F27089" w:rsidRPr="00F27089">
              <w:rPr>
                <w:b/>
                <w:i/>
                <w:color w:val="auto"/>
              </w:rPr>
              <w:t>'</w:t>
            </w:r>
            <w:r w:rsidRPr="00F27089">
              <w:rPr>
                <w:b/>
                <w:i/>
                <w:color w:val="auto"/>
              </w:rPr>
              <w:t>accesso all</w:t>
            </w:r>
            <w:r w:rsidR="00F27089" w:rsidRPr="00F27089">
              <w:rPr>
                <w:b/>
                <w:i/>
                <w:color w:val="auto"/>
              </w:rPr>
              <w:t>'</w:t>
            </w:r>
            <w:r w:rsidRPr="00F27089">
              <w:rPr>
                <w:b/>
                <w:i/>
                <w:color w:val="auto"/>
              </w:rPr>
              <w:t>occupazione. Pertanto, occorre elaborare dei programmi strutturati con prassi differenti per garantire a questa categoria di persone la parità d</w:t>
            </w:r>
            <w:r w:rsidR="00F27089" w:rsidRPr="00F27089">
              <w:rPr>
                <w:b/>
                <w:i/>
                <w:color w:val="auto"/>
              </w:rPr>
              <w:t>'</w:t>
            </w:r>
            <w:r w:rsidRPr="00F27089">
              <w:rPr>
                <w:b/>
                <w:i/>
                <w:color w:val="auto"/>
              </w:rPr>
              <w:t>accesso al mercato del lavoro.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264</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49 ter (nuovo)</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p>
        </w:tc>
        <w:tc>
          <w:tcPr>
            <w:tcW w:w="4876" w:type="dxa"/>
          </w:tcPr>
          <w:p w:rsidR="003700DB" w:rsidRPr="00F27089" w:rsidRDefault="003700DB" w:rsidP="00334EC4">
            <w:pPr>
              <w:pStyle w:val="Normal6"/>
              <w:rPr>
                <w:color w:val="auto"/>
              </w:rPr>
            </w:pPr>
            <w:r w:rsidRPr="00F27089">
              <w:rPr>
                <w:b/>
                <w:i/>
                <w:color w:val="auto"/>
              </w:rPr>
              <w:t>(49 ter)</w:t>
            </w:r>
            <w:r w:rsidRPr="00F27089">
              <w:rPr>
                <w:color w:val="auto"/>
              </w:rPr>
              <w:tab/>
            </w:r>
            <w:r w:rsidRPr="00F27089">
              <w:rPr>
                <w:b/>
                <w:i/>
                <w:color w:val="auto"/>
              </w:rPr>
              <w:t>Dovrebbero essere contemplate misure speciali per risolvere efficacemente le difficoltà pratiche incontrate dai beneficiari di protezione internazionale per quanto riguarda l</w:t>
            </w:r>
            <w:r w:rsidR="00F27089" w:rsidRPr="00F27089">
              <w:rPr>
                <w:b/>
                <w:i/>
                <w:color w:val="auto"/>
              </w:rPr>
              <w:t>'</w:t>
            </w:r>
            <w:r w:rsidRPr="00F27089">
              <w:rPr>
                <w:b/>
                <w:i/>
                <w:color w:val="auto"/>
              </w:rPr>
              <w:t>autentificazione dei loro diplomi, certificati o altri titoli stranieri, dovute in particolare alla mancanza di prove documentali e di mezzi per sostenere le spese delle procedure di riconoscimento.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L</w:t>
      </w:r>
      <w:r w:rsidR="00F27089" w:rsidRPr="00F27089">
        <w:rPr>
          <w:color w:val="auto"/>
          <w:lang w:val="it-IT"/>
        </w:rPr>
        <w:t>'</w:t>
      </w:r>
      <w:r w:rsidRPr="00F27089">
        <w:rPr>
          <w:color w:val="auto"/>
          <w:lang w:val="it-IT"/>
        </w:rPr>
        <w:t>emendamento reintegra il considerando 44 del preambolo della direttiva 2011 modificandolo leggermente.</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265</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49 quater (nuovo)</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p>
        </w:tc>
        <w:tc>
          <w:tcPr>
            <w:tcW w:w="4876" w:type="dxa"/>
          </w:tcPr>
          <w:p w:rsidR="003700DB" w:rsidRPr="00F27089" w:rsidRDefault="003700DB" w:rsidP="004C5748">
            <w:pPr>
              <w:pStyle w:val="Normal6"/>
              <w:rPr>
                <w:color w:val="auto"/>
              </w:rPr>
            </w:pPr>
            <w:r w:rsidRPr="00F27089">
              <w:rPr>
                <w:b/>
                <w:i/>
                <w:color w:val="auto"/>
              </w:rPr>
              <w:t>(49 quater)</w:t>
            </w:r>
            <w:r w:rsidRPr="00F27089">
              <w:rPr>
                <w:color w:val="auto"/>
              </w:rPr>
              <w:tab/>
            </w:r>
            <w:r w:rsidRPr="00F27089">
              <w:rPr>
                <w:b/>
                <w:i/>
                <w:color w:val="auto"/>
              </w:rPr>
              <w:t>Tenendo conto del fatto che l</w:t>
            </w:r>
            <w:r w:rsidR="00F27089" w:rsidRPr="00F27089">
              <w:rPr>
                <w:b/>
                <w:i/>
                <w:color w:val="auto"/>
              </w:rPr>
              <w:t>'</w:t>
            </w:r>
            <w:r w:rsidRPr="00F27089">
              <w:rPr>
                <w:b/>
                <w:i/>
                <w:color w:val="auto"/>
              </w:rPr>
              <w:t>integrazione è un processo bidirezionale, il rispetto dei valori su cui è fondata l</w:t>
            </w:r>
            <w:r w:rsidR="00F27089" w:rsidRPr="00F27089">
              <w:rPr>
                <w:b/>
                <w:i/>
                <w:color w:val="auto"/>
              </w:rPr>
              <w:t>'</w:t>
            </w:r>
            <w:r w:rsidRPr="00F27089">
              <w:rPr>
                <w:b/>
                <w:i/>
                <w:color w:val="auto"/>
              </w:rPr>
              <w:t>Unione e il rispetto dei diritti fondamentali dei beneficiari di protezione internazionale dovrebbero essere parte integrante di tale processo. L</w:t>
            </w:r>
            <w:r w:rsidR="00F27089" w:rsidRPr="00F27089">
              <w:rPr>
                <w:b/>
                <w:i/>
                <w:color w:val="auto"/>
              </w:rPr>
              <w:t>'</w:t>
            </w:r>
            <w:r w:rsidRPr="00F27089">
              <w:rPr>
                <w:b/>
                <w:i/>
                <w:color w:val="auto"/>
              </w:rPr>
              <w:t xml:space="preserve">integrazione dovrebbe </w:t>
            </w:r>
            <w:r w:rsidR="004C5748" w:rsidRPr="00F27089">
              <w:rPr>
                <w:b/>
                <w:i/>
                <w:color w:val="auto"/>
              </w:rPr>
              <w:t>evitare l</w:t>
            </w:r>
            <w:r w:rsidR="00F27089" w:rsidRPr="00F27089">
              <w:rPr>
                <w:b/>
                <w:i/>
                <w:color w:val="auto"/>
              </w:rPr>
              <w:t>'</w:t>
            </w:r>
            <w:r w:rsidR="004C5748" w:rsidRPr="00F27089">
              <w:rPr>
                <w:b/>
                <w:i/>
                <w:color w:val="auto"/>
              </w:rPr>
              <w:t xml:space="preserve">isolamento e </w:t>
            </w:r>
            <w:r w:rsidRPr="00F27089">
              <w:rPr>
                <w:b/>
                <w:i/>
                <w:color w:val="auto"/>
              </w:rPr>
              <w:t>promuovere l</w:t>
            </w:r>
            <w:r w:rsidR="00F27089" w:rsidRPr="00F27089">
              <w:rPr>
                <w:b/>
                <w:i/>
                <w:color w:val="auto"/>
              </w:rPr>
              <w:t>'</w:t>
            </w:r>
            <w:r w:rsidR="004C5748" w:rsidRPr="00F27089">
              <w:rPr>
                <w:b/>
                <w:i/>
                <w:color w:val="auto"/>
              </w:rPr>
              <w:t>inclusione,</w:t>
            </w:r>
            <w:r w:rsidRPr="00F27089">
              <w:rPr>
                <w:b/>
                <w:i/>
                <w:color w:val="auto"/>
              </w:rPr>
              <w:t xml:space="preserve"> e la partecipazione di tutti gli attori coinvolti è essenziale per la sua buona riuscita. Gli Stati membri, adottando misure a livello nazionale, regionale e locale, dovrebbero offrire ai beneficiari di protezione internazionale sostegno e opportunità di integrarsi e costruirsi un futuro nella loro nuova società, e in ciò dovrebbero rientrare l</w:t>
            </w:r>
            <w:r w:rsidR="00F27089" w:rsidRPr="00F27089">
              <w:rPr>
                <w:b/>
                <w:i/>
                <w:color w:val="auto"/>
              </w:rPr>
              <w:t>'</w:t>
            </w:r>
            <w:r w:rsidRPr="00F27089">
              <w:rPr>
                <w:b/>
                <w:i/>
                <w:color w:val="auto"/>
              </w:rPr>
              <w:t>alloggio, i corsi di alfabetizzazione e di lingua, il dialogo interculturale, l</w:t>
            </w:r>
            <w:r w:rsidR="00F27089" w:rsidRPr="00F27089">
              <w:rPr>
                <w:b/>
                <w:i/>
                <w:color w:val="auto"/>
              </w:rPr>
              <w:t>'</w:t>
            </w:r>
            <w:r w:rsidRPr="00F27089">
              <w:rPr>
                <w:b/>
                <w:i/>
                <w:color w:val="auto"/>
              </w:rPr>
              <w:t>istruzione e la formazione professionale nonché l</w:t>
            </w:r>
            <w:r w:rsidR="00F27089" w:rsidRPr="00F27089">
              <w:rPr>
                <w:b/>
                <w:i/>
                <w:color w:val="auto"/>
              </w:rPr>
              <w:t>'</w:t>
            </w:r>
            <w:r w:rsidRPr="00F27089">
              <w:rPr>
                <w:b/>
                <w:i/>
                <w:color w:val="auto"/>
              </w:rPr>
              <w:t>accesso effettivo alle strutture democratiche della società.</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266</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50</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(50)</w:t>
            </w:r>
            <w:r w:rsidRPr="00F27089">
              <w:rPr>
                <w:color w:val="auto"/>
              </w:rPr>
              <w:tab/>
            </w:r>
            <w:r w:rsidRPr="00F27089">
              <w:rPr>
                <w:b/>
                <w:i/>
                <w:color w:val="auto"/>
              </w:rPr>
              <w:t>Dovrebbe essere garantita la parità di trattamento in materia di sicurezza sociale tra i beneficiari di protezione internazionale e i cittadini dello Stato membro che concede la protezione.</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267</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Traian Ungureanu, Artis Pabriks, Kinga Gál, Pál Csáky, Tomáš Zdechovský, Monica Macovei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50</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(50)</w:t>
            </w:r>
            <w:r w:rsidRPr="00F27089">
              <w:rPr>
                <w:color w:val="auto"/>
              </w:rPr>
              <w:tab/>
            </w:r>
            <w:r w:rsidRPr="00F27089">
              <w:rPr>
                <w:b/>
                <w:i/>
                <w:color w:val="auto"/>
              </w:rPr>
              <w:t>Dovrebbe essere garantita la parità di trattamento in materia di sicurezza sociale tra i beneficiari di protezione internazionale e i cittadini dello Stato membro che concede la protezione.</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268</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Kristina Winberg</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50</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(50)</w:t>
            </w:r>
            <w:r w:rsidRPr="00F27089">
              <w:rPr>
                <w:color w:val="auto"/>
              </w:rPr>
              <w:tab/>
            </w:r>
            <w:r w:rsidRPr="00F27089">
              <w:rPr>
                <w:b/>
                <w:i/>
                <w:color w:val="auto"/>
              </w:rPr>
              <w:t>Dovrebbe essere garantita la parità di trattamento in materia di sicurezza sociale tra i beneficiari di protezione internazionale e i cittadini dello Stato membro che concede la protezione.</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269</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Angelika Mlinar, Cecilia Wikström, Maite Pagazaurtundúa Ruiz</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50</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(50)</w:t>
            </w:r>
            <w:r w:rsidRPr="00F27089">
              <w:rPr>
                <w:color w:val="auto"/>
              </w:rPr>
              <w:tab/>
              <w:t>Dovrebbe essere garantita la parità di trattamento in materia di sicurezza sociale tra i beneficiari di protezione internazionale e i cittadini dello Stato membro che concede la protezione.</w:t>
            </w:r>
          </w:p>
        </w:tc>
        <w:tc>
          <w:tcPr>
            <w:tcW w:w="4876" w:type="dxa"/>
          </w:tcPr>
          <w:p w:rsidR="003700DB" w:rsidRPr="00F27089" w:rsidRDefault="003700DB" w:rsidP="00334EC4">
            <w:pPr>
              <w:pStyle w:val="Normal6"/>
              <w:rPr>
                <w:color w:val="auto"/>
              </w:rPr>
            </w:pPr>
            <w:r w:rsidRPr="00F27089">
              <w:rPr>
                <w:color w:val="auto"/>
              </w:rPr>
              <w:t>(50)</w:t>
            </w:r>
            <w:r w:rsidRPr="00F27089">
              <w:rPr>
                <w:color w:val="auto"/>
              </w:rPr>
              <w:tab/>
              <w:t xml:space="preserve">Dovrebbe essere garantita la parità di trattamento in materia di sicurezza sociale </w:t>
            </w:r>
            <w:r w:rsidRPr="00F27089">
              <w:rPr>
                <w:b/>
                <w:i/>
                <w:color w:val="auto"/>
              </w:rPr>
              <w:t>e di accesso a programmi di integrazione</w:t>
            </w:r>
            <w:r w:rsidRPr="00F27089">
              <w:rPr>
                <w:color w:val="auto"/>
              </w:rPr>
              <w:t xml:space="preserve"> tra i beneficiari di protezione internazionale e i cittadini dello Stato membro che concede la protezione.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270</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Kristina Winberg</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51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(51)</w:t>
            </w:r>
            <w:r w:rsidRPr="00F27089">
              <w:rPr>
                <w:color w:val="auto"/>
              </w:rPr>
              <w:tab/>
            </w:r>
            <w:r w:rsidRPr="00F27089">
              <w:rPr>
                <w:b/>
                <w:i/>
                <w:color w:val="auto"/>
              </w:rPr>
              <w:t>Inoltre, per scongiurare soprattutto il disagio sociale, è opportuno offrire ai beneficiari di protezione internazionale assistenza sociale senza discriminazioni. Tuttavia, per quanto riguarda i beneficiari di protezione sussidiaria gli Stati membri dovrebbero disporre di una certa flessibilità per limitare tali diritti alle prestazioni essenziali, da intendersi nel senso che queste ultime comprendono almeno un sostegno di reddito minimo, l</w:t>
            </w:r>
            <w:r w:rsidR="00F27089" w:rsidRPr="00F27089">
              <w:rPr>
                <w:b/>
                <w:i/>
                <w:color w:val="auto"/>
              </w:rPr>
              <w:t>'</w:t>
            </w:r>
            <w:r w:rsidRPr="00F27089">
              <w:rPr>
                <w:b/>
                <w:i/>
                <w:color w:val="auto"/>
              </w:rPr>
              <w:t>assistenza in caso di malattia o di gravidanza e l</w:t>
            </w:r>
            <w:r w:rsidR="00F27089" w:rsidRPr="00F27089">
              <w:rPr>
                <w:b/>
                <w:i/>
                <w:color w:val="auto"/>
              </w:rPr>
              <w:t>'</w:t>
            </w:r>
            <w:r w:rsidRPr="00F27089">
              <w:rPr>
                <w:b/>
                <w:i/>
                <w:color w:val="auto"/>
              </w:rPr>
              <w:t>assistenza parentale, nella misura in cui le medesime prestazioni siano offerte ai cittadini conformemente al diritto nazionale. Al fine di facilitare l</w:t>
            </w:r>
            <w:r w:rsidR="00F27089" w:rsidRPr="00F27089">
              <w:rPr>
                <w:b/>
                <w:i/>
                <w:color w:val="auto"/>
              </w:rPr>
              <w:t>'</w:t>
            </w:r>
            <w:r w:rsidRPr="00F27089">
              <w:rPr>
                <w:b/>
                <w:i/>
                <w:color w:val="auto"/>
              </w:rPr>
              <w:t>integrazione, gli Stati membri dovrebbero poter subordinare l</w:t>
            </w:r>
            <w:r w:rsidR="00F27089" w:rsidRPr="00F27089">
              <w:rPr>
                <w:b/>
                <w:i/>
                <w:color w:val="auto"/>
              </w:rPr>
              <w:t>'</w:t>
            </w:r>
            <w:r w:rsidRPr="00F27089">
              <w:rPr>
                <w:b/>
                <w:i/>
                <w:color w:val="auto"/>
              </w:rPr>
              <w:t>accesso a determinati tipi di assistenza sociale previsti dal diritto nazionale, sia per i rifugiati che per i beneficiari di protezione sussidiaria, all</w:t>
            </w:r>
            <w:r w:rsidR="00F27089" w:rsidRPr="00F27089">
              <w:rPr>
                <w:b/>
                <w:i/>
                <w:color w:val="auto"/>
              </w:rPr>
              <w:t>'</w:t>
            </w:r>
            <w:r w:rsidRPr="00F27089">
              <w:rPr>
                <w:b/>
                <w:i/>
                <w:color w:val="auto"/>
              </w:rPr>
              <w:t>effettiva partecipazione del beneficiario alle misure di integrazione.</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271</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51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(51)</w:t>
            </w:r>
            <w:r w:rsidRPr="00F27089">
              <w:rPr>
                <w:color w:val="auto"/>
              </w:rPr>
              <w:tab/>
              <w:t xml:space="preserve">Inoltre, per scongiurare soprattutto il disagio sociale, è opportuno offrire ai beneficiari di protezione internazionale assistenza sociale senza discriminazioni. </w:t>
            </w:r>
            <w:r w:rsidRPr="00F27089">
              <w:rPr>
                <w:b/>
                <w:i/>
                <w:color w:val="auto"/>
              </w:rPr>
              <w:t>Tuttavia, per quanto riguarda i beneficiari di protezione sussidiaria gli Stati membri dovrebbero disporre di una certa flessibilità per limitare tali diritti alle prestazioni essenziali, da intendersi nel senso che queste ultime comprendono almeno un sostegno di reddito minimo, l</w:t>
            </w:r>
            <w:r w:rsidR="00F27089" w:rsidRPr="00F27089">
              <w:rPr>
                <w:b/>
                <w:i/>
                <w:color w:val="auto"/>
              </w:rPr>
              <w:t>'</w:t>
            </w:r>
            <w:r w:rsidRPr="00F27089">
              <w:rPr>
                <w:b/>
                <w:i/>
                <w:color w:val="auto"/>
              </w:rPr>
              <w:t>assistenza in caso di malattia o di gravidanza e l</w:t>
            </w:r>
            <w:r w:rsidR="00F27089" w:rsidRPr="00F27089">
              <w:rPr>
                <w:b/>
                <w:i/>
                <w:color w:val="auto"/>
              </w:rPr>
              <w:t>'</w:t>
            </w:r>
            <w:r w:rsidRPr="00F27089">
              <w:rPr>
                <w:b/>
                <w:i/>
                <w:color w:val="auto"/>
              </w:rPr>
              <w:t>assistenza parentale, nella misura in cui le medesime prestazioni siano offerte ai cittadini conformemente al diritto nazionale. Al fine di facilitare l</w:t>
            </w:r>
            <w:r w:rsidR="00F27089" w:rsidRPr="00F27089">
              <w:rPr>
                <w:b/>
                <w:i/>
                <w:color w:val="auto"/>
              </w:rPr>
              <w:t>'</w:t>
            </w:r>
            <w:r w:rsidRPr="00F27089">
              <w:rPr>
                <w:b/>
                <w:i/>
                <w:color w:val="auto"/>
              </w:rPr>
              <w:t>integrazione, gli Stati membri dovrebbero poter subordinare l</w:t>
            </w:r>
            <w:r w:rsidR="00F27089" w:rsidRPr="00F27089">
              <w:rPr>
                <w:b/>
                <w:i/>
                <w:color w:val="auto"/>
              </w:rPr>
              <w:t>'</w:t>
            </w:r>
            <w:r w:rsidRPr="00F27089">
              <w:rPr>
                <w:b/>
                <w:i/>
                <w:color w:val="auto"/>
              </w:rPr>
              <w:t>accesso a determinati tipi di assistenza sociale previsti dal diritto nazionale, sia per i rifugiati che per i beneficiari di protezione sussidiaria, all</w:t>
            </w:r>
            <w:r w:rsidR="00F27089" w:rsidRPr="00F27089">
              <w:rPr>
                <w:b/>
                <w:i/>
                <w:color w:val="auto"/>
              </w:rPr>
              <w:t>'</w:t>
            </w:r>
            <w:r w:rsidRPr="00F27089">
              <w:rPr>
                <w:b/>
                <w:i/>
                <w:color w:val="auto"/>
              </w:rPr>
              <w:t>effettiva partecipazione del beneficiario alle misure di integrazione.</w:t>
            </w:r>
          </w:p>
        </w:tc>
        <w:tc>
          <w:tcPr>
            <w:tcW w:w="4876" w:type="dxa"/>
          </w:tcPr>
          <w:p w:rsidR="003700DB" w:rsidRPr="00F27089" w:rsidRDefault="003700DB" w:rsidP="00334EC4">
            <w:pPr>
              <w:pStyle w:val="Normal6"/>
              <w:rPr>
                <w:color w:val="auto"/>
              </w:rPr>
            </w:pPr>
            <w:r w:rsidRPr="00F27089">
              <w:rPr>
                <w:color w:val="auto"/>
              </w:rPr>
              <w:t>(51)</w:t>
            </w:r>
            <w:r w:rsidRPr="00F27089">
              <w:rPr>
                <w:color w:val="auto"/>
              </w:rPr>
              <w:tab/>
              <w:t>Inoltre, per scongiurare soprattutto il disagio sociale, è opportuno offrire ai beneficiari di protezione internazionale assistenza sociale senza discriminazioni.</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Il relatore ombra concorda con il relatore sul fatto che non è per nulla chiaro il motivo per cui le persone che necessitano di protezione e cui è concessa protezione sussidiaria non debbano ricevere l</w:t>
      </w:r>
      <w:r w:rsidR="00F27089" w:rsidRPr="00F27089">
        <w:rPr>
          <w:color w:val="auto"/>
          <w:lang w:val="it-IT"/>
        </w:rPr>
        <w:t>'</w:t>
      </w:r>
      <w:r w:rsidRPr="00F27089">
        <w:rPr>
          <w:color w:val="auto"/>
          <w:lang w:val="it-IT"/>
        </w:rPr>
        <w:t>assistenza sociale di cui possono beneficiare le altre persone bisognose di protezione internazionale. Tra persone che necessitano di protezione internazionale non dovrebbe esservi disparità di trattamento. Ciò risulterebbe poco attendibile sul piano giuridico e inutile sul piano amministrativo. Una volta stabilita la necessità di protezione, queste persone hanno tutte le medesime necessità sociali nello Stato membro ospitante.</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272</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Fabio Massimo Castaldo, Laura Ferrara, Ignazio Corrao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51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(51)</w:t>
            </w:r>
            <w:r w:rsidRPr="00F27089">
              <w:rPr>
                <w:color w:val="auto"/>
              </w:rPr>
              <w:tab/>
              <w:t xml:space="preserve">Inoltre, per scongiurare soprattutto il disagio sociale, è opportuno offrire ai beneficiari di protezione internazionale assistenza sociale senza discriminazioni. </w:t>
            </w:r>
            <w:r w:rsidRPr="00F27089">
              <w:rPr>
                <w:b/>
                <w:i/>
                <w:color w:val="auto"/>
              </w:rPr>
              <w:t>Tuttavia, per quanto riguarda i beneficiari di protezione sussidiaria gli Stati membri dovrebbero disporre di una certa flessibilità per limitare tali diritti alle prestazioni essenziali, da intendersi nel senso che queste ultime comprendono almeno un sostegno di reddito minimo, l</w:t>
            </w:r>
            <w:r w:rsidR="00F27089" w:rsidRPr="00F27089">
              <w:rPr>
                <w:b/>
                <w:i/>
                <w:color w:val="auto"/>
              </w:rPr>
              <w:t>'</w:t>
            </w:r>
            <w:r w:rsidRPr="00F27089">
              <w:rPr>
                <w:b/>
                <w:i/>
                <w:color w:val="auto"/>
              </w:rPr>
              <w:t>assistenza in caso di malattia o di gravidanza e l</w:t>
            </w:r>
            <w:r w:rsidR="00F27089" w:rsidRPr="00F27089">
              <w:rPr>
                <w:b/>
                <w:i/>
                <w:color w:val="auto"/>
              </w:rPr>
              <w:t>'</w:t>
            </w:r>
            <w:r w:rsidRPr="00F27089">
              <w:rPr>
                <w:b/>
                <w:i/>
                <w:color w:val="auto"/>
              </w:rPr>
              <w:t>assistenza parentale, nella misura in cui le medesime prestazioni siano offerte ai cittadini conformemente al diritto nazionale.</w:t>
            </w:r>
            <w:r w:rsidRPr="00F27089">
              <w:rPr>
                <w:color w:val="auto"/>
              </w:rPr>
              <w:t xml:space="preserve"> Al fine di facilitare l</w:t>
            </w:r>
            <w:r w:rsidR="00F27089" w:rsidRPr="00F27089">
              <w:rPr>
                <w:color w:val="auto"/>
              </w:rPr>
              <w:t>'</w:t>
            </w:r>
            <w:r w:rsidRPr="00F27089">
              <w:rPr>
                <w:color w:val="auto"/>
              </w:rPr>
              <w:t>integrazione, gli Stati membri dovrebbero poter subordinare l</w:t>
            </w:r>
            <w:r w:rsidR="00F27089" w:rsidRPr="00F27089">
              <w:rPr>
                <w:color w:val="auto"/>
              </w:rPr>
              <w:t>'</w:t>
            </w:r>
            <w:r w:rsidRPr="00F27089">
              <w:rPr>
                <w:color w:val="auto"/>
              </w:rPr>
              <w:t>accesso a determinati tipi di assistenza sociale previsti dal diritto nazionale</w:t>
            </w:r>
            <w:r w:rsidRPr="00F27089">
              <w:rPr>
                <w:b/>
                <w:i/>
                <w:color w:val="auto"/>
              </w:rPr>
              <w:t>, sia per i rifugiati che per i beneficiari di protezione sussidiaria,</w:t>
            </w:r>
            <w:r w:rsidRPr="00F27089">
              <w:rPr>
                <w:color w:val="auto"/>
              </w:rPr>
              <w:t xml:space="preserve"> all</w:t>
            </w:r>
            <w:r w:rsidR="00F27089" w:rsidRPr="00F27089">
              <w:rPr>
                <w:color w:val="auto"/>
              </w:rPr>
              <w:t>'</w:t>
            </w:r>
            <w:r w:rsidRPr="00F27089">
              <w:rPr>
                <w:color w:val="auto"/>
              </w:rPr>
              <w:t>effettiva partecipazione del beneficiario alle misure di integrazione.</w:t>
            </w:r>
          </w:p>
        </w:tc>
        <w:tc>
          <w:tcPr>
            <w:tcW w:w="4876" w:type="dxa"/>
          </w:tcPr>
          <w:p w:rsidR="003700DB" w:rsidRPr="00F27089" w:rsidRDefault="003700DB" w:rsidP="00334EC4">
            <w:pPr>
              <w:pStyle w:val="Normal6"/>
              <w:rPr>
                <w:color w:val="auto"/>
              </w:rPr>
            </w:pPr>
            <w:r w:rsidRPr="00F27089">
              <w:rPr>
                <w:color w:val="auto"/>
              </w:rPr>
              <w:t>(51)</w:t>
            </w:r>
            <w:r w:rsidRPr="00F27089">
              <w:rPr>
                <w:color w:val="auto"/>
              </w:rPr>
              <w:tab/>
              <w:t>Inoltre, per scongiurare soprattutto il disagio sociale, è opportuno offrire ai beneficiari di protezione internazionale assistenza sociale senza discriminazioni. Al fine di facilitare l</w:t>
            </w:r>
            <w:r w:rsidR="00F27089" w:rsidRPr="00F27089">
              <w:rPr>
                <w:color w:val="auto"/>
              </w:rPr>
              <w:t>'</w:t>
            </w:r>
            <w:r w:rsidRPr="00F27089">
              <w:rPr>
                <w:color w:val="auto"/>
              </w:rPr>
              <w:t>integrazione, gli Stati membri dovrebbero poter subordinare l</w:t>
            </w:r>
            <w:r w:rsidR="00F27089" w:rsidRPr="00F27089">
              <w:rPr>
                <w:color w:val="auto"/>
              </w:rPr>
              <w:t>'</w:t>
            </w:r>
            <w:r w:rsidRPr="00F27089">
              <w:rPr>
                <w:color w:val="auto"/>
              </w:rPr>
              <w:t>accesso a determinati tipi di assistenza sociale previsti dal diritto nazionale all</w:t>
            </w:r>
            <w:r w:rsidR="00F27089" w:rsidRPr="00F27089">
              <w:rPr>
                <w:color w:val="auto"/>
              </w:rPr>
              <w:t>'</w:t>
            </w:r>
            <w:r w:rsidRPr="00F27089">
              <w:rPr>
                <w:color w:val="auto"/>
              </w:rPr>
              <w:t>effettiva partecipazione del beneficiario alle misure di integrazione.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{IT}</w:t>
      </w:r>
      <w:r w:rsidRPr="00F27089">
        <w:rPr>
          <w:color w:val="auto"/>
          <w:lang w:val="it-IT"/>
        </w:rPr>
        <w:t>it</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273</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51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(51)</w:t>
            </w:r>
            <w:r w:rsidRPr="00F27089">
              <w:rPr>
                <w:color w:val="auto"/>
              </w:rPr>
              <w:tab/>
              <w:t xml:space="preserve">Inoltre, per scongiurare soprattutto il disagio sociale, è opportuno offrire ai beneficiari di protezione internazionale assistenza sociale senza discriminazioni. </w:t>
            </w:r>
            <w:r w:rsidRPr="00F27089">
              <w:rPr>
                <w:b/>
                <w:i/>
                <w:color w:val="auto"/>
              </w:rPr>
              <w:t>Tuttavia, per quanto riguarda i beneficiari di protezione sussidiaria gli Stati membri dovrebbero disporre di una certa flessibilità per limitare tali diritti alle prestazioni essenziali, da intendersi nel senso che queste ultime comprendono almeno un sostegno di reddito minimo, l</w:t>
            </w:r>
            <w:r w:rsidR="00F27089" w:rsidRPr="00F27089">
              <w:rPr>
                <w:b/>
                <w:i/>
                <w:color w:val="auto"/>
              </w:rPr>
              <w:t>'</w:t>
            </w:r>
            <w:r w:rsidRPr="00F27089">
              <w:rPr>
                <w:b/>
                <w:i/>
                <w:color w:val="auto"/>
              </w:rPr>
              <w:t>assistenza in caso di malattia o di gravidanza e l</w:t>
            </w:r>
            <w:r w:rsidR="00F27089" w:rsidRPr="00F27089">
              <w:rPr>
                <w:b/>
                <w:i/>
                <w:color w:val="auto"/>
              </w:rPr>
              <w:t>'</w:t>
            </w:r>
            <w:r w:rsidRPr="00F27089">
              <w:rPr>
                <w:b/>
                <w:i/>
                <w:color w:val="auto"/>
              </w:rPr>
              <w:t>assistenza parentale, nella misura in cui le medesime prestazioni siano offerte ai cittadini conformemente al diritto nazionale</w:t>
            </w:r>
            <w:r w:rsidRPr="00F27089">
              <w:rPr>
                <w:color w:val="auto"/>
              </w:rPr>
              <w:t>. Al fine di facilitare l</w:t>
            </w:r>
            <w:r w:rsidR="00F27089" w:rsidRPr="00F27089">
              <w:rPr>
                <w:color w:val="auto"/>
              </w:rPr>
              <w:t>'</w:t>
            </w:r>
            <w:r w:rsidRPr="00F27089">
              <w:rPr>
                <w:color w:val="auto"/>
              </w:rPr>
              <w:t xml:space="preserve">integrazione, gli Stati membri dovrebbero </w:t>
            </w:r>
            <w:r w:rsidRPr="00F27089">
              <w:rPr>
                <w:b/>
                <w:i/>
                <w:color w:val="auto"/>
              </w:rPr>
              <w:t>poter subordinare l</w:t>
            </w:r>
            <w:r w:rsidR="00F27089" w:rsidRPr="00F27089">
              <w:rPr>
                <w:b/>
                <w:i/>
                <w:color w:val="auto"/>
              </w:rPr>
              <w:t>'</w:t>
            </w:r>
            <w:r w:rsidRPr="00F27089">
              <w:rPr>
                <w:color w:val="auto"/>
              </w:rPr>
              <w:t>accesso a determinati tipi di assistenza sociale previsti dal diritto nazionale, sia per i rifugiati che per i beneficiari di protezione sussidiaria</w:t>
            </w:r>
            <w:r w:rsidRPr="00F27089">
              <w:rPr>
                <w:b/>
                <w:i/>
                <w:color w:val="auto"/>
              </w:rPr>
              <w:t>, all</w:t>
            </w:r>
            <w:r w:rsidR="00F27089" w:rsidRPr="00F27089">
              <w:rPr>
                <w:b/>
                <w:i/>
                <w:color w:val="auto"/>
              </w:rPr>
              <w:t>'</w:t>
            </w:r>
            <w:r w:rsidRPr="00F27089">
              <w:rPr>
                <w:b/>
                <w:i/>
                <w:color w:val="auto"/>
              </w:rPr>
              <w:t>effettiva partecipazione del beneficiario alle misure di integrazione</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(51)</w:t>
            </w:r>
            <w:r w:rsidRPr="00F27089">
              <w:rPr>
                <w:color w:val="auto"/>
              </w:rPr>
              <w:tab/>
              <w:t>Inoltre, per scongiurare soprattutto il disagio sociale, è opportuno offrire ai beneficiari di protezione internazionale assistenza sociale senza discriminazioni. Al fine di facilitare l</w:t>
            </w:r>
            <w:r w:rsidR="00F27089" w:rsidRPr="00F27089">
              <w:rPr>
                <w:color w:val="auto"/>
              </w:rPr>
              <w:t>'</w:t>
            </w:r>
            <w:r w:rsidRPr="00F27089">
              <w:rPr>
                <w:color w:val="auto"/>
              </w:rPr>
              <w:t xml:space="preserve">integrazione, gli Stati membri dovrebbero </w:t>
            </w:r>
            <w:r w:rsidRPr="00F27089">
              <w:rPr>
                <w:b/>
                <w:i/>
                <w:color w:val="auto"/>
              </w:rPr>
              <w:t>garantire l</w:t>
            </w:r>
            <w:r w:rsidR="00F27089" w:rsidRPr="00F27089">
              <w:rPr>
                <w:b/>
                <w:i/>
                <w:color w:val="auto"/>
              </w:rPr>
              <w:t>'</w:t>
            </w:r>
            <w:r w:rsidRPr="00F27089">
              <w:rPr>
                <w:b/>
                <w:i/>
                <w:color w:val="auto"/>
              </w:rPr>
              <w:t xml:space="preserve">effettivo </w:t>
            </w:r>
            <w:r w:rsidRPr="00F27089">
              <w:rPr>
                <w:color w:val="auto"/>
              </w:rPr>
              <w:t>accesso a determinati tipi di assistenza sociale previsti dal diritto nazionale, sia per i rifugiati che per i beneficiari di protezione sussidiaria</w:t>
            </w:r>
            <w:r w:rsidRPr="00F27089">
              <w:rPr>
                <w:b/>
                <w:i/>
                <w:color w:val="auto"/>
              </w:rPr>
              <w:t>. Sebbene la ragione alla base della protezione possa determinare status diversi, non vi sono differenze nelle esigenze materiali degli individui soggetti a protezione</w:t>
            </w:r>
            <w:r w:rsidRPr="00F27089">
              <w:rPr>
                <w:color w:val="auto"/>
              </w:rPr>
              <w:t>.</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274</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 Helga Stevens</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51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(51)</w:t>
            </w:r>
            <w:r w:rsidRPr="00F27089">
              <w:rPr>
                <w:color w:val="auto"/>
              </w:rPr>
              <w:tab/>
              <w:t xml:space="preserve">Inoltre, per scongiurare soprattutto il disagio sociale, è opportuno offrire ai beneficiari di protezione internazionale assistenza sociale </w:t>
            </w:r>
            <w:r w:rsidRPr="00F27089">
              <w:rPr>
                <w:b/>
                <w:i/>
                <w:color w:val="auto"/>
              </w:rPr>
              <w:t>senza discriminazioni</w:t>
            </w:r>
            <w:r w:rsidRPr="00F27089">
              <w:rPr>
                <w:color w:val="auto"/>
              </w:rPr>
              <w:t xml:space="preserve">. Tuttavia, </w:t>
            </w:r>
            <w:r w:rsidRPr="00F27089">
              <w:rPr>
                <w:b/>
                <w:i/>
                <w:color w:val="auto"/>
              </w:rPr>
              <w:t>per quanto riguarda i beneficiari di protezione sussidiaria</w:t>
            </w:r>
            <w:r w:rsidRPr="00F27089">
              <w:rPr>
                <w:color w:val="auto"/>
              </w:rPr>
              <w:t xml:space="preserve"> gli Stati membri dovrebbero disporre di </w:t>
            </w:r>
            <w:r w:rsidRPr="00F27089">
              <w:rPr>
                <w:b/>
                <w:i/>
                <w:color w:val="auto"/>
              </w:rPr>
              <w:t>una certa</w:t>
            </w:r>
            <w:r w:rsidRPr="00F27089">
              <w:rPr>
                <w:color w:val="auto"/>
              </w:rPr>
              <w:t xml:space="preserve"> flessibilità per limitare tali diritti </w:t>
            </w:r>
            <w:r w:rsidRPr="00F27089">
              <w:rPr>
                <w:b/>
                <w:i/>
                <w:color w:val="auto"/>
              </w:rPr>
              <w:t>alle prestazioni essenziali, da intendersi nel senso che queste ultime comprendono almeno un sostegno di reddito minimo, l</w:t>
            </w:r>
            <w:r w:rsidR="00F27089" w:rsidRPr="00F27089">
              <w:rPr>
                <w:b/>
                <w:i/>
                <w:color w:val="auto"/>
              </w:rPr>
              <w:t>'</w:t>
            </w:r>
            <w:r w:rsidRPr="00F27089">
              <w:rPr>
                <w:b/>
                <w:i/>
                <w:color w:val="auto"/>
              </w:rPr>
              <w:t>assistenza in caso di malattia o di gravidanza e l</w:t>
            </w:r>
            <w:r w:rsidR="00F27089" w:rsidRPr="00F27089">
              <w:rPr>
                <w:b/>
                <w:i/>
                <w:color w:val="auto"/>
              </w:rPr>
              <w:t>'</w:t>
            </w:r>
            <w:r w:rsidRPr="00F27089">
              <w:rPr>
                <w:b/>
                <w:i/>
                <w:color w:val="auto"/>
              </w:rPr>
              <w:t>assistenza parentale, nella misura in cui le medesime prestazioni siano offerte ai cittadini conformemente al diritto nazionale</w:t>
            </w:r>
            <w:r w:rsidRPr="00F27089">
              <w:rPr>
                <w:color w:val="auto"/>
              </w:rPr>
              <w:t>. Al fine di facilitare l</w:t>
            </w:r>
            <w:r w:rsidR="00F27089" w:rsidRPr="00F27089">
              <w:rPr>
                <w:color w:val="auto"/>
              </w:rPr>
              <w:t>'</w:t>
            </w:r>
            <w:r w:rsidRPr="00F27089">
              <w:rPr>
                <w:color w:val="auto"/>
              </w:rPr>
              <w:t xml:space="preserve">integrazione, gli Stati membri dovrebbero </w:t>
            </w:r>
            <w:r w:rsidRPr="00F27089">
              <w:rPr>
                <w:b/>
                <w:i/>
                <w:color w:val="auto"/>
              </w:rPr>
              <w:t>poter</w:t>
            </w:r>
            <w:r w:rsidRPr="00F27089">
              <w:rPr>
                <w:color w:val="auto"/>
              </w:rPr>
              <w:t xml:space="preserve"> subordinare l</w:t>
            </w:r>
            <w:r w:rsidR="00F27089" w:rsidRPr="00F27089">
              <w:rPr>
                <w:color w:val="auto"/>
              </w:rPr>
              <w:t>'</w:t>
            </w:r>
            <w:r w:rsidRPr="00F27089">
              <w:rPr>
                <w:color w:val="auto"/>
              </w:rPr>
              <w:t xml:space="preserve">accesso a determinati tipi di assistenza sociale </w:t>
            </w:r>
            <w:r w:rsidRPr="00F27089">
              <w:rPr>
                <w:b/>
                <w:i/>
                <w:color w:val="auto"/>
              </w:rPr>
              <w:t>previsti dal diritto nazionale, sia per i rifugiati che per i beneficiari di protezione sussidiaria,</w:t>
            </w:r>
            <w:r w:rsidRPr="00F27089">
              <w:rPr>
                <w:color w:val="auto"/>
              </w:rPr>
              <w:t xml:space="preserve"> all</w:t>
            </w:r>
            <w:r w:rsidR="00F27089" w:rsidRPr="00F27089">
              <w:rPr>
                <w:color w:val="auto"/>
              </w:rPr>
              <w:t>'</w:t>
            </w:r>
            <w:r w:rsidRPr="00F27089">
              <w:rPr>
                <w:color w:val="auto"/>
              </w:rPr>
              <w:t>effettiva partecipazione del beneficiario alle misure di integrazione.</w:t>
            </w:r>
          </w:p>
        </w:tc>
        <w:tc>
          <w:tcPr>
            <w:tcW w:w="4876" w:type="dxa"/>
          </w:tcPr>
          <w:p w:rsidR="003700DB" w:rsidRPr="00F27089" w:rsidRDefault="003700DB" w:rsidP="00334EC4">
            <w:pPr>
              <w:pStyle w:val="Normal6"/>
              <w:rPr>
                <w:color w:val="auto"/>
              </w:rPr>
            </w:pPr>
            <w:r w:rsidRPr="00F27089">
              <w:rPr>
                <w:color w:val="auto"/>
              </w:rPr>
              <w:t>(51)</w:t>
            </w:r>
            <w:r w:rsidRPr="00F27089">
              <w:rPr>
                <w:color w:val="auto"/>
              </w:rPr>
              <w:tab/>
              <w:t xml:space="preserve">Inoltre, per scongiurare soprattutto il disagio sociale, è opportuno offrire ai beneficiari di protezione internazionale </w:t>
            </w:r>
            <w:r w:rsidRPr="00F27089">
              <w:rPr>
                <w:b/>
                <w:i/>
                <w:color w:val="auto"/>
              </w:rPr>
              <w:t>e ai loro familiari ai sensi del presente regolamento</w:t>
            </w:r>
            <w:r w:rsidRPr="00F27089">
              <w:rPr>
                <w:color w:val="auto"/>
              </w:rPr>
              <w:t xml:space="preserve"> assistenza sociale. Tuttavia, gli Stati membri dovrebbero disporre di </w:t>
            </w:r>
            <w:r w:rsidRPr="00F27089">
              <w:rPr>
                <w:b/>
                <w:i/>
                <w:color w:val="auto"/>
              </w:rPr>
              <w:t>un</w:t>
            </w:r>
            <w:r w:rsidR="00F27089" w:rsidRPr="00F27089">
              <w:rPr>
                <w:b/>
                <w:i/>
                <w:color w:val="auto"/>
              </w:rPr>
              <w:t>'</w:t>
            </w:r>
            <w:r w:rsidRPr="00F27089">
              <w:rPr>
                <w:b/>
                <w:i/>
                <w:color w:val="auto"/>
              </w:rPr>
              <w:t>ampia</w:t>
            </w:r>
            <w:r w:rsidRPr="00F27089">
              <w:rPr>
                <w:color w:val="auto"/>
              </w:rPr>
              <w:t xml:space="preserve"> flessibilità per limitare tali diritti. Al fine di facilitare l</w:t>
            </w:r>
            <w:r w:rsidR="00F27089" w:rsidRPr="00F27089">
              <w:rPr>
                <w:color w:val="auto"/>
              </w:rPr>
              <w:t>'</w:t>
            </w:r>
            <w:r w:rsidRPr="00F27089">
              <w:rPr>
                <w:color w:val="auto"/>
              </w:rPr>
              <w:t>integrazione, gli Stati membri dovrebbero subordinare l</w:t>
            </w:r>
            <w:r w:rsidR="00F27089" w:rsidRPr="00F27089">
              <w:rPr>
                <w:color w:val="auto"/>
              </w:rPr>
              <w:t>'</w:t>
            </w:r>
            <w:r w:rsidRPr="00F27089">
              <w:rPr>
                <w:color w:val="auto"/>
              </w:rPr>
              <w:t>accesso a determinati tipi di assistenza sociale all</w:t>
            </w:r>
            <w:r w:rsidR="00F27089" w:rsidRPr="00F27089">
              <w:rPr>
                <w:color w:val="auto"/>
              </w:rPr>
              <w:t>'</w:t>
            </w:r>
            <w:r w:rsidRPr="00F27089">
              <w:rPr>
                <w:color w:val="auto"/>
              </w:rPr>
              <w:t xml:space="preserve">effettiva </w:t>
            </w:r>
            <w:r w:rsidRPr="00F27089">
              <w:rPr>
                <w:b/>
                <w:i/>
                <w:color w:val="auto"/>
              </w:rPr>
              <w:t xml:space="preserve">e positiva </w:t>
            </w:r>
            <w:r w:rsidRPr="00F27089">
              <w:rPr>
                <w:color w:val="auto"/>
              </w:rPr>
              <w:t xml:space="preserve">partecipazione del beneficiario </w:t>
            </w:r>
            <w:r w:rsidRPr="00F27089">
              <w:rPr>
                <w:b/>
                <w:i/>
                <w:color w:val="auto"/>
              </w:rPr>
              <w:t xml:space="preserve">e dei suoi familiari </w:t>
            </w:r>
            <w:r w:rsidRPr="00F27089">
              <w:rPr>
                <w:color w:val="auto"/>
              </w:rPr>
              <w:t>alle misure di integrazione.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275</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Angelika Mlinar, Cecilia Wikström, Maite Pagazaurtundúa Ruiz</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51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(51)</w:t>
            </w:r>
            <w:r w:rsidRPr="00F27089">
              <w:rPr>
                <w:color w:val="auto"/>
              </w:rPr>
              <w:tab/>
              <w:t>Inoltre, per scongiurare soprattutto il disagio sociale, è opportuno offrire ai beneficiari di protezione internazionale assistenza sociale senza discriminazioni. Tuttavia, per quanto riguarda i beneficiari di protezione sussidiaria gli Stati membri dovrebbero disporre di una certa flessibilità per limitare tali diritti alle prestazioni essenziali, da intendersi nel senso che queste ultime comprendono almeno un sostegno di reddito minimo, l</w:t>
            </w:r>
            <w:r w:rsidR="00F27089" w:rsidRPr="00F27089">
              <w:rPr>
                <w:color w:val="auto"/>
              </w:rPr>
              <w:t>'</w:t>
            </w:r>
            <w:r w:rsidRPr="00F27089">
              <w:rPr>
                <w:color w:val="auto"/>
              </w:rPr>
              <w:t>assistenza in caso di malattia o di gravidanza e l</w:t>
            </w:r>
            <w:r w:rsidR="00F27089" w:rsidRPr="00F27089">
              <w:rPr>
                <w:color w:val="auto"/>
              </w:rPr>
              <w:t>'</w:t>
            </w:r>
            <w:r w:rsidRPr="00F27089">
              <w:rPr>
                <w:color w:val="auto"/>
              </w:rPr>
              <w:t>assistenza parentale, nella misura in cui le medesime prestazioni siano offerte ai cittadini conformemente al diritto nazionale. Al fine di facilitare l</w:t>
            </w:r>
            <w:r w:rsidR="00F27089" w:rsidRPr="00F27089">
              <w:rPr>
                <w:color w:val="auto"/>
              </w:rPr>
              <w:t>'</w:t>
            </w:r>
            <w:r w:rsidRPr="00F27089">
              <w:rPr>
                <w:color w:val="auto"/>
              </w:rPr>
              <w:t>integrazione, gli Stati membri dovrebbero poter subordinare l</w:t>
            </w:r>
            <w:r w:rsidR="00F27089" w:rsidRPr="00F27089">
              <w:rPr>
                <w:color w:val="auto"/>
              </w:rPr>
              <w:t>'</w:t>
            </w:r>
            <w:r w:rsidRPr="00F27089">
              <w:rPr>
                <w:color w:val="auto"/>
              </w:rPr>
              <w:t>accesso a determinati tipi di assistenza sociale previsti dal diritto nazionale, sia per i rifugiati che per i beneficiari di protezione sussidiaria, all</w:t>
            </w:r>
            <w:r w:rsidR="00F27089" w:rsidRPr="00F27089">
              <w:rPr>
                <w:color w:val="auto"/>
              </w:rPr>
              <w:t>'</w:t>
            </w:r>
            <w:r w:rsidRPr="00F27089">
              <w:rPr>
                <w:color w:val="auto"/>
              </w:rPr>
              <w:t>effettiva partecipazione del beneficiario alle misure di integrazione.</w:t>
            </w:r>
          </w:p>
        </w:tc>
        <w:tc>
          <w:tcPr>
            <w:tcW w:w="4876" w:type="dxa"/>
          </w:tcPr>
          <w:p w:rsidR="003700DB" w:rsidRPr="00F27089" w:rsidRDefault="003700DB" w:rsidP="00334EC4">
            <w:pPr>
              <w:pStyle w:val="Normal6"/>
              <w:rPr>
                <w:b/>
                <w:i/>
                <w:color w:val="auto"/>
              </w:rPr>
            </w:pPr>
            <w:r w:rsidRPr="00F27089">
              <w:rPr>
                <w:color w:val="auto"/>
              </w:rPr>
              <w:t>(51)</w:t>
            </w:r>
            <w:r w:rsidRPr="00F27089">
              <w:rPr>
                <w:color w:val="auto"/>
              </w:rPr>
              <w:tab/>
              <w:t>Inoltre, per scongiurare soprattutto il disagio sociale, è opportuno offrire ai beneficiari di protezione internazionale assistenza sociale senza discriminazioni. Tuttavia, per quanto riguarda i beneficiari di protezione sussidiaria gli Stati membri dovrebbero disporre di una certa flessibilità per limitare tali diritti alle prestazioni essenziali, da intendersi nel senso che queste ultime comprendono almeno un sostegno di reddito minimo, l</w:t>
            </w:r>
            <w:r w:rsidR="00F27089" w:rsidRPr="00F27089">
              <w:rPr>
                <w:color w:val="auto"/>
              </w:rPr>
              <w:t>'</w:t>
            </w:r>
            <w:r w:rsidRPr="00F27089">
              <w:rPr>
                <w:color w:val="auto"/>
              </w:rPr>
              <w:t>assistenza in caso di malattia o di gravidanza</w:t>
            </w:r>
            <w:r w:rsidRPr="00F27089">
              <w:rPr>
                <w:b/>
                <w:i/>
                <w:color w:val="auto"/>
              </w:rPr>
              <w:t>, l</w:t>
            </w:r>
            <w:r w:rsidR="00F27089" w:rsidRPr="00F27089">
              <w:rPr>
                <w:b/>
                <w:i/>
                <w:color w:val="auto"/>
              </w:rPr>
              <w:t>'</w:t>
            </w:r>
            <w:r w:rsidRPr="00F27089">
              <w:rPr>
                <w:b/>
                <w:i/>
                <w:color w:val="auto"/>
              </w:rPr>
              <w:t>accesso ai servizi in materia di salute sessuale e riprodu</w:t>
            </w:r>
            <w:r w:rsidRPr="00F27089">
              <w:rPr>
                <w:b/>
                <w:bCs/>
                <w:i/>
                <w:color w:val="auto"/>
              </w:rPr>
              <w:t>ttiva e relativi diritti,</w:t>
            </w:r>
            <w:r w:rsidRPr="00F27089">
              <w:rPr>
                <w:color w:val="auto"/>
              </w:rPr>
              <w:t xml:space="preserve"> e l</w:t>
            </w:r>
            <w:r w:rsidR="00F27089" w:rsidRPr="00F27089">
              <w:rPr>
                <w:color w:val="auto"/>
              </w:rPr>
              <w:t>'</w:t>
            </w:r>
            <w:r w:rsidRPr="00F27089">
              <w:rPr>
                <w:color w:val="auto"/>
              </w:rPr>
              <w:t>assistenza parentale, nella misura in cui le medesime prestazioni siano offerte ai cittadini conformemente al diritto nazionale. Al fine di facilitare l</w:t>
            </w:r>
            <w:r w:rsidR="00F27089" w:rsidRPr="00F27089">
              <w:rPr>
                <w:color w:val="auto"/>
              </w:rPr>
              <w:t>'</w:t>
            </w:r>
            <w:r w:rsidRPr="00F27089">
              <w:rPr>
                <w:color w:val="auto"/>
              </w:rPr>
              <w:t>integrazione, gli Stati membri dovrebbero poter subordinare l</w:t>
            </w:r>
            <w:r w:rsidR="00F27089" w:rsidRPr="00F27089">
              <w:rPr>
                <w:color w:val="auto"/>
              </w:rPr>
              <w:t>'</w:t>
            </w:r>
            <w:r w:rsidRPr="00F27089">
              <w:rPr>
                <w:color w:val="auto"/>
              </w:rPr>
              <w:t>accesso a determinati tipi di assistenza sociale previsti dal diritto nazionale, sia per i rifugiati che per i beneficiari di protezione sussidiaria, all</w:t>
            </w:r>
            <w:r w:rsidR="00F27089" w:rsidRPr="00F27089">
              <w:rPr>
                <w:color w:val="auto"/>
              </w:rPr>
              <w:t>'</w:t>
            </w:r>
            <w:r w:rsidRPr="00F27089">
              <w:rPr>
                <w:color w:val="auto"/>
              </w:rPr>
              <w:t>effettiva partecipazione del beneficiario alle misure di integrazione.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276</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51 bis (nuovo)</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p>
        </w:tc>
        <w:tc>
          <w:tcPr>
            <w:tcW w:w="4876" w:type="dxa"/>
          </w:tcPr>
          <w:p w:rsidR="003700DB" w:rsidRPr="00F27089" w:rsidRDefault="003700DB" w:rsidP="00334EC4">
            <w:pPr>
              <w:pStyle w:val="Normal6"/>
              <w:rPr>
                <w:color w:val="auto"/>
              </w:rPr>
            </w:pPr>
            <w:r w:rsidRPr="00F27089">
              <w:rPr>
                <w:b/>
                <w:i/>
                <w:color w:val="auto"/>
              </w:rPr>
              <w:t>(51 bis)</w:t>
            </w:r>
            <w:r w:rsidRPr="00F27089">
              <w:rPr>
                <w:color w:val="auto"/>
              </w:rPr>
              <w:tab/>
            </w:r>
            <w:r w:rsidRPr="00F27089">
              <w:rPr>
                <w:b/>
                <w:i/>
                <w:color w:val="auto"/>
              </w:rPr>
              <w:t>I programmi di integrazione rivolti ai beneficiari di protezione internazionale dovrebbero tenere conto, per quanto possibile, delle particolari esigenze e delle specificità della situazione degli interessati, ivi inclusa, ove opportuno, l</w:t>
            </w:r>
            <w:r w:rsidR="00F27089" w:rsidRPr="00F27089">
              <w:rPr>
                <w:b/>
                <w:i/>
                <w:color w:val="auto"/>
              </w:rPr>
              <w:t>'</w:t>
            </w:r>
            <w:r w:rsidRPr="00F27089">
              <w:rPr>
                <w:b/>
                <w:i/>
                <w:color w:val="auto"/>
              </w:rPr>
              <w:t>offerta di una formazione linguistica e di informazioni sui diritti e sugli obblighi individuali connessi allo status di protezione riconosciuto nello Stato membro in questione.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L</w:t>
      </w:r>
      <w:r w:rsidR="00F27089" w:rsidRPr="00F27089">
        <w:rPr>
          <w:color w:val="auto"/>
          <w:lang w:val="it-IT"/>
        </w:rPr>
        <w:t>'</w:t>
      </w:r>
      <w:r w:rsidRPr="00F27089">
        <w:rPr>
          <w:color w:val="auto"/>
          <w:lang w:val="it-IT"/>
        </w:rPr>
        <w:t>emendamento reintegra il considerando 47 del preambolo della direttiva del 2011.</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277</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52</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(52)</w:t>
            </w:r>
            <w:r w:rsidRPr="00F27089">
              <w:rPr>
                <w:color w:val="auto"/>
              </w:rPr>
              <w:tab/>
              <w:t>Occorre assicurare l</w:t>
            </w:r>
            <w:r w:rsidR="00F27089" w:rsidRPr="00F27089">
              <w:rPr>
                <w:color w:val="auto"/>
              </w:rPr>
              <w:t>'</w:t>
            </w:r>
            <w:r w:rsidRPr="00F27089">
              <w:rPr>
                <w:color w:val="auto"/>
              </w:rPr>
              <w:t>accesso all</w:t>
            </w:r>
            <w:r w:rsidR="00F27089" w:rsidRPr="00F27089">
              <w:rPr>
                <w:color w:val="auto"/>
              </w:rPr>
              <w:t>'</w:t>
            </w:r>
            <w:r w:rsidRPr="00F27089">
              <w:rPr>
                <w:color w:val="auto"/>
              </w:rPr>
              <w:t>assistenza sanitaria, per quanto riguarda la salute sia fisica che mentale, ai beneficiari di protezione internazionale.</w:t>
            </w:r>
          </w:p>
        </w:tc>
        <w:tc>
          <w:tcPr>
            <w:tcW w:w="4876" w:type="dxa"/>
          </w:tcPr>
          <w:p w:rsidR="003700DB" w:rsidRPr="00F27089" w:rsidRDefault="003700DB" w:rsidP="00334EC4">
            <w:pPr>
              <w:pStyle w:val="Normal6"/>
              <w:rPr>
                <w:color w:val="auto"/>
              </w:rPr>
            </w:pPr>
            <w:r w:rsidRPr="00F27089">
              <w:rPr>
                <w:color w:val="auto"/>
              </w:rPr>
              <w:t>(52)</w:t>
            </w:r>
            <w:r w:rsidRPr="00F27089">
              <w:rPr>
                <w:color w:val="auto"/>
              </w:rPr>
              <w:tab/>
              <w:t>Occorre assicurare l</w:t>
            </w:r>
            <w:r w:rsidR="00F27089" w:rsidRPr="00F27089">
              <w:rPr>
                <w:color w:val="auto"/>
              </w:rPr>
              <w:t>'</w:t>
            </w:r>
            <w:r w:rsidRPr="00F27089">
              <w:rPr>
                <w:color w:val="auto"/>
              </w:rPr>
              <w:t>accesso all</w:t>
            </w:r>
            <w:r w:rsidR="00F27089" w:rsidRPr="00F27089">
              <w:rPr>
                <w:color w:val="auto"/>
              </w:rPr>
              <w:t>'</w:t>
            </w:r>
            <w:r w:rsidRPr="00F27089">
              <w:rPr>
                <w:color w:val="auto"/>
              </w:rPr>
              <w:t xml:space="preserve">assistenza sanitaria, per quanto riguarda la salute sia fisica che mentale, </w:t>
            </w:r>
            <w:r w:rsidRPr="00F27089">
              <w:rPr>
                <w:b/>
                <w:i/>
                <w:color w:val="auto"/>
              </w:rPr>
              <w:t xml:space="preserve">compresa la salute sessuale e riproduttiva, </w:t>
            </w:r>
            <w:r w:rsidRPr="00F27089">
              <w:rPr>
                <w:color w:val="auto"/>
              </w:rPr>
              <w:t>ai beneficiari di protezione internazionale.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278</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Artis Pabriks, Traian Ungureanu, Tomáš Zdechovský, Kinga Gál, Pál Csáky</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52</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(52)</w:t>
            </w:r>
            <w:r w:rsidRPr="00F27089">
              <w:rPr>
                <w:color w:val="auto"/>
              </w:rPr>
              <w:tab/>
              <w:t>Occorre assicurare l</w:t>
            </w:r>
            <w:r w:rsidR="00F27089" w:rsidRPr="00F27089">
              <w:rPr>
                <w:color w:val="auto"/>
              </w:rPr>
              <w:t>'</w:t>
            </w:r>
            <w:r w:rsidRPr="00F27089">
              <w:rPr>
                <w:color w:val="auto"/>
              </w:rPr>
              <w:t>accesso all</w:t>
            </w:r>
            <w:r w:rsidR="00F27089" w:rsidRPr="00F27089">
              <w:rPr>
                <w:color w:val="auto"/>
              </w:rPr>
              <w:t>'</w:t>
            </w:r>
            <w:r w:rsidRPr="00F27089">
              <w:rPr>
                <w:color w:val="auto"/>
              </w:rPr>
              <w:t>assistenza sanitaria</w:t>
            </w:r>
            <w:r w:rsidRPr="00F27089">
              <w:rPr>
                <w:b/>
                <w:i/>
                <w:color w:val="auto"/>
              </w:rPr>
              <w:t>, per quanto riguarda la salute sia fisica che mentale,</w:t>
            </w:r>
            <w:r w:rsidRPr="00F27089">
              <w:rPr>
                <w:color w:val="auto"/>
              </w:rPr>
              <w:t xml:space="preserve"> ai beneficiari di protezione internazionale.</w:t>
            </w:r>
          </w:p>
        </w:tc>
        <w:tc>
          <w:tcPr>
            <w:tcW w:w="4876" w:type="dxa"/>
          </w:tcPr>
          <w:p w:rsidR="003700DB" w:rsidRPr="00F27089" w:rsidRDefault="003700DB" w:rsidP="00334EC4">
            <w:pPr>
              <w:pStyle w:val="Normal6"/>
              <w:rPr>
                <w:color w:val="auto"/>
              </w:rPr>
            </w:pPr>
            <w:r w:rsidRPr="00F27089">
              <w:rPr>
                <w:color w:val="auto"/>
              </w:rPr>
              <w:t>(52)</w:t>
            </w:r>
            <w:r w:rsidRPr="00F27089">
              <w:rPr>
                <w:color w:val="auto"/>
              </w:rPr>
              <w:tab/>
              <w:t>Occorre assicurare l</w:t>
            </w:r>
            <w:r w:rsidR="00F27089" w:rsidRPr="00F27089">
              <w:rPr>
                <w:color w:val="auto"/>
              </w:rPr>
              <w:t>'</w:t>
            </w:r>
            <w:r w:rsidRPr="00F27089">
              <w:rPr>
                <w:color w:val="auto"/>
              </w:rPr>
              <w:t>accesso all</w:t>
            </w:r>
            <w:r w:rsidR="00F27089" w:rsidRPr="00F27089">
              <w:rPr>
                <w:color w:val="auto"/>
              </w:rPr>
              <w:t>'</w:t>
            </w:r>
            <w:r w:rsidRPr="00F27089">
              <w:rPr>
                <w:color w:val="auto"/>
              </w:rPr>
              <w:t xml:space="preserve">assistenza sanitaria </w:t>
            </w:r>
            <w:r w:rsidRPr="00F27089">
              <w:rPr>
                <w:b/>
                <w:i/>
                <w:color w:val="auto"/>
              </w:rPr>
              <w:t xml:space="preserve">di base </w:t>
            </w:r>
            <w:r w:rsidRPr="00F27089">
              <w:rPr>
                <w:color w:val="auto"/>
              </w:rPr>
              <w:t>ai beneficiari di protezione internazionale.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279</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52 bis (nuovo)</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p>
        </w:tc>
        <w:tc>
          <w:tcPr>
            <w:tcW w:w="4876" w:type="dxa"/>
          </w:tcPr>
          <w:p w:rsidR="003700DB" w:rsidRPr="00F27089" w:rsidRDefault="003700DB" w:rsidP="00334EC4">
            <w:pPr>
              <w:pStyle w:val="Normal6"/>
              <w:rPr>
                <w:color w:val="auto"/>
              </w:rPr>
            </w:pPr>
            <w:r w:rsidRPr="00F27089">
              <w:rPr>
                <w:b/>
                <w:i/>
                <w:color w:val="auto"/>
              </w:rPr>
              <w:t>(52 bis)</w:t>
            </w:r>
            <w:r w:rsidRPr="00F27089">
              <w:rPr>
                <w:color w:val="auto"/>
              </w:rPr>
              <w:tab/>
            </w:r>
            <w:r w:rsidRPr="00F27089">
              <w:rPr>
                <w:b/>
                <w:i/>
                <w:color w:val="auto"/>
              </w:rPr>
              <w:t>I beneficiari di protezione internazionale dovrebbero poter fruire dell</w:t>
            </w:r>
            <w:r w:rsidR="00F27089" w:rsidRPr="00F27089">
              <w:rPr>
                <w:b/>
                <w:i/>
                <w:color w:val="auto"/>
              </w:rPr>
              <w:t>'</w:t>
            </w:r>
            <w:r w:rsidRPr="00F27089">
              <w:rPr>
                <w:b/>
                <w:i/>
                <w:color w:val="auto"/>
              </w:rPr>
              <w:t>accesso a beni e servizi a disposizione del pubblico e all</w:t>
            </w:r>
            <w:r w:rsidR="00F27089" w:rsidRPr="00F27089">
              <w:rPr>
                <w:b/>
                <w:i/>
                <w:color w:val="auto"/>
              </w:rPr>
              <w:t>'</w:t>
            </w:r>
            <w:r w:rsidRPr="00F27089">
              <w:rPr>
                <w:b/>
                <w:i/>
                <w:color w:val="auto"/>
              </w:rPr>
              <w:t>erogazione degli stessi, ivi inclusi le informazioni e i servizi di consulenza forniti dai centri per l</w:t>
            </w:r>
            <w:r w:rsidR="00F27089" w:rsidRPr="00F27089">
              <w:rPr>
                <w:b/>
                <w:i/>
                <w:color w:val="auto"/>
              </w:rPr>
              <w:t>'</w:t>
            </w:r>
            <w:r w:rsidRPr="00F27089">
              <w:rPr>
                <w:b/>
                <w:i/>
                <w:color w:val="auto"/>
              </w:rPr>
              <w:t>impiego.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Il relatore ombra concorda con il relatore in merito al fatto che la formulazione del considerando è in linea con quella proposta dalla Commissione per le disposizioni sulla parità di trattamento negli strumenti giuridici in materia di migrazione (in particolare la revisione della Carta blu). I considerando trovano espressione rispettivamente agli articoli 30 e 35.</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280</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Fabio Massimo Castaldo, Laura Ferrara, Ignazio Corrao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53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(53)</w:t>
            </w:r>
            <w:r w:rsidRPr="00F27089">
              <w:rPr>
                <w:color w:val="auto"/>
              </w:rPr>
              <w:tab/>
              <w:t>Al fine di facilitarne l</w:t>
            </w:r>
            <w:r w:rsidR="00F27089" w:rsidRPr="00F27089">
              <w:rPr>
                <w:color w:val="auto"/>
              </w:rPr>
              <w:t>'</w:t>
            </w:r>
            <w:r w:rsidRPr="00F27089">
              <w:rPr>
                <w:color w:val="auto"/>
              </w:rPr>
              <w:t xml:space="preserve">integrazione nella società, i beneficiari di protezione internazionale </w:t>
            </w:r>
            <w:r w:rsidRPr="00F27089">
              <w:rPr>
                <w:b/>
                <w:i/>
                <w:color w:val="auto"/>
              </w:rPr>
              <w:t>dovrebbero poter accedere</w:t>
            </w:r>
            <w:r w:rsidRPr="00F27089">
              <w:rPr>
                <w:color w:val="auto"/>
              </w:rPr>
              <w:t xml:space="preserve"> a misure di integrazione, secondo modalità fissate dagli Stati membri. Gli Stati membri possono rendere obbligatoria la partecipazione alle misure di integrazione, quali corsi di lingua, corsi di integrazione civica, formazione professionale e altri corsi professionali.</w:t>
            </w:r>
          </w:p>
        </w:tc>
        <w:tc>
          <w:tcPr>
            <w:tcW w:w="4876" w:type="dxa"/>
          </w:tcPr>
          <w:p w:rsidR="003700DB" w:rsidRPr="00F27089" w:rsidRDefault="003700DB" w:rsidP="005758ED">
            <w:pPr>
              <w:pStyle w:val="Normal6"/>
              <w:rPr>
                <w:color w:val="auto"/>
              </w:rPr>
            </w:pPr>
            <w:r w:rsidRPr="00F27089">
              <w:rPr>
                <w:color w:val="auto"/>
              </w:rPr>
              <w:t>(53)</w:t>
            </w:r>
            <w:r w:rsidRPr="00F27089">
              <w:rPr>
                <w:color w:val="auto"/>
              </w:rPr>
              <w:tab/>
              <w:t>Al fine di facilitarne l</w:t>
            </w:r>
            <w:r w:rsidR="00F27089" w:rsidRPr="00F27089">
              <w:rPr>
                <w:color w:val="auto"/>
              </w:rPr>
              <w:t>'</w:t>
            </w:r>
            <w:r w:rsidRPr="00F27089">
              <w:rPr>
                <w:color w:val="auto"/>
              </w:rPr>
              <w:t xml:space="preserve">integrazione nella società, i beneficiari di protezione internazionale </w:t>
            </w:r>
            <w:r w:rsidR="005758ED" w:rsidRPr="00F27089">
              <w:rPr>
                <w:b/>
                <w:i/>
                <w:color w:val="auto"/>
              </w:rPr>
              <w:t>hanno accesso</w:t>
            </w:r>
            <w:r w:rsidRPr="00F27089">
              <w:rPr>
                <w:color w:val="auto"/>
              </w:rPr>
              <w:t xml:space="preserve"> a misure di integrazione, secondo modalità fissate dagli Stati membri. Gli Stati membri possono rendere obbligatoria la partecipazione alle misure di integrazione, quali corsi di lingua, corsi di integrazione civica, formazione professionale e altri corsi professionali</w:t>
            </w:r>
            <w:r w:rsidRPr="00F27089">
              <w:rPr>
                <w:b/>
                <w:i/>
                <w:color w:val="auto"/>
              </w:rPr>
              <w:t>,</w:t>
            </w:r>
            <w:r w:rsidR="009C2C05" w:rsidRPr="00F27089">
              <w:rPr>
                <w:b/>
                <w:i/>
                <w:color w:val="auto"/>
              </w:rPr>
              <w:t xml:space="preserve"> </w:t>
            </w:r>
            <w:r w:rsidRPr="00F27089">
              <w:rPr>
                <w:b/>
                <w:i/>
                <w:color w:val="auto"/>
              </w:rPr>
              <w:t>a condizione che siano gratuite, effettivamente e facilmente accessibili e che tengano conto delle esigenze particolari dei beneficiari di protezione internazionale</w:t>
            </w:r>
            <w:r w:rsidR="00935AC1" w:rsidRPr="00F27089">
              <w:rPr>
                <w:color w:val="auto"/>
              </w:rPr>
              <w:t>.</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{IT}</w:t>
      </w:r>
      <w:r w:rsidRPr="00F27089">
        <w:rPr>
          <w:color w:val="auto"/>
          <w:lang w:val="it-IT"/>
        </w:rPr>
        <w:t>it</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281</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Jeroen Lenaers</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53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(53)</w:t>
            </w:r>
            <w:r w:rsidRPr="00F27089">
              <w:rPr>
                <w:color w:val="auto"/>
              </w:rPr>
              <w:tab/>
              <w:t>Al fine di facilitarne l</w:t>
            </w:r>
            <w:r w:rsidR="00F27089" w:rsidRPr="00F27089">
              <w:rPr>
                <w:color w:val="auto"/>
              </w:rPr>
              <w:t>'</w:t>
            </w:r>
            <w:r w:rsidRPr="00F27089">
              <w:rPr>
                <w:color w:val="auto"/>
              </w:rPr>
              <w:t xml:space="preserve">integrazione nella società, i beneficiari di protezione internazionale </w:t>
            </w:r>
            <w:r w:rsidRPr="00F27089">
              <w:rPr>
                <w:b/>
                <w:i/>
                <w:color w:val="auto"/>
              </w:rPr>
              <w:t>dovrebbero poter accedere</w:t>
            </w:r>
            <w:r w:rsidRPr="00F27089">
              <w:rPr>
                <w:color w:val="auto"/>
              </w:rPr>
              <w:t xml:space="preserve"> a misure di integrazione, secondo modalità fissate dagli Stati membri. Gli Stati membri possono rendere obbligatoria la partecipazione alle misure di integrazione, quali corsi di lingua, corsi di integrazione civica, formazione professionale e altri corsi professionali.</w:t>
            </w:r>
          </w:p>
        </w:tc>
        <w:tc>
          <w:tcPr>
            <w:tcW w:w="4876" w:type="dxa"/>
          </w:tcPr>
          <w:p w:rsidR="003700DB" w:rsidRPr="00F27089" w:rsidRDefault="003700DB" w:rsidP="009C2C05">
            <w:pPr>
              <w:pStyle w:val="Normal6"/>
              <w:rPr>
                <w:color w:val="auto"/>
              </w:rPr>
            </w:pPr>
            <w:r w:rsidRPr="00F27089">
              <w:rPr>
                <w:color w:val="auto"/>
              </w:rPr>
              <w:t>(53)</w:t>
            </w:r>
            <w:r w:rsidRPr="00F27089">
              <w:rPr>
                <w:color w:val="auto"/>
              </w:rPr>
              <w:tab/>
              <w:t>Al fine di facilitarne l</w:t>
            </w:r>
            <w:r w:rsidR="00F27089" w:rsidRPr="00F27089">
              <w:rPr>
                <w:color w:val="auto"/>
              </w:rPr>
              <w:t>'</w:t>
            </w:r>
            <w:r w:rsidRPr="00F27089">
              <w:rPr>
                <w:color w:val="auto"/>
              </w:rPr>
              <w:t xml:space="preserve">integrazione nella società, i beneficiari di protezione internazionale </w:t>
            </w:r>
            <w:r w:rsidR="009C2C05" w:rsidRPr="00F27089">
              <w:rPr>
                <w:b/>
                <w:i/>
                <w:color w:val="auto"/>
              </w:rPr>
              <w:t>hanno accesso</w:t>
            </w:r>
            <w:r w:rsidRPr="00F27089">
              <w:rPr>
                <w:color w:val="auto"/>
              </w:rPr>
              <w:t xml:space="preserve"> a misure di integrazione, secondo modalità fissate dagli Stati membri. Gli Stati membri possono rendere obbligatoria la partecipazione alle misure di integrazione, quali corsi di lingua, corsi di integrazione civica, formazione professionale e altri corsi professionali. </w:t>
            </w:r>
            <w:r w:rsidRPr="00F27089">
              <w:rPr>
                <w:b/>
                <w:i/>
                <w:color w:val="auto"/>
              </w:rPr>
              <w:t>Il continuo rifiuto di integrarsi attivamente può, in ultima istanza, determinare la cessazione dell</w:t>
            </w:r>
            <w:r w:rsidR="00F27089" w:rsidRPr="00F27089">
              <w:rPr>
                <w:b/>
                <w:i/>
                <w:color w:val="auto"/>
              </w:rPr>
              <w:t>'</w:t>
            </w:r>
            <w:r w:rsidRPr="00F27089">
              <w:rPr>
                <w:b/>
                <w:i/>
                <w:color w:val="auto"/>
              </w:rPr>
              <w:t>ammissibilità alla protezione internazionale.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282</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Beatrix von Storch</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53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(53)</w:t>
            </w:r>
            <w:r w:rsidRPr="00F27089">
              <w:rPr>
                <w:color w:val="auto"/>
              </w:rPr>
              <w:tab/>
              <w:t>Al fine di facilitarne l</w:t>
            </w:r>
            <w:r w:rsidR="00F27089" w:rsidRPr="00F27089">
              <w:rPr>
                <w:color w:val="auto"/>
              </w:rPr>
              <w:t>'</w:t>
            </w:r>
            <w:r w:rsidRPr="00F27089">
              <w:rPr>
                <w:color w:val="auto"/>
              </w:rPr>
              <w:t xml:space="preserve">integrazione nella società, i beneficiari di protezione internazionale </w:t>
            </w:r>
            <w:r w:rsidRPr="00F27089">
              <w:rPr>
                <w:b/>
                <w:i/>
                <w:color w:val="auto"/>
              </w:rPr>
              <w:t>dovrebbero poter</w:t>
            </w:r>
            <w:r w:rsidRPr="00F27089">
              <w:rPr>
                <w:color w:val="auto"/>
              </w:rPr>
              <w:t xml:space="preserve"> accedere a misure di integrazione, secondo modalità fissate dagli Stati membri. Gli Stati membri possono rendere obbligatoria la partecipazione alle misure di integrazione, quali corsi di lingua, corsi di integrazione civica, formazione professionale e altri corsi professionali.</w:t>
            </w:r>
          </w:p>
        </w:tc>
        <w:tc>
          <w:tcPr>
            <w:tcW w:w="4876" w:type="dxa"/>
          </w:tcPr>
          <w:p w:rsidR="003700DB" w:rsidRPr="00F27089" w:rsidRDefault="003700DB" w:rsidP="009A5B95">
            <w:pPr>
              <w:pStyle w:val="Normal6"/>
              <w:rPr>
                <w:color w:val="auto"/>
              </w:rPr>
            </w:pPr>
            <w:r w:rsidRPr="00F27089">
              <w:rPr>
                <w:color w:val="auto"/>
              </w:rPr>
              <w:t>(53)</w:t>
            </w:r>
            <w:r w:rsidRPr="00F27089">
              <w:rPr>
                <w:color w:val="auto"/>
              </w:rPr>
              <w:tab/>
              <w:t>Al fine di facilitarne l</w:t>
            </w:r>
            <w:r w:rsidR="00F27089" w:rsidRPr="00F27089">
              <w:rPr>
                <w:color w:val="auto"/>
              </w:rPr>
              <w:t>'</w:t>
            </w:r>
            <w:r w:rsidRPr="00F27089">
              <w:rPr>
                <w:color w:val="auto"/>
              </w:rPr>
              <w:t xml:space="preserve">integrazione nella società, i beneficiari di protezione internazionale </w:t>
            </w:r>
            <w:r w:rsidR="009A5B95" w:rsidRPr="00F27089">
              <w:rPr>
                <w:b/>
                <w:i/>
                <w:color w:val="auto"/>
              </w:rPr>
              <w:t>possono</w:t>
            </w:r>
            <w:r w:rsidRPr="00F27089">
              <w:rPr>
                <w:color w:val="auto"/>
              </w:rPr>
              <w:t xml:space="preserve"> accedere a misure di integrazione, secondo modalità fissate dagli Stati membri. Gli Stati membri possono rendere obbligatoria la partecipazione alle misure di integrazione </w:t>
            </w:r>
            <w:r w:rsidRPr="00F27089">
              <w:rPr>
                <w:b/>
                <w:i/>
                <w:color w:val="auto"/>
              </w:rPr>
              <w:t>che ritengono opportune</w:t>
            </w:r>
            <w:r w:rsidRPr="00F27089">
              <w:rPr>
                <w:color w:val="auto"/>
              </w:rPr>
              <w:t>, quali corsi di lingua, corsi di integrazione civica, formazione professionale e altri corsi professionali.</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283</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53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(53)</w:t>
            </w:r>
            <w:r w:rsidRPr="00F27089">
              <w:rPr>
                <w:color w:val="auto"/>
              </w:rPr>
              <w:tab/>
              <w:t>Al fine di facilitarne l</w:t>
            </w:r>
            <w:r w:rsidR="00F27089" w:rsidRPr="00F27089">
              <w:rPr>
                <w:color w:val="auto"/>
              </w:rPr>
              <w:t>'</w:t>
            </w:r>
            <w:r w:rsidRPr="00F27089">
              <w:rPr>
                <w:color w:val="auto"/>
              </w:rPr>
              <w:t xml:space="preserve">integrazione nella società, i beneficiari di protezione internazionale </w:t>
            </w:r>
            <w:r w:rsidRPr="00F27089">
              <w:rPr>
                <w:b/>
                <w:i/>
                <w:color w:val="auto"/>
              </w:rPr>
              <w:t>dovrebbero poter accedere</w:t>
            </w:r>
            <w:r w:rsidRPr="00F27089">
              <w:rPr>
                <w:color w:val="auto"/>
              </w:rPr>
              <w:t xml:space="preserve"> a misure di integrazione, secondo modalità fissate dagli Stati membri. Gli Stati membri </w:t>
            </w:r>
            <w:r w:rsidRPr="00F27089">
              <w:rPr>
                <w:b/>
                <w:i/>
                <w:color w:val="auto"/>
              </w:rPr>
              <w:t>possono rendere</w:t>
            </w:r>
            <w:r w:rsidRPr="00F27089">
              <w:rPr>
                <w:color w:val="auto"/>
              </w:rPr>
              <w:t xml:space="preserve"> obbligatoria la partecipazione alle misure di integrazione, quali corsi di lingua</w:t>
            </w:r>
            <w:r w:rsidRPr="00F27089">
              <w:rPr>
                <w:b/>
                <w:i/>
                <w:color w:val="auto"/>
              </w:rPr>
              <w:t xml:space="preserve">, </w:t>
            </w:r>
            <w:r w:rsidRPr="00F27089">
              <w:rPr>
                <w:color w:val="auto"/>
              </w:rPr>
              <w:t>corsi di integrazione civica</w:t>
            </w:r>
            <w:r w:rsidRPr="00F27089">
              <w:rPr>
                <w:b/>
                <w:i/>
                <w:color w:val="auto"/>
              </w:rPr>
              <w:t>, formazione professionale e altri corsi professionali</w:t>
            </w:r>
            <w:r w:rsidRPr="00F27089">
              <w:rPr>
                <w:color w:val="auto"/>
              </w:rPr>
              <w:t>.</w:t>
            </w:r>
          </w:p>
        </w:tc>
        <w:tc>
          <w:tcPr>
            <w:tcW w:w="4876" w:type="dxa"/>
          </w:tcPr>
          <w:p w:rsidR="003700DB" w:rsidRPr="00F27089" w:rsidRDefault="003700DB" w:rsidP="009C2C05">
            <w:pPr>
              <w:pStyle w:val="Normal6"/>
              <w:rPr>
                <w:color w:val="auto"/>
              </w:rPr>
            </w:pPr>
            <w:r w:rsidRPr="00F27089">
              <w:rPr>
                <w:color w:val="auto"/>
              </w:rPr>
              <w:t>(53)</w:t>
            </w:r>
            <w:r w:rsidRPr="00F27089">
              <w:rPr>
                <w:color w:val="auto"/>
              </w:rPr>
              <w:tab/>
              <w:t>Al fine di facilitarne l</w:t>
            </w:r>
            <w:r w:rsidR="00F27089" w:rsidRPr="00F27089">
              <w:rPr>
                <w:color w:val="auto"/>
              </w:rPr>
              <w:t>'</w:t>
            </w:r>
            <w:r w:rsidRPr="00F27089">
              <w:rPr>
                <w:color w:val="auto"/>
              </w:rPr>
              <w:t xml:space="preserve">integrazione nella società, i beneficiari di protezione internazionale </w:t>
            </w:r>
            <w:r w:rsidR="009C2C05" w:rsidRPr="00F27089">
              <w:rPr>
                <w:b/>
                <w:i/>
                <w:color w:val="auto"/>
              </w:rPr>
              <w:t>hanno accesso</w:t>
            </w:r>
            <w:r w:rsidRPr="00F27089">
              <w:rPr>
                <w:color w:val="auto"/>
              </w:rPr>
              <w:t xml:space="preserve"> a misure di integrazione, secondo modalità fissate dagli Stati membri. Gli Stati membri </w:t>
            </w:r>
            <w:r w:rsidRPr="00F27089">
              <w:rPr>
                <w:b/>
                <w:i/>
                <w:color w:val="auto"/>
              </w:rPr>
              <w:t>rendono</w:t>
            </w:r>
            <w:r w:rsidRPr="00F27089">
              <w:rPr>
                <w:color w:val="auto"/>
              </w:rPr>
              <w:t xml:space="preserve"> obbligatoria la partecipazione alle misure di integrazione, quali corsi di lingua</w:t>
            </w:r>
            <w:r w:rsidR="00696570" w:rsidRPr="00F27089">
              <w:rPr>
                <w:color w:val="auto"/>
              </w:rPr>
              <w:t xml:space="preserve"> </w:t>
            </w:r>
            <w:r w:rsidRPr="00F27089">
              <w:rPr>
                <w:b/>
                <w:i/>
                <w:color w:val="auto"/>
              </w:rPr>
              <w:t xml:space="preserve">e </w:t>
            </w:r>
            <w:r w:rsidRPr="00F27089">
              <w:rPr>
                <w:color w:val="auto"/>
              </w:rPr>
              <w:t>corsi di integrazione civica.</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284</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53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(53)</w:t>
            </w:r>
            <w:r w:rsidRPr="00F27089">
              <w:rPr>
                <w:color w:val="auto"/>
              </w:rPr>
              <w:tab/>
              <w:t>Al fine di facilitarne l</w:t>
            </w:r>
            <w:r w:rsidR="00F27089" w:rsidRPr="00F27089">
              <w:rPr>
                <w:color w:val="auto"/>
              </w:rPr>
              <w:t>'</w:t>
            </w:r>
            <w:r w:rsidRPr="00F27089">
              <w:rPr>
                <w:color w:val="auto"/>
              </w:rPr>
              <w:t xml:space="preserve">integrazione nella società, i beneficiari di protezione internazionale </w:t>
            </w:r>
            <w:r w:rsidRPr="00F27089">
              <w:rPr>
                <w:b/>
                <w:i/>
                <w:color w:val="auto"/>
              </w:rPr>
              <w:t>dovrebbero poter accedere</w:t>
            </w:r>
            <w:r w:rsidRPr="00F27089">
              <w:rPr>
                <w:color w:val="auto"/>
              </w:rPr>
              <w:t xml:space="preserve"> a misure di integrazione, </w:t>
            </w:r>
            <w:r w:rsidRPr="00F27089">
              <w:rPr>
                <w:b/>
                <w:i/>
                <w:color w:val="auto"/>
              </w:rPr>
              <w:t>secondo modalità fissate dagli Stati membri. Gli Stati membri possono rendere obbligatoria la partecipazione alle misure di integrazione,</w:t>
            </w:r>
            <w:r w:rsidRPr="00F27089">
              <w:rPr>
                <w:color w:val="auto"/>
              </w:rPr>
              <w:t xml:space="preserve"> quali corsi di lingua, corsi di integrazione civica, formazione professionale e altri corsi professionali.</w:t>
            </w:r>
          </w:p>
        </w:tc>
        <w:tc>
          <w:tcPr>
            <w:tcW w:w="4876" w:type="dxa"/>
          </w:tcPr>
          <w:p w:rsidR="003700DB" w:rsidRPr="00F27089" w:rsidRDefault="003700DB" w:rsidP="009C2C05">
            <w:pPr>
              <w:pStyle w:val="Normal6"/>
              <w:rPr>
                <w:color w:val="auto"/>
              </w:rPr>
            </w:pPr>
            <w:r w:rsidRPr="00F27089">
              <w:rPr>
                <w:color w:val="auto"/>
              </w:rPr>
              <w:t>(53)</w:t>
            </w:r>
            <w:r w:rsidRPr="00F27089">
              <w:rPr>
                <w:color w:val="auto"/>
              </w:rPr>
              <w:tab/>
              <w:t>Al fine di facilitarne l</w:t>
            </w:r>
            <w:r w:rsidR="00F27089" w:rsidRPr="00F27089">
              <w:rPr>
                <w:color w:val="auto"/>
              </w:rPr>
              <w:t>'</w:t>
            </w:r>
            <w:r w:rsidRPr="00F27089">
              <w:rPr>
                <w:color w:val="auto"/>
              </w:rPr>
              <w:t xml:space="preserve">integrazione nella società, i beneficiari di protezione internazionale </w:t>
            </w:r>
            <w:r w:rsidR="009C2C05" w:rsidRPr="00F27089">
              <w:rPr>
                <w:b/>
                <w:i/>
                <w:color w:val="auto"/>
              </w:rPr>
              <w:t>hanno accesso</w:t>
            </w:r>
            <w:r w:rsidRPr="00F27089">
              <w:rPr>
                <w:color w:val="auto"/>
              </w:rPr>
              <w:t xml:space="preserve"> a misure di integrazione, quali corsi di lingua, corsi di integrazione civica, formazione professionale e altri corsi professionali</w:t>
            </w:r>
            <w:r w:rsidRPr="00F27089">
              <w:rPr>
                <w:b/>
                <w:i/>
                <w:color w:val="auto"/>
              </w:rPr>
              <w:t>, che devono essere facilmente accessibili, disponibili, gratuiti e offrire un servizio di assistenza all</w:t>
            </w:r>
            <w:r w:rsidR="00F27089" w:rsidRPr="00F27089">
              <w:rPr>
                <w:b/>
                <w:i/>
                <w:color w:val="auto"/>
              </w:rPr>
              <w:t>'</w:t>
            </w:r>
            <w:r w:rsidRPr="00F27089">
              <w:rPr>
                <w:b/>
                <w:i/>
                <w:color w:val="auto"/>
              </w:rPr>
              <w:t>infanzia</w:t>
            </w:r>
            <w:r w:rsidRPr="00F27089">
              <w:rPr>
                <w:color w:val="auto"/>
              </w:rPr>
              <w:t>.</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285</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53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(53)</w:t>
            </w:r>
            <w:r w:rsidRPr="00F27089">
              <w:rPr>
                <w:color w:val="auto"/>
              </w:rPr>
              <w:tab/>
              <w:t>Al fine di facilitarne l</w:t>
            </w:r>
            <w:r w:rsidR="00F27089" w:rsidRPr="00F27089">
              <w:rPr>
                <w:color w:val="auto"/>
              </w:rPr>
              <w:t>'</w:t>
            </w:r>
            <w:r w:rsidRPr="00F27089">
              <w:rPr>
                <w:color w:val="auto"/>
              </w:rPr>
              <w:t xml:space="preserve">integrazione nella società, i beneficiari di protezione internazionale </w:t>
            </w:r>
            <w:r w:rsidRPr="00F27089">
              <w:rPr>
                <w:b/>
                <w:i/>
                <w:color w:val="auto"/>
              </w:rPr>
              <w:t>dovrebbero poter accedere</w:t>
            </w:r>
            <w:r w:rsidRPr="00F27089">
              <w:rPr>
                <w:color w:val="auto"/>
              </w:rPr>
              <w:t xml:space="preserve"> a misure di integrazione, secondo modalità fissate dagli Stati membri. </w:t>
            </w:r>
            <w:r w:rsidRPr="00F27089">
              <w:rPr>
                <w:b/>
                <w:i/>
                <w:color w:val="auto"/>
              </w:rPr>
              <w:t xml:space="preserve">Gli Stati membri </w:t>
            </w:r>
            <w:r w:rsidRPr="00F27089">
              <w:rPr>
                <w:color w:val="auto"/>
              </w:rPr>
              <w:t>possono</w:t>
            </w:r>
            <w:r w:rsidRPr="00F27089">
              <w:rPr>
                <w:b/>
                <w:i/>
                <w:color w:val="auto"/>
              </w:rPr>
              <w:t xml:space="preserve"> rendere obbligatoria la partecipazione </w:t>
            </w:r>
            <w:r w:rsidRPr="00F27089">
              <w:rPr>
                <w:color w:val="auto"/>
              </w:rPr>
              <w:t>alle misure di integrazione</w:t>
            </w:r>
            <w:r w:rsidRPr="00F27089">
              <w:rPr>
                <w:b/>
                <w:i/>
                <w:color w:val="auto"/>
              </w:rPr>
              <w:t>, quali corsi di lingua, corsi di integrazione civica, formazione professionale e altri corsi professionali</w:t>
            </w:r>
            <w:r w:rsidRPr="00F27089">
              <w:rPr>
                <w:color w:val="auto"/>
              </w:rPr>
              <w:t>.</w:t>
            </w:r>
          </w:p>
        </w:tc>
        <w:tc>
          <w:tcPr>
            <w:tcW w:w="4876" w:type="dxa"/>
          </w:tcPr>
          <w:p w:rsidR="003700DB" w:rsidRPr="00F27089" w:rsidRDefault="003700DB" w:rsidP="00ED763A">
            <w:pPr>
              <w:pStyle w:val="Normal6"/>
              <w:rPr>
                <w:color w:val="auto"/>
              </w:rPr>
            </w:pPr>
            <w:r w:rsidRPr="00F27089">
              <w:rPr>
                <w:color w:val="auto"/>
              </w:rPr>
              <w:t>(53)</w:t>
            </w:r>
            <w:r w:rsidRPr="00F27089">
              <w:rPr>
                <w:color w:val="auto"/>
              </w:rPr>
              <w:tab/>
              <w:t>Al fine di facilitarne l</w:t>
            </w:r>
            <w:r w:rsidR="00F27089" w:rsidRPr="00F27089">
              <w:rPr>
                <w:color w:val="auto"/>
              </w:rPr>
              <w:t>'</w:t>
            </w:r>
            <w:r w:rsidRPr="00F27089">
              <w:rPr>
                <w:color w:val="auto"/>
              </w:rPr>
              <w:t xml:space="preserve">integrazione nella società, i beneficiari di protezione internazionale </w:t>
            </w:r>
            <w:r w:rsidR="009C2C05" w:rsidRPr="00F27089">
              <w:rPr>
                <w:b/>
                <w:i/>
                <w:color w:val="auto"/>
              </w:rPr>
              <w:t>hanno accesso</w:t>
            </w:r>
            <w:r w:rsidRPr="00F27089">
              <w:rPr>
                <w:color w:val="auto"/>
              </w:rPr>
              <w:t xml:space="preserve"> </w:t>
            </w:r>
            <w:r w:rsidRPr="00F27089">
              <w:rPr>
                <w:b/>
                <w:i/>
                <w:color w:val="auto"/>
              </w:rPr>
              <w:t xml:space="preserve">gratuitamente ed </w:t>
            </w:r>
            <w:r w:rsidR="00ED763A" w:rsidRPr="00F27089">
              <w:rPr>
                <w:b/>
                <w:i/>
                <w:color w:val="auto"/>
              </w:rPr>
              <w:t>efficacemente</w:t>
            </w:r>
            <w:r w:rsidRPr="00F27089">
              <w:rPr>
                <w:b/>
                <w:i/>
                <w:color w:val="auto"/>
              </w:rPr>
              <w:t xml:space="preserve"> </w:t>
            </w:r>
            <w:r w:rsidRPr="00F27089">
              <w:rPr>
                <w:color w:val="auto"/>
              </w:rPr>
              <w:t xml:space="preserve">a misure di integrazione, secondo modalità fissate dagli Stati membri. </w:t>
            </w:r>
            <w:r w:rsidRPr="00F27089">
              <w:rPr>
                <w:b/>
                <w:i/>
                <w:color w:val="auto"/>
              </w:rPr>
              <w:t xml:space="preserve">È opportuno riconoscere che non tutti i beneficiari di protezione internazionale </w:t>
            </w:r>
            <w:r w:rsidRPr="00F27089">
              <w:rPr>
                <w:color w:val="auto"/>
              </w:rPr>
              <w:t>possono</w:t>
            </w:r>
            <w:r w:rsidRPr="00F27089">
              <w:rPr>
                <w:b/>
                <w:i/>
                <w:color w:val="auto"/>
              </w:rPr>
              <w:t xml:space="preserve"> partecipare </w:t>
            </w:r>
            <w:r w:rsidRPr="00F27089">
              <w:rPr>
                <w:color w:val="auto"/>
              </w:rPr>
              <w:t>alle misure di integrazione</w:t>
            </w:r>
            <w:r w:rsidRPr="00F27089">
              <w:rPr>
                <w:b/>
                <w:i/>
                <w:color w:val="auto"/>
              </w:rPr>
              <w:t xml:space="preserve"> a causa del trauma che potrebbero aver subito</w:t>
            </w:r>
            <w:r w:rsidRPr="00F27089">
              <w:rPr>
                <w:color w:val="auto"/>
              </w:rPr>
              <w:t>.</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286</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Traian Ungureanu, Artis Pabriks, Kinga Gál, Pál Csáky, Tomáš Zdechovský, Monica Macovei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53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(53)</w:t>
            </w:r>
            <w:r w:rsidRPr="00F27089">
              <w:rPr>
                <w:color w:val="auto"/>
              </w:rPr>
              <w:tab/>
              <w:t>Al fine di facilitarne l</w:t>
            </w:r>
            <w:r w:rsidR="00F27089" w:rsidRPr="00F27089">
              <w:rPr>
                <w:color w:val="auto"/>
              </w:rPr>
              <w:t>'</w:t>
            </w:r>
            <w:r w:rsidRPr="00F27089">
              <w:rPr>
                <w:color w:val="auto"/>
              </w:rPr>
              <w:t>integrazione nella società, i beneficiari di protezione internazionale dovrebbero poter accedere a misure di integrazione, secondo modalità fissate dagli Stati membri. Gli Stati membri possono rendere obbligatoria la partecipazione alle misure di integrazione, quali corsi di lingua, corsi di integrazione civica, formazione professionale e altri corsi professionali.</w:t>
            </w:r>
          </w:p>
        </w:tc>
        <w:tc>
          <w:tcPr>
            <w:tcW w:w="4876" w:type="dxa"/>
          </w:tcPr>
          <w:p w:rsidR="003700DB" w:rsidRPr="00F27089" w:rsidRDefault="003700DB" w:rsidP="00334EC4">
            <w:pPr>
              <w:pStyle w:val="Normal6"/>
              <w:rPr>
                <w:i/>
                <w:color w:val="auto"/>
              </w:rPr>
            </w:pPr>
            <w:r w:rsidRPr="00F27089">
              <w:rPr>
                <w:i/>
                <w:color w:val="auto"/>
              </w:rPr>
              <w:t>(non concerne la versione italiana)</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287</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54</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b/>
                <w:i/>
                <w:color w:val="auto"/>
              </w:rPr>
            </w:pPr>
            <w:r w:rsidRPr="00F27089">
              <w:rPr>
                <w:color w:val="auto"/>
              </w:rPr>
              <w:t>(54)</w:t>
            </w:r>
            <w:r w:rsidRPr="00F27089">
              <w:rPr>
                <w:color w:val="auto"/>
              </w:rPr>
              <w:tab/>
            </w:r>
            <w:r w:rsidRPr="00F27089">
              <w:rPr>
                <w:b/>
                <w:i/>
                <w:color w:val="auto"/>
              </w:rPr>
              <w:t>Per essere efficacemente controllata,</w:t>
            </w:r>
            <w:r w:rsidRPr="00F27089">
              <w:rPr>
                <w:color w:val="auto"/>
              </w:rPr>
              <w:t xml:space="preserve"> l</w:t>
            </w:r>
            <w:r w:rsidR="00F27089" w:rsidRPr="00F27089">
              <w:rPr>
                <w:color w:val="auto"/>
              </w:rPr>
              <w:t>'</w:t>
            </w:r>
            <w:r w:rsidRPr="00F27089">
              <w:rPr>
                <w:color w:val="auto"/>
              </w:rPr>
              <w:t xml:space="preserve">applicazione del presente regolamento </w:t>
            </w:r>
            <w:r w:rsidRPr="00F27089">
              <w:rPr>
                <w:b/>
                <w:i/>
                <w:color w:val="auto"/>
              </w:rPr>
              <w:t>deve</w:t>
            </w:r>
            <w:r w:rsidRPr="00F27089">
              <w:rPr>
                <w:color w:val="auto"/>
              </w:rPr>
              <w:t xml:space="preserve"> formare oggetto di periodiche valutazioni.</w:t>
            </w:r>
          </w:p>
        </w:tc>
        <w:tc>
          <w:tcPr>
            <w:tcW w:w="4876" w:type="dxa"/>
          </w:tcPr>
          <w:p w:rsidR="003700DB" w:rsidRPr="00F27089" w:rsidRDefault="003700DB" w:rsidP="00334EC4">
            <w:pPr>
              <w:pStyle w:val="Normal6"/>
              <w:rPr>
                <w:color w:val="auto"/>
              </w:rPr>
            </w:pPr>
            <w:r w:rsidRPr="00F27089">
              <w:rPr>
                <w:color w:val="auto"/>
              </w:rPr>
              <w:t>(54)</w:t>
            </w:r>
            <w:r w:rsidRPr="00F27089">
              <w:rPr>
                <w:color w:val="auto"/>
              </w:rPr>
              <w:tab/>
              <w:t>L</w:t>
            </w:r>
            <w:r w:rsidR="00F27089" w:rsidRPr="00F27089">
              <w:rPr>
                <w:color w:val="auto"/>
              </w:rPr>
              <w:t>'</w:t>
            </w:r>
            <w:r w:rsidRPr="00F27089">
              <w:rPr>
                <w:color w:val="auto"/>
              </w:rPr>
              <w:t xml:space="preserve">applicazione del presente regolamento </w:t>
            </w:r>
            <w:r w:rsidRPr="00F27089">
              <w:rPr>
                <w:b/>
                <w:i/>
                <w:color w:val="auto"/>
              </w:rPr>
              <w:t xml:space="preserve">dovrebbe </w:t>
            </w:r>
            <w:r w:rsidRPr="00F27089">
              <w:rPr>
                <w:color w:val="auto"/>
              </w:rPr>
              <w:t>formare</w:t>
            </w:r>
            <w:r w:rsidRPr="00F27089">
              <w:rPr>
                <w:b/>
                <w:i/>
                <w:color w:val="auto"/>
              </w:rPr>
              <w:t xml:space="preserve"> </w:t>
            </w:r>
            <w:r w:rsidRPr="00F27089">
              <w:rPr>
                <w:color w:val="auto"/>
              </w:rPr>
              <w:t>oggetto di periodiche valutazioni</w:t>
            </w:r>
            <w:r w:rsidRPr="00F27089">
              <w:rPr>
                <w:b/>
                <w:i/>
                <w:color w:val="auto"/>
              </w:rPr>
              <w:t>, tenendo conto in particolare dell</w:t>
            </w:r>
            <w:r w:rsidR="00F27089" w:rsidRPr="00F27089">
              <w:rPr>
                <w:b/>
                <w:i/>
                <w:color w:val="auto"/>
              </w:rPr>
              <w:t>'</w:t>
            </w:r>
            <w:r w:rsidRPr="00F27089">
              <w:rPr>
                <w:b/>
                <w:i/>
                <w:color w:val="auto"/>
              </w:rPr>
              <w:t xml:space="preserve">evolversi degli obblighi internazionali degli Stati membri in materia di </w:t>
            </w:r>
            <w:r w:rsidR="00696570" w:rsidRPr="00F27089">
              <w:rPr>
                <w:b/>
                <w:i/>
                <w:color w:val="auto"/>
              </w:rPr>
              <w:t>"</w:t>
            </w:r>
            <w:r w:rsidRPr="00F27089">
              <w:rPr>
                <w:b/>
                <w:i/>
                <w:color w:val="auto"/>
              </w:rPr>
              <w:t>non respingimento</w:t>
            </w:r>
            <w:r w:rsidR="00696570" w:rsidRPr="00F27089">
              <w:rPr>
                <w:b/>
                <w:i/>
                <w:color w:val="auto"/>
              </w:rPr>
              <w:t>"</w:t>
            </w:r>
            <w:r w:rsidRPr="00F27089">
              <w:rPr>
                <w:b/>
                <w:i/>
                <w:color w:val="auto"/>
              </w:rPr>
              <w:t>, dell</w:t>
            </w:r>
            <w:r w:rsidR="00F27089" w:rsidRPr="00F27089">
              <w:rPr>
                <w:b/>
                <w:i/>
                <w:color w:val="auto"/>
              </w:rPr>
              <w:t>'</w:t>
            </w:r>
            <w:r w:rsidRPr="00F27089">
              <w:rPr>
                <w:b/>
                <w:i/>
                <w:color w:val="auto"/>
              </w:rPr>
              <w:t>evoluzione dei mercati del lavoro negli Stati membri e dell</w:t>
            </w:r>
            <w:r w:rsidR="00F27089" w:rsidRPr="00F27089">
              <w:rPr>
                <w:b/>
                <w:i/>
                <w:color w:val="auto"/>
              </w:rPr>
              <w:t>'</w:t>
            </w:r>
            <w:r w:rsidRPr="00F27089">
              <w:rPr>
                <w:b/>
                <w:i/>
                <w:color w:val="auto"/>
              </w:rPr>
              <w:t>elaborazione di principi fondamentali comuni in materia d</w:t>
            </w:r>
            <w:r w:rsidR="00F27089" w:rsidRPr="00F27089">
              <w:rPr>
                <w:b/>
                <w:i/>
                <w:color w:val="auto"/>
              </w:rPr>
              <w:t>'</w:t>
            </w:r>
            <w:r w:rsidRPr="00F27089">
              <w:rPr>
                <w:b/>
                <w:i/>
                <w:color w:val="auto"/>
              </w:rPr>
              <w:t>integrazione</w:t>
            </w:r>
            <w:r w:rsidRPr="00F27089">
              <w:rPr>
                <w:color w:val="auto"/>
              </w:rPr>
              <w:t>.</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L</w:t>
      </w:r>
      <w:r w:rsidR="00F27089" w:rsidRPr="00F27089">
        <w:rPr>
          <w:color w:val="auto"/>
          <w:lang w:val="it-IT"/>
        </w:rPr>
        <w:t>'</w:t>
      </w:r>
      <w:r w:rsidRPr="00F27089">
        <w:rPr>
          <w:color w:val="auto"/>
          <w:lang w:val="it-IT"/>
        </w:rPr>
        <w:t xml:space="preserve">emendamento reintegra il considerando 48 della direttiva del 2011, il quale recita: </w:t>
      </w:r>
      <w:r w:rsidR="00696570" w:rsidRPr="00F27089">
        <w:rPr>
          <w:color w:val="auto"/>
          <w:lang w:val="it-IT"/>
        </w:rPr>
        <w:t>"</w:t>
      </w:r>
      <w:r w:rsidRPr="00F27089">
        <w:rPr>
          <w:color w:val="auto"/>
          <w:lang w:val="it-IT"/>
        </w:rPr>
        <w:t>L</w:t>
      </w:r>
      <w:r w:rsidR="00F27089" w:rsidRPr="00F27089">
        <w:rPr>
          <w:color w:val="auto"/>
          <w:lang w:val="it-IT"/>
        </w:rPr>
        <w:t>'</w:t>
      </w:r>
      <w:r w:rsidRPr="00F27089">
        <w:rPr>
          <w:color w:val="auto"/>
          <w:lang w:val="it-IT"/>
        </w:rPr>
        <w:t>attuazione della presente direttiva dovrebbe formare oggetto di valutazioni periodiche, tenendo conto in particolare dell</w:t>
      </w:r>
      <w:r w:rsidR="00F27089" w:rsidRPr="00F27089">
        <w:rPr>
          <w:color w:val="auto"/>
          <w:lang w:val="it-IT"/>
        </w:rPr>
        <w:t>'</w:t>
      </w:r>
      <w:r w:rsidRPr="00F27089">
        <w:rPr>
          <w:color w:val="auto"/>
          <w:lang w:val="it-IT"/>
        </w:rPr>
        <w:t xml:space="preserve">evolversi degli obblighi internazionali degli Stati membri in materia di </w:t>
      </w:r>
      <w:r w:rsidR="00696570" w:rsidRPr="00F27089">
        <w:rPr>
          <w:color w:val="auto"/>
          <w:lang w:val="it-IT"/>
        </w:rPr>
        <w:t>"</w:t>
      </w:r>
      <w:r w:rsidRPr="00F27089">
        <w:rPr>
          <w:color w:val="auto"/>
          <w:lang w:val="it-IT"/>
        </w:rPr>
        <w:t>non respingimento</w:t>
      </w:r>
      <w:r w:rsidR="00696570" w:rsidRPr="00F27089">
        <w:rPr>
          <w:color w:val="auto"/>
          <w:lang w:val="it-IT"/>
        </w:rPr>
        <w:t>"</w:t>
      </w:r>
      <w:r w:rsidRPr="00F27089">
        <w:rPr>
          <w:color w:val="auto"/>
          <w:lang w:val="it-IT"/>
        </w:rPr>
        <w:t>, dell</w:t>
      </w:r>
      <w:r w:rsidR="00F27089" w:rsidRPr="00F27089">
        <w:rPr>
          <w:color w:val="auto"/>
          <w:lang w:val="it-IT"/>
        </w:rPr>
        <w:t>'</w:t>
      </w:r>
      <w:r w:rsidRPr="00F27089">
        <w:rPr>
          <w:color w:val="auto"/>
          <w:lang w:val="it-IT"/>
        </w:rPr>
        <w:t>evoluzione dei mercati del lavoro negli Stati membri e dell</w:t>
      </w:r>
      <w:r w:rsidR="00F27089" w:rsidRPr="00F27089">
        <w:rPr>
          <w:color w:val="auto"/>
          <w:lang w:val="it-IT"/>
        </w:rPr>
        <w:t>'</w:t>
      </w:r>
      <w:r w:rsidRPr="00F27089">
        <w:rPr>
          <w:color w:val="auto"/>
          <w:lang w:val="it-IT"/>
        </w:rPr>
        <w:t>elaborazione di principi fondamentali comuni in materia d</w:t>
      </w:r>
      <w:r w:rsidR="00F27089" w:rsidRPr="00F27089">
        <w:rPr>
          <w:color w:val="auto"/>
          <w:lang w:val="it-IT"/>
        </w:rPr>
        <w:t>'</w:t>
      </w:r>
      <w:r w:rsidRPr="00F27089">
        <w:rPr>
          <w:color w:val="auto"/>
          <w:lang w:val="it-IT"/>
        </w:rPr>
        <w:t>integrazione</w:t>
      </w:r>
      <w:r w:rsidR="00696570" w:rsidRPr="00F27089">
        <w:rPr>
          <w:color w:val="auto"/>
          <w:lang w:val="it-IT"/>
        </w:rPr>
        <w:t>"</w:t>
      </w:r>
      <w:r w:rsidRPr="00F27089">
        <w:rPr>
          <w:color w:val="auto"/>
          <w:lang w:val="it-IT"/>
        </w:rPr>
        <w:t xml:space="preserve">. </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288</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54</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(54)</w:t>
            </w:r>
            <w:r w:rsidRPr="00F27089">
              <w:rPr>
                <w:color w:val="auto"/>
              </w:rPr>
              <w:tab/>
              <w:t xml:space="preserve">Per essere efficacemente </w:t>
            </w:r>
            <w:r w:rsidRPr="00F27089">
              <w:rPr>
                <w:b/>
                <w:i/>
                <w:color w:val="auto"/>
              </w:rPr>
              <w:t>controllata</w:t>
            </w:r>
            <w:r w:rsidRPr="00F27089">
              <w:rPr>
                <w:color w:val="auto"/>
              </w:rPr>
              <w:t>, l</w:t>
            </w:r>
            <w:r w:rsidR="00F27089" w:rsidRPr="00F27089">
              <w:rPr>
                <w:color w:val="auto"/>
              </w:rPr>
              <w:t>'</w:t>
            </w:r>
            <w:r w:rsidRPr="00F27089">
              <w:rPr>
                <w:color w:val="auto"/>
              </w:rPr>
              <w:t xml:space="preserve">applicazione </w:t>
            </w:r>
            <w:r w:rsidRPr="00F27089">
              <w:rPr>
                <w:b/>
                <w:i/>
                <w:color w:val="auto"/>
              </w:rPr>
              <w:t>del</w:t>
            </w:r>
            <w:r w:rsidRPr="00F27089">
              <w:rPr>
                <w:color w:val="auto"/>
              </w:rPr>
              <w:t xml:space="preserve"> presente </w:t>
            </w:r>
            <w:r w:rsidRPr="00F27089">
              <w:rPr>
                <w:b/>
                <w:i/>
                <w:color w:val="auto"/>
              </w:rPr>
              <w:t>regolamento</w:t>
            </w:r>
            <w:r w:rsidRPr="00F27089">
              <w:rPr>
                <w:color w:val="auto"/>
              </w:rPr>
              <w:t xml:space="preserve"> </w:t>
            </w:r>
            <w:r w:rsidRPr="00F27089">
              <w:rPr>
                <w:b/>
                <w:i/>
                <w:color w:val="auto"/>
              </w:rPr>
              <w:t>deve</w:t>
            </w:r>
            <w:r w:rsidRPr="00F27089">
              <w:rPr>
                <w:color w:val="auto"/>
              </w:rPr>
              <w:t xml:space="preserve"> formare oggetto di periodiche valutazioni.</w:t>
            </w:r>
          </w:p>
        </w:tc>
        <w:tc>
          <w:tcPr>
            <w:tcW w:w="4876" w:type="dxa"/>
          </w:tcPr>
          <w:p w:rsidR="003700DB" w:rsidRPr="00F27089" w:rsidRDefault="003700DB" w:rsidP="00334EC4">
            <w:pPr>
              <w:pStyle w:val="Normal6"/>
              <w:rPr>
                <w:color w:val="auto"/>
              </w:rPr>
            </w:pPr>
            <w:r w:rsidRPr="00F27089">
              <w:rPr>
                <w:color w:val="auto"/>
              </w:rPr>
              <w:t>(54)</w:t>
            </w:r>
            <w:r w:rsidRPr="00F27089">
              <w:rPr>
                <w:color w:val="auto"/>
              </w:rPr>
              <w:tab/>
              <w:t>Per essere efficaceme</w:t>
            </w:r>
            <w:r w:rsidR="0048576F" w:rsidRPr="00F27089">
              <w:rPr>
                <w:color w:val="auto"/>
              </w:rPr>
              <w:t xml:space="preserve">nte </w:t>
            </w:r>
            <w:r w:rsidR="0048576F" w:rsidRPr="00F27089">
              <w:rPr>
                <w:b/>
                <w:i/>
                <w:color w:val="auto"/>
              </w:rPr>
              <w:t>controllati</w:t>
            </w:r>
            <w:r w:rsidRPr="00F27089">
              <w:rPr>
                <w:color w:val="auto"/>
              </w:rPr>
              <w:t xml:space="preserve">, </w:t>
            </w:r>
            <w:r w:rsidRPr="00F27089">
              <w:rPr>
                <w:b/>
                <w:i/>
                <w:color w:val="auto"/>
              </w:rPr>
              <w:t>il recepimento e</w:t>
            </w:r>
            <w:r w:rsidRPr="00F27089">
              <w:rPr>
                <w:color w:val="auto"/>
              </w:rPr>
              <w:t xml:space="preserve"> l</w:t>
            </w:r>
            <w:r w:rsidR="00F27089" w:rsidRPr="00F27089">
              <w:rPr>
                <w:color w:val="auto"/>
              </w:rPr>
              <w:t>'</w:t>
            </w:r>
            <w:r w:rsidRPr="00F27089">
              <w:rPr>
                <w:color w:val="auto"/>
              </w:rPr>
              <w:t xml:space="preserve">applicazione </w:t>
            </w:r>
            <w:r w:rsidRPr="00F27089">
              <w:rPr>
                <w:b/>
                <w:i/>
                <w:color w:val="auto"/>
              </w:rPr>
              <w:t>della</w:t>
            </w:r>
            <w:r w:rsidRPr="00F27089">
              <w:rPr>
                <w:color w:val="auto"/>
              </w:rPr>
              <w:t xml:space="preserve"> presente </w:t>
            </w:r>
            <w:r w:rsidRPr="00F27089">
              <w:rPr>
                <w:b/>
                <w:i/>
                <w:color w:val="auto"/>
              </w:rPr>
              <w:t>direttiva</w:t>
            </w:r>
            <w:r w:rsidRPr="00F27089">
              <w:rPr>
                <w:color w:val="auto"/>
              </w:rPr>
              <w:t xml:space="preserve"> </w:t>
            </w:r>
            <w:r w:rsidRPr="00F27089">
              <w:rPr>
                <w:b/>
                <w:i/>
                <w:color w:val="auto"/>
              </w:rPr>
              <w:t>devono</w:t>
            </w:r>
            <w:r w:rsidRPr="00F27089">
              <w:rPr>
                <w:color w:val="auto"/>
              </w:rPr>
              <w:t xml:space="preserve"> formare oggetto di periodiche valutazioni.</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289</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55</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(55)</w:t>
            </w:r>
            <w:r w:rsidRPr="00F27089">
              <w:rPr>
                <w:color w:val="auto"/>
              </w:rPr>
              <w:tab/>
              <w:t xml:space="preserve">È opportuno attribuire alla Commissione competenze di esecuzione al fine di garantire condizioni uniformi di esecuzione </w:t>
            </w:r>
            <w:r w:rsidRPr="00F27089">
              <w:rPr>
                <w:b/>
                <w:i/>
                <w:color w:val="auto"/>
              </w:rPr>
              <w:t>del</w:t>
            </w:r>
            <w:r w:rsidRPr="00F27089">
              <w:rPr>
                <w:color w:val="auto"/>
              </w:rPr>
              <w:t xml:space="preserve"> presente </w:t>
            </w:r>
            <w:r w:rsidRPr="00F27089">
              <w:rPr>
                <w:b/>
                <w:i/>
                <w:color w:val="auto"/>
              </w:rPr>
              <w:t>regolamento</w:t>
            </w:r>
            <w:r w:rsidRPr="00F27089">
              <w:rPr>
                <w:color w:val="auto"/>
              </w:rPr>
              <w:t xml:space="preserve"> per quanto riguarda la forma e il contenuto delle informazioni da fornire. È altresì opportuno che tali competenze siano esercitate conformemente al regolamento (UE) n. 182/2011 del Parlamento europeo e del Consiglio, del 16 febbraio 2011, che stabilisce le regole e i principi generali relativi alle modalità di controllo da parte degli Stati membri dell</w:t>
            </w:r>
            <w:r w:rsidR="00F27089" w:rsidRPr="00F27089">
              <w:rPr>
                <w:color w:val="auto"/>
              </w:rPr>
              <w:t>'</w:t>
            </w:r>
            <w:r w:rsidRPr="00F27089">
              <w:rPr>
                <w:color w:val="auto"/>
              </w:rPr>
              <w:t>esercizio delle competenze di esecuzione attribuite alla Commissione 42</w:t>
            </w:r>
            <w:r w:rsidRPr="00F27089">
              <w:rPr>
                <w:rStyle w:val="Sup"/>
                <w:color w:val="auto"/>
              </w:rPr>
              <w:t>42</w:t>
            </w:r>
            <w:r w:rsidR="00696570" w:rsidRPr="00F27089">
              <w:rPr>
                <w:color w:val="auto"/>
              </w:rPr>
              <w:t>.</w:t>
            </w:r>
          </w:p>
        </w:tc>
        <w:tc>
          <w:tcPr>
            <w:tcW w:w="4876" w:type="dxa"/>
          </w:tcPr>
          <w:p w:rsidR="003700DB" w:rsidRPr="00F27089" w:rsidRDefault="003700DB" w:rsidP="00334EC4">
            <w:pPr>
              <w:pStyle w:val="Normal6"/>
              <w:rPr>
                <w:color w:val="auto"/>
              </w:rPr>
            </w:pPr>
            <w:r w:rsidRPr="00F27089">
              <w:rPr>
                <w:color w:val="auto"/>
              </w:rPr>
              <w:t>(55)</w:t>
            </w:r>
            <w:r w:rsidRPr="00F27089">
              <w:rPr>
                <w:color w:val="auto"/>
              </w:rPr>
              <w:tab/>
              <w:t xml:space="preserve">È opportuno attribuire alla Commissione competenze di esecuzione al fine di garantire condizioni uniformi di esecuzione </w:t>
            </w:r>
            <w:r w:rsidRPr="00F27089">
              <w:rPr>
                <w:b/>
                <w:i/>
                <w:color w:val="auto"/>
              </w:rPr>
              <w:t>della</w:t>
            </w:r>
            <w:r w:rsidRPr="00F27089">
              <w:rPr>
                <w:color w:val="auto"/>
              </w:rPr>
              <w:t xml:space="preserve"> presente </w:t>
            </w:r>
            <w:r w:rsidRPr="00F27089">
              <w:rPr>
                <w:b/>
                <w:i/>
                <w:color w:val="auto"/>
              </w:rPr>
              <w:t>direttiva</w:t>
            </w:r>
            <w:r w:rsidRPr="00F27089">
              <w:rPr>
                <w:color w:val="auto"/>
              </w:rPr>
              <w:t xml:space="preserve"> per quanto riguarda la forma e il contenuto delle informazioni da fornire. È altresì opportuno che tali competenze siano esercitate conformemente al regolamento (UE) n. 182/2011 del Parlamento europeo e del Consiglio, del 16 febbraio 2011, che stabilisce le regole e i principi generali relativi alle modalità di controllo da parte degli Stati membri dell</w:t>
            </w:r>
            <w:r w:rsidR="00F27089" w:rsidRPr="00F27089">
              <w:rPr>
                <w:color w:val="auto"/>
              </w:rPr>
              <w:t>'</w:t>
            </w:r>
            <w:r w:rsidRPr="00F27089">
              <w:rPr>
                <w:color w:val="auto"/>
              </w:rPr>
              <w:t>esercizio delle competenze di esecuzione attribuite alla Commissione 42</w:t>
            </w:r>
            <w:r w:rsidRPr="00F27089">
              <w:rPr>
                <w:rStyle w:val="Sup"/>
                <w:color w:val="auto"/>
              </w:rPr>
              <w:t>42</w:t>
            </w:r>
            <w:r w:rsidR="00696570" w:rsidRPr="00F27089">
              <w:rPr>
                <w:color w:val="auto"/>
              </w:rPr>
              <w:t>.</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r w:rsidRPr="00F27089">
              <w:rPr>
                <w:color w:val="auto"/>
              </w:rPr>
              <w:t>_________________</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
                <w:color w:val="auto"/>
              </w:rPr>
              <w:t>42</w:t>
            </w:r>
            <w:r w:rsidRPr="00F27089">
              <w:rPr>
                <w:color w:val="auto"/>
              </w:rPr>
              <w:t xml:space="preserve"> GU L 55 del 28.2.2011, pag. 13.</w:t>
            </w:r>
          </w:p>
        </w:tc>
        <w:tc>
          <w:tcPr>
            <w:tcW w:w="4876" w:type="dxa"/>
          </w:tcPr>
          <w:p w:rsidR="003700DB" w:rsidRPr="00F27089" w:rsidRDefault="003700DB" w:rsidP="00334EC4">
            <w:pPr>
              <w:pStyle w:val="Normal6"/>
              <w:rPr>
                <w:color w:val="auto"/>
              </w:rPr>
            </w:pPr>
            <w:r w:rsidRPr="00F27089">
              <w:rPr>
                <w:rStyle w:val="Sup"/>
                <w:color w:val="auto"/>
              </w:rPr>
              <w:t>42</w:t>
            </w:r>
            <w:r w:rsidRPr="00F27089">
              <w:rPr>
                <w:color w:val="auto"/>
              </w:rPr>
              <w:t xml:space="preserve"> GU L 55 del 28.2.2011, pag. 13.</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290</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Artis Pabriks, Traian Ungureanu, Tomáš Zdechovský, Monica Macovei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56</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(56)</w:t>
            </w:r>
            <w:r w:rsidRPr="00F27089">
              <w:rPr>
                <w:color w:val="auto"/>
              </w:rPr>
              <w:tab/>
            </w:r>
            <w:r w:rsidRPr="00F27089">
              <w:rPr>
                <w:b/>
                <w:i/>
                <w:color w:val="auto"/>
              </w:rPr>
              <w:t>Poiché gli obiettivi del presente regolamento, vale a dire l</w:t>
            </w:r>
            <w:r w:rsidR="00F27089" w:rsidRPr="00F27089">
              <w:rPr>
                <w:b/>
                <w:i/>
                <w:color w:val="auto"/>
              </w:rPr>
              <w:t>'</w:t>
            </w:r>
            <w:r w:rsidRPr="00F27089">
              <w:rPr>
                <w:b/>
                <w:i/>
                <w:color w:val="auto"/>
              </w:rPr>
              <w:t>elaborazione di norme per la concessione della protezione internazionale a cittadini di paesi terzi e ad apolidi da parte degli Stati membri, per uno status uniforme per i rifugiati o per le persone aventi titolo a beneficiare della protezione sussidiaria, e per il contenuto della protezione concessa, non possono essere conseguiti in misura sufficiente dagli Stati membri ma, a motivo della portata e degli effetti del presente regolamento, possono essere conseguiti meglio a livello dell</w:t>
            </w:r>
            <w:r w:rsidR="00F27089" w:rsidRPr="00F27089">
              <w:rPr>
                <w:b/>
                <w:i/>
                <w:color w:val="auto"/>
              </w:rPr>
              <w:t>'</w:t>
            </w:r>
            <w:r w:rsidRPr="00F27089">
              <w:rPr>
                <w:b/>
                <w:i/>
                <w:color w:val="auto"/>
              </w:rPr>
              <w:t>Unione, quest</w:t>
            </w:r>
            <w:r w:rsidR="00F27089" w:rsidRPr="00F27089">
              <w:rPr>
                <w:b/>
                <w:i/>
                <w:color w:val="auto"/>
              </w:rPr>
              <w:t>'</w:t>
            </w:r>
            <w:r w:rsidRPr="00F27089">
              <w:rPr>
                <w:b/>
                <w:i/>
                <w:color w:val="auto"/>
              </w:rPr>
              <w:t>ultima può intervenire in base al principio di sussidiarietà sancito dall</w:t>
            </w:r>
            <w:r w:rsidR="00F27089" w:rsidRPr="00F27089">
              <w:rPr>
                <w:b/>
                <w:i/>
                <w:color w:val="auto"/>
              </w:rPr>
              <w:t>'</w:t>
            </w:r>
            <w:r w:rsidRPr="00F27089">
              <w:rPr>
                <w:b/>
                <w:i/>
                <w:color w:val="auto"/>
              </w:rPr>
              <w:t>articolo 5 TUE. Il presente regolamento si limita a quanto è necessario per conseguire tali obiettivi in ottemperanza al principio di proporzionalità enunciato nello stesso articolo.</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291</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Beatrix von Storch</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56</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(56)</w:t>
            </w:r>
            <w:r w:rsidRPr="00F27089">
              <w:rPr>
                <w:color w:val="auto"/>
              </w:rPr>
              <w:tab/>
            </w:r>
            <w:r w:rsidRPr="00F27089">
              <w:rPr>
                <w:b/>
                <w:i/>
                <w:color w:val="auto"/>
              </w:rPr>
              <w:t>Poiché gli obiettivi del presente regolamento, vale a dire l</w:t>
            </w:r>
            <w:r w:rsidR="00F27089" w:rsidRPr="00F27089">
              <w:rPr>
                <w:b/>
                <w:i/>
                <w:color w:val="auto"/>
              </w:rPr>
              <w:t>'</w:t>
            </w:r>
            <w:r w:rsidRPr="00F27089">
              <w:rPr>
                <w:b/>
                <w:i/>
                <w:color w:val="auto"/>
              </w:rPr>
              <w:t>elaborazione di norme per la concessione della protezione internazionale a cittadini di paesi terzi e ad apolidi da parte degli Stati membri, per uno status uniforme per i rifugiati o per le persone aventi titolo a beneficiare della protezione sussidiaria, e per il contenuto della protezione concessa, non possono essere conseguiti in misura sufficiente dagli Stati membri ma, a motivo della portata e degli effetti del presente regolamento, possono essere conseguiti meglio a livello dell</w:t>
            </w:r>
            <w:r w:rsidR="00F27089" w:rsidRPr="00F27089">
              <w:rPr>
                <w:b/>
                <w:i/>
                <w:color w:val="auto"/>
              </w:rPr>
              <w:t>'</w:t>
            </w:r>
            <w:r w:rsidRPr="00F27089">
              <w:rPr>
                <w:b/>
                <w:i/>
                <w:color w:val="auto"/>
              </w:rPr>
              <w:t>Unione, quest</w:t>
            </w:r>
            <w:r w:rsidR="00F27089" w:rsidRPr="00F27089">
              <w:rPr>
                <w:b/>
                <w:i/>
                <w:color w:val="auto"/>
              </w:rPr>
              <w:t>'</w:t>
            </w:r>
            <w:r w:rsidRPr="00F27089">
              <w:rPr>
                <w:b/>
                <w:i/>
                <w:color w:val="auto"/>
              </w:rPr>
              <w:t>ultima può intervenire in base al principio di sussidiarietà sancito dall</w:t>
            </w:r>
            <w:r w:rsidR="00F27089" w:rsidRPr="00F27089">
              <w:rPr>
                <w:b/>
                <w:i/>
                <w:color w:val="auto"/>
              </w:rPr>
              <w:t>'</w:t>
            </w:r>
            <w:r w:rsidRPr="00F27089">
              <w:rPr>
                <w:b/>
                <w:i/>
                <w:color w:val="auto"/>
              </w:rPr>
              <w:t>articolo 5 TUE. Il presente regolamento si limita a quanto è necessario per conseguire tali obiettivi in ottemperanza al principio di proporzionalità enunciato nello stesso articolo.</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292</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56</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(56)</w:t>
            </w:r>
            <w:r w:rsidRPr="00F27089">
              <w:rPr>
                <w:color w:val="auto"/>
              </w:rPr>
              <w:tab/>
              <w:t xml:space="preserve">Poiché gli obiettivi </w:t>
            </w:r>
            <w:r w:rsidRPr="00F27089">
              <w:rPr>
                <w:b/>
                <w:i/>
                <w:color w:val="auto"/>
              </w:rPr>
              <w:t>del</w:t>
            </w:r>
            <w:r w:rsidRPr="00F27089">
              <w:rPr>
                <w:color w:val="auto"/>
              </w:rPr>
              <w:t xml:space="preserve"> presente </w:t>
            </w:r>
            <w:r w:rsidRPr="00F27089">
              <w:rPr>
                <w:b/>
                <w:i/>
                <w:color w:val="auto"/>
              </w:rPr>
              <w:t>regolamento</w:t>
            </w:r>
            <w:r w:rsidRPr="00F27089">
              <w:rPr>
                <w:color w:val="auto"/>
              </w:rPr>
              <w:t>, vale a dire l</w:t>
            </w:r>
            <w:r w:rsidR="00F27089" w:rsidRPr="00F27089">
              <w:rPr>
                <w:color w:val="auto"/>
              </w:rPr>
              <w:t>'</w:t>
            </w:r>
            <w:r w:rsidRPr="00F27089">
              <w:rPr>
                <w:color w:val="auto"/>
              </w:rPr>
              <w:t xml:space="preserve">elaborazione di norme per la concessione della protezione internazionale a cittadini di paesi terzi e ad apolidi da parte degli Stati membri, per uno status uniforme per i rifugiati o per le persone aventi titolo a beneficiare della protezione sussidiaria, e per il contenuto della protezione concessa, non possono essere conseguiti in misura sufficiente dagli Stati membri ma, a motivo della portata e degli effetti </w:t>
            </w:r>
            <w:r w:rsidRPr="00F27089">
              <w:rPr>
                <w:b/>
                <w:i/>
                <w:color w:val="auto"/>
              </w:rPr>
              <w:t>del</w:t>
            </w:r>
            <w:r w:rsidRPr="00F27089">
              <w:rPr>
                <w:color w:val="auto"/>
              </w:rPr>
              <w:t xml:space="preserve"> presente </w:t>
            </w:r>
            <w:r w:rsidRPr="00F27089">
              <w:rPr>
                <w:b/>
                <w:i/>
                <w:color w:val="auto"/>
              </w:rPr>
              <w:t>regolamento</w:t>
            </w:r>
            <w:r w:rsidRPr="00F27089">
              <w:rPr>
                <w:color w:val="auto"/>
              </w:rPr>
              <w:t>, possono essere conseguiti meglio a livello dell</w:t>
            </w:r>
            <w:r w:rsidR="00F27089" w:rsidRPr="00F27089">
              <w:rPr>
                <w:color w:val="auto"/>
              </w:rPr>
              <w:t>'</w:t>
            </w:r>
            <w:r w:rsidRPr="00F27089">
              <w:rPr>
                <w:color w:val="auto"/>
              </w:rPr>
              <w:t>Unione, quest</w:t>
            </w:r>
            <w:r w:rsidR="00F27089" w:rsidRPr="00F27089">
              <w:rPr>
                <w:color w:val="auto"/>
              </w:rPr>
              <w:t>'</w:t>
            </w:r>
            <w:r w:rsidRPr="00F27089">
              <w:rPr>
                <w:color w:val="auto"/>
              </w:rPr>
              <w:t>ultima può intervenire in base al principio di sussidiarietà sancito dall</w:t>
            </w:r>
            <w:r w:rsidR="00F27089" w:rsidRPr="00F27089">
              <w:rPr>
                <w:color w:val="auto"/>
              </w:rPr>
              <w:t>'</w:t>
            </w:r>
            <w:r w:rsidRPr="00F27089">
              <w:rPr>
                <w:color w:val="auto"/>
              </w:rPr>
              <w:t xml:space="preserve">articolo 5 TUE. </w:t>
            </w:r>
            <w:r w:rsidRPr="00F27089">
              <w:rPr>
                <w:b/>
                <w:i/>
                <w:color w:val="auto"/>
              </w:rPr>
              <w:t>Il</w:t>
            </w:r>
            <w:r w:rsidRPr="00F27089">
              <w:rPr>
                <w:color w:val="auto"/>
              </w:rPr>
              <w:t xml:space="preserve"> presente </w:t>
            </w:r>
            <w:r w:rsidRPr="00F27089">
              <w:rPr>
                <w:b/>
                <w:i/>
                <w:color w:val="auto"/>
              </w:rPr>
              <w:t>regolamento</w:t>
            </w:r>
            <w:r w:rsidRPr="00F27089">
              <w:rPr>
                <w:color w:val="auto"/>
              </w:rPr>
              <w:t xml:space="preserve"> si limita a quanto è necessario per conseguire tali obiettivi in ottemperanza al principio di proporzionalità enunciato nello stesso articolo.</w:t>
            </w:r>
          </w:p>
        </w:tc>
        <w:tc>
          <w:tcPr>
            <w:tcW w:w="4876" w:type="dxa"/>
          </w:tcPr>
          <w:p w:rsidR="003700DB" w:rsidRPr="00F27089" w:rsidRDefault="003700DB" w:rsidP="00334EC4">
            <w:pPr>
              <w:pStyle w:val="Normal6"/>
              <w:rPr>
                <w:color w:val="auto"/>
              </w:rPr>
            </w:pPr>
            <w:r w:rsidRPr="00F27089">
              <w:rPr>
                <w:color w:val="auto"/>
              </w:rPr>
              <w:t>(56)</w:t>
            </w:r>
            <w:r w:rsidRPr="00F27089">
              <w:rPr>
                <w:color w:val="auto"/>
              </w:rPr>
              <w:tab/>
              <w:t xml:space="preserve">Poiché gli obiettivi </w:t>
            </w:r>
            <w:r w:rsidRPr="00F27089">
              <w:rPr>
                <w:b/>
                <w:i/>
                <w:color w:val="auto"/>
              </w:rPr>
              <w:t>della</w:t>
            </w:r>
            <w:r w:rsidRPr="00F27089">
              <w:rPr>
                <w:color w:val="auto"/>
              </w:rPr>
              <w:t xml:space="preserve"> presente </w:t>
            </w:r>
            <w:r w:rsidRPr="00F27089">
              <w:rPr>
                <w:b/>
                <w:i/>
                <w:color w:val="auto"/>
              </w:rPr>
              <w:t>direttiva</w:t>
            </w:r>
            <w:r w:rsidRPr="00F27089">
              <w:rPr>
                <w:color w:val="auto"/>
              </w:rPr>
              <w:t>, vale a dire l</w:t>
            </w:r>
            <w:r w:rsidR="00F27089" w:rsidRPr="00F27089">
              <w:rPr>
                <w:color w:val="auto"/>
              </w:rPr>
              <w:t>'</w:t>
            </w:r>
            <w:r w:rsidRPr="00F27089">
              <w:rPr>
                <w:color w:val="auto"/>
              </w:rPr>
              <w:t xml:space="preserve">elaborazione di norme </w:t>
            </w:r>
            <w:r w:rsidRPr="00F27089">
              <w:rPr>
                <w:b/>
                <w:i/>
                <w:color w:val="auto"/>
              </w:rPr>
              <w:t xml:space="preserve">rigorose </w:t>
            </w:r>
            <w:r w:rsidRPr="00F27089">
              <w:rPr>
                <w:color w:val="auto"/>
              </w:rPr>
              <w:t xml:space="preserve">per la concessione della protezione internazionale a cittadini di paesi terzi e ad apolidi da parte degli Stati membri, per uno status uniforme per i rifugiati o per le persone aventi titolo a beneficiare della protezione sussidiaria, e per il contenuto della protezione concessa, non possono essere conseguiti in misura sufficiente dagli Stati membri ma, a motivo della portata e degli effetti </w:t>
            </w:r>
            <w:r w:rsidRPr="00F27089">
              <w:rPr>
                <w:b/>
                <w:i/>
                <w:color w:val="auto"/>
              </w:rPr>
              <w:t>della</w:t>
            </w:r>
            <w:r w:rsidRPr="00F27089">
              <w:rPr>
                <w:color w:val="auto"/>
              </w:rPr>
              <w:t xml:space="preserve"> presente </w:t>
            </w:r>
            <w:r w:rsidRPr="00F27089">
              <w:rPr>
                <w:b/>
                <w:i/>
                <w:color w:val="auto"/>
              </w:rPr>
              <w:t>direttiva</w:t>
            </w:r>
            <w:r w:rsidRPr="00F27089">
              <w:rPr>
                <w:color w:val="auto"/>
              </w:rPr>
              <w:t>, possono essere conseguiti meglio a livello dell</w:t>
            </w:r>
            <w:r w:rsidR="00F27089" w:rsidRPr="00F27089">
              <w:rPr>
                <w:color w:val="auto"/>
              </w:rPr>
              <w:t>'</w:t>
            </w:r>
            <w:r w:rsidRPr="00F27089">
              <w:rPr>
                <w:color w:val="auto"/>
              </w:rPr>
              <w:t>Unione, quest</w:t>
            </w:r>
            <w:r w:rsidR="00F27089" w:rsidRPr="00F27089">
              <w:rPr>
                <w:color w:val="auto"/>
              </w:rPr>
              <w:t>'</w:t>
            </w:r>
            <w:r w:rsidRPr="00F27089">
              <w:rPr>
                <w:color w:val="auto"/>
              </w:rPr>
              <w:t>ultima può intervenire in base al principio di sussidiarietà sancito dall</w:t>
            </w:r>
            <w:r w:rsidR="00F27089" w:rsidRPr="00F27089">
              <w:rPr>
                <w:color w:val="auto"/>
              </w:rPr>
              <w:t>'</w:t>
            </w:r>
            <w:r w:rsidRPr="00F27089">
              <w:rPr>
                <w:color w:val="auto"/>
              </w:rPr>
              <w:t xml:space="preserve">articolo 5 TUE. </w:t>
            </w:r>
            <w:r w:rsidRPr="00F27089">
              <w:rPr>
                <w:b/>
                <w:i/>
                <w:color w:val="auto"/>
              </w:rPr>
              <w:t>La</w:t>
            </w:r>
            <w:r w:rsidRPr="00F27089">
              <w:rPr>
                <w:color w:val="auto"/>
              </w:rPr>
              <w:t xml:space="preserve"> presente </w:t>
            </w:r>
            <w:r w:rsidRPr="00F27089">
              <w:rPr>
                <w:b/>
                <w:i/>
                <w:color w:val="auto"/>
              </w:rPr>
              <w:t>direttiva</w:t>
            </w:r>
            <w:r w:rsidRPr="00F27089">
              <w:rPr>
                <w:color w:val="auto"/>
              </w:rPr>
              <w:t xml:space="preserve"> si limita a quanto è necessario per conseguire tali obiettivi in ottemperanza al principio di proporzionalità enunciato nello stesso articolo.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293</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Considerando 57 – </w:t>
      </w:r>
      <w:r w:rsidR="004F0669" w:rsidRPr="00F27089">
        <w:rPr>
          <w:color w:val="auto"/>
        </w:rPr>
        <w:t>comma</w:t>
      </w:r>
      <w:r w:rsidRPr="00F27089">
        <w:rPr>
          <w:color w:val="auto"/>
        </w:rPr>
        <w:t xml:space="preserve"> 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[A norma dell</w:t>
            </w:r>
            <w:r w:rsidR="00F27089" w:rsidRPr="00F27089">
              <w:rPr>
                <w:color w:val="auto"/>
              </w:rPr>
              <w:t>'</w:t>
            </w:r>
            <w:r w:rsidRPr="00F27089">
              <w:rPr>
                <w:color w:val="auto"/>
              </w:rPr>
              <w:t>articolo 3 del protocollo n. 21 sulla posizione del Regno Unito e dell</w:t>
            </w:r>
            <w:r w:rsidR="00F27089" w:rsidRPr="00F27089">
              <w:rPr>
                <w:color w:val="auto"/>
              </w:rPr>
              <w:t>'</w:t>
            </w:r>
            <w:r w:rsidRPr="00F27089">
              <w:rPr>
                <w:color w:val="auto"/>
              </w:rPr>
              <w:t>Irlanda rispetto allo spazio di libertà, sicurezza e giustizia, allegato al trattato sull</w:t>
            </w:r>
            <w:r w:rsidR="00F27089" w:rsidRPr="00F27089">
              <w:rPr>
                <w:color w:val="auto"/>
              </w:rPr>
              <w:t>'</w:t>
            </w:r>
            <w:r w:rsidRPr="00F27089">
              <w:rPr>
                <w:color w:val="auto"/>
              </w:rPr>
              <w:t>Unione europea e al trattato sul funzionamento dell</w:t>
            </w:r>
            <w:r w:rsidR="00F27089" w:rsidRPr="00F27089">
              <w:rPr>
                <w:color w:val="auto"/>
              </w:rPr>
              <w:t>'</w:t>
            </w:r>
            <w:r w:rsidRPr="00F27089">
              <w:rPr>
                <w:color w:val="auto"/>
              </w:rPr>
              <w:t>Unione europea, detti Stati membri hanno notificato che desiderano partecipare all</w:t>
            </w:r>
            <w:r w:rsidR="00F27089" w:rsidRPr="00F27089">
              <w:rPr>
                <w:color w:val="auto"/>
              </w:rPr>
              <w:t>'</w:t>
            </w:r>
            <w:r w:rsidRPr="00F27089">
              <w:rPr>
                <w:color w:val="auto"/>
              </w:rPr>
              <w:t>adozione e all</w:t>
            </w:r>
            <w:r w:rsidR="00F27089" w:rsidRPr="00F27089">
              <w:rPr>
                <w:color w:val="auto"/>
              </w:rPr>
              <w:t>'</w:t>
            </w:r>
            <w:r w:rsidRPr="00F27089">
              <w:rPr>
                <w:color w:val="auto"/>
              </w:rPr>
              <w:t xml:space="preserve">applicazione </w:t>
            </w:r>
            <w:r w:rsidRPr="00F27089">
              <w:rPr>
                <w:b/>
                <w:i/>
                <w:color w:val="auto"/>
              </w:rPr>
              <w:t>del</w:t>
            </w:r>
            <w:r w:rsidRPr="00F27089">
              <w:rPr>
                <w:color w:val="auto"/>
              </w:rPr>
              <w:t xml:space="preserve"> presente </w:t>
            </w:r>
            <w:r w:rsidRPr="00F27089">
              <w:rPr>
                <w:b/>
                <w:i/>
                <w:color w:val="auto"/>
              </w:rPr>
              <w:t>regolamento</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[[A norma dell</w:t>
            </w:r>
            <w:r w:rsidR="00F27089" w:rsidRPr="00F27089">
              <w:rPr>
                <w:color w:val="auto"/>
              </w:rPr>
              <w:t>'</w:t>
            </w:r>
            <w:r w:rsidRPr="00F27089">
              <w:rPr>
                <w:color w:val="auto"/>
              </w:rPr>
              <w:t>articolo 3 del protocollo n. 21 sulla posizione del Regno Unito e dell</w:t>
            </w:r>
            <w:r w:rsidR="00F27089" w:rsidRPr="00F27089">
              <w:rPr>
                <w:color w:val="auto"/>
              </w:rPr>
              <w:t>'</w:t>
            </w:r>
            <w:r w:rsidRPr="00F27089">
              <w:rPr>
                <w:color w:val="auto"/>
              </w:rPr>
              <w:t>Irlanda rispetto allo spazio di libertà, sicurezza e giustizia, allegato al trattato sull</w:t>
            </w:r>
            <w:r w:rsidR="00F27089" w:rsidRPr="00F27089">
              <w:rPr>
                <w:color w:val="auto"/>
              </w:rPr>
              <w:t>'</w:t>
            </w:r>
            <w:r w:rsidRPr="00F27089">
              <w:rPr>
                <w:color w:val="auto"/>
              </w:rPr>
              <w:t>Unione europea e al trattato sul funzionamento dell</w:t>
            </w:r>
            <w:r w:rsidR="00F27089" w:rsidRPr="00F27089">
              <w:rPr>
                <w:color w:val="auto"/>
              </w:rPr>
              <w:t>'</w:t>
            </w:r>
            <w:r w:rsidRPr="00F27089">
              <w:rPr>
                <w:color w:val="auto"/>
              </w:rPr>
              <w:t>Unione europea, detti Stati membri hanno notificato che desiderano partecipare all</w:t>
            </w:r>
            <w:r w:rsidR="00F27089" w:rsidRPr="00F27089">
              <w:rPr>
                <w:color w:val="auto"/>
              </w:rPr>
              <w:t>'</w:t>
            </w:r>
            <w:r w:rsidRPr="00F27089">
              <w:rPr>
                <w:color w:val="auto"/>
              </w:rPr>
              <w:t>adozione e all</w:t>
            </w:r>
            <w:r w:rsidR="00F27089" w:rsidRPr="00F27089">
              <w:rPr>
                <w:color w:val="auto"/>
              </w:rPr>
              <w:t>'</w:t>
            </w:r>
            <w:r w:rsidRPr="00F27089">
              <w:rPr>
                <w:color w:val="auto"/>
              </w:rPr>
              <w:t xml:space="preserve">applicazione </w:t>
            </w:r>
            <w:r w:rsidRPr="00F27089">
              <w:rPr>
                <w:b/>
                <w:i/>
                <w:color w:val="auto"/>
              </w:rPr>
              <w:t>della</w:t>
            </w:r>
            <w:r w:rsidRPr="00F27089">
              <w:rPr>
                <w:color w:val="auto"/>
              </w:rPr>
              <w:t xml:space="preserve"> presente </w:t>
            </w:r>
            <w:r w:rsidRPr="00F27089">
              <w:rPr>
                <w:b/>
                <w:i/>
                <w:color w:val="auto"/>
              </w:rPr>
              <w:t>direttiva</w:t>
            </w:r>
            <w:r w:rsidRPr="00F27089">
              <w:rPr>
                <w:color w:val="auto"/>
              </w:rPr>
              <w:t>.]</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294</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Considerando 57 – </w:t>
      </w:r>
      <w:r w:rsidR="007E22F6" w:rsidRPr="00F27089">
        <w:rPr>
          <w:color w:val="auto"/>
        </w:rPr>
        <w:t>comma</w:t>
      </w:r>
      <w:r w:rsidRPr="00F27089">
        <w:rPr>
          <w:color w:val="auto"/>
        </w:rPr>
        <w:t xml:space="preserve"> 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[A norma degli articoli 1 e 2 del protocollo n. 21 sulla posizione del Regno Unito e dell</w:t>
            </w:r>
            <w:r w:rsidR="00F27089" w:rsidRPr="00F27089">
              <w:rPr>
                <w:color w:val="auto"/>
              </w:rPr>
              <w:t>'</w:t>
            </w:r>
            <w:r w:rsidRPr="00F27089">
              <w:rPr>
                <w:color w:val="auto"/>
              </w:rPr>
              <w:t>Irlanda rispetto allo spazio di libertà, sicurezza e giustizia, allegato al trattato sull</w:t>
            </w:r>
            <w:r w:rsidR="00F27089" w:rsidRPr="00F27089">
              <w:rPr>
                <w:color w:val="auto"/>
              </w:rPr>
              <w:t>'</w:t>
            </w:r>
            <w:r w:rsidRPr="00F27089">
              <w:rPr>
                <w:color w:val="auto"/>
              </w:rPr>
              <w:t>Unione europea e al trattato sul funzionamento dell</w:t>
            </w:r>
            <w:r w:rsidR="00F27089" w:rsidRPr="00F27089">
              <w:rPr>
                <w:color w:val="auto"/>
              </w:rPr>
              <w:t>'</w:t>
            </w:r>
            <w:r w:rsidRPr="00F27089">
              <w:rPr>
                <w:color w:val="auto"/>
              </w:rPr>
              <w:t>Unione europea, e fatto salvo l</w:t>
            </w:r>
            <w:r w:rsidR="00F27089" w:rsidRPr="00F27089">
              <w:rPr>
                <w:color w:val="auto"/>
              </w:rPr>
              <w:t>'</w:t>
            </w:r>
            <w:r w:rsidRPr="00F27089">
              <w:rPr>
                <w:color w:val="auto"/>
              </w:rPr>
              <w:t>articolo 4 di tale protocollo, detti Stati membri non partecipano all</w:t>
            </w:r>
            <w:r w:rsidR="00F27089" w:rsidRPr="00F27089">
              <w:rPr>
                <w:color w:val="auto"/>
              </w:rPr>
              <w:t>'</w:t>
            </w:r>
            <w:r w:rsidRPr="00F27089">
              <w:rPr>
                <w:color w:val="auto"/>
              </w:rPr>
              <w:t xml:space="preserve">adozione </w:t>
            </w:r>
            <w:r w:rsidRPr="00F27089">
              <w:rPr>
                <w:b/>
                <w:i/>
                <w:color w:val="auto"/>
              </w:rPr>
              <w:t>del</w:t>
            </w:r>
            <w:r w:rsidRPr="00F27089">
              <w:rPr>
                <w:color w:val="auto"/>
              </w:rPr>
              <w:t xml:space="preserve"> presente </w:t>
            </w:r>
            <w:r w:rsidRPr="00F27089">
              <w:rPr>
                <w:b/>
                <w:i/>
                <w:color w:val="auto"/>
              </w:rPr>
              <w:t>regolamento</w:t>
            </w:r>
            <w:r w:rsidRPr="00F27089">
              <w:rPr>
                <w:color w:val="auto"/>
              </w:rPr>
              <w:t>, non sono da esso vincolati, né sono soggetti alla sua applicazione.]</w:t>
            </w:r>
          </w:p>
        </w:tc>
        <w:tc>
          <w:tcPr>
            <w:tcW w:w="4876" w:type="dxa"/>
          </w:tcPr>
          <w:p w:rsidR="003700DB" w:rsidRPr="00F27089" w:rsidRDefault="003700DB" w:rsidP="00334EC4">
            <w:pPr>
              <w:pStyle w:val="Normal6"/>
              <w:rPr>
                <w:color w:val="auto"/>
              </w:rPr>
            </w:pPr>
            <w:r w:rsidRPr="00F27089">
              <w:rPr>
                <w:color w:val="auto"/>
              </w:rPr>
              <w:t>[A norma degli articoli 1 e 2 del protocollo n. 21 sulla posizione del Regno Unito e dell</w:t>
            </w:r>
            <w:r w:rsidR="00F27089" w:rsidRPr="00F27089">
              <w:rPr>
                <w:color w:val="auto"/>
              </w:rPr>
              <w:t>'</w:t>
            </w:r>
            <w:r w:rsidRPr="00F27089">
              <w:rPr>
                <w:color w:val="auto"/>
              </w:rPr>
              <w:t>Irlanda rispetto allo spazio di libertà, sicurezza e giustizia, allegato al trattato sull</w:t>
            </w:r>
            <w:r w:rsidR="00F27089" w:rsidRPr="00F27089">
              <w:rPr>
                <w:color w:val="auto"/>
              </w:rPr>
              <w:t>'</w:t>
            </w:r>
            <w:r w:rsidRPr="00F27089">
              <w:rPr>
                <w:color w:val="auto"/>
              </w:rPr>
              <w:t>Unione europea e al trattato sul funzionamento dell</w:t>
            </w:r>
            <w:r w:rsidR="00F27089" w:rsidRPr="00F27089">
              <w:rPr>
                <w:color w:val="auto"/>
              </w:rPr>
              <w:t>'</w:t>
            </w:r>
            <w:r w:rsidRPr="00F27089">
              <w:rPr>
                <w:color w:val="auto"/>
              </w:rPr>
              <w:t>Unione europea, e fatto salvo l</w:t>
            </w:r>
            <w:r w:rsidR="00F27089" w:rsidRPr="00F27089">
              <w:rPr>
                <w:color w:val="auto"/>
              </w:rPr>
              <w:t>'</w:t>
            </w:r>
            <w:r w:rsidRPr="00F27089">
              <w:rPr>
                <w:color w:val="auto"/>
              </w:rPr>
              <w:t>articolo 4 di tale protocollo, detti Stati membri non partecipano all</w:t>
            </w:r>
            <w:r w:rsidR="00F27089" w:rsidRPr="00F27089">
              <w:rPr>
                <w:color w:val="auto"/>
              </w:rPr>
              <w:t>'</w:t>
            </w:r>
            <w:r w:rsidRPr="00F27089">
              <w:rPr>
                <w:color w:val="auto"/>
              </w:rPr>
              <w:t xml:space="preserve">adozione </w:t>
            </w:r>
            <w:r w:rsidRPr="00F27089">
              <w:rPr>
                <w:b/>
                <w:i/>
                <w:color w:val="auto"/>
              </w:rPr>
              <w:t>della</w:t>
            </w:r>
            <w:r w:rsidRPr="00F27089">
              <w:rPr>
                <w:color w:val="auto"/>
              </w:rPr>
              <w:t xml:space="preserve"> presente </w:t>
            </w:r>
            <w:r w:rsidRPr="00F27089">
              <w:rPr>
                <w:b/>
                <w:i/>
                <w:color w:val="auto"/>
              </w:rPr>
              <w:t>direttiva</w:t>
            </w:r>
            <w:r w:rsidRPr="00F27089">
              <w:rPr>
                <w:color w:val="auto"/>
              </w:rPr>
              <w:t>, non sono da esso vincolati, né sono soggetti alla sua applicazione.]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295</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Considerando 57 – </w:t>
      </w:r>
      <w:r w:rsidR="007E22F6" w:rsidRPr="00F27089">
        <w:rPr>
          <w:color w:val="auto"/>
        </w:rPr>
        <w:t>comma</w:t>
      </w:r>
      <w:r w:rsidRPr="00F27089">
        <w:rPr>
          <w:color w:val="auto"/>
        </w:rPr>
        <w:t xml:space="preserve"> 5</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[(XX) A norma degli articoli 1 e 2 del protocollo n. 21 sulla posizione del Regno Unito e dell</w:t>
            </w:r>
            <w:r w:rsidR="00F27089" w:rsidRPr="00F27089">
              <w:rPr>
                <w:color w:val="auto"/>
              </w:rPr>
              <w:t>'</w:t>
            </w:r>
            <w:r w:rsidRPr="00F27089">
              <w:rPr>
                <w:color w:val="auto"/>
              </w:rPr>
              <w:t>Irlanda rispetto allo spazio di libertà, sicurezza e giustizia, allegato al trattato sull</w:t>
            </w:r>
            <w:r w:rsidR="00F27089" w:rsidRPr="00F27089">
              <w:rPr>
                <w:color w:val="auto"/>
              </w:rPr>
              <w:t>'</w:t>
            </w:r>
            <w:r w:rsidRPr="00F27089">
              <w:rPr>
                <w:color w:val="auto"/>
              </w:rPr>
              <w:t>Unione europea e al trattato sul funzionamento dell</w:t>
            </w:r>
            <w:r w:rsidR="00F27089" w:rsidRPr="00F27089">
              <w:rPr>
                <w:color w:val="auto"/>
              </w:rPr>
              <w:t>'</w:t>
            </w:r>
            <w:r w:rsidRPr="00F27089">
              <w:rPr>
                <w:color w:val="auto"/>
              </w:rPr>
              <w:t>Unione europea, e fatto salvo l</w:t>
            </w:r>
            <w:r w:rsidR="00F27089" w:rsidRPr="00F27089">
              <w:rPr>
                <w:color w:val="auto"/>
              </w:rPr>
              <w:t>'</w:t>
            </w:r>
            <w:r w:rsidRPr="00F27089">
              <w:rPr>
                <w:color w:val="auto"/>
              </w:rPr>
              <w:t>articolo 4 di tale protocollo, il Regno Unito non partecipa all</w:t>
            </w:r>
            <w:r w:rsidR="00F27089" w:rsidRPr="00F27089">
              <w:rPr>
                <w:color w:val="auto"/>
              </w:rPr>
              <w:t>'</w:t>
            </w:r>
            <w:r w:rsidRPr="00F27089">
              <w:rPr>
                <w:color w:val="auto"/>
              </w:rPr>
              <w:t xml:space="preserve">adozione </w:t>
            </w:r>
            <w:r w:rsidRPr="00F27089">
              <w:rPr>
                <w:b/>
                <w:i/>
                <w:color w:val="auto"/>
              </w:rPr>
              <w:t>del</w:t>
            </w:r>
            <w:r w:rsidRPr="00F27089">
              <w:rPr>
                <w:color w:val="auto"/>
              </w:rPr>
              <w:t xml:space="preserve"> presente </w:t>
            </w:r>
            <w:r w:rsidRPr="00F27089">
              <w:rPr>
                <w:b/>
                <w:i/>
                <w:color w:val="auto"/>
              </w:rPr>
              <w:t>regolamento</w:t>
            </w:r>
            <w:r w:rsidRPr="00F27089">
              <w:rPr>
                <w:color w:val="auto"/>
              </w:rPr>
              <w:t>, non è da esso vincolato, né è soggetto alla sua applicazione.</w:t>
            </w:r>
          </w:p>
        </w:tc>
        <w:tc>
          <w:tcPr>
            <w:tcW w:w="4876" w:type="dxa"/>
          </w:tcPr>
          <w:p w:rsidR="003700DB" w:rsidRPr="00F27089" w:rsidRDefault="003700DB" w:rsidP="00334EC4">
            <w:pPr>
              <w:pStyle w:val="Normal6"/>
              <w:rPr>
                <w:color w:val="auto"/>
              </w:rPr>
            </w:pPr>
            <w:r w:rsidRPr="00F27089">
              <w:rPr>
                <w:color w:val="auto"/>
              </w:rPr>
              <w:t>[(XX) A norma degli articoli 1 e 2 del protocollo n. 21 sulla posizione del Regno Unito e dell</w:t>
            </w:r>
            <w:r w:rsidR="00F27089" w:rsidRPr="00F27089">
              <w:rPr>
                <w:color w:val="auto"/>
              </w:rPr>
              <w:t>'</w:t>
            </w:r>
            <w:r w:rsidRPr="00F27089">
              <w:rPr>
                <w:color w:val="auto"/>
              </w:rPr>
              <w:t>Irlanda rispetto allo spazio di libertà, sicurezza e giustizia, allegato al trattato sull</w:t>
            </w:r>
            <w:r w:rsidR="00F27089" w:rsidRPr="00F27089">
              <w:rPr>
                <w:color w:val="auto"/>
              </w:rPr>
              <w:t>'</w:t>
            </w:r>
            <w:r w:rsidRPr="00F27089">
              <w:rPr>
                <w:color w:val="auto"/>
              </w:rPr>
              <w:t>Unione europea e al trattato sul funzionamento dell</w:t>
            </w:r>
            <w:r w:rsidR="00F27089" w:rsidRPr="00F27089">
              <w:rPr>
                <w:color w:val="auto"/>
              </w:rPr>
              <w:t>'</w:t>
            </w:r>
            <w:r w:rsidRPr="00F27089">
              <w:rPr>
                <w:color w:val="auto"/>
              </w:rPr>
              <w:t>Unione europea, e fatto salvo l</w:t>
            </w:r>
            <w:r w:rsidR="00F27089" w:rsidRPr="00F27089">
              <w:rPr>
                <w:color w:val="auto"/>
              </w:rPr>
              <w:t>'</w:t>
            </w:r>
            <w:r w:rsidRPr="00F27089">
              <w:rPr>
                <w:color w:val="auto"/>
              </w:rPr>
              <w:t>articolo 4 di tale protocollo, il Regno Unito non partecipa all</w:t>
            </w:r>
            <w:r w:rsidR="00F27089" w:rsidRPr="00F27089">
              <w:rPr>
                <w:color w:val="auto"/>
              </w:rPr>
              <w:t>'</w:t>
            </w:r>
            <w:r w:rsidRPr="00F27089">
              <w:rPr>
                <w:color w:val="auto"/>
              </w:rPr>
              <w:t xml:space="preserve">adozione </w:t>
            </w:r>
            <w:r w:rsidRPr="00F27089">
              <w:rPr>
                <w:b/>
                <w:i/>
                <w:color w:val="auto"/>
              </w:rPr>
              <w:t>della</w:t>
            </w:r>
            <w:r w:rsidRPr="00F27089">
              <w:rPr>
                <w:color w:val="auto"/>
              </w:rPr>
              <w:t xml:space="preserve"> presente </w:t>
            </w:r>
            <w:r w:rsidRPr="00F27089">
              <w:rPr>
                <w:b/>
                <w:i/>
                <w:color w:val="auto"/>
              </w:rPr>
              <w:t>direttiva</w:t>
            </w:r>
            <w:r w:rsidRPr="00F27089">
              <w:rPr>
                <w:color w:val="auto"/>
              </w:rPr>
              <w:t>, non è da esso vincolato, né è soggetto alla sua applicazione.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296</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Considerando 57 – </w:t>
      </w:r>
      <w:r w:rsidR="007E22F6" w:rsidRPr="00F27089">
        <w:rPr>
          <w:color w:val="auto"/>
        </w:rPr>
        <w:t>comma</w:t>
      </w:r>
      <w:r w:rsidRPr="00F27089">
        <w:rPr>
          <w:color w:val="auto"/>
        </w:rPr>
        <w:t xml:space="preserve"> 6</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A norma dell</w:t>
            </w:r>
            <w:r w:rsidR="00F27089" w:rsidRPr="00F27089">
              <w:rPr>
                <w:color w:val="auto"/>
              </w:rPr>
              <w:t>'</w:t>
            </w:r>
            <w:r w:rsidRPr="00F27089">
              <w:rPr>
                <w:color w:val="auto"/>
              </w:rPr>
              <w:t>articolo 3 del protocollo n. 21 sulla posizione del Regno Unito e dell</w:t>
            </w:r>
            <w:r w:rsidR="00F27089" w:rsidRPr="00F27089">
              <w:rPr>
                <w:color w:val="auto"/>
              </w:rPr>
              <w:t>'</w:t>
            </w:r>
            <w:r w:rsidRPr="00F27089">
              <w:rPr>
                <w:color w:val="auto"/>
              </w:rPr>
              <w:t>Irlanda rispetto allo spazio di libertà, sicurezza e giustizia, allegato al trattato sull</w:t>
            </w:r>
            <w:r w:rsidR="00F27089" w:rsidRPr="00F27089">
              <w:rPr>
                <w:color w:val="auto"/>
              </w:rPr>
              <w:t>'</w:t>
            </w:r>
            <w:r w:rsidRPr="00F27089">
              <w:rPr>
                <w:color w:val="auto"/>
              </w:rPr>
              <w:t>Unione europea e al trattato sul funzionamento dell</w:t>
            </w:r>
            <w:r w:rsidR="00F27089" w:rsidRPr="00F27089">
              <w:rPr>
                <w:color w:val="auto"/>
              </w:rPr>
              <w:t>'</w:t>
            </w:r>
            <w:r w:rsidRPr="00F27089">
              <w:rPr>
                <w:color w:val="auto"/>
              </w:rPr>
              <w:t>Unione europea, (con lettera del...) l</w:t>
            </w:r>
            <w:r w:rsidR="00F27089" w:rsidRPr="00F27089">
              <w:rPr>
                <w:color w:val="auto"/>
              </w:rPr>
              <w:t>'</w:t>
            </w:r>
            <w:r w:rsidRPr="00F27089">
              <w:rPr>
                <w:color w:val="auto"/>
              </w:rPr>
              <w:t>Irlanda ha notificato che desidera partecipare all</w:t>
            </w:r>
            <w:r w:rsidR="00F27089" w:rsidRPr="00F27089">
              <w:rPr>
                <w:color w:val="auto"/>
              </w:rPr>
              <w:t>'</w:t>
            </w:r>
            <w:r w:rsidRPr="00F27089">
              <w:rPr>
                <w:color w:val="auto"/>
              </w:rPr>
              <w:t>adozione e all</w:t>
            </w:r>
            <w:r w:rsidR="00F27089" w:rsidRPr="00F27089">
              <w:rPr>
                <w:color w:val="auto"/>
              </w:rPr>
              <w:t>'</w:t>
            </w:r>
            <w:r w:rsidRPr="00F27089">
              <w:rPr>
                <w:color w:val="auto"/>
              </w:rPr>
              <w:t xml:space="preserve">applicazione </w:t>
            </w:r>
            <w:r w:rsidRPr="00F27089">
              <w:rPr>
                <w:b/>
                <w:i/>
                <w:color w:val="auto"/>
              </w:rPr>
              <w:t>del</w:t>
            </w:r>
            <w:r w:rsidRPr="00F27089">
              <w:rPr>
                <w:color w:val="auto"/>
              </w:rPr>
              <w:t xml:space="preserve"> presente </w:t>
            </w:r>
            <w:r w:rsidRPr="00F27089">
              <w:rPr>
                <w:b/>
                <w:i/>
                <w:color w:val="auto"/>
              </w:rPr>
              <w:t>regolamento</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A norma dell</w:t>
            </w:r>
            <w:r w:rsidR="00F27089" w:rsidRPr="00F27089">
              <w:rPr>
                <w:color w:val="auto"/>
              </w:rPr>
              <w:t>'</w:t>
            </w:r>
            <w:r w:rsidRPr="00F27089">
              <w:rPr>
                <w:color w:val="auto"/>
              </w:rPr>
              <w:t>articolo 3 del protocollo n. 21 sulla posizione del Regno Unito e dell</w:t>
            </w:r>
            <w:r w:rsidR="00F27089" w:rsidRPr="00F27089">
              <w:rPr>
                <w:color w:val="auto"/>
              </w:rPr>
              <w:t>'</w:t>
            </w:r>
            <w:r w:rsidRPr="00F27089">
              <w:rPr>
                <w:color w:val="auto"/>
              </w:rPr>
              <w:t>Irlanda rispetto allo spazio di libertà, sicurezza e giustizia, allegato al trattato sull</w:t>
            </w:r>
            <w:r w:rsidR="00F27089" w:rsidRPr="00F27089">
              <w:rPr>
                <w:color w:val="auto"/>
              </w:rPr>
              <w:t>'</w:t>
            </w:r>
            <w:r w:rsidRPr="00F27089">
              <w:rPr>
                <w:color w:val="auto"/>
              </w:rPr>
              <w:t>Unione europea e al trattato sul funzionamento dell</w:t>
            </w:r>
            <w:r w:rsidR="00F27089" w:rsidRPr="00F27089">
              <w:rPr>
                <w:color w:val="auto"/>
              </w:rPr>
              <w:t>'</w:t>
            </w:r>
            <w:r w:rsidRPr="00F27089">
              <w:rPr>
                <w:color w:val="auto"/>
              </w:rPr>
              <w:t>Unione europea, (con lettera del...) l</w:t>
            </w:r>
            <w:r w:rsidR="00F27089" w:rsidRPr="00F27089">
              <w:rPr>
                <w:color w:val="auto"/>
              </w:rPr>
              <w:t>'</w:t>
            </w:r>
            <w:r w:rsidRPr="00F27089">
              <w:rPr>
                <w:color w:val="auto"/>
              </w:rPr>
              <w:t>Irlanda ha notificato che desidera partecipare all</w:t>
            </w:r>
            <w:r w:rsidR="00F27089" w:rsidRPr="00F27089">
              <w:rPr>
                <w:color w:val="auto"/>
              </w:rPr>
              <w:t>'</w:t>
            </w:r>
            <w:r w:rsidRPr="00F27089">
              <w:rPr>
                <w:color w:val="auto"/>
              </w:rPr>
              <w:t>adozione e all</w:t>
            </w:r>
            <w:r w:rsidR="00F27089" w:rsidRPr="00F27089">
              <w:rPr>
                <w:color w:val="auto"/>
              </w:rPr>
              <w:t>'</w:t>
            </w:r>
            <w:r w:rsidRPr="00F27089">
              <w:rPr>
                <w:color w:val="auto"/>
              </w:rPr>
              <w:t xml:space="preserve">applicazione </w:t>
            </w:r>
            <w:r w:rsidRPr="00F27089">
              <w:rPr>
                <w:b/>
                <w:i/>
                <w:color w:val="auto"/>
              </w:rPr>
              <w:t>della</w:t>
            </w:r>
            <w:r w:rsidRPr="00F27089">
              <w:rPr>
                <w:color w:val="auto"/>
              </w:rPr>
              <w:t xml:space="preserve"> presente </w:t>
            </w:r>
            <w:r w:rsidRPr="00F27089">
              <w:rPr>
                <w:b/>
                <w:i/>
                <w:color w:val="auto"/>
              </w:rPr>
              <w:t>direttiva</w:t>
            </w:r>
            <w:r w:rsidRPr="00F27089">
              <w:rPr>
                <w:color w:val="auto"/>
              </w:rPr>
              <w:t>.]</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297</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Considerando 57 – </w:t>
      </w:r>
      <w:r w:rsidR="007E22F6" w:rsidRPr="00F27089">
        <w:rPr>
          <w:color w:val="auto"/>
        </w:rPr>
        <w:t>comma</w:t>
      </w:r>
      <w:r w:rsidRPr="00F27089">
        <w:rPr>
          <w:color w:val="auto"/>
        </w:rPr>
        <w:t xml:space="preserve"> 8</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[(XX) A norma dell</w:t>
            </w:r>
            <w:r w:rsidR="00F27089" w:rsidRPr="00F27089">
              <w:rPr>
                <w:color w:val="auto"/>
              </w:rPr>
              <w:t>'</w:t>
            </w:r>
            <w:r w:rsidRPr="00F27089">
              <w:rPr>
                <w:color w:val="auto"/>
              </w:rPr>
              <w:t>articolo 3 del protocollo n. 21 sulla posizione del Regno Unito e dell</w:t>
            </w:r>
            <w:r w:rsidR="00F27089" w:rsidRPr="00F27089">
              <w:rPr>
                <w:color w:val="auto"/>
              </w:rPr>
              <w:t>'</w:t>
            </w:r>
            <w:r w:rsidRPr="00F27089">
              <w:rPr>
                <w:color w:val="auto"/>
              </w:rPr>
              <w:t>Irlanda rispetto allo spazio di libertà, sicurezza e giustizia, allegato al trattato sull</w:t>
            </w:r>
            <w:r w:rsidR="00F27089" w:rsidRPr="00F27089">
              <w:rPr>
                <w:color w:val="auto"/>
              </w:rPr>
              <w:t>'</w:t>
            </w:r>
            <w:r w:rsidRPr="00F27089">
              <w:rPr>
                <w:color w:val="auto"/>
              </w:rPr>
              <w:t>Unione europea e al trattato sul funzionamento dell</w:t>
            </w:r>
            <w:r w:rsidR="00F27089" w:rsidRPr="00F27089">
              <w:rPr>
                <w:color w:val="auto"/>
              </w:rPr>
              <w:t>'</w:t>
            </w:r>
            <w:r w:rsidRPr="00F27089">
              <w:rPr>
                <w:color w:val="auto"/>
              </w:rPr>
              <w:t>Unione europea, (con lettera del...) il Regno Unito ha notificato che desidera partecipare all</w:t>
            </w:r>
            <w:r w:rsidR="00F27089" w:rsidRPr="00F27089">
              <w:rPr>
                <w:color w:val="auto"/>
              </w:rPr>
              <w:t>'</w:t>
            </w:r>
            <w:r w:rsidRPr="00F27089">
              <w:rPr>
                <w:color w:val="auto"/>
              </w:rPr>
              <w:t>adozione e all</w:t>
            </w:r>
            <w:r w:rsidR="00F27089" w:rsidRPr="00F27089">
              <w:rPr>
                <w:color w:val="auto"/>
              </w:rPr>
              <w:t>'</w:t>
            </w:r>
            <w:r w:rsidRPr="00F27089">
              <w:rPr>
                <w:color w:val="auto"/>
              </w:rPr>
              <w:t xml:space="preserve">applicazione </w:t>
            </w:r>
            <w:r w:rsidRPr="00F27089">
              <w:rPr>
                <w:b/>
                <w:i/>
                <w:color w:val="auto"/>
              </w:rPr>
              <w:t>del</w:t>
            </w:r>
            <w:r w:rsidRPr="00F27089">
              <w:rPr>
                <w:color w:val="auto"/>
              </w:rPr>
              <w:t xml:space="preserve"> presente </w:t>
            </w:r>
            <w:r w:rsidRPr="00F27089">
              <w:rPr>
                <w:b/>
                <w:i/>
                <w:color w:val="auto"/>
              </w:rPr>
              <w:t>regolamento</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[(XX) A norma dell</w:t>
            </w:r>
            <w:r w:rsidR="00F27089" w:rsidRPr="00F27089">
              <w:rPr>
                <w:color w:val="auto"/>
              </w:rPr>
              <w:t>'</w:t>
            </w:r>
            <w:r w:rsidRPr="00F27089">
              <w:rPr>
                <w:color w:val="auto"/>
              </w:rPr>
              <w:t>articolo 3 del protocollo n. 21 sulla posizione del Regno Unito e dell</w:t>
            </w:r>
            <w:r w:rsidR="00F27089" w:rsidRPr="00F27089">
              <w:rPr>
                <w:color w:val="auto"/>
              </w:rPr>
              <w:t>'</w:t>
            </w:r>
            <w:r w:rsidRPr="00F27089">
              <w:rPr>
                <w:color w:val="auto"/>
              </w:rPr>
              <w:t>Irlanda rispetto allo spazio di libertà, sicurezza e giustizia, allegato al trattato sull</w:t>
            </w:r>
            <w:r w:rsidR="00F27089" w:rsidRPr="00F27089">
              <w:rPr>
                <w:color w:val="auto"/>
              </w:rPr>
              <w:t>'</w:t>
            </w:r>
            <w:r w:rsidRPr="00F27089">
              <w:rPr>
                <w:color w:val="auto"/>
              </w:rPr>
              <w:t>Unione europea e al trattato sul funzionamento dell</w:t>
            </w:r>
            <w:r w:rsidR="00F27089" w:rsidRPr="00F27089">
              <w:rPr>
                <w:color w:val="auto"/>
              </w:rPr>
              <w:t>'</w:t>
            </w:r>
            <w:r w:rsidRPr="00F27089">
              <w:rPr>
                <w:color w:val="auto"/>
              </w:rPr>
              <w:t>Unione europea, (con lettera del...) il Regno Unito ha notificato che desidera partecipare all</w:t>
            </w:r>
            <w:r w:rsidR="00F27089" w:rsidRPr="00F27089">
              <w:rPr>
                <w:color w:val="auto"/>
              </w:rPr>
              <w:t>'</w:t>
            </w:r>
            <w:r w:rsidRPr="00F27089">
              <w:rPr>
                <w:color w:val="auto"/>
              </w:rPr>
              <w:t>adozione e all</w:t>
            </w:r>
            <w:r w:rsidR="00F27089" w:rsidRPr="00F27089">
              <w:rPr>
                <w:color w:val="auto"/>
              </w:rPr>
              <w:t>'</w:t>
            </w:r>
            <w:r w:rsidRPr="00F27089">
              <w:rPr>
                <w:color w:val="auto"/>
              </w:rPr>
              <w:t xml:space="preserve">applicazione </w:t>
            </w:r>
            <w:r w:rsidRPr="00F27089">
              <w:rPr>
                <w:b/>
                <w:i/>
                <w:color w:val="auto"/>
              </w:rPr>
              <w:t>della</w:t>
            </w:r>
            <w:r w:rsidRPr="00F27089">
              <w:rPr>
                <w:color w:val="auto"/>
              </w:rPr>
              <w:t xml:space="preserve"> presente </w:t>
            </w:r>
            <w:r w:rsidRPr="00F27089">
              <w:rPr>
                <w:b/>
                <w:i/>
                <w:color w:val="auto"/>
              </w:rPr>
              <w:t>direttiva</w:t>
            </w:r>
            <w:r w:rsidRPr="00F27089">
              <w:rPr>
                <w:color w:val="auto"/>
              </w:rPr>
              <w:t>.</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298</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Considerando 57 – </w:t>
      </w:r>
      <w:r w:rsidR="007E22F6" w:rsidRPr="00F27089">
        <w:rPr>
          <w:color w:val="auto"/>
        </w:rPr>
        <w:t>comma</w:t>
      </w:r>
      <w:r w:rsidRPr="00F27089">
        <w:rPr>
          <w:color w:val="auto"/>
        </w:rPr>
        <w:t xml:space="preserve"> 9</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A norma degli articoli 1 e 2 del protocollo n. 21 sulla posizione del Regno Unito e dell</w:t>
            </w:r>
            <w:r w:rsidR="00F27089" w:rsidRPr="00F27089">
              <w:rPr>
                <w:color w:val="auto"/>
              </w:rPr>
              <w:t>'</w:t>
            </w:r>
            <w:r w:rsidRPr="00F27089">
              <w:rPr>
                <w:color w:val="auto"/>
              </w:rPr>
              <w:t>Irlanda rispetto allo spazio di libertà, sicurezza e giustizia, allegato al trattato sull</w:t>
            </w:r>
            <w:r w:rsidR="00F27089" w:rsidRPr="00F27089">
              <w:rPr>
                <w:color w:val="auto"/>
              </w:rPr>
              <w:t>'</w:t>
            </w:r>
            <w:r w:rsidRPr="00F27089">
              <w:rPr>
                <w:color w:val="auto"/>
              </w:rPr>
              <w:t>Unione europea e al trattato sul funzionamento dell</w:t>
            </w:r>
            <w:r w:rsidR="00F27089" w:rsidRPr="00F27089">
              <w:rPr>
                <w:color w:val="auto"/>
              </w:rPr>
              <w:t>'</w:t>
            </w:r>
            <w:r w:rsidRPr="00F27089">
              <w:rPr>
                <w:color w:val="auto"/>
              </w:rPr>
              <w:t>Unione europea, e fatto salvo l</w:t>
            </w:r>
            <w:r w:rsidR="00F27089" w:rsidRPr="00F27089">
              <w:rPr>
                <w:color w:val="auto"/>
              </w:rPr>
              <w:t>'</w:t>
            </w:r>
            <w:r w:rsidRPr="00F27089">
              <w:rPr>
                <w:color w:val="auto"/>
              </w:rPr>
              <w:t>articolo 4 di tale protocollo, l</w:t>
            </w:r>
            <w:r w:rsidR="00F27089" w:rsidRPr="00F27089">
              <w:rPr>
                <w:color w:val="auto"/>
              </w:rPr>
              <w:t>'</w:t>
            </w:r>
            <w:r w:rsidRPr="00F27089">
              <w:rPr>
                <w:color w:val="auto"/>
              </w:rPr>
              <w:t>Irlanda non partecipa all</w:t>
            </w:r>
            <w:r w:rsidR="00F27089" w:rsidRPr="00F27089">
              <w:rPr>
                <w:color w:val="auto"/>
              </w:rPr>
              <w:t>'</w:t>
            </w:r>
            <w:r w:rsidRPr="00F27089">
              <w:rPr>
                <w:color w:val="auto"/>
              </w:rPr>
              <w:t xml:space="preserve">adozione </w:t>
            </w:r>
            <w:r w:rsidRPr="00F27089">
              <w:rPr>
                <w:b/>
                <w:i/>
                <w:color w:val="auto"/>
              </w:rPr>
              <w:t>del</w:t>
            </w:r>
            <w:r w:rsidRPr="00F27089">
              <w:rPr>
                <w:color w:val="auto"/>
              </w:rPr>
              <w:t xml:space="preserve"> presente </w:t>
            </w:r>
            <w:r w:rsidRPr="00F27089">
              <w:rPr>
                <w:b/>
                <w:i/>
                <w:color w:val="auto"/>
              </w:rPr>
              <w:t>regolamento</w:t>
            </w:r>
            <w:r w:rsidRPr="00F27089">
              <w:rPr>
                <w:color w:val="auto"/>
              </w:rPr>
              <w:t>, non è da esso vincolata, né è soggetta alla sua applicazione.]</w:t>
            </w:r>
          </w:p>
        </w:tc>
        <w:tc>
          <w:tcPr>
            <w:tcW w:w="4876" w:type="dxa"/>
          </w:tcPr>
          <w:p w:rsidR="003700DB" w:rsidRPr="00F27089" w:rsidRDefault="003700DB" w:rsidP="00334EC4">
            <w:pPr>
              <w:pStyle w:val="Normal6"/>
              <w:rPr>
                <w:color w:val="auto"/>
              </w:rPr>
            </w:pPr>
            <w:r w:rsidRPr="00F27089">
              <w:rPr>
                <w:color w:val="auto"/>
              </w:rPr>
              <w:t>A norma degli articoli 1 e 2 del protocollo n. 21 sulla posizione del Regno Unito e dell</w:t>
            </w:r>
            <w:r w:rsidR="00F27089" w:rsidRPr="00F27089">
              <w:rPr>
                <w:color w:val="auto"/>
              </w:rPr>
              <w:t>'</w:t>
            </w:r>
            <w:r w:rsidRPr="00F27089">
              <w:rPr>
                <w:color w:val="auto"/>
              </w:rPr>
              <w:t>Irlanda rispetto allo spazio di libertà, sicurezza e giustizia, allegato al trattato sull</w:t>
            </w:r>
            <w:r w:rsidR="00F27089" w:rsidRPr="00F27089">
              <w:rPr>
                <w:color w:val="auto"/>
              </w:rPr>
              <w:t>'</w:t>
            </w:r>
            <w:r w:rsidRPr="00F27089">
              <w:rPr>
                <w:color w:val="auto"/>
              </w:rPr>
              <w:t>Unione europea e al trattato sul funzionamento dell</w:t>
            </w:r>
            <w:r w:rsidR="00F27089" w:rsidRPr="00F27089">
              <w:rPr>
                <w:color w:val="auto"/>
              </w:rPr>
              <w:t>'</w:t>
            </w:r>
            <w:r w:rsidRPr="00F27089">
              <w:rPr>
                <w:color w:val="auto"/>
              </w:rPr>
              <w:t>Unione europea, e fatto salvo l</w:t>
            </w:r>
            <w:r w:rsidR="00F27089" w:rsidRPr="00F27089">
              <w:rPr>
                <w:color w:val="auto"/>
              </w:rPr>
              <w:t>'</w:t>
            </w:r>
            <w:r w:rsidRPr="00F27089">
              <w:rPr>
                <w:color w:val="auto"/>
              </w:rPr>
              <w:t>articolo 4 di tale protocollo, l</w:t>
            </w:r>
            <w:r w:rsidR="00F27089" w:rsidRPr="00F27089">
              <w:rPr>
                <w:color w:val="auto"/>
              </w:rPr>
              <w:t>'</w:t>
            </w:r>
            <w:r w:rsidRPr="00F27089">
              <w:rPr>
                <w:color w:val="auto"/>
              </w:rPr>
              <w:t>Irlanda non partecipa all</w:t>
            </w:r>
            <w:r w:rsidR="00F27089" w:rsidRPr="00F27089">
              <w:rPr>
                <w:color w:val="auto"/>
              </w:rPr>
              <w:t>'</w:t>
            </w:r>
            <w:r w:rsidRPr="00F27089">
              <w:rPr>
                <w:color w:val="auto"/>
              </w:rPr>
              <w:t xml:space="preserve">adozione </w:t>
            </w:r>
            <w:r w:rsidRPr="00F27089">
              <w:rPr>
                <w:b/>
                <w:i/>
                <w:color w:val="auto"/>
              </w:rPr>
              <w:t>della</w:t>
            </w:r>
            <w:r w:rsidRPr="00F27089">
              <w:rPr>
                <w:color w:val="auto"/>
              </w:rPr>
              <w:t xml:space="preserve"> presente </w:t>
            </w:r>
            <w:r w:rsidRPr="00F27089">
              <w:rPr>
                <w:b/>
                <w:i/>
                <w:color w:val="auto"/>
              </w:rPr>
              <w:t>direttiva</w:t>
            </w:r>
            <w:r w:rsidRPr="00F27089">
              <w:rPr>
                <w:color w:val="auto"/>
              </w:rPr>
              <w:t>, non è da esso vincolata, né è soggetta alla sua applicazione.]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299</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Considerando 58</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(58)</w:t>
            </w:r>
            <w:r w:rsidRPr="00F27089">
              <w:rPr>
                <w:color w:val="auto"/>
              </w:rPr>
              <w:tab/>
              <w:t>A norma degli articoli 1 e 2 del protocollo n. 22 sulla posizione della Danimarca, allegato al TUE e al TFUE, la Danimarca non partecipa all</w:t>
            </w:r>
            <w:r w:rsidR="00F27089" w:rsidRPr="00F27089">
              <w:rPr>
                <w:color w:val="auto"/>
              </w:rPr>
              <w:t>'</w:t>
            </w:r>
            <w:r w:rsidRPr="00F27089">
              <w:rPr>
                <w:color w:val="auto"/>
              </w:rPr>
              <w:t xml:space="preserve">adozione </w:t>
            </w:r>
            <w:r w:rsidRPr="00F27089">
              <w:rPr>
                <w:b/>
                <w:i/>
                <w:color w:val="auto"/>
              </w:rPr>
              <w:t>del</w:t>
            </w:r>
            <w:r w:rsidRPr="00F27089">
              <w:rPr>
                <w:color w:val="auto"/>
              </w:rPr>
              <w:t xml:space="preserve"> presente </w:t>
            </w:r>
            <w:r w:rsidRPr="00F27089">
              <w:rPr>
                <w:b/>
                <w:i/>
                <w:color w:val="auto"/>
              </w:rPr>
              <w:t>regolamento</w:t>
            </w:r>
            <w:r w:rsidRPr="00F27089">
              <w:rPr>
                <w:color w:val="auto"/>
              </w:rPr>
              <w:t>, non è da esso vincolata, né è soggetta alla sua applicazione,</w:t>
            </w:r>
          </w:p>
        </w:tc>
        <w:tc>
          <w:tcPr>
            <w:tcW w:w="4876" w:type="dxa"/>
          </w:tcPr>
          <w:p w:rsidR="003700DB" w:rsidRPr="00F27089" w:rsidRDefault="003700DB" w:rsidP="00334EC4">
            <w:pPr>
              <w:pStyle w:val="Normal6"/>
              <w:rPr>
                <w:color w:val="auto"/>
              </w:rPr>
            </w:pPr>
            <w:r w:rsidRPr="00F27089">
              <w:rPr>
                <w:color w:val="auto"/>
              </w:rPr>
              <w:t>(58)</w:t>
            </w:r>
            <w:r w:rsidRPr="00F27089">
              <w:rPr>
                <w:color w:val="auto"/>
              </w:rPr>
              <w:tab/>
              <w:t>A norma degli articoli 1 e 2 del protocollo n. 22 sulla posizione della Danimarca, allegato al TUE e al TFUE, la Danimarca non partecipa all</w:t>
            </w:r>
            <w:r w:rsidR="00F27089" w:rsidRPr="00F27089">
              <w:rPr>
                <w:color w:val="auto"/>
              </w:rPr>
              <w:t>'</w:t>
            </w:r>
            <w:r w:rsidRPr="00F27089">
              <w:rPr>
                <w:color w:val="auto"/>
              </w:rPr>
              <w:t xml:space="preserve">adozione </w:t>
            </w:r>
            <w:r w:rsidRPr="00F27089">
              <w:rPr>
                <w:b/>
                <w:i/>
                <w:color w:val="auto"/>
              </w:rPr>
              <w:t>della</w:t>
            </w:r>
            <w:r w:rsidRPr="00F27089">
              <w:rPr>
                <w:color w:val="auto"/>
              </w:rPr>
              <w:t xml:space="preserve"> presente </w:t>
            </w:r>
            <w:r w:rsidRPr="00F27089">
              <w:rPr>
                <w:b/>
                <w:i/>
                <w:color w:val="auto"/>
              </w:rPr>
              <w:t>direttiva</w:t>
            </w:r>
            <w:r w:rsidRPr="00F27089">
              <w:rPr>
                <w:color w:val="auto"/>
              </w:rPr>
              <w:t>, non è da esso vincolata, né è soggetta alla sua applicazione,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300</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1 – </w:t>
      </w:r>
      <w:r w:rsidR="007E22F6" w:rsidRPr="00F27089">
        <w:rPr>
          <w:color w:val="auto"/>
        </w:rPr>
        <w:t>comma</w:t>
      </w:r>
      <w:r w:rsidRPr="00F27089">
        <w:rPr>
          <w:color w:val="auto"/>
        </w:rPr>
        <w:t xml:space="preserve"> 1 – parte introduttiva</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Il</w:t>
            </w:r>
            <w:r w:rsidRPr="00F27089">
              <w:rPr>
                <w:color w:val="auto"/>
              </w:rPr>
              <w:t xml:space="preserve"> presente </w:t>
            </w:r>
            <w:r w:rsidRPr="00F27089">
              <w:rPr>
                <w:b/>
                <w:i/>
                <w:color w:val="auto"/>
              </w:rPr>
              <w:t>regolamento</w:t>
            </w:r>
            <w:r w:rsidRPr="00F27089">
              <w:rPr>
                <w:color w:val="auto"/>
              </w:rPr>
              <w:t xml:space="preserve"> stabilisce norme riguardanti:</w:t>
            </w:r>
          </w:p>
        </w:tc>
        <w:tc>
          <w:tcPr>
            <w:tcW w:w="4876" w:type="dxa"/>
          </w:tcPr>
          <w:p w:rsidR="003700DB" w:rsidRPr="00F27089" w:rsidRDefault="003700DB" w:rsidP="00334EC4">
            <w:pPr>
              <w:pStyle w:val="Normal6"/>
              <w:rPr>
                <w:color w:val="auto"/>
              </w:rPr>
            </w:pPr>
            <w:r w:rsidRPr="00F27089">
              <w:rPr>
                <w:b/>
                <w:i/>
                <w:color w:val="auto"/>
              </w:rPr>
              <w:t>La</w:t>
            </w:r>
            <w:r w:rsidRPr="00F27089">
              <w:rPr>
                <w:color w:val="auto"/>
              </w:rPr>
              <w:t xml:space="preserve"> presente </w:t>
            </w:r>
            <w:r w:rsidRPr="00F27089">
              <w:rPr>
                <w:b/>
                <w:i/>
                <w:color w:val="auto"/>
              </w:rPr>
              <w:t>direttiva</w:t>
            </w:r>
            <w:r w:rsidRPr="00F27089">
              <w:rPr>
                <w:color w:val="auto"/>
              </w:rPr>
              <w:t xml:space="preserve"> stabilisce norme riguardanti:</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301</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Birgit Sippel</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1 – </w:t>
      </w:r>
      <w:r w:rsidR="007E22F6" w:rsidRPr="00F27089">
        <w:rPr>
          <w:color w:val="auto"/>
        </w:rPr>
        <w:t>comma</w:t>
      </w:r>
      <w:r w:rsidRPr="00F27089">
        <w:rPr>
          <w:color w:val="auto"/>
        </w:rPr>
        <w:t xml:space="preserve"> 1 bis (nuovo)</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p>
        </w:tc>
        <w:tc>
          <w:tcPr>
            <w:tcW w:w="4876" w:type="dxa"/>
          </w:tcPr>
          <w:p w:rsidR="003700DB" w:rsidRPr="00F27089" w:rsidRDefault="003700DB" w:rsidP="007E22F6">
            <w:pPr>
              <w:pStyle w:val="Normal6"/>
              <w:rPr>
                <w:color w:val="auto"/>
              </w:rPr>
            </w:pPr>
            <w:r w:rsidRPr="00F27089">
              <w:rPr>
                <w:b/>
                <w:i/>
                <w:color w:val="auto"/>
              </w:rPr>
              <w:t xml:space="preserve">Fatto salvo il </w:t>
            </w:r>
            <w:r w:rsidR="007E22F6" w:rsidRPr="00F27089">
              <w:rPr>
                <w:b/>
                <w:i/>
                <w:color w:val="auto"/>
              </w:rPr>
              <w:t>primo comma</w:t>
            </w:r>
            <w:r w:rsidRPr="00F27089">
              <w:rPr>
                <w:b/>
                <w:i/>
                <w:color w:val="auto"/>
              </w:rPr>
              <w:t>, gli Stati membri mantengono la possibilità di concedere ai familiari lo status di rifugiati o la protezione sussidiaria conformemente al loro diritto nazionale, indipendentemente dal fatto che gli interessati siano soggetti a rischio di persecuzione o di danni gravi, al fine di stabilire uno status giuridico uniforme all</w:t>
            </w:r>
            <w:r w:rsidR="00F27089" w:rsidRPr="00F27089">
              <w:rPr>
                <w:b/>
                <w:i/>
                <w:color w:val="auto"/>
              </w:rPr>
              <w:t>'</w:t>
            </w:r>
            <w:r w:rsidRPr="00F27089">
              <w:rPr>
                <w:b/>
                <w:i/>
                <w:color w:val="auto"/>
              </w:rPr>
              <w:t>interno della famiglia.</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302</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2 – </w:t>
      </w:r>
      <w:r w:rsidR="00885B9C" w:rsidRPr="00F27089">
        <w:rPr>
          <w:color w:val="auto"/>
        </w:rPr>
        <w:t>comma</w:t>
      </w:r>
      <w:r w:rsidRPr="00F27089">
        <w:rPr>
          <w:color w:val="auto"/>
        </w:rPr>
        <w:t xml:space="preserve"> 1 – parte introduttiva</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 xml:space="preserve">Ai fini </w:t>
            </w:r>
            <w:r w:rsidRPr="00F27089">
              <w:rPr>
                <w:b/>
                <w:i/>
                <w:color w:val="auto"/>
              </w:rPr>
              <w:t>del</w:t>
            </w:r>
            <w:r w:rsidRPr="00F27089">
              <w:rPr>
                <w:color w:val="auto"/>
              </w:rPr>
              <w:t xml:space="preserve"> presente </w:t>
            </w:r>
            <w:r w:rsidRPr="00F27089">
              <w:rPr>
                <w:b/>
                <w:i/>
                <w:color w:val="auto"/>
              </w:rPr>
              <w:t>regolamento</w:t>
            </w:r>
            <w:r w:rsidRPr="00F27089">
              <w:rPr>
                <w:color w:val="auto"/>
              </w:rPr>
              <w:t xml:space="preserve"> si intende per:</w:t>
            </w:r>
          </w:p>
        </w:tc>
        <w:tc>
          <w:tcPr>
            <w:tcW w:w="4876" w:type="dxa"/>
          </w:tcPr>
          <w:p w:rsidR="003700DB" w:rsidRPr="00F27089" w:rsidRDefault="003700DB" w:rsidP="00334EC4">
            <w:pPr>
              <w:pStyle w:val="Normal6"/>
              <w:rPr>
                <w:color w:val="auto"/>
              </w:rPr>
            </w:pPr>
            <w:r w:rsidRPr="00F27089">
              <w:rPr>
                <w:color w:val="auto"/>
              </w:rPr>
              <w:t xml:space="preserve">Ai fini </w:t>
            </w:r>
            <w:r w:rsidRPr="00F27089">
              <w:rPr>
                <w:b/>
                <w:i/>
                <w:color w:val="auto"/>
              </w:rPr>
              <w:t>della</w:t>
            </w:r>
            <w:r w:rsidRPr="00F27089">
              <w:rPr>
                <w:color w:val="auto"/>
              </w:rPr>
              <w:t xml:space="preserve"> presente </w:t>
            </w:r>
            <w:r w:rsidRPr="00F27089">
              <w:rPr>
                <w:b/>
                <w:i/>
                <w:color w:val="auto"/>
              </w:rPr>
              <w:t>direttiva</w:t>
            </w:r>
            <w:r w:rsidRPr="00F27089">
              <w:rPr>
                <w:color w:val="auto"/>
              </w:rPr>
              <w:t xml:space="preserve"> si intende per:</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303</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Beatrix von Storch</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2 – </w:t>
      </w:r>
      <w:r w:rsidR="002C356A" w:rsidRPr="00F27089">
        <w:rPr>
          <w:color w:val="auto"/>
        </w:rPr>
        <w:t>comma</w:t>
      </w:r>
      <w:r w:rsidRPr="00F27089">
        <w:rPr>
          <w:color w:val="auto"/>
        </w:rPr>
        <w:t xml:space="preserve"> 1 – punto 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w:t>
            </w:r>
            <w:r w:rsidRPr="00F27089">
              <w:rPr>
                <w:color w:val="auto"/>
              </w:rPr>
              <w:tab/>
            </w:r>
            <w:r w:rsidR="00696570" w:rsidRPr="00F27089">
              <w:rPr>
                <w:color w:val="auto"/>
              </w:rPr>
              <w:t>"</w:t>
            </w:r>
            <w:r w:rsidRPr="00F27089">
              <w:rPr>
                <w:color w:val="auto"/>
              </w:rPr>
              <w:t>protezione internazionale</w:t>
            </w:r>
            <w:r w:rsidR="00696570" w:rsidRPr="00F27089">
              <w:rPr>
                <w:color w:val="auto"/>
              </w:rPr>
              <w:t>"</w:t>
            </w:r>
            <w:r w:rsidRPr="00F27089">
              <w:rPr>
                <w:color w:val="auto"/>
              </w:rPr>
              <w:t xml:space="preserve">: lo status di rifugiato </w:t>
            </w:r>
            <w:r w:rsidRPr="00F27089">
              <w:rPr>
                <w:b/>
                <w:i/>
                <w:color w:val="auto"/>
              </w:rPr>
              <w:t>e lo status di protezione sussidiaria quali definiti ai punti</w:t>
            </w:r>
            <w:r w:rsidRPr="00F27089">
              <w:rPr>
                <w:color w:val="auto"/>
              </w:rPr>
              <w:t xml:space="preserve"> 4 </w:t>
            </w:r>
            <w:r w:rsidRPr="00F27089">
              <w:rPr>
                <w:b/>
                <w:i/>
                <w:color w:val="auto"/>
              </w:rPr>
              <w:t>e 6</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(1)</w:t>
            </w:r>
            <w:r w:rsidRPr="00F27089">
              <w:rPr>
                <w:color w:val="auto"/>
              </w:rPr>
              <w:tab/>
            </w:r>
            <w:r w:rsidR="00696570" w:rsidRPr="00F27089">
              <w:rPr>
                <w:color w:val="auto"/>
              </w:rPr>
              <w:t>"</w:t>
            </w:r>
            <w:r w:rsidRPr="00F27089">
              <w:rPr>
                <w:color w:val="auto"/>
              </w:rPr>
              <w:t>protezione internazionale</w:t>
            </w:r>
            <w:r w:rsidR="00696570" w:rsidRPr="00F27089">
              <w:rPr>
                <w:color w:val="auto"/>
              </w:rPr>
              <w:t>"</w:t>
            </w:r>
            <w:r w:rsidRPr="00F27089">
              <w:rPr>
                <w:color w:val="auto"/>
              </w:rPr>
              <w:t xml:space="preserve">: lo status di rifugiato quale </w:t>
            </w:r>
            <w:r w:rsidRPr="00F27089">
              <w:rPr>
                <w:b/>
                <w:i/>
                <w:color w:val="auto"/>
              </w:rPr>
              <w:t>definito</w:t>
            </w:r>
            <w:r w:rsidRPr="00F27089">
              <w:rPr>
                <w:color w:val="auto"/>
              </w:rPr>
              <w:t xml:space="preserve"> </w:t>
            </w:r>
            <w:r w:rsidRPr="00F27089">
              <w:rPr>
                <w:b/>
                <w:i/>
                <w:color w:val="auto"/>
              </w:rPr>
              <w:t>al punto</w:t>
            </w:r>
            <w:r w:rsidRPr="00F27089">
              <w:rPr>
                <w:color w:val="auto"/>
              </w:rPr>
              <w:t xml:space="preserve"> 4;</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304</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Beatrix von Storch</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2 – </w:t>
      </w:r>
      <w:r w:rsidR="002C356A" w:rsidRPr="00F27089">
        <w:rPr>
          <w:color w:val="auto"/>
        </w:rPr>
        <w:t>comma</w:t>
      </w:r>
      <w:r w:rsidRPr="00F27089">
        <w:rPr>
          <w:color w:val="auto"/>
        </w:rPr>
        <w:t xml:space="preserve"> 1 – punto 2</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(2)</w:t>
            </w:r>
            <w:r w:rsidRPr="00F27089">
              <w:rPr>
                <w:color w:val="auto"/>
              </w:rPr>
              <w:tab/>
            </w:r>
            <w:r w:rsidR="00696570" w:rsidRPr="00F27089">
              <w:rPr>
                <w:color w:val="auto"/>
              </w:rPr>
              <w:t>"</w:t>
            </w:r>
            <w:r w:rsidRPr="00F27089">
              <w:rPr>
                <w:color w:val="auto"/>
              </w:rPr>
              <w:t>beneficiario di protezione internazionale</w:t>
            </w:r>
            <w:r w:rsidR="00696570" w:rsidRPr="00F27089">
              <w:rPr>
                <w:color w:val="auto"/>
              </w:rPr>
              <w:t>"</w:t>
            </w:r>
            <w:r w:rsidRPr="00F27089">
              <w:rPr>
                <w:color w:val="auto"/>
              </w:rPr>
              <w:t xml:space="preserve">: la persona cui è stato concesso lo status di rifugiato </w:t>
            </w:r>
            <w:r w:rsidRPr="00F27089">
              <w:rPr>
                <w:b/>
                <w:i/>
                <w:color w:val="auto"/>
              </w:rPr>
              <w:t>o lo status di protezione sussidiaria quali definiti ai punti</w:t>
            </w:r>
            <w:r w:rsidRPr="00F27089">
              <w:rPr>
                <w:color w:val="auto"/>
              </w:rPr>
              <w:t xml:space="preserve"> 4 </w:t>
            </w:r>
            <w:r w:rsidRPr="00F27089">
              <w:rPr>
                <w:b/>
                <w:i/>
                <w:color w:val="auto"/>
              </w:rPr>
              <w:t>e 6</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(2)</w:t>
            </w:r>
            <w:r w:rsidRPr="00F27089">
              <w:rPr>
                <w:color w:val="auto"/>
              </w:rPr>
              <w:tab/>
            </w:r>
            <w:r w:rsidR="00696570" w:rsidRPr="00F27089">
              <w:rPr>
                <w:color w:val="auto"/>
              </w:rPr>
              <w:t>"</w:t>
            </w:r>
            <w:r w:rsidRPr="00F27089">
              <w:rPr>
                <w:color w:val="auto"/>
              </w:rPr>
              <w:t>beneficiario di protezione internazionale</w:t>
            </w:r>
            <w:r w:rsidR="00696570" w:rsidRPr="00F27089">
              <w:rPr>
                <w:color w:val="auto"/>
              </w:rPr>
              <w:t>"</w:t>
            </w:r>
            <w:r w:rsidRPr="00F27089">
              <w:rPr>
                <w:color w:val="auto"/>
              </w:rPr>
              <w:t xml:space="preserve">: la persona cui è stato concesso lo status di rifugiato </w:t>
            </w:r>
            <w:r w:rsidRPr="00F27089">
              <w:rPr>
                <w:b/>
                <w:i/>
                <w:color w:val="auto"/>
              </w:rPr>
              <w:t>quale definito al punto</w:t>
            </w:r>
            <w:r w:rsidRPr="00F27089">
              <w:rPr>
                <w:color w:val="auto"/>
              </w:rPr>
              <w:t xml:space="preserve"> 4;</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305</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2 – </w:t>
      </w:r>
      <w:r w:rsidR="002C356A" w:rsidRPr="00F27089">
        <w:rPr>
          <w:color w:val="auto"/>
        </w:rPr>
        <w:t>comma</w:t>
      </w:r>
      <w:r w:rsidRPr="00F27089">
        <w:rPr>
          <w:color w:val="auto"/>
        </w:rPr>
        <w:t xml:space="preserve"> 1 – punto 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(3)</w:t>
            </w:r>
            <w:r w:rsidRPr="00F27089">
              <w:rPr>
                <w:color w:val="auto"/>
              </w:rPr>
              <w:tab/>
            </w:r>
            <w:r w:rsidR="00696570" w:rsidRPr="00F27089">
              <w:rPr>
                <w:color w:val="auto"/>
              </w:rPr>
              <w:t>"</w:t>
            </w:r>
            <w:r w:rsidRPr="00F27089">
              <w:rPr>
                <w:color w:val="auto"/>
              </w:rPr>
              <w:t>rifugiato</w:t>
            </w:r>
            <w:r w:rsidR="00696570" w:rsidRPr="00F27089">
              <w:rPr>
                <w:color w:val="auto"/>
              </w:rPr>
              <w:t>"</w:t>
            </w:r>
            <w:r w:rsidRPr="00F27089">
              <w:rPr>
                <w:color w:val="auto"/>
              </w:rPr>
              <w:t>: il cittadino di paese terzo il quale, per il timore fondato di essere perseguitato per motivi di razza, religione, nazionalità, opinione politica o appartenenza a un determinato gruppo sociale, si trova fuori dal paese di cui ha la cittadinanza e non può o, a causa di tale timore, non vuole avvalersi della protezione di detto paese, oppure l</w:t>
            </w:r>
            <w:r w:rsidR="00F27089" w:rsidRPr="00F27089">
              <w:rPr>
                <w:color w:val="auto"/>
              </w:rPr>
              <w:t>'</w:t>
            </w:r>
            <w:r w:rsidRPr="00F27089">
              <w:rPr>
                <w:color w:val="auto"/>
              </w:rPr>
              <w:t>apolide che si trova fuori dal paese nel quale aveva precedentemente la dimora abituale per le stesse ragioni succitate e non può o, a causa di siffatto timore, non vuole farvi ritorno, e al quale non si applica l</w:t>
            </w:r>
            <w:r w:rsidR="00F27089" w:rsidRPr="00F27089">
              <w:rPr>
                <w:color w:val="auto"/>
              </w:rPr>
              <w:t>'</w:t>
            </w:r>
            <w:r w:rsidRPr="00F27089">
              <w:rPr>
                <w:color w:val="auto"/>
              </w:rPr>
              <w:t>articolo 12;</w:t>
            </w:r>
          </w:p>
        </w:tc>
        <w:tc>
          <w:tcPr>
            <w:tcW w:w="4876" w:type="dxa"/>
          </w:tcPr>
          <w:p w:rsidR="003700DB" w:rsidRPr="00F27089" w:rsidRDefault="003700DB" w:rsidP="00334EC4">
            <w:pPr>
              <w:pStyle w:val="Normal6"/>
              <w:rPr>
                <w:color w:val="auto"/>
              </w:rPr>
            </w:pPr>
            <w:r w:rsidRPr="00F27089">
              <w:rPr>
                <w:color w:val="auto"/>
              </w:rPr>
              <w:t>(3)</w:t>
            </w:r>
            <w:r w:rsidRPr="00F27089">
              <w:rPr>
                <w:color w:val="auto"/>
              </w:rPr>
              <w:tab/>
            </w:r>
            <w:r w:rsidR="00696570" w:rsidRPr="00F27089">
              <w:rPr>
                <w:color w:val="auto"/>
              </w:rPr>
              <w:t>"</w:t>
            </w:r>
            <w:r w:rsidRPr="00F27089">
              <w:rPr>
                <w:color w:val="auto"/>
              </w:rPr>
              <w:t>rifugiato</w:t>
            </w:r>
            <w:r w:rsidR="00696570" w:rsidRPr="00F27089">
              <w:rPr>
                <w:color w:val="auto"/>
              </w:rPr>
              <w:t>"</w:t>
            </w:r>
            <w:r w:rsidRPr="00F27089">
              <w:rPr>
                <w:color w:val="auto"/>
              </w:rPr>
              <w:t>: il cittadino di paese terzo il quale, per il timore fondato di essere perseguitato per motivi di razza, religione, nazionalità, opinione politica</w:t>
            </w:r>
            <w:r w:rsidRPr="00F27089">
              <w:rPr>
                <w:b/>
                <w:i/>
                <w:color w:val="auto"/>
              </w:rPr>
              <w:t>, sesso, orientamento sessuale, identità di genere, disabilità</w:t>
            </w:r>
            <w:r w:rsidRPr="00F27089">
              <w:rPr>
                <w:color w:val="auto"/>
              </w:rPr>
              <w:t xml:space="preserve"> o appartenenza a un determinato gruppo sociale, si trova fuori dal paese di cui ha la cittadinanza e non può o, a causa di tale timore, non vuole avvalersi della protezione di detto paese, oppure l</w:t>
            </w:r>
            <w:r w:rsidR="00F27089" w:rsidRPr="00F27089">
              <w:rPr>
                <w:color w:val="auto"/>
              </w:rPr>
              <w:t>'</w:t>
            </w:r>
            <w:r w:rsidRPr="00F27089">
              <w:rPr>
                <w:color w:val="auto"/>
              </w:rPr>
              <w:t>apolide che si trova fuori dal paese nel quale aveva precedentemente la dimora abituale per le stesse ragioni succitate e non può o, a causa di siffatto timore, non vuole farvi ritorno, e al quale non si applica l</w:t>
            </w:r>
            <w:r w:rsidR="00F27089" w:rsidRPr="00F27089">
              <w:rPr>
                <w:color w:val="auto"/>
              </w:rPr>
              <w:t>'</w:t>
            </w:r>
            <w:r w:rsidRPr="00F27089">
              <w:rPr>
                <w:color w:val="auto"/>
              </w:rPr>
              <w:t>articolo 12;</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306</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Beatrix von Storch</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2 – </w:t>
      </w:r>
      <w:r w:rsidR="002C356A" w:rsidRPr="00F27089">
        <w:rPr>
          <w:color w:val="auto"/>
        </w:rPr>
        <w:t>comma</w:t>
      </w:r>
      <w:r w:rsidRPr="00F27089">
        <w:rPr>
          <w:color w:val="auto"/>
        </w:rPr>
        <w:t xml:space="preserve"> 1 – punto 6</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(6)</w:t>
            </w:r>
            <w:r w:rsidRPr="00F27089">
              <w:rPr>
                <w:color w:val="auto"/>
              </w:rPr>
              <w:tab/>
            </w:r>
            <w:r w:rsidR="00696570" w:rsidRPr="00F27089">
              <w:rPr>
                <w:b/>
                <w:i/>
                <w:color w:val="auto"/>
              </w:rPr>
              <w:t>"</w:t>
            </w:r>
            <w:r w:rsidRPr="00F27089">
              <w:rPr>
                <w:b/>
                <w:i/>
                <w:color w:val="auto"/>
              </w:rPr>
              <w:t>status di protezione sussidiaria</w:t>
            </w:r>
            <w:r w:rsidR="00696570" w:rsidRPr="00F27089">
              <w:rPr>
                <w:b/>
                <w:i/>
                <w:color w:val="auto"/>
              </w:rPr>
              <w:t>"</w:t>
            </w:r>
            <w:r w:rsidRPr="00F27089">
              <w:rPr>
                <w:b/>
                <w:i/>
                <w:color w:val="auto"/>
              </w:rPr>
              <w:t>: il riconoscimento, da parte di uno Stato membro, di un cittadino di paese terzo o di un apolide quale persona avente titolo a beneficiare della protezione sussidiaria;</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307</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Beatrix von Storch</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2 – </w:t>
      </w:r>
      <w:r w:rsidR="002C356A" w:rsidRPr="00F27089">
        <w:rPr>
          <w:color w:val="auto"/>
        </w:rPr>
        <w:t>comma</w:t>
      </w:r>
      <w:r w:rsidRPr="00F27089">
        <w:rPr>
          <w:color w:val="auto"/>
        </w:rPr>
        <w:t xml:space="preserve"> 1 – punto 7</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(7)</w:t>
            </w:r>
            <w:r w:rsidRPr="00F27089">
              <w:rPr>
                <w:color w:val="auto"/>
              </w:rPr>
              <w:tab/>
            </w:r>
            <w:r w:rsidR="00F27089" w:rsidRPr="00F27089">
              <w:rPr>
                <w:color w:val="auto"/>
              </w:rPr>
              <w:t>'</w:t>
            </w:r>
            <w:r w:rsidR="00696570" w:rsidRPr="00F27089">
              <w:rPr>
                <w:color w:val="auto"/>
              </w:rPr>
              <w:t>"</w:t>
            </w:r>
            <w:r w:rsidRPr="00F27089">
              <w:rPr>
                <w:color w:val="auto"/>
              </w:rPr>
              <w:t>domanda di protezione internazionale</w:t>
            </w:r>
            <w:r w:rsidR="00696570" w:rsidRPr="00F27089">
              <w:rPr>
                <w:color w:val="auto"/>
              </w:rPr>
              <w:t>"</w:t>
            </w:r>
            <w:r w:rsidRPr="00F27089">
              <w:rPr>
                <w:color w:val="auto"/>
              </w:rPr>
              <w:t xml:space="preserve">: la richiesta di protezione rivolta a uno Stato membro da un cittadino di paese terzo o da un apolide di cui si può ritenere che intende ottenere lo status di rifugiato </w:t>
            </w:r>
            <w:r w:rsidRPr="00F27089">
              <w:rPr>
                <w:b/>
                <w:i/>
                <w:color w:val="auto"/>
              </w:rPr>
              <w:t>o lo status di protezione sussidiaria</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(7)</w:t>
            </w:r>
            <w:r w:rsidRPr="00F27089">
              <w:rPr>
                <w:color w:val="auto"/>
              </w:rPr>
              <w:tab/>
            </w:r>
            <w:r w:rsidR="00696570" w:rsidRPr="00F27089">
              <w:rPr>
                <w:color w:val="auto"/>
              </w:rPr>
              <w:t>"</w:t>
            </w:r>
            <w:r w:rsidRPr="00F27089">
              <w:rPr>
                <w:color w:val="auto"/>
              </w:rPr>
              <w:t>domanda di protezione internazionale</w:t>
            </w:r>
            <w:r w:rsidR="00696570" w:rsidRPr="00F27089">
              <w:rPr>
                <w:color w:val="auto"/>
              </w:rPr>
              <w:t>"</w:t>
            </w:r>
            <w:r w:rsidRPr="00F27089">
              <w:rPr>
                <w:color w:val="auto"/>
              </w:rPr>
              <w:t xml:space="preserve">: la richiesta di protezione rivolta a uno Stato membro da un cittadino di paese terzo o da un apolide di cui si può ritenere che intende ottenere lo status di rifugiato; </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308</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2 – </w:t>
      </w:r>
      <w:r w:rsidR="002C356A" w:rsidRPr="00F27089">
        <w:rPr>
          <w:color w:val="auto"/>
        </w:rPr>
        <w:t>comma</w:t>
      </w:r>
      <w:r w:rsidRPr="00F27089">
        <w:rPr>
          <w:color w:val="auto"/>
        </w:rPr>
        <w:t xml:space="preserve"> 1 – punto 9 – parte introduttiva</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(9)</w:t>
            </w:r>
            <w:r w:rsidRPr="00F27089">
              <w:rPr>
                <w:color w:val="auto"/>
              </w:rPr>
              <w:tab/>
            </w:r>
            <w:r w:rsidR="00696570" w:rsidRPr="00F27089">
              <w:rPr>
                <w:color w:val="auto"/>
              </w:rPr>
              <w:t>"</w:t>
            </w:r>
            <w:r w:rsidRPr="00F27089">
              <w:rPr>
                <w:color w:val="auto"/>
              </w:rPr>
              <w:t>familiari</w:t>
            </w:r>
            <w:r w:rsidR="00696570" w:rsidRPr="00F27089">
              <w:rPr>
                <w:color w:val="auto"/>
              </w:rPr>
              <w:t>"</w:t>
            </w:r>
            <w:r w:rsidRPr="00F27089">
              <w:rPr>
                <w:color w:val="auto"/>
              </w:rPr>
              <w:t>: i seguenti soggetti appartenenti alla famiglia del beneficiario di protezione internazionale</w:t>
            </w:r>
            <w:r w:rsidRPr="00F27089">
              <w:rPr>
                <w:b/>
                <w:i/>
                <w:color w:val="auto"/>
              </w:rPr>
              <w:t>, purché essa sia già costituita prima che il richiedente arrivi nel territorio degli Stati membri,</w:t>
            </w:r>
            <w:r w:rsidRPr="00F27089">
              <w:rPr>
                <w:color w:val="auto"/>
              </w:rPr>
              <w:t xml:space="preserve"> che si trovano nel </w:t>
            </w:r>
            <w:r w:rsidRPr="00F27089">
              <w:rPr>
                <w:b/>
                <w:i/>
                <w:color w:val="auto"/>
              </w:rPr>
              <w:t>medesimo</w:t>
            </w:r>
            <w:r w:rsidRPr="00F27089">
              <w:rPr>
                <w:color w:val="auto"/>
              </w:rPr>
              <w:t xml:space="preserve"> Stato membro </w:t>
            </w:r>
            <w:r w:rsidRPr="00F27089">
              <w:rPr>
                <w:b/>
                <w:i/>
                <w:color w:val="auto"/>
              </w:rPr>
              <w:t>in connessione alla domanda di protezione internazionale</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(9)</w:t>
            </w:r>
            <w:r w:rsidRPr="00F27089">
              <w:rPr>
                <w:color w:val="auto"/>
              </w:rPr>
              <w:tab/>
            </w:r>
            <w:r w:rsidR="00696570" w:rsidRPr="00F27089">
              <w:rPr>
                <w:color w:val="auto"/>
              </w:rPr>
              <w:t>"</w:t>
            </w:r>
            <w:r w:rsidRPr="00F27089">
              <w:rPr>
                <w:color w:val="auto"/>
              </w:rPr>
              <w:t>familiari</w:t>
            </w:r>
            <w:r w:rsidR="00696570" w:rsidRPr="00F27089">
              <w:rPr>
                <w:color w:val="auto"/>
              </w:rPr>
              <w:t>"</w:t>
            </w:r>
            <w:r w:rsidRPr="00F27089">
              <w:rPr>
                <w:color w:val="auto"/>
              </w:rPr>
              <w:t xml:space="preserve">: i seguenti soggetti appartenenti alla famiglia del beneficiario di protezione internazionale che si trovano nel </w:t>
            </w:r>
            <w:r w:rsidRPr="00F27089">
              <w:rPr>
                <w:b/>
                <w:i/>
                <w:color w:val="auto"/>
              </w:rPr>
              <w:t>territorio dello</w:t>
            </w:r>
            <w:r w:rsidRPr="00F27089">
              <w:rPr>
                <w:i/>
                <w:color w:val="auto"/>
              </w:rPr>
              <w:t xml:space="preserve"> </w:t>
            </w:r>
            <w:r w:rsidRPr="00F27089">
              <w:rPr>
                <w:color w:val="auto"/>
              </w:rPr>
              <w:t>Stato membro: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309</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2 – </w:t>
      </w:r>
      <w:r w:rsidR="002C356A" w:rsidRPr="00F27089">
        <w:rPr>
          <w:color w:val="auto"/>
        </w:rPr>
        <w:t>comma</w:t>
      </w:r>
      <w:r w:rsidRPr="00F27089">
        <w:rPr>
          <w:color w:val="auto"/>
        </w:rPr>
        <w:t xml:space="preserve"> 1 – punto 9 – parte introduttiva</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(9)</w:t>
            </w:r>
            <w:r w:rsidRPr="00F27089">
              <w:rPr>
                <w:color w:val="auto"/>
              </w:rPr>
              <w:tab/>
            </w:r>
            <w:r w:rsidR="00696570" w:rsidRPr="00F27089">
              <w:rPr>
                <w:color w:val="auto"/>
              </w:rPr>
              <w:t>"</w:t>
            </w:r>
            <w:r w:rsidRPr="00F27089">
              <w:rPr>
                <w:color w:val="auto"/>
              </w:rPr>
              <w:t>familiari</w:t>
            </w:r>
            <w:r w:rsidR="00696570" w:rsidRPr="00F27089">
              <w:rPr>
                <w:color w:val="auto"/>
              </w:rPr>
              <w:t>"</w:t>
            </w:r>
            <w:r w:rsidRPr="00F27089">
              <w:rPr>
                <w:color w:val="auto"/>
              </w:rPr>
              <w:t>: i seguenti soggetti appartenenti alla famiglia del beneficiario di protezione internazionale</w:t>
            </w:r>
            <w:r w:rsidRPr="00F27089">
              <w:rPr>
                <w:b/>
                <w:i/>
                <w:color w:val="auto"/>
              </w:rPr>
              <w:t>, purché essa sia già costituita prima che il richiedente arrivi nel territorio degli Stati membri,</w:t>
            </w:r>
            <w:r w:rsidRPr="00F27089">
              <w:rPr>
                <w:color w:val="auto"/>
              </w:rPr>
              <w:t xml:space="preserve"> che si trovano </w:t>
            </w:r>
            <w:r w:rsidRPr="00F27089">
              <w:rPr>
                <w:b/>
                <w:i/>
                <w:color w:val="auto"/>
              </w:rPr>
              <w:t>nel medesimo</w:t>
            </w:r>
            <w:r w:rsidRPr="00F27089">
              <w:rPr>
                <w:color w:val="auto"/>
              </w:rPr>
              <w:t xml:space="preserve"> Stato membro </w:t>
            </w:r>
            <w:r w:rsidRPr="00F27089">
              <w:rPr>
                <w:b/>
                <w:i/>
                <w:color w:val="auto"/>
              </w:rPr>
              <w:t>in connessione alla domanda di protezione internazionale</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(9)</w:t>
            </w:r>
            <w:r w:rsidRPr="00F27089">
              <w:rPr>
                <w:color w:val="auto"/>
              </w:rPr>
              <w:tab/>
            </w:r>
            <w:r w:rsidR="00696570" w:rsidRPr="00F27089">
              <w:rPr>
                <w:color w:val="auto"/>
              </w:rPr>
              <w:t>"</w:t>
            </w:r>
            <w:r w:rsidRPr="00F27089">
              <w:rPr>
                <w:color w:val="auto"/>
              </w:rPr>
              <w:t>familiari</w:t>
            </w:r>
            <w:r w:rsidR="00696570" w:rsidRPr="00F27089">
              <w:rPr>
                <w:color w:val="auto"/>
              </w:rPr>
              <w:t>"</w:t>
            </w:r>
            <w:r w:rsidRPr="00F27089">
              <w:rPr>
                <w:color w:val="auto"/>
              </w:rPr>
              <w:t xml:space="preserve">: i seguenti soggetti appartenenti alla famiglia </w:t>
            </w:r>
            <w:r w:rsidRPr="00F27089">
              <w:rPr>
                <w:b/>
                <w:i/>
                <w:color w:val="auto"/>
              </w:rPr>
              <w:t>del richiedente o</w:t>
            </w:r>
            <w:r w:rsidRPr="00F27089">
              <w:rPr>
                <w:color w:val="auto"/>
              </w:rPr>
              <w:t xml:space="preserve"> del beneficiario di protezione internazionale che si trovano </w:t>
            </w:r>
            <w:r w:rsidRPr="00F27089">
              <w:rPr>
                <w:b/>
                <w:i/>
                <w:color w:val="auto"/>
              </w:rPr>
              <w:t xml:space="preserve">sul territorio dello </w:t>
            </w:r>
            <w:r w:rsidRPr="00F27089">
              <w:rPr>
                <w:color w:val="auto"/>
              </w:rPr>
              <w:t>Stato membro: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6749F0" w:rsidP="003700DB">
      <w:pPr>
        <w:pStyle w:val="Normal12Italic"/>
        <w:rPr>
          <w:color w:val="auto"/>
          <w:lang w:val="it-IT"/>
        </w:rPr>
      </w:pPr>
      <w:r w:rsidRPr="00F27089">
        <w:rPr>
          <w:color w:val="auto"/>
          <w:lang w:val="it-IT"/>
        </w:rPr>
        <w:t>Si propone</w:t>
      </w:r>
      <w:r w:rsidR="003700DB" w:rsidRPr="00F27089">
        <w:rPr>
          <w:color w:val="auto"/>
          <w:lang w:val="it-IT"/>
        </w:rPr>
        <w:t xml:space="preserve"> di includere un riferimento al richiedente e non soltanto al beneficiario di protezione internazionale, poiché tale definizione di familiari è applicata anche nella direttiva sulle condizioni di accoglienza (articolo 2, paragrafo 3: Definizioni; articolo 3: Ambito di applicazione) alla situazione dei richiedenti che non hanno ancora ottenuto la protezione internazionale.</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310</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2 – </w:t>
      </w:r>
      <w:r w:rsidR="00014214" w:rsidRPr="00F27089">
        <w:rPr>
          <w:color w:val="auto"/>
        </w:rPr>
        <w:t>comma</w:t>
      </w:r>
      <w:r w:rsidRPr="00F27089">
        <w:rPr>
          <w:color w:val="auto"/>
        </w:rPr>
        <w:t xml:space="preserve"> 1 – punto 9 – parte introduttiva</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(9)</w:t>
            </w:r>
            <w:r w:rsidRPr="00F27089">
              <w:rPr>
                <w:color w:val="auto"/>
              </w:rPr>
              <w:tab/>
            </w:r>
            <w:r w:rsidR="00696570" w:rsidRPr="00F27089">
              <w:rPr>
                <w:color w:val="auto"/>
              </w:rPr>
              <w:t>"</w:t>
            </w:r>
            <w:r w:rsidRPr="00F27089">
              <w:rPr>
                <w:color w:val="auto"/>
              </w:rPr>
              <w:t>familiari</w:t>
            </w:r>
            <w:r w:rsidR="00696570" w:rsidRPr="00F27089">
              <w:rPr>
                <w:color w:val="auto"/>
              </w:rPr>
              <w:t>"</w:t>
            </w:r>
            <w:r w:rsidRPr="00F27089">
              <w:rPr>
                <w:color w:val="auto"/>
              </w:rPr>
              <w:t xml:space="preserve">: i seguenti soggetti appartenenti alla famiglia del beneficiario di protezione internazionale, purché essa sia già costituita </w:t>
            </w:r>
            <w:r w:rsidRPr="00F27089">
              <w:rPr>
                <w:b/>
                <w:i/>
                <w:color w:val="auto"/>
              </w:rPr>
              <w:t>prima che il richiedente arrivi nel territorio degli Stati membri</w:t>
            </w:r>
            <w:r w:rsidRPr="00F27089">
              <w:rPr>
                <w:color w:val="auto"/>
              </w:rPr>
              <w:t>, che si trovano nel medesimo Stato membro in connessione alla domanda di protezione internazionale:</w:t>
            </w:r>
          </w:p>
        </w:tc>
        <w:tc>
          <w:tcPr>
            <w:tcW w:w="4876" w:type="dxa"/>
          </w:tcPr>
          <w:p w:rsidR="003700DB" w:rsidRPr="00F27089" w:rsidRDefault="003700DB" w:rsidP="00334EC4">
            <w:pPr>
              <w:pStyle w:val="Normal6"/>
              <w:rPr>
                <w:color w:val="auto"/>
              </w:rPr>
            </w:pPr>
            <w:r w:rsidRPr="00F27089">
              <w:rPr>
                <w:color w:val="auto"/>
              </w:rPr>
              <w:t>(9)</w:t>
            </w:r>
            <w:r w:rsidRPr="00F27089">
              <w:rPr>
                <w:color w:val="auto"/>
              </w:rPr>
              <w:tab/>
            </w:r>
            <w:r w:rsidR="00696570" w:rsidRPr="00F27089">
              <w:rPr>
                <w:color w:val="auto"/>
              </w:rPr>
              <w:t>"</w:t>
            </w:r>
            <w:r w:rsidRPr="00F27089">
              <w:rPr>
                <w:color w:val="auto"/>
              </w:rPr>
              <w:t>familiari</w:t>
            </w:r>
            <w:r w:rsidR="00696570" w:rsidRPr="00F27089">
              <w:rPr>
                <w:color w:val="auto"/>
              </w:rPr>
              <w:t>"</w:t>
            </w:r>
            <w:r w:rsidRPr="00F27089">
              <w:rPr>
                <w:color w:val="auto"/>
              </w:rPr>
              <w:t xml:space="preserve">: i seguenti soggetti appartenenti alla famiglia del beneficiario di protezione internazionale, purché essa sia già costituita </w:t>
            </w:r>
            <w:r w:rsidRPr="00F27089">
              <w:rPr>
                <w:b/>
                <w:i/>
                <w:color w:val="auto"/>
              </w:rPr>
              <w:t>nel paese d</w:t>
            </w:r>
            <w:r w:rsidR="00F27089" w:rsidRPr="00F27089">
              <w:rPr>
                <w:b/>
                <w:i/>
                <w:color w:val="auto"/>
              </w:rPr>
              <w:t>'</w:t>
            </w:r>
            <w:r w:rsidRPr="00F27089">
              <w:rPr>
                <w:b/>
                <w:i/>
                <w:color w:val="auto"/>
              </w:rPr>
              <w:t xml:space="preserve">origine o, nel caso di apolidi, nel paese </w:t>
            </w:r>
            <w:r w:rsidR="00014214" w:rsidRPr="00F27089">
              <w:rPr>
                <w:b/>
                <w:i/>
                <w:color w:val="auto"/>
              </w:rPr>
              <w:t>in cui aveva precedentemente la dimora abituale</w:t>
            </w:r>
            <w:r w:rsidRPr="00F27089">
              <w:rPr>
                <w:color w:val="auto"/>
              </w:rPr>
              <w:t>, che si trovano nel medesimo Stato membro in connessione alla domanda di protezione internazionale: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311</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2 – </w:t>
      </w:r>
      <w:r w:rsidR="002552EC" w:rsidRPr="00F27089">
        <w:rPr>
          <w:color w:val="auto"/>
        </w:rPr>
        <w:t>comma</w:t>
      </w:r>
      <w:r w:rsidRPr="00F27089">
        <w:rPr>
          <w:color w:val="auto"/>
        </w:rPr>
        <w:t xml:space="preserve"> 1 – punto 9 – lettera a</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2552EC" w:rsidP="00334EC4">
            <w:pPr>
              <w:pStyle w:val="Normal6"/>
              <w:rPr>
                <w:color w:val="auto"/>
              </w:rPr>
            </w:pPr>
            <w:r w:rsidRPr="00F27089">
              <w:rPr>
                <w:color w:val="auto"/>
              </w:rPr>
              <w:t>(</w:t>
            </w:r>
            <w:r w:rsidR="003700DB" w:rsidRPr="00F27089">
              <w:rPr>
                <w:color w:val="auto"/>
              </w:rPr>
              <w:t>a)</w:t>
            </w:r>
            <w:r w:rsidR="003700DB" w:rsidRPr="00F27089">
              <w:rPr>
                <w:color w:val="auto"/>
              </w:rPr>
              <w:tab/>
              <w:t xml:space="preserve">il coniuge del beneficiario di protezione internazionale o il partner non legato da vincoli di matrimonio </w:t>
            </w:r>
            <w:r w:rsidR="003700DB" w:rsidRPr="00F27089">
              <w:rPr>
                <w:b/>
                <w:i/>
                <w:color w:val="auto"/>
              </w:rPr>
              <w:t>con cui abbia una relazione stabile, qualora il diritto o la prassi dello Stato membro interessato assimilino la situazione delle coppie di fatto a quelle sposate nel quadro della normativa sui cittadini di paesi terzi</w:t>
            </w:r>
            <w:r w:rsidR="00ED2054" w:rsidRPr="00F27089">
              <w:rPr>
                <w:color w:val="auto"/>
              </w:rPr>
              <w:t>,</w:t>
            </w:r>
          </w:p>
        </w:tc>
        <w:tc>
          <w:tcPr>
            <w:tcW w:w="4876" w:type="dxa"/>
          </w:tcPr>
          <w:p w:rsidR="003700DB" w:rsidRPr="00F27089" w:rsidRDefault="002552EC" w:rsidP="00334EC4">
            <w:pPr>
              <w:pStyle w:val="Normal6"/>
              <w:rPr>
                <w:color w:val="auto"/>
              </w:rPr>
            </w:pPr>
            <w:r w:rsidRPr="00F27089">
              <w:rPr>
                <w:color w:val="auto"/>
              </w:rPr>
              <w:t>(</w:t>
            </w:r>
            <w:r w:rsidR="003700DB" w:rsidRPr="00F27089">
              <w:rPr>
                <w:color w:val="auto"/>
              </w:rPr>
              <w:t>a)</w:t>
            </w:r>
            <w:r w:rsidR="003700DB" w:rsidRPr="00F27089">
              <w:rPr>
                <w:color w:val="auto"/>
              </w:rPr>
              <w:tab/>
              <w:t>il coniuge del beneficiario di protezione internazionale o il partner non legato da vincoli di matrimonio,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312</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Angelika Mlinar, Cecilia Wikström, Maite Pagazaurtundúa Ruiz</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2 – </w:t>
      </w:r>
      <w:r w:rsidR="00ED2054" w:rsidRPr="00F27089">
        <w:rPr>
          <w:color w:val="auto"/>
        </w:rPr>
        <w:t>comma</w:t>
      </w:r>
      <w:r w:rsidRPr="00F27089">
        <w:rPr>
          <w:color w:val="auto"/>
        </w:rPr>
        <w:t xml:space="preserve"> 1 – punto 9 – lettera a</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ED2054" w:rsidP="00334EC4">
            <w:pPr>
              <w:pStyle w:val="Normal6"/>
              <w:rPr>
                <w:color w:val="auto"/>
              </w:rPr>
            </w:pPr>
            <w:r w:rsidRPr="00F27089">
              <w:rPr>
                <w:color w:val="auto"/>
              </w:rPr>
              <w:t>(</w:t>
            </w:r>
            <w:r w:rsidR="003700DB" w:rsidRPr="00F27089">
              <w:rPr>
                <w:color w:val="auto"/>
              </w:rPr>
              <w:t>a)</w:t>
            </w:r>
            <w:r w:rsidR="003700DB" w:rsidRPr="00F27089">
              <w:rPr>
                <w:color w:val="auto"/>
              </w:rPr>
              <w:tab/>
              <w:t>il coniuge del beneficiario di protezione internazionale o il partner non legato da vincoli di matrimonio con cui abbia una relazione stabile</w:t>
            </w:r>
            <w:r w:rsidR="003700DB" w:rsidRPr="00F27089">
              <w:rPr>
                <w:b/>
                <w:i/>
                <w:color w:val="auto"/>
              </w:rPr>
              <w:t>, qualora il diritto o la prassi dello Stato membro interessato assimilino la situazione delle coppie di fatto a quelle sposate nel quadro della normativa sui cittadini di paesi terzi</w:t>
            </w:r>
            <w:r w:rsidR="003700DB" w:rsidRPr="00F27089">
              <w:rPr>
                <w:color w:val="auto"/>
              </w:rPr>
              <w:t>,</w:t>
            </w:r>
          </w:p>
        </w:tc>
        <w:tc>
          <w:tcPr>
            <w:tcW w:w="4876" w:type="dxa"/>
          </w:tcPr>
          <w:p w:rsidR="003700DB" w:rsidRPr="00F27089" w:rsidRDefault="00ED2054" w:rsidP="00334EC4">
            <w:pPr>
              <w:pStyle w:val="Normal6"/>
              <w:rPr>
                <w:color w:val="auto"/>
              </w:rPr>
            </w:pPr>
            <w:r w:rsidRPr="00F27089">
              <w:rPr>
                <w:color w:val="auto"/>
              </w:rPr>
              <w:t>(</w:t>
            </w:r>
            <w:r w:rsidR="003700DB" w:rsidRPr="00F27089">
              <w:rPr>
                <w:color w:val="auto"/>
              </w:rPr>
              <w:t>a)</w:t>
            </w:r>
            <w:r w:rsidR="003700DB" w:rsidRPr="00F27089">
              <w:rPr>
                <w:color w:val="auto"/>
              </w:rPr>
              <w:tab/>
              <w:t>il coniuge del beneficiario di protezione internazionale o il partner non legato da vincoli di matrimonio con cui abbia una relazione stabile,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313</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2 – </w:t>
      </w:r>
      <w:r w:rsidR="007D0B21" w:rsidRPr="00F27089">
        <w:rPr>
          <w:color w:val="auto"/>
        </w:rPr>
        <w:t>comma</w:t>
      </w:r>
      <w:r w:rsidRPr="00F27089">
        <w:rPr>
          <w:color w:val="auto"/>
        </w:rPr>
        <w:t xml:space="preserve"> 1 – punto 9 – lettera b</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7D0B21" w:rsidP="00334EC4">
            <w:pPr>
              <w:pStyle w:val="Normal6"/>
              <w:rPr>
                <w:color w:val="auto"/>
              </w:rPr>
            </w:pPr>
            <w:r w:rsidRPr="00F27089">
              <w:rPr>
                <w:color w:val="auto"/>
              </w:rPr>
              <w:t>(</w:t>
            </w:r>
            <w:r w:rsidR="003700DB" w:rsidRPr="00F27089">
              <w:rPr>
                <w:color w:val="auto"/>
              </w:rPr>
              <w:t>b)</w:t>
            </w:r>
            <w:r w:rsidR="003700DB" w:rsidRPr="00F27089">
              <w:rPr>
                <w:color w:val="auto"/>
              </w:rPr>
              <w:tab/>
              <w:t xml:space="preserve">i figli </w:t>
            </w:r>
            <w:r w:rsidR="003700DB" w:rsidRPr="00F27089">
              <w:rPr>
                <w:b/>
                <w:i/>
                <w:color w:val="auto"/>
              </w:rPr>
              <w:t>minori</w:t>
            </w:r>
            <w:r w:rsidR="003700DB" w:rsidRPr="00F27089">
              <w:rPr>
                <w:color w:val="auto"/>
              </w:rPr>
              <w:t xml:space="preserve"> delle coppie di cui alla lettera a) o del beneficiario di protezione internazionale, </w:t>
            </w:r>
            <w:r w:rsidR="003700DB" w:rsidRPr="00F27089">
              <w:rPr>
                <w:b/>
                <w:i/>
                <w:color w:val="auto"/>
              </w:rPr>
              <w:t>a condizione che non siano coniugati e</w:t>
            </w:r>
            <w:r w:rsidR="003700DB" w:rsidRPr="00F27089">
              <w:rPr>
                <w:color w:val="auto"/>
              </w:rPr>
              <w:t xml:space="preserve"> indipendentemente dal fatto che siano figli legittimi, naturali o adottivi secondo le definizioni del diritto nazionale,</w:t>
            </w:r>
          </w:p>
        </w:tc>
        <w:tc>
          <w:tcPr>
            <w:tcW w:w="4876" w:type="dxa"/>
          </w:tcPr>
          <w:p w:rsidR="003700DB" w:rsidRPr="00F27089" w:rsidRDefault="007D0B21" w:rsidP="00334EC4">
            <w:pPr>
              <w:pStyle w:val="Normal6"/>
              <w:rPr>
                <w:color w:val="auto"/>
              </w:rPr>
            </w:pPr>
            <w:r w:rsidRPr="00F27089">
              <w:rPr>
                <w:color w:val="auto"/>
              </w:rPr>
              <w:t>(</w:t>
            </w:r>
            <w:r w:rsidR="003700DB" w:rsidRPr="00F27089">
              <w:rPr>
                <w:color w:val="auto"/>
              </w:rPr>
              <w:t>b)</w:t>
            </w:r>
            <w:r w:rsidR="003700DB" w:rsidRPr="00F27089">
              <w:rPr>
                <w:color w:val="auto"/>
              </w:rPr>
              <w:tab/>
              <w:t xml:space="preserve">i figli delle coppie di cui alla lettera a) </w:t>
            </w:r>
            <w:r w:rsidR="003700DB" w:rsidRPr="00F27089">
              <w:rPr>
                <w:b/>
                <w:i/>
                <w:color w:val="auto"/>
              </w:rPr>
              <w:t>o del</w:t>
            </w:r>
            <w:r w:rsidR="003700DB" w:rsidRPr="00F27089">
              <w:rPr>
                <w:color w:val="auto"/>
              </w:rPr>
              <w:t xml:space="preserve"> </w:t>
            </w:r>
            <w:r w:rsidR="003700DB" w:rsidRPr="00F27089">
              <w:rPr>
                <w:b/>
                <w:i/>
                <w:color w:val="auto"/>
              </w:rPr>
              <w:t xml:space="preserve">richiedente </w:t>
            </w:r>
            <w:r w:rsidR="003700DB" w:rsidRPr="00F27089">
              <w:rPr>
                <w:color w:val="auto"/>
              </w:rPr>
              <w:t>o del beneficiario di protezione internazionale, indipendentemente dal fatto che siano figli legittimi, naturali o adottivi secondo le definizioni del diritto nazionale</w:t>
            </w:r>
            <w:r w:rsidR="003700DB" w:rsidRPr="00F27089">
              <w:rPr>
                <w:b/>
                <w:i/>
                <w:color w:val="auto"/>
              </w:rPr>
              <w:t>, e i figli nei confronti dei quali hanno la responsabilità primaria giuridica o abituale</w:t>
            </w:r>
            <w:r w:rsidR="003700DB" w:rsidRPr="00F27089">
              <w:rPr>
                <w:color w:val="auto"/>
              </w:rPr>
              <w:t>,</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314</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2 – </w:t>
      </w:r>
      <w:r w:rsidR="00C14054" w:rsidRPr="00F27089">
        <w:rPr>
          <w:color w:val="auto"/>
        </w:rPr>
        <w:t>comma</w:t>
      </w:r>
      <w:r w:rsidRPr="00F27089">
        <w:rPr>
          <w:color w:val="auto"/>
        </w:rPr>
        <w:t xml:space="preserve"> 1 – punto 9 – lettera b</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C14054" w:rsidP="00334EC4">
            <w:pPr>
              <w:pStyle w:val="Normal6"/>
              <w:rPr>
                <w:color w:val="auto"/>
              </w:rPr>
            </w:pPr>
            <w:r w:rsidRPr="00F27089">
              <w:rPr>
                <w:color w:val="auto"/>
              </w:rPr>
              <w:t>(</w:t>
            </w:r>
            <w:r w:rsidR="003700DB" w:rsidRPr="00F27089">
              <w:rPr>
                <w:color w:val="auto"/>
              </w:rPr>
              <w:t>b)</w:t>
            </w:r>
            <w:r w:rsidR="003700DB" w:rsidRPr="00F27089">
              <w:rPr>
                <w:color w:val="auto"/>
              </w:rPr>
              <w:tab/>
              <w:t xml:space="preserve">i figli </w:t>
            </w:r>
            <w:r w:rsidR="003700DB" w:rsidRPr="00F27089">
              <w:rPr>
                <w:b/>
                <w:i/>
                <w:color w:val="auto"/>
              </w:rPr>
              <w:t>minori</w:t>
            </w:r>
            <w:r w:rsidR="003700DB" w:rsidRPr="00F27089">
              <w:rPr>
                <w:color w:val="auto"/>
              </w:rPr>
              <w:t xml:space="preserve"> delle coppie di cui alla lettera a) o del beneficiario di protezione internazionale, </w:t>
            </w:r>
            <w:r w:rsidR="003700DB" w:rsidRPr="00F27089">
              <w:rPr>
                <w:b/>
                <w:i/>
                <w:color w:val="auto"/>
              </w:rPr>
              <w:t>a condizione che non siano coniugati e</w:t>
            </w:r>
            <w:r w:rsidR="003700DB" w:rsidRPr="00F27089">
              <w:rPr>
                <w:color w:val="auto"/>
              </w:rPr>
              <w:t xml:space="preserve"> indipendentemente dal fatto che siano figli legittimi, naturali o adottivi secondo le definizioni del diritto nazionale;</w:t>
            </w:r>
          </w:p>
        </w:tc>
        <w:tc>
          <w:tcPr>
            <w:tcW w:w="4876" w:type="dxa"/>
          </w:tcPr>
          <w:p w:rsidR="003700DB" w:rsidRPr="00F27089" w:rsidRDefault="00C14054" w:rsidP="00334EC4">
            <w:pPr>
              <w:pStyle w:val="Normal6"/>
              <w:rPr>
                <w:color w:val="auto"/>
              </w:rPr>
            </w:pPr>
            <w:r w:rsidRPr="00F27089">
              <w:rPr>
                <w:color w:val="auto"/>
              </w:rPr>
              <w:t>(</w:t>
            </w:r>
            <w:r w:rsidR="003700DB" w:rsidRPr="00F27089">
              <w:rPr>
                <w:color w:val="auto"/>
              </w:rPr>
              <w:t>b)</w:t>
            </w:r>
            <w:r w:rsidR="003700DB" w:rsidRPr="00F27089">
              <w:rPr>
                <w:color w:val="auto"/>
              </w:rPr>
              <w:tab/>
              <w:t>i figli delle coppie di cui alla lettera a) o del beneficiario di protezione internazionale, indipendentemente dal fatto che siano figli legittimi, naturali o adottivi secondo le definizioni del diritto nazionale;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315</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Elly Schlein</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2 – </w:t>
      </w:r>
      <w:r w:rsidR="005F0556" w:rsidRPr="00F27089">
        <w:rPr>
          <w:color w:val="auto"/>
        </w:rPr>
        <w:t>comma</w:t>
      </w:r>
      <w:r w:rsidRPr="00F27089">
        <w:rPr>
          <w:color w:val="auto"/>
        </w:rPr>
        <w:t xml:space="preserve"> 1 – punto 9 – lettera b</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5F0556" w:rsidP="00334EC4">
            <w:pPr>
              <w:pStyle w:val="Normal6"/>
              <w:rPr>
                <w:color w:val="auto"/>
              </w:rPr>
            </w:pPr>
            <w:r w:rsidRPr="00F27089">
              <w:rPr>
                <w:color w:val="auto"/>
              </w:rPr>
              <w:t>(</w:t>
            </w:r>
            <w:r w:rsidR="003700DB" w:rsidRPr="00F27089">
              <w:rPr>
                <w:color w:val="auto"/>
              </w:rPr>
              <w:t>b)</w:t>
            </w:r>
            <w:r w:rsidR="003700DB" w:rsidRPr="00F27089">
              <w:rPr>
                <w:color w:val="auto"/>
              </w:rPr>
              <w:tab/>
              <w:t xml:space="preserve">i figli </w:t>
            </w:r>
            <w:r w:rsidR="003700DB" w:rsidRPr="00F27089">
              <w:rPr>
                <w:b/>
                <w:i/>
                <w:color w:val="auto"/>
              </w:rPr>
              <w:t>minori</w:t>
            </w:r>
            <w:r w:rsidR="003700DB" w:rsidRPr="00F27089">
              <w:rPr>
                <w:color w:val="auto"/>
              </w:rPr>
              <w:t xml:space="preserve"> delle coppie di cui alla lettera a) o del beneficiario di protezione internazionale, </w:t>
            </w:r>
            <w:r w:rsidR="003700DB" w:rsidRPr="00F27089">
              <w:rPr>
                <w:b/>
                <w:i/>
                <w:color w:val="auto"/>
              </w:rPr>
              <w:t xml:space="preserve">a condizione che non siano coniugati e </w:t>
            </w:r>
            <w:r w:rsidR="003700DB" w:rsidRPr="00F27089">
              <w:rPr>
                <w:color w:val="auto"/>
              </w:rPr>
              <w:t>indipendentemente dal fatto che siano figli legittimi, naturali o adottivi secondo le definizioni del diritto nazionale;</w:t>
            </w:r>
          </w:p>
        </w:tc>
        <w:tc>
          <w:tcPr>
            <w:tcW w:w="4876" w:type="dxa"/>
          </w:tcPr>
          <w:p w:rsidR="003700DB" w:rsidRPr="00F27089" w:rsidRDefault="005F0556" w:rsidP="00334EC4">
            <w:pPr>
              <w:pStyle w:val="Normal6"/>
              <w:rPr>
                <w:color w:val="auto"/>
              </w:rPr>
            </w:pPr>
            <w:r w:rsidRPr="00F27089">
              <w:rPr>
                <w:color w:val="auto"/>
              </w:rPr>
              <w:t>(</w:t>
            </w:r>
            <w:r w:rsidR="003700DB" w:rsidRPr="00F27089">
              <w:rPr>
                <w:color w:val="auto"/>
              </w:rPr>
              <w:t>b)</w:t>
            </w:r>
            <w:r w:rsidR="003700DB" w:rsidRPr="00F27089">
              <w:rPr>
                <w:color w:val="auto"/>
              </w:rPr>
              <w:tab/>
              <w:t xml:space="preserve">i figli </w:t>
            </w:r>
            <w:r w:rsidR="003700DB" w:rsidRPr="00F27089">
              <w:rPr>
                <w:b/>
                <w:i/>
                <w:color w:val="auto"/>
              </w:rPr>
              <w:t>e le figlie</w:t>
            </w:r>
            <w:r w:rsidR="003700DB" w:rsidRPr="00F27089">
              <w:rPr>
                <w:color w:val="auto"/>
              </w:rPr>
              <w:t xml:space="preserve"> delle coppie di cui alla lettera a) o del beneficiario di protezione internazionale, indipendentemente dal fatto che siano figli legittimi, naturali o adottivi secondo le definizioni del diritto nazionale;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I figlie e le figlie del richiedente devono essere considerati familiari indipendentemente dall</w:t>
      </w:r>
      <w:r w:rsidR="00F27089" w:rsidRPr="00F27089">
        <w:rPr>
          <w:color w:val="auto"/>
          <w:lang w:val="it-IT"/>
        </w:rPr>
        <w:t>'</w:t>
      </w:r>
      <w:r w:rsidRPr="00F27089">
        <w:rPr>
          <w:color w:val="auto"/>
          <w:lang w:val="it-IT"/>
        </w:rPr>
        <w:t>età o dallo stato civile.</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316</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Elly Schlein</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2 – </w:t>
      </w:r>
      <w:r w:rsidR="006749F0" w:rsidRPr="00F27089">
        <w:rPr>
          <w:color w:val="auto"/>
        </w:rPr>
        <w:t>comma</w:t>
      </w:r>
      <w:r w:rsidRPr="00F27089">
        <w:rPr>
          <w:color w:val="auto"/>
        </w:rPr>
        <w:t xml:space="preserve"> 1 – punto 9 – lettera c</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6749F0" w:rsidP="00334EC4">
            <w:pPr>
              <w:pStyle w:val="Normal6"/>
              <w:rPr>
                <w:color w:val="auto"/>
              </w:rPr>
            </w:pPr>
            <w:r w:rsidRPr="00F27089">
              <w:rPr>
                <w:color w:val="auto"/>
              </w:rPr>
              <w:t>(</w:t>
            </w:r>
            <w:r w:rsidR="003700DB" w:rsidRPr="00F27089">
              <w:rPr>
                <w:color w:val="auto"/>
              </w:rPr>
              <w:t>c)</w:t>
            </w:r>
            <w:r w:rsidR="003700DB" w:rsidRPr="00F27089">
              <w:rPr>
                <w:color w:val="auto"/>
              </w:rPr>
              <w:tab/>
            </w:r>
            <w:r w:rsidR="003700DB" w:rsidRPr="00F27089">
              <w:rPr>
                <w:b/>
                <w:i/>
                <w:color w:val="auto"/>
              </w:rPr>
              <w:t>il padre,</w:t>
            </w:r>
            <w:r w:rsidR="003700DB" w:rsidRPr="00F27089">
              <w:rPr>
                <w:color w:val="auto"/>
              </w:rPr>
              <w:t xml:space="preserve"> la madre o altro adulto che sia responsabile, in base alla normativa o alla prassi dello Stato membro interessato, del beneficiario di protezione internazionale, nei casi in cui tale beneficiario è minore </w:t>
            </w:r>
            <w:r w:rsidR="003700DB" w:rsidRPr="00F27089">
              <w:rPr>
                <w:b/>
                <w:i/>
                <w:color w:val="auto"/>
              </w:rPr>
              <w:t>e non coniugato</w:t>
            </w:r>
            <w:r w:rsidR="003700DB" w:rsidRPr="00F27089">
              <w:rPr>
                <w:color w:val="auto"/>
              </w:rPr>
              <w:t>;</w:t>
            </w:r>
          </w:p>
        </w:tc>
        <w:tc>
          <w:tcPr>
            <w:tcW w:w="4876" w:type="dxa"/>
          </w:tcPr>
          <w:p w:rsidR="003700DB" w:rsidRPr="00F27089" w:rsidRDefault="006749F0" w:rsidP="00334EC4">
            <w:pPr>
              <w:pStyle w:val="Normal6"/>
              <w:rPr>
                <w:color w:val="auto"/>
              </w:rPr>
            </w:pPr>
            <w:r w:rsidRPr="00F27089">
              <w:rPr>
                <w:color w:val="auto"/>
              </w:rPr>
              <w:t>(</w:t>
            </w:r>
            <w:r w:rsidR="003700DB" w:rsidRPr="00F27089">
              <w:rPr>
                <w:color w:val="auto"/>
              </w:rPr>
              <w:t>c)</w:t>
            </w:r>
            <w:r w:rsidR="003700DB" w:rsidRPr="00F27089">
              <w:rPr>
                <w:color w:val="auto"/>
              </w:rPr>
              <w:tab/>
              <w:t>la madre</w:t>
            </w:r>
            <w:r w:rsidR="003700DB" w:rsidRPr="00F27089">
              <w:rPr>
                <w:b/>
                <w:i/>
                <w:color w:val="auto"/>
              </w:rPr>
              <w:t xml:space="preserve"> e il padre del richiedente</w:t>
            </w:r>
            <w:r w:rsidR="003700DB" w:rsidRPr="00F27089">
              <w:rPr>
                <w:color w:val="auto"/>
              </w:rPr>
              <w:t xml:space="preserve"> o altro adulto che sia responsabile, in base alla normativa o alla prassi dello Stato membro interessato, del beneficiario di protezione internazionale, nei casi in cui tale beneficiario è minore;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FA3826" w:rsidP="003700DB">
      <w:pPr>
        <w:pStyle w:val="Normal12Italic"/>
        <w:rPr>
          <w:color w:val="auto"/>
          <w:lang w:val="it-IT"/>
        </w:rPr>
      </w:pPr>
      <w:r w:rsidRPr="00F27089">
        <w:rPr>
          <w:color w:val="auto"/>
          <w:lang w:val="it-IT"/>
        </w:rPr>
        <w:t>Si propone</w:t>
      </w:r>
      <w:r w:rsidR="003700DB" w:rsidRPr="00F27089">
        <w:rPr>
          <w:color w:val="auto"/>
          <w:lang w:val="it-IT"/>
        </w:rPr>
        <w:t xml:space="preserve"> di ampliare la definizione di familiari al fine di chiarire le disposizioni e garanzie sul ricongiungimento familiare.</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317</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2 – </w:t>
      </w:r>
      <w:r w:rsidR="008E1224" w:rsidRPr="00F27089">
        <w:rPr>
          <w:color w:val="auto"/>
        </w:rPr>
        <w:t>comma</w:t>
      </w:r>
      <w:r w:rsidRPr="00F27089">
        <w:rPr>
          <w:color w:val="auto"/>
        </w:rPr>
        <w:t xml:space="preserve"> 1 – punto 9 – lettera c</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8E1224" w:rsidP="00334EC4">
            <w:pPr>
              <w:pStyle w:val="Normal6"/>
              <w:rPr>
                <w:color w:val="auto"/>
              </w:rPr>
            </w:pPr>
            <w:r w:rsidRPr="00F27089">
              <w:rPr>
                <w:color w:val="auto"/>
              </w:rPr>
              <w:t>(</w:t>
            </w:r>
            <w:r w:rsidR="003700DB" w:rsidRPr="00F27089">
              <w:rPr>
                <w:color w:val="auto"/>
              </w:rPr>
              <w:t>c)</w:t>
            </w:r>
            <w:r w:rsidR="003700DB" w:rsidRPr="00F27089">
              <w:rPr>
                <w:color w:val="auto"/>
              </w:rPr>
              <w:tab/>
              <w:t>il padre, la madre o altro adulto che sia responsabile, in base alla normativa o alla prassi dello Stato membro interessato, del beneficiario di protezione internazionale</w:t>
            </w:r>
            <w:r w:rsidR="003700DB" w:rsidRPr="00F27089">
              <w:rPr>
                <w:b/>
                <w:i/>
                <w:color w:val="auto"/>
              </w:rPr>
              <w:t>,</w:t>
            </w:r>
            <w:r w:rsidR="003700DB" w:rsidRPr="00F27089">
              <w:rPr>
                <w:color w:val="auto"/>
              </w:rPr>
              <w:t xml:space="preserve"> </w:t>
            </w:r>
            <w:r w:rsidR="003700DB" w:rsidRPr="00F27089">
              <w:rPr>
                <w:b/>
                <w:i/>
                <w:color w:val="auto"/>
              </w:rPr>
              <w:t>nei casi in cui tale beneficiario è minore e non coniugato</w:t>
            </w:r>
            <w:r w:rsidR="003700DB" w:rsidRPr="00F27089">
              <w:rPr>
                <w:color w:val="auto"/>
              </w:rPr>
              <w:t>;</w:t>
            </w:r>
          </w:p>
        </w:tc>
        <w:tc>
          <w:tcPr>
            <w:tcW w:w="4876" w:type="dxa"/>
          </w:tcPr>
          <w:p w:rsidR="003700DB" w:rsidRPr="00F27089" w:rsidRDefault="008E1224" w:rsidP="00334EC4">
            <w:pPr>
              <w:pStyle w:val="Normal6"/>
              <w:rPr>
                <w:color w:val="auto"/>
              </w:rPr>
            </w:pPr>
            <w:r w:rsidRPr="00F27089">
              <w:rPr>
                <w:color w:val="auto"/>
              </w:rPr>
              <w:t>(</w:t>
            </w:r>
            <w:r w:rsidR="003700DB" w:rsidRPr="00F27089">
              <w:rPr>
                <w:color w:val="auto"/>
              </w:rPr>
              <w:t>c)</w:t>
            </w:r>
            <w:r w:rsidR="003700DB" w:rsidRPr="00F27089">
              <w:rPr>
                <w:color w:val="auto"/>
              </w:rPr>
              <w:tab/>
              <w:t xml:space="preserve">il padre, la madre o altro adulto che sia responsabile, in base alla normativa o alla prassi </w:t>
            </w:r>
            <w:r w:rsidR="003700DB" w:rsidRPr="00F27089">
              <w:rPr>
                <w:b/>
                <w:i/>
                <w:color w:val="auto"/>
              </w:rPr>
              <w:t xml:space="preserve">del paese di origine o </w:t>
            </w:r>
            <w:r w:rsidR="003700DB" w:rsidRPr="00F27089">
              <w:rPr>
                <w:color w:val="auto"/>
              </w:rPr>
              <w:t xml:space="preserve">dello Stato membro interessato, del </w:t>
            </w:r>
            <w:r w:rsidR="003700DB" w:rsidRPr="00F27089">
              <w:rPr>
                <w:b/>
                <w:i/>
                <w:color w:val="auto"/>
              </w:rPr>
              <w:t xml:space="preserve">richiedente o del </w:t>
            </w:r>
            <w:r w:rsidR="003700DB" w:rsidRPr="00F27089">
              <w:rPr>
                <w:color w:val="auto"/>
              </w:rPr>
              <w:t>beneficiario di protezione internazionale;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Il relatore ombra concorda con il relatore sul fatto che se i figli siano coniugati o meno non dovrebbe essere un fattore di cui tenere conto per stabilire i componenti della famiglia.</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318</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2 – </w:t>
      </w:r>
      <w:r w:rsidR="009218B1" w:rsidRPr="00F27089">
        <w:rPr>
          <w:color w:val="auto"/>
        </w:rPr>
        <w:t>comma</w:t>
      </w:r>
      <w:r w:rsidRPr="00F27089">
        <w:rPr>
          <w:color w:val="auto"/>
        </w:rPr>
        <w:t xml:space="preserve"> 1 – punto 9 – lettera c</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9218B1" w:rsidP="00334EC4">
            <w:pPr>
              <w:pStyle w:val="Normal6"/>
              <w:rPr>
                <w:color w:val="auto"/>
              </w:rPr>
            </w:pPr>
            <w:r w:rsidRPr="00F27089">
              <w:rPr>
                <w:color w:val="auto"/>
              </w:rPr>
              <w:t>(</w:t>
            </w:r>
            <w:r w:rsidR="003700DB" w:rsidRPr="00F27089">
              <w:rPr>
                <w:color w:val="auto"/>
              </w:rPr>
              <w:t>c)</w:t>
            </w:r>
            <w:r w:rsidR="003700DB" w:rsidRPr="00F27089">
              <w:rPr>
                <w:color w:val="auto"/>
              </w:rPr>
              <w:tab/>
              <w:t xml:space="preserve">il padre, la madre o altro adulto che sia responsabile, in base alla normativa o alla prassi dello Stato membro interessato, del beneficiario di protezione internazionale, nei casi in cui tale beneficiario è minore </w:t>
            </w:r>
            <w:r w:rsidR="003700DB" w:rsidRPr="00F27089">
              <w:rPr>
                <w:b/>
                <w:i/>
                <w:color w:val="auto"/>
              </w:rPr>
              <w:t>e non coniugato</w:t>
            </w:r>
            <w:r w:rsidR="003700DB" w:rsidRPr="00F27089">
              <w:rPr>
                <w:color w:val="auto"/>
              </w:rPr>
              <w:t>;</w:t>
            </w:r>
          </w:p>
        </w:tc>
        <w:tc>
          <w:tcPr>
            <w:tcW w:w="4876" w:type="dxa"/>
          </w:tcPr>
          <w:p w:rsidR="003700DB" w:rsidRPr="00F27089" w:rsidRDefault="009218B1" w:rsidP="00334EC4">
            <w:pPr>
              <w:pStyle w:val="Normal6"/>
              <w:rPr>
                <w:color w:val="auto"/>
              </w:rPr>
            </w:pPr>
            <w:r w:rsidRPr="00F27089">
              <w:rPr>
                <w:color w:val="auto"/>
              </w:rPr>
              <w:t>(</w:t>
            </w:r>
            <w:r w:rsidR="003700DB" w:rsidRPr="00F27089">
              <w:rPr>
                <w:color w:val="auto"/>
              </w:rPr>
              <w:t>c)</w:t>
            </w:r>
            <w:r w:rsidR="003700DB" w:rsidRPr="00F27089">
              <w:rPr>
                <w:color w:val="auto"/>
              </w:rPr>
              <w:tab/>
              <w:t>il padre, la madre o altro adulto che sia responsabile, in base alla normativa o alla prassi dello Stato membro interessato, del beneficiario di protezione internazionale, nei casi in cui tale beneficiario è minore;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319</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Angelika Mlinar, Cecilia Wikström, Maite Pagazaurtundúa Ruiz</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2 – </w:t>
      </w:r>
      <w:r w:rsidR="009218B1" w:rsidRPr="00F27089">
        <w:rPr>
          <w:color w:val="auto"/>
        </w:rPr>
        <w:t>comma</w:t>
      </w:r>
      <w:r w:rsidRPr="00F27089">
        <w:rPr>
          <w:color w:val="auto"/>
        </w:rPr>
        <w:t xml:space="preserve"> 1 – punto 9 – lettera c</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9218B1" w:rsidP="00334EC4">
            <w:pPr>
              <w:pStyle w:val="Normal6"/>
              <w:rPr>
                <w:color w:val="auto"/>
              </w:rPr>
            </w:pPr>
            <w:r w:rsidRPr="00F27089">
              <w:rPr>
                <w:color w:val="auto"/>
              </w:rPr>
              <w:t>(</w:t>
            </w:r>
            <w:r w:rsidR="003700DB" w:rsidRPr="00F27089">
              <w:rPr>
                <w:color w:val="auto"/>
              </w:rPr>
              <w:t>c)</w:t>
            </w:r>
            <w:r w:rsidR="003700DB" w:rsidRPr="00F27089">
              <w:rPr>
                <w:color w:val="auto"/>
              </w:rPr>
              <w:tab/>
              <w:t xml:space="preserve">il padre, la madre o altro adulto che sia responsabile, in base alla normativa o alla prassi dello Stato membro interessato, del beneficiario di protezione internazionale, nei casi in cui tale beneficiario è minore </w:t>
            </w:r>
            <w:r w:rsidR="003700DB" w:rsidRPr="00F27089">
              <w:rPr>
                <w:b/>
                <w:i/>
                <w:color w:val="auto"/>
              </w:rPr>
              <w:t>e non coniugato</w:t>
            </w:r>
            <w:r w:rsidR="003700DB" w:rsidRPr="00F27089">
              <w:rPr>
                <w:color w:val="auto"/>
              </w:rPr>
              <w:t>;</w:t>
            </w:r>
          </w:p>
        </w:tc>
        <w:tc>
          <w:tcPr>
            <w:tcW w:w="4876" w:type="dxa"/>
          </w:tcPr>
          <w:p w:rsidR="003700DB" w:rsidRPr="00F27089" w:rsidRDefault="009218B1" w:rsidP="00334EC4">
            <w:pPr>
              <w:pStyle w:val="Normal6"/>
              <w:rPr>
                <w:color w:val="auto"/>
              </w:rPr>
            </w:pPr>
            <w:r w:rsidRPr="00F27089">
              <w:rPr>
                <w:color w:val="auto"/>
              </w:rPr>
              <w:t>(</w:t>
            </w:r>
            <w:r w:rsidR="003700DB" w:rsidRPr="00F27089">
              <w:rPr>
                <w:color w:val="auto"/>
              </w:rPr>
              <w:t>c)</w:t>
            </w:r>
            <w:r w:rsidR="003700DB" w:rsidRPr="00F27089">
              <w:rPr>
                <w:color w:val="auto"/>
              </w:rPr>
              <w:tab/>
              <w:t>il padre, la madre o altro adulto che sia responsabile, in base alla normativa o alla prassi dello Stato membro interessato, del beneficiario di protezione internazionale, nei casi in cui tale beneficiario è minore;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320</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2 – </w:t>
      </w:r>
      <w:r w:rsidR="009218B1" w:rsidRPr="00F27089">
        <w:rPr>
          <w:color w:val="auto"/>
        </w:rPr>
        <w:t>comma</w:t>
      </w:r>
      <w:r w:rsidRPr="00F27089">
        <w:rPr>
          <w:color w:val="auto"/>
        </w:rPr>
        <w:t xml:space="preserve"> 1 – punto 9 – lettera c bis (nuova)</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p>
        </w:tc>
        <w:tc>
          <w:tcPr>
            <w:tcW w:w="4876" w:type="dxa"/>
          </w:tcPr>
          <w:p w:rsidR="003700DB" w:rsidRPr="00F27089" w:rsidRDefault="009218B1" w:rsidP="00334EC4">
            <w:pPr>
              <w:pStyle w:val="Normal6"/>
              <w:rPr>
                <w:color w:val="auto"/>
              </w:rPr>
            </w:pPr>
            <w:r w:rsidRPr="00F27089">
              <w:rPr>
                <w:b/>
                <w:i/>
                <w:color w:val="auto"/>
              </w:rPr>
              <w:t>(</w:t>
            </w:r>
            <w:r w:rsidR="003700DB" w:rsidRPr="00F27089">
              <w:rPr>
                <w:b/>
                <w:i/>
                <w:color w:val="auto"/>
              </w:rPr>
              <w:t>c bis)</w:t>
            </w:r>
            <w:r w:rsidR="003700DB" w:rsidRPr="00F27089">
              <w:rPr>
                <w:color w:val="auto"/>
              </w:rPr>
              <w:tab/>
            </w:r>
            <w:r w:rsidR="003700DB" w:rsidRPr="00F27089">
              <w:rPr>
                <w:b/>
                <w:i/>
                <w:color w:val="auto"/>
              </w:rPr>
              <w:t>i fratelli e le sorelle del richiedente o del beneficiario di protezione internazionale;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321</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Angelika Mlinar, Cecilia Wikström, Maite Pagazaurtundúa Ruiz</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2 – </w:t>
      </w:r>
      <w:r w:rsidR="009218B1" w:rsidRPr="00F27089">
        <w:rPr>
          <w:color w:val="auto"/>
        </w:rPr>
        <w:t>comma</w:t>
      </w:r>
      <w:r w:rsidRPr="00F27089">
        <w:rPr>
          <w:color w:val="auto"/>
        </w:rPr>
        <w:t xml:space="preserve"> 1 – punto 9 – lettera c bis (nuova)</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p>
        </w:tc>
        <w:tc>
          <w:tcPr>
            <w:tcW w:w="4876" w:type="dxa"/>
          </w:tcPr>
          <w:p w:rsidR="003700DB" w:rsidRPr="00F27089" w:rsidRDefault="009218B1" w:rsidP="00334EC4">
            <w:pPr>
              <w:pStyle w:val="Normal6"/>
              <w:rPr>
                <w:color w:val="auto"/>
              </w:rPr>
            </w:pPr>
            <w:r w:rsidRPr="00F27089">
              <w:rPr>
                <w:b/>
                <w:i/>
                <w:color w:val="auto"/>
              </w:rPr>
              <w:t>(</w:t>
            </w:r>
            <w:r w:rsidR="003700DB" w:rsidRPr="00F27089">
              <w:rPr>
                <w:b/>
                <w:i/>
                <w:color w:val="auto"/>
              </w:rPr>
              <w:t>c bis)</w:t>
            </w:r>
            <w:r w:rsidR="003700DB" w:rsidRPr="00F27089">
              <w:rPr>
                <w:color w:val="auto"/>
              </w:rPr>
              <w:tab/>
            </w:r>
            <w:r w:rsidR="003700DB" w:rsidRPr="00F27089">
              <w:rPr>
                <w:b/>
                <w:i/>
                <w:color w:val="auto"/>
              </w:rPr>
              <w:t>i fratelli e le sorelle del beneficiario di protezione internazionale;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322</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Elly Schlein</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2 – </w:t>
      </w:r>
      <w:r w:rsidR="009218B1" w:rsidRPr="00F27089">
        <w:rPr>
          <w:color w:val="auto"/>
        </w:rPr>
        <w:t>comma</w:t>
      </w:r>
      <w:r w:rsidRPr="00F27089">
        <w:rPr>
          <w:color w:val="auto"/>
        </w:rPr>
        <w:t xml:space="preserve"> 1 – punto 9 – lettera c bis (nuova)</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p>
        </w:tc>
        <w:tc>
          <w:tcPr>
            <w:tcW w:w="4876" w:type="dxa"/>
          </w:tcPr>
          <w:p w:rsidR="003700DB" w:rsidRPr="00F27089" w:rsidRDefault="009218B1" w:rsidP="00334EC4">
            <w:pPr>
              <w:pStyle w:val="Normal6"/>
              <w:rPr>
                <w:color w:val="auto"/>
              </w:rPr>
            </w:pPr>
            <w:r w:rsidRPr="00F27089">
              <w:rPr>
                <w:b/>
                <w:i/>
                <w:color w:val="auto"/>
              </w:rPr>
              <w:t>(</w:t>
            </w:r>
            <w:r w:rsidR="003700DB" w:rsidRPr="00F27089">
              <w:rPr>
                <w:b/>
                <w:i/>
                <w:color w:val="auto"/>
              </w:rPr>
              <w:t>c bis)</w:t>
            </w:r>
            <w:r w:rsidR="003700DB" w:rsidRPr="00F27089">
              <w:rPr>
                <w:color w:val="auto"/>
              </w:rPr>
              <w:tab/>
            </w:r>
            <w:r w:rsidR="003700DB" w:rsidRPr="00F27089">
              <w:rPr>
                <w:b/>
                <w:i/>
                <w:color w:val="auto"/>
              </w:rPr>
              <w:t>i nonni del richiedente o del beneficiario di protezione internazionale;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9218B1" w:rsidP="003700DB">
      <w:pPr>
        <w:pStyle w:val="Normal12Italic"/>
        <w:rPr>
          <w:color w:val="auto"/>
          <w:lang w:val="it-IT"/>
        </w:rPr>
      </w:pPr>
      <w:r w:rsidRPr="00F27089">
        <w:rPr>
          <w:color w:val="auto"/>
          <w:lang w:val="it-IT"/>
        </w:rPr>
        <w:t>Si propone</w:t>
      </w:r>
      <w:r w:rsidR="003700DB" w:rsidRPr="00F27089">
        <w:rPr>
          <w:color w:val="auto"/>
          <w:lang w:val="it-IT"/>
        </w:rPr>
        <w:t xml:space="preserve"> di ampliare la definizione di familiari al fine di chiarire le disposizioni e garanzie sul ricongiungimento familiare.</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323</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2 – </w:t>
      </w:r>
      <w:r w:rsidR="00067A5E" w:rsidRPr="00F27089">
        <w:rPr>
          <w:color w:val="auto"/>
        </w:rPr>
        <w:t>comma</w:t>
      </w:r>
      <w:r w:rsidRPr="00F27089">
        <w:rPr>
          <w:color w:val="auto"/>
        </w:rPr>
        <w:t xml:space="preserve"> 1 – punto 9 – lettera c bis (nuova)</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p>
        </w:tc>
        <w:tc>
          <w:tcPr>
            <w:tcW w:w="4876" w:type="dxa"/>
          </w:tcPr>
          <w:p w:rsidR="003700DB" w:rsidRPr="00F27089" w:rsidRDefault="00067A5E" w:rsidP="00334EC4">
            <w:pPr>
              <w:pStyle w:val="Normal6"/>
              <w:rPr>
                <w:color w:val="auto"/>
              </w:rPr>
            </w:pPr>
            <w:r w:rsidRPr="00F27089">
              <w:rPr>
                <w:b/>
                <w:i/>
                <w:color w:val="auto"/>
              </w:rPr>
              <w:t>(</w:t>
            </w:r>
            <w:r w:rsidR="003700DB" w:rsidRPr="00F27089">
              <w:rPr>
                <w:b/>
                <w:i/>
                <w:color w:val="auto"/>
              </w:rPr>
              <w:t>c bis)</w:t>
            </w:r>
            <w:r w:rsidR="003700DB" w:rsidRPr="00F27089">
              <w:rPr>
                <w:color w:val="auto"/>
              </w:rPr>
              <w:tab/>
            </w:r>
            <w:r w:rsidR="003700DB" w:rsidRPr="00F27089">
              <w:rPr>
                <w:b/>
                <w:i/>
                <w:color w:val="auto"/>
              </w:rPr>
              <w:t>i fratelli e le sorelle del beneficiario di protezione internazionale;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324</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2 – </w:t>
      </w:r>
      <w:r w:rsidR="00067A5E" w:rsidRPr="00F27089">
        <w:rPr>
          <w:color w:val="auto"/>
        </w:rPr>
        <w:t>comma</w:t>
      </w:r>
      <w:r w:rsidRPr="00F27089">
        <w:rPr>
          <w:color w:val="auto"/>
        </w:rPr>
        <w:t xml:space="preserve"> 1 – punto 9 – lettera c ter (nuova)</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p>
        </w:tc>
        <w:tc>
          <w:tcPr>
            <w:tcW w:w="4876" w:type="dxa"/>
          </w:tcPr>
          <w:p w:rsidR="003700DB" w:rsidRPr="00F27089" w:rsidRDefault="00067A5E" w:rsidP="00334EC4">
            <w:pPr>
              <w:pStyle w:val="Normal6"/>
              <w:rPr>
                <w:color w:val="auto"/>
              </w:rPr>
            </w:pPr>
            <w:r w:rsidRPr="00F27089">
              <w:rPr>
                <w:b/>
                <w:i/>
                <w:color w:val="auto"/>
              </w:rPr>
              <w:t>(</w:t>
            </w:r>
            <w:r w:rsidR="003700DB" w:rsidRPr="00F27089">
              <w:rPr>
                <w:b/>
                <w:i/>
                <w:color w:val="auto"/>
              </w:rPr>
              <w:t>c ter)</w:t>
            </w:r>
            <w:r w:rsidR="003700DB" w:rsidRPr="00F27089">
              <w:rPr>
                <w:color w:val="auto"/>
              </w:rPr>
              <w:tab/>
            </w:r>
            <w:r w:rsidR="003700DB" w:rsidRPr="00F27089">
              <w:rPr>
                <w:b/>
                <w:i/>
                <w:color w:val="auto"/>
              </w:rPr>
              <w:t>il padre, la madre, la nonna, il nonno, la zia o lo zio del beneficiario di protezione internazionale,</w:t>
            </w:r>
            <w:r w:rsidR="003700DB" w:rsidRPr="00F27089">
              <w:rPr>
                <w:color w:val="auto"/>
              </w:rPr>
              <w:t xml:space="preserve"> </w:t>
            </w:r>
            <w:r w:rsidR="003700DB" w:rsidRPr="00F27089">
              <w:rPr>
                <w:b/>
                <w:i/>
                <w:color w:val="auto"/>
              </w:rPr>
              <w:t>indipendentemente dal fatto che il beneficiario di protezione internazionale sia figlio legittimo, naturale o adottivo secondo le definizioni del diritto nazionale;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325</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2 – </w:t>
      </w:r>
      <w:r w:rsidR="003F4D5A" w:rsidRPr="00F27089">
        <w:rPr>
          <w:color w:val="auto"/>
        </w:rPr>
        <w:t>comma</w:t>
      </w:r>
      <w:r w:rsidRPr="00F27089">
        <w:rPr>
          <w:color w:val="auto"/>
        </w:rPr>
        <w:t xml:space="preserve"> 1 – punto 9 – lettera c ter (nuova)</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p>
        </w:tc>
        <w:tc>
          <w:tcPr>
            <w:tcW w:w="4876" w:type="dxa"/>
          </w:tcPr>
          <w:p w:rsidR="003700DB" w:rsidRPr="00F27089" w:rsidRDefault="003F4D5A" w:rsidP="00334EC4">
            <w:pPr>
              <w:pStyle w:val="Normal6"/>
              <w:rPr>
                <w:color w:val="auto"/>
              </w:rPr>
            </w:pPr>
            <w:r w:rsidRPr="00F27089">
              <w:rPr>
                <w:b/>
                <w:i/>
                <w:color w:val="auto"/>
              </w:rPr>
              <w:t>(</w:t>
            </w:r>
            <w:r w:rsidR="003700DB" w:rsidRPr="00F27089">
              <w:rPr>
                <w:b/>
                <w:i/>
                <w:color w:val="auto"/>
              </w:rPr>
              <w:t>c ter)</w:t>
            </w:r>
            <w:r w:rsidR="003700DB" w:rsidRPr="00F27089">
              <w:rPr>
                <w:color w:val="auto"/>
              </w:rPr>
              <w:tab/>
            </w:r>
            <w:r w:rsidR="003700DB" w:rsidRPr="00F27089">
              <w:rPr>
                <w:b/>
                <w:i/>
                <w:color w:val="auto"/>
              </w:rPr>
              <w:t>gli ascendenti diretti del richiedente o del beneficiario di protezione internazionale;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326</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Elly Schlein</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2 – </w:t>
      </w:r>
      <w:r w:rsidR="003F4D5A" w:rsidRPr="00F27089">
        <w:rPr>
          <w:color w:val="auto"/>
        </w:rPr>
        <w:t>comma</w:t>
      </w:r>
      <w:r w:rsidRPr="00F27089">
        <w:rPr>
          <w:color w:val="auto"/>
        </w:rPr>
        <w:t xml:space="preserve"> 1 – punto 9 – lettera c ter (nuova)</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p>
        </w:tc>
        <w:tc>
          <w:tcPr>
            <w:tcW w:w="4876" w:type="dxa"/>
          </w:tcPr>
          <w:p w:rsidR="003700DB" w:rsidRPr="00F27089" w:rsidRDefault="003F4D5A" w:rsidP="00334EC4">
            <w:pPr>
              <w:pStyle w:val="Normal6"/>
              <w:rPr>
                <w:color w:val="auto"/>
              </w:rPr>
            </w:pPr>
            <w:r w:rsidRPr="00F27089">
              <w:rPr>
                <w:b/>
                <w:i/>
                <w:color w:val="auto"/>
              </w:rPr>
              <w:t>(</w:t>
            </w:r>
            <w:r w:rsidR="003700DB" w:rsidRPr="00F27089">
              <w:rPr>
                <w:b/>
                <w:i/>
                <w:color w:val="auto"/>
              </w:rPr>
              <w:t>c ter)</w:t>
            </w:r>
            <w:r w:rsidR="003700DB" w:rsidRPr="00F27089">
              <w:rPr>
                <w:color w:val="auto"/>
              </w:rPr>
              <w:tab/>
            </w:r>
            <w:r w:rsidR="003700DB" w:rsidRPr="00F27089">
              <w:rPr>
                <w:b/>
                <w:i/>
                <w:color w:val="auto"/>
              </w:rPr>
              <w:t>i figli dei figli del richiedente;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F4D5A" w:rsidP="003700DB">
      <w:pPr>
        <w:pStyle w:val="Normal12Italic"/>
        <w:rPr>
          <w:color w:val="auto"/>
          <w:lang w:val="it-IT"/>
        </w:rPr>
      </w:pPr>
      <w:r w:rsidRPr="00F27089">
        <w:rPr>
          <w:color w:val="auto"/>
          <w:lang w:val="it-IT"/>
        </w:rPr>
        <w:t>Si propone</w:t>
      </w:r>
      <w:r w:rsidR="003700DB" w:rsidRPr="00F27089">
        <w:rPr>
          <w:color w:val="auto"/>
          <w:lang w:val="it-IT"/>
        </w:rPr>
        <w:t xml:space="preserve"> di ampliare la definizione di familiari al fine di chiarire le disposizioni e garanzie sul ricongiungimento familiare.</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327</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2 – </w:t>
      </w:r>
      <w:r w:rsidR="00AA2D54" w:rsidRPr="00F27089">
        <w:rPr>
          <w:color w:val="auto"/>
        </w:rPr>
        <w:t>comma</w:t>
      </w:r>
      <w:r w:rsidRPr="00F27089">
        <w:rPr>
          <w:color w:val="auto"/>
        </w:rPr>
        <w:t xml:space="preserve"> 1 – punto 9 – lettera c quater (nuova)</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p>
        </w:tc>
        <w:tc>
          <w:tcPr>
            <w:tcW w:w="4876" w:type="dxa"/>
          </w:tcPr>
          <w:p w:rsidR="003700DB" w:rsidRPr="00F27089" w:rsidRDefault="00AA2D54" w:rsidP="00334EC4">
            <w:pPr>
              <w:pStyle w:val="Normal6"/>
              <w:rPr>
                <w:color w:val="auto"/>
              </w:rPr>
            </w:pPr>
            <w:r w:rsidRPr="00F27089">
              <w:rPr>
                <w:b/>
                <w:i/>
                <w:color w:val="auto"/>
              </w:rPr>
              <w:t>(</w:t>
            </w:r>
            <w:r w:rsidR="003700DB" w:rsidRPr="00F27089">
              <w:rPr>
                <w:b/>
                <w:i/>
                <w:color w:val="auto"/>
              </w:rPr>
              <w:t>c quater)</w:t>
            </w:r>
            <w:r w:rsidR="003700DB" w:rsidRPr="00F27089">
              <w:rPr>
                <w:color w:val="auto"/>
              </w:rPr>
              <w:tab/>
            </w:r>
            <w:r w:rsidR="00696570" w:rsidRPr="00F27089">
              <w:rPr>
                <w:b/>
                <w:i/>
                <w:color w:val="auto"/>
              </w:rPr>
              <w:t>"</w:t>
            </w:r>
            <w:r w:rsidR="003700DB" w:rsidRPr="00F27089">
              <w:rPr>
                <w:b/>
                <w:i/>
                <w:color w:val="auto"/>
              </w:rPr>
              <w:t>sponsor</w:t>
            </w:r>
            <w:r w:rsidR="00696570" w:rsidRPr="00F27089">
              <w:rPr>
                <w:b/>
                <w:i/>
                <w:color w:val="auto"/>
              </w:rPr>
              <w:t>"</w:t>
            </w:r>
            <w:r w:rsidR="003700DB" w:rsidRPr="00F27089">
              <w:rPr>
                <w:b/>
                <w:i/>
                <w:color w:val="auto"/>
              </w:rPr>
              <w:t>: il cittadino di uno Stato membro o di un paese terzo autorizzato da uno Stato membro a soggiornare nel proprio territorio in qualità di titolare di un permesso di soggiorno rilasciato conformemente al diritto dell</w:t>
            </w:r>
            <w:r w:rsidR="00F27089" w:rsidRPr="00F27089">
              <w:rPr>
                <w:b/>
                <w:i/>
                <w:color w:val="auto"/>
              </w:rPr>
              <w:t>'</w:t>
            </w:r>
            <w:r w:rsidR="003700DB" w:rsidRPr="00F27089">
              <w:rPr>
                <w:b/>
                <w:i/>
                <w:color w:val="auto"/>
              </w:rPr>
              <w:t>Unione o nazionale di detto Stato membro per un periodo pari o superiore a un anno;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328</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Angelika Mlinar, Cecilia Wikström, Maite Pagazaurtundúa Ruiz</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2 – </w:t>
      </w:r>
      <w:r w:rsidR="00FC4494" w:rsidRPr="00F27089">
        <w:rPr>
          <w:color w:val="auto"/>
        </w:rPr>
        <w:t>comma</w:t>
      </w:r>
      <w:r w:rsidRPr="00F27089">
        <w:rPr>
          <w:color w:val="auto"/>
        </w:rPr>
        <w:t xml:space="preserve"> 1 – punto 10</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(10)</w:t>
            </w:r>
            <w:r w:rsidRPr="00F27089">
              <w:rPr>
                <w:color w:val="auto"/>
              </w:rPr>
              <w:tab/>
            </w:r>
            <w:r w:rsidR="00696570" w:rsidRPr="00F27089">
              <w:rPr>
                <w:color w:val="auto"/>
              </w:rPr>
              <w:t>"</w:t>
            </w:r>
            <w:r w:rsidRPr="00F27089">
              <w:rPr>
                <w:color w:val="auto"/>
              </w:rPr>
              <w:t>minore: il cittadino di paese terzo o l</w:t>
            </w:r>
            <w:r w:rsidR="00F27089" w:rsidRPr="00F27089">
              <w:rPr>
                <w:color w:val="auto"/>
              </w:rPr>
              <w:t>'</w:t>
            </w:r>
            <w:r w:rsidRPr="00F27089">
              <w:rPr>
                <w:color w:val="auto"/>
              </w:rPr>
              <w:t>apolide di età inferiore agli anni 18;</w:t>
            </w:r>
          </w:p>
        </w:tc>
        <w:tc>
          <w:tcPr>
            <w:tcW w:w="4876" w:type="dxa"/>
          </w:tcPr>
          <w:p w:rsidR="003700DB" w:rsidRPr="00F27089" w:rsidRDefault="003700DB" w:rsidP="00334EC4">
            <w:pPr>
              <w:pStyle w:val="Normal6"/>
              <w:rPr>
                <w:color w:val="auto"/>
              </w:rPr>
            </w:pPr>
            <w:r w:rsidRPr="00F27089">
              <w:rPr>
                <w:color w:val="auto"/>
              </w:rPr>
              <w:t>(10)</w:t>
            </w:r>
            <w:r w:rsidRPr="00F27089">
              <w:rPr>
                <w:color w:val="auto"/>
              </w:rPr>
              <w:tab/>
            </w:r>
            <w:r w:rsidR="00696570" w:rsidRPr="00F27089">
              <w:rPr>
                <w:color w:val="auto"/>
              </w:rPr>
              <w:t>"</w:t>
            </w:r>
            <w:r w:rsidRPr="00F27089">
              <w:rPr>
                <w:color w:val="auto"/>
              </w:rPr>
              <w:t>minore</w:t>
            </w:r>
            <w:r w:rsidR="00696570" w:rsidRPr="00F27089">
              <w:rPr>
                <w:b/>
                <w:color w:val="auto"/>
              </w:rPr>
              <w:t>"</w:t>
            </w:r>
            <w:r w:rsidRPr="00F27089">
              <w:rPr>
                <w:color w:val="auto"/>
              </w:rPr>
              <w:t>: il cittadino di paese terzo o l</w:t>
            </w:r>
            <w:r w:rsidR="00F27089" w:rsidRPr="00F27089">
              <w:rPr>
                <w:color w:val="auto"/>
              </w:rPr>
              <w:t>'</w:t>
            </w:r>
            <w:r w:rsidRPr="00F27089">
              <w:rPr>
                <w:color w:val="auto"/>
              </w:rPr>
              <w:t>apolide di età inferiore agli anni 18</w:t>
            </w:r>
            <w:r w:rsidRPr="00F27089">
              <w:rPr>
                <w:b/>
                <w:i/>
                <w:color w:val="auto"/>
              </w:rPr>
              <w:t xml:space="preserve"> al momento della presentazione della sua domanda di protezione internazionale</w:t>
            </w:r>
            <w:r w:rsidRPr="00F27089">
              <w:rPr>
                <w:color w:val="auto"/>
              </w:rPr>
              <w:t>;</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329</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2 – </w:t>
      </w:r>
      <w:r w:rsidR="00FC4494" w:rsidRPr="00F27089">
        <w:rPr>
          <w:color w:val="auto"/>
        </w:rPr>
        <w:t>comma</w:t>
      </w:r>
      <w:r w:rsidRPr="00F27089">
        <w:rPr>
          <w:color w:val="auto"/>
        </w:rPr>
        <w:t xml:space="preserve"> 1 – punto 10 bis (nuovo)</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p>
        </w:tc>
        <w:tc>
          <w:tcPr>
            <w:tcW w:w="4876" w:type="dxa"/>
          </w:tcPr>
          <w:p w:rsidR="003700DB" w:rsidRPr="00F27089" w:rsidRDefault="003700DB" w:rsidP="00334EC4">
            <w:pPr>
              <w:pStyle w:val="Normal6"/>
              <w:rPr>
                <w:color w:val="auto"/>
              </w:rPr>
            </w:pPr>
            <w:r w:rsidRPr="00F27089">
              <w:rPr>
                <w:b/>
                <w:i/>
                <w:color w:val="auto"/>
              </w:rPr>
              <w:t>(10 bis)</w:t>
            </w:r>
            <w:r w:rsidRPr="00F27089">
              <w:rPr>
                <w:color w:val="auto"/>
              </w:rPr>
              <w:tab/>
            </w:r>
            <w:r w:rsidR="00696570" w:rsidRPr="00F27089">
              <w:rPr>
                <w:b/>
                <w:i/>
                <w:color w:val="auto"/>
              </w:rPr>
              <w:t>"</w:t>
            </w:r>
            <w:r w:rsidRPr="00F27089">
              <w:rPr>
                <w:b/>
                <w:i/>
                <w:color w:val="auto"/>
              </w:rPr>
              <w:t>minore</w:t>
            </w:r>
            <w:r w:rsidR="00696570" w:rsidRPr="00F27089">
              <w:rPr>
                <w:b/>
                <w:i/>
                <w:color w:val="auto"/>
              </w:rPr>
              <w:t>"</w:t>
            </w:r>
            <w:r w:rsidRPr="00F27089">
              <w:rPr>
                <w:b/>
                <w:i/>
                <w:color w:val="auto"/>
              </w:rPr>
              <w:t>: il cittadino di paese terzo o l</w:t>
            </w:r>
            <w:r w:rsidR="00F27089" w:rsidRPr="00F27089">
              <w:rPr>
                <w:b/>
                <w:i/>
                <w:color w:val="auto"/>
              </w:rPr>
              <w:t>'</w:t>
            </w:r>
            <w:r w:rsidRPr="00F27089">
              <w:rPr>
                <w:b/>
                <w:i/>
                <w:color w:val="auto"/>
              </w:rPr>
              <w:t>apolide di età inferiore agli anni 18 al momento della presentazione della sua domanda di protezione internazionale;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330</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2 – </w:t>
      </w:r>
      <w:r w:rsidR="00FC4494" w:rsidRPr="00F27089">
        <w:rPr>
          <w:color w:val="auto"/>
        </w:rPr>
        <w:t>comma</w:t>
      </w:r>
      <w:r w:rsidRPr="00F27089">
        <w:rPr>
          <w:color w:val="auto"/>
        </w:rPr>
        <w:t xml:space="preserve"> 1 – punto 11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(11)</w:t>
            </w:r>
            <w:r w:rsidRPr="00F27089">
              <w:rPr>
                <w:color w:val="auto"/>
              </w:rPr>
              <w:tab/>
            </w:r>
            <w:r w:rsidR="00696570" w:rsidRPr="00F27089">
              <w:rPr>
                <w:color w:val="auto"/>
              </w:rPr>
              <w:t>"</w:t>
            </w:r>
            <w:r w:rsidRPr="00F27089">
              <w:rPr>
                <w:color w:val="auto"/>
              </w:rPr>
              <w:t>minore non accompagnato</w:t>
            </w:r>
            <w:r w:rsidR="00696570" w:rsidRPr="00F27089">
              <w:rPr>
                <w:color w:val="auto"/>
              </w:rPr>
              <w:t>"</w:t>
            </w:r>
            <w:r w:rsidRPr="00F27089">
              <w:rPr>
                <w:color w:val="auto"/>
              </w:rPr>
              <w:t xml:space="preserve">: il minore che entra nel territorio degli Stati membri senza essere accompagnato da un adulto che ne sia responsabile per legge o per prassi dello Stato membro interessato, fino a quando non sia effettivamente affidato a un tale adulto; </w:t>
            </w:r>
            <w:r w:rsidRPr="00F27089">
              <w:rPr>
                <w:b/>
                <w:i/>
                <w:color w:val="auto"/>
              </w:rPr>
              <w:t>il termine include il minore che viene abbandonato dopo essere entrato nel territorio degli Stati membri;</w:t>
            </w:r>
          </w:p>
        </w:tc>
        <w:tc>
          <w:tcPr>
            <w:tcW w:w="4876" w:type="dxa"/>
          </w:tcPr>
          <w:p w:rsidR="003700DB" w:rsidRPr="00F27089" w:rsidRDefault="003700DB" w:rsidP="00334EC4">
            <w:pPr>
              <w:pStyle w:val="Normal6"/>
              <w:rPr>
                <w:color w:val="auto"/>
              </w:rPr>
            </w:pPr>
            <w:r w:rsidRPr="00F27089">
              <w:rPr>
                <w:color w:val="auto"/>
              </w:rPr>
              <w:t>(11)</w:t>
            </w:r>
            <w:r w:rsidRPr="00F27089">
              <w:rPr>
                <w:color w:val="auto"/>
              </w:rPr>
              <w:tab/>
            </w:r>
            <w:r w:rsidR="00F27089" w:rsidRPr="00F27089">
              <w:rPr>
                <w:color w:val="auto"/>
              </w:rPr>
              <w:t>'</w:t>
            </w:r>
            <w:r w:rsidR="00696570" w:rsidRPr="00F27089">
              <w:rPr>
                <w:color w:val="auto"/>
              </w:rPr>
              <w:t>"</w:t>
            </w:r>
            <w:r w:rsidRPr="00F27089">
              <w:rPr>
                <w:color w:val="auto"/>
              </w:rPr>
              <w:t>minore non accompagnato</w:t>
            </w:r>
            <w:r w:rsidR="00696570" w:rsidRPr="00F27089">
              <w:rPr>
                <w:color w:val="auto"/>
              </w:rPr>
              <w:t>"</w:t>
            </w:r>
            <w:r w:rsidRPr="00F27089">
              <w:rPr>
                <w:color w:val="auto"/>
              </w:rPr>
              <w:t>: il minore che entra nel territorio degli Stati membri senza essere accompagnato da un adulto che ne sia responsabile per legge o per prassi dello Stato membro interessato, fino a quando non sia effettivamente affidato a un tale adulto;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331</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Beatrix von Storch</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2 – </w:t>
      </w:r>
      <w:r w:rsidR="00FC4494" w:rsidRPr="00F27089">
        <w:rPr>
          <w:color w:val="auto"/>
        </w:rPr>
        <w:t>comma</w:t>
      </w:r>
      <w:r w:rsidRPr="00F27089">
        <w:rPr>
          <w:color w:val="auto"/>
        </w:rPr>
        <w:t xml:space="preserve"> 1 – punto 14</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(14)</w:t>
            </w:r>
            <w:r w:rsidRPr="00F27089">
              <w:rPr>
                <w:color w:val="auto"/>
              </w:rPr>
              <w:tab/>
            </w:r>
            <w:r w:rsidR="00696570" w:rsidRPr="00F27089">
              <w:rPr>
                <w:color w:val="auto"/>
              </w:rPr>
              <w:t>"</w:t>
            </w:r>
            <w:r w:rsidRPr="00F27089">
              <w:rPr>
                <w:color w:val="auto"/>
              </w:rPr>
              <w:t>revoca della protezione internazionale</w:t>
            </w:r>
            <w:r w:rsidR="00696570" w:rsidRPr="00F27089">
              <w:rPr>
                <w:color w:val="auto"/>
              </w:rPr>
              <w:t>"</w:t>
            </w:r>
            <w:r w:rsidRPr="00F27089">
              <w:rPr>
                <w:color w:val="auto"/>
              </w:rPr>
              <w:t>: la decisione di un</w:t>
            </w:r>
            <w:r w:rsidR="00F27089" w:rsidRPr="00F27089">
              <w:rPr>
                <w:color w:val="auto"/>
              </w:rPr>
              <w:t>'</w:t>
            </w:r>
            <w:r w:rsidRPr="00F27089">
              <w:rPr>
                <w:color w:val="auto"/>
              </w:rPr>
              <w:t xml:space="preserve">autorità competente di revocare, far cessare o rifiutare di rinnovare lo status di rifugiato </w:t>
            </w:r>
            <w:r w:rsidRPr="00F27089">
              <w:rPr>
                <w:b/>
                <w:i/>
                <w:color w:val="auto"/>
              </w:rPr>
              <w:t>o lo status di protezione sussidiaria</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(14)</w:t>
            </w:r>
            <w:r w:rsidRPr="00F27089">
              <w:rPr>
                <w:color w:val="auto"/>
              </w:rPr>
              <w:tab/>
            </w:r>
            <w:r w:rsidR="00696570" w:rsidRPr="00F27089">
              <w:rPr>
                <w:color w:val="auto"/>
              </w:rPr>
              <w:t>"</w:t>
            </w:r>
            <w:r w:rsidRPr="00F27089">
              <w:rPr>
                <w:color w:val="auto"/>
              </w:rPr>
              <w:t>revoca della protezione internazionale</w:t>
            </w:r>
            <w:r w:rsidR="00696570" w:rsidRPr="00F27089">
              <w:rPr>
                <w:color w:val="auto"/>
              </w:rPr>
              <w:t>"</w:t>
            </w:r>
            <w:r w:rsidRPr="00F27089">
              <w:rPr>
                <w:color w:val="auto"/>
              </w:rPr>
              <w:t>: la decisione di un</w:t>
            </w:r>
            <w:r w:rsidR="00F27089" w:rsidRPr="00F27089">
              <w:rPr>
                <w:color w:val="auto"/>
              </w:rPr>
              <w:t>'</w:t>
            </w:r>
            <w:r w:rsidRPr="00F27089">
              <w:rPr>
                <w:color w:val="auto"/>
              </w:rPr>
              <w:t>autorità competente di revocare, far cessare o rifiutare di rinnovare lo status di rifugiato;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332</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2 – </w:t>
      </w:r>
      <w:r w:rsidR="00FC4494" w:rsidRPr="00F27089">
        <w:rPr>
          <w:color w:val="auto"/>
        </w:rPr>
        <w:t>comma</w:t>
      </w:r>
      <w:r w:rsidRPr="00F27089">
        <w:rPr>
          <w:color w:val="auto"/>
        </w:rPr>
        <w:t xml:space="preserve"> 1 – punto 15</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(15)</w:t>
            </w:r>
            <w:r w:rsidRPr="00F27089">
              <w:rPr>
                <w:color w:val="auto"/>
              </w:rPr>
              <w:tab/>
            </w:r>
            <w:r w:rsidR="00696570" w:rsidRPr="00F27089">
              <w:rPr>
                <w:color w:val="auto"/>
              </w:rPr>
              <w:t>"</w:t>
            </w:r>
            <w:r w:rsidRPr="00F27089">
              <w:rPr>
                <w:color w:val="auto"/>
              </w:rPr>
              <w:t>domanda reiterata</w:t>
            </w:r>
            <w:r w:rsidR="00696570" w:rsidRPr="00F27089">
              <w:rPr>
                <w:color w:val="auto"/>
              </w:rPr>
              <w:t>"</w:t>
            </w:r>
            <w:r w:rsidRPr="00F27089">
              <w:rPr>
                <w:color w:val="auto"/>
              </w:rPr>
              <w:t>: l</w:t>
            </w:r>
            <w:r w:rsidR="00F27089" w:rsidRPr="00F27089">
              <w:rPr>
                <w:color w:val="auto"/>
              </w:rPr>
              <w:t>'</w:t>
            </w:r>
            <w:r w:rsidRPr="00F27089">
              <w:rPr>
                <w:color w:val="auto"/>
              </w:rPr>
              <w:t xml:space="preserve">ulteriore domanda di protezione internazionale fatta in un qualsiasi Stato membro dopo che è stata adottata una decisione definitiva su una domanda precedente, anche nel caso in cui il richiedente abbia esplicitamente ritirato la domanda </w:t>
            </w:r>
            <w:r w:rsidRPr="00F27089">
              <w:rPr>
                <w:b/>
                <w:i/>
                <w:color w:val="auto"/>
              </w:rPr>
              <w:t>o l</w:t>
            </w:r>
            <w:r w:rsidR="00F27089" w:rsidRPr="00F27089">
              <w:rPr>
                <w:b/>
                <w:i/>
                <w:color w:val="auto"/>
              </w:rPr>
              <w:t>'</w:t>
            </w:r>
            <w:r w:rsidRPr="00F27089">
              <w:rPr>
                <w:b/>
                <w:i/>
                <w:color w:val="auto"/>
              </w:rPr>
              <w:t>autorità accertante l</w:t>
            </w:r>
            <w:r w:rsidR="00F27089" w:rsidRPr="00F27089">
              <w:rPr>
                <w:b/>
                <w:i/>
                <w:color w:val="auto"/>
              </w:rPr>
              <w:t>'</w:t>
            </w:r>
            <w:r w:rsidRPr="00F27089">
              <w:rPr>
                <w:b/>
                <w:i/>
                <w:color w:val="auto"/>
              </w:rPr>
              <w:t>abbia respinta perché il richiedente vi ha rinunciato con un ritiro implicito</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(15)</w:t>
            </w:r>
            <w:r w:rsidRPr="00F27089">
              <w:rPr>
                <w:color w:val="auto"/>
              </w:rPr>
              <w:tab/>
            </w:r>
            <w:r w:rsidR="00696570" w:rsidRPr="00F27089">
              <w:rPr>
                <w:color w:val="auto"/>
              </w:rPr>
              <w:t>"</w:t>
            </w:r>
            <w:r w:rsidRPr="00F27089">
              <w:rPr>
                <w:color w:val="auto"/>
              </w:rPr>
              <w:t>domanda reiterata</w:t>
            </w:r>
            <w:r w:rsidR="00696570" w:rsidRPr="00F27089">
              <w:rPr>
                <w:color w:val="auto"/>
              </w:rPr>
              <w:t>"</w:t>
            </w:r>
            <w:r w:rsidRPr="00F27089">
              <w:rPr>
                <w:color w:val="auto"/>
              </w:rPr>
              <w:t>: l</w:t>
            </w:r>
            <w:r w:rsidR="00F27089" w:rsidRPr="00F27089">
              <w:rPr>
                <w:color w:val="auto"/>
              </w:rPr>
              <w:t>'</w:t>
            </w:r>
            <w:r w:rsidRPr="00F27089">
              <w:rPr>
                <w:color w:val="auto"/>
              </w:rPr>
              <w:t>ulteriore domanda di protezione internazionale fatta in un qualsiasi Stato membro dopo che è stata adottata una decisione definitiva su una domanda precedente, anche nel caso in cui il richiedente abbia esplicitamente ritirato la domanda;</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333</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2 – </w:t>
      </w:r>
      <w:r w:rsidR="00FC4494" w:rsidRPr="00F27089">
        <w:rPr>
          <w:color w:val="auto"/>
        </w:rPr>
        <w:t>comma</w:t>
      </w:r>
      <w:r w:rsidRPr="00F27089">
        <w:rPr>
          <w:color w:val="auto"/>
        </w:rPr>
        <w:t xml:space="preserve"> 1 – punto 16</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(16)</w:t>
            </w:r>
            <w:r w:rsidRPr="00F27089">
              <w:rPr>
                <w:color w:val="auto"/>
              </w:rPr>
              <w:tab/>
            </w:r>
            <w:r w:rsidR="00696570" w:rsidRPr="00F27089">
              <w:rPr>
                <w:color w:val="auto"/>
              </w:rPr>
              <w:t>"</w:t>
            </w:r>
            <w:r w:rsidRPr="00F27089">
              <w:rPr>
                <w:color w:val="auto"/>
              </w:rPr>
              <w:t>autorità accertante</w:t>
            </w:r>
            <w:r w:rsidR="00696570" w:rsidRPr="00F27089">
              <w:rPr>
                <w:color w:val="auto"/>
              </w:rPr>
              <w:t>"</w:t>
            </w:r>
            <w:r w:rsidRPr="00F27089">
              <w:rPr>
                <w:color w:val="auto"/>
              </w:rPr>
              <w:t>: qualsiasi organo quasi giurisdizionale o amministrativo di uno Stato membro che sia competente ad esaminare le domande di protezione internazionale e a prendere una decisione di primo grado;</w:t>
            </w:r>
          </w:p>
        </w:tc>
        <w:tc>
          <w:tcPr>
            <w:tcW w:w="4876" w:type="dxa"/>
          </w:tcPr>
          <w:p w:rsidR="003700DB" w:rsidRPr="00F27089" w:rsidRDefault="003700DB" w:rsidP="00334EC4">
            <w:pPr>
              <w:pStyle w:val="Normal6"/>
              <w:rPr>
                <w:color w:val="auto"/>
              </w:rPr>
            </w:pPr>
            <w:r w:rsidRPr="00F27089">
              <w:rPr>
                <w:color w:val="auto"/>
              </w:rPr>
              <w:t>(16)</w:t>
            </w:r>
            <w:r w:rsidRPr="00F27089">
              <w:rPr>
                <w:color w:val="auto"/>
              </w:rPr>
              <w:tab/>
            </w:r>
            <w:r w:rsidR="00696570" w:rsidRPr="00F27089">
              <w:rPr>
                <w:color w:val="auto"/>
              </w:rPr>
              <w:t>"</w:t>
            </w:r>
            <w:r w:rsidRPr="00F27089">
              <w:rPr>
                <w:color w:val="auto"/>
              </w:rPr>
              <w:t>autorità accertante</w:t>
            </w:r>
            <w:r w:rsidR="00696570" w:rsidRPr="00F27089">
              <w:rPr>
                <w:color w:val="auto"/>
              </w:rPr>
              <w:t>"</w:t>
            </w:r>
            <w:r w:rsidRPr="00F27089">
              <w:rPr>
                <w:color w:val="auto"/>
              </w:rPr>
              <w:t xml:space="preserve">: qualsiasi organo </w:t>
            </w:r>
            <w:r w:rsidRPr="00F27089">
              <w:rPr>
                <w:b/>
                <w:i/>
                <w:color w:val="auto"/>
              </w:rPr>
              <w:t xml:space="preserve">giurisdizionale o </w:t>
            </w:r>
            <w:r w:rsidRPr="00F27089">
              <w:rPr>
                <w:color w:val="auto"/>
              </w:rPr>
              <w:t>quasi giurisdizionale o amministrativo di uno Stato membro che sia competente ad esaminare le domande di protezione internazionale e a prendere una decisione di primo grado;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334</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 Helga Stevens</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2 – </w:t>
      </w:r>
      <w:r w:rsidR="00FC4494" w:rsidRPr="00F27089">
        <w:rPr>
          <w:color w:val="auto"/>
        </w:rPr>
        <w:t>comma</w:t>
      </w:r>
      <w:r w:rsidRPr="00F27089">
        <w:rPr>
          <w:color w:val="auto"/>
        </w:rPr>
        <w:t xml:space="preserve"> 1 – punto 17</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(17)</w:t>
            </w:r>
            <w:r w:rsidRPr="00F27089">
              <w:rPr>
                <w:color w:val="auto"/>
              </w:rPr>
              <w:tab/>
            </w:r>
            <w:r w:rsidR="00696570" w:rsidRPr="00F27089">
              <w:rPr>
                <w:color w:val="auto"/>
              </w:rPr>
              <w:t>"</w:t>
            </w:r>
            <w:r w:rsidRPr="00F27089">
              <w:rPr>
                <w:color w:val="auto"/>
              </w:rPr>
              <w:t>sicurezza sociale</w:t>
            </w:r>
            <w:r w:rsidR="00696570" w:rsidRPr="00F27089">
              <w:rPr>
                <w:color w:val="auto"/>
              </w:rPr>
              <w:t>"</w:t>
            </w:r>
            <w:r w:rsidRPr="00F27089">
              <w:rPr>
                <w:color w:val="auto"/>
              </w:rPr>
              <w:t xml:space="preserve">: i settori della sicurezza sociale </w:t>
            </w:r>
            <w:r w:rsidRPr="00F27089">
              <w:rPr>
                <w:b/>
                <w:i/>
                <w:color w:val="auto"/>
              </w:rPr>
              <w:t>definiti dal regolamento (CE) n. 883/2004 del Parlamento europeo e del Consiglio</w:t>
            </w:r>
            <w:r w:rsidRPr="00F27089">
              <w:rPr>
                <w:b/>
                <w:i/>
                <w:color w:val="auto"/>
                <w:vertAlign w:val="superscript"/>
              </w:rPr>
              <w:t xml:space="preserve"> </w:t>
            </w:r>
            <w:r w:rsidRPr="00F27089">
              <w:rPr>
                <w:rStyle w:val="SupBoldItalic"/>
                <w:color w:val="auto"/>
              </w:rPr>
              <w:t>44</w:t>
            </w:r>
            <w:r w:rsidRPr="00F27089">
              <w:rPr>
                <w:b/>
                <w:i/>
                <w:color w:val="auto"/>
              </w:rPr>
              <w:t>, riguardanti le prestazioni di malattia, le prestazioni di maternità e di paternità assimilate, le prestazioni d</w:t>
            </w:r>
            <w:r w:rsidR="00F27089" w:rsidRPr="00F27089">
              <w:rPr>
                <w:b/>
                <w:i/>
                <w:color w:val="auto"/>
              </w:rPr>
              <w:t>'</w:t>
            </w:r>
            <w:r w:rsidRPr="00F27089">
              <w:rPr>
                <w:b/>
                <w:i/>
                <w:color w:val="auto"/>
              </w:rPr>
              <w:t>invalidità, le prestazioni di vecchiaia, le prestazioni per i superstiti, le prestazioni per infortunio sul lavoro e malattie professionali, gli assegni in caso di morte, le prestazioni di disoccupazione, le prestazioni di pensionamento anticipato e le prestazioni familiari</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(17)</w:t>
            </w:r>
            <w:r w:rsidRPr="00F27089">
              <w:rPr>
                <w:color w:val="auto"/>
              </w:rPr>
              <w:tab/>
            </w:r>
            <w:r w:rsidR="00696570" w:rsidRPr="00F27089">
              <w:rPr>
                <w:color w:val="auto"/>
              </w:rPr>
              <w:t>"</w:t>
            </w:r>
            <w:r w:rsidRPr="00F27089">
              <w:rPr>
                <w:color w:val="auto"/>
              </w:rPr>
              <w:t>sicurezza sociale</w:t>
            </w:r>
            <w:r w:rsidR="00696570" w:rsidRPr="00F27089">
              <w:rPr>
                <w:color w:val="auto"/>
              </w:rPr>
              <w:t>"</w:t>
            </w:r>
            <w:r w:rsidRPr="00F27089">
              <w:rPr>
                <w:color w:val="auto"/>
              </w:rPr>
              <w:t xml:space="preserve">: i settori della sicurezza sociale </w:t>
            </w:r>
            <w:r w:rsidRPr="00F27089">
              <w:rPr>
                <w:b/>
                <w:i/>
                <w:color w:val="auto"/>
              </w:rPr>
              <w:t>indicati dallo Stato membro</w:t>
            </w:r>
            <w:r w:rsidRPr="00F27089">
              <w:rPr>
                <w:color w:val="auto"/>
              </w:rPr>
              <w:t>;</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BoldItalic"/>
                <w:color w:val="auto"/>
              </w:rPr>
              <w:t>44</w:t>
            </w:r>
            <w:r w:rsidRPr="00F27089">
              <w:rPr>
                <w:color w:val="auto"/>
              </w:rPr>
              <w:t xml:space="preserve"> </w:t>
            </w:r>
            <w:r w:rsidRPr="00F27089">
              <w:rPr>
                <w:b/>
                <w:i/>
                <w:color w:val="auto"/>
              </w:rPr>
              <w:t>Regolamento (CE) n. 883/2004 del Parlamento europeo e del Consiglio, del 29 aprile 2004, relativo al coordinamento dei sistemi di sicurezza sociale (GU L 166 del 30.4.2004, pag. 1).</w:t>
            </w:r>
          </w:p>
        </w:tc>
        <w:tc>
          <w:tcPr>
            <w:tcW w:w="4876" w:type="dxa"/>
          </w:tcPr>
          <w:p w:rsidR="003700DB" w:rsidRPr="00F27089" w:rsidRDefault="003700DB" w:rsidP="00334EC4">
            <w:pPr>
              <w:pStyle w:val="Normal6"/>
              <w:rPr>
                <w:color w:val="auto"/>
              </w:rPr>
            </w:pP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Gli Stati membri sono liberi di decidere, senza ingerenze da parte dell</w:t>
      </w:r>
      <w:r w:rsidR="00F27089" w:rsidRPr="00F27089">
        <w:rPr>
          <w:color w:val="auto"/>
          <w:lang w:val="it-IT"/>
        </w:rPr>
        <w:t>'</w:t>
      </w:r>
      <w:r w:rsidRPr="00F27089">
        <w:rPr>
          <w:color w:val="auto"/>
          <w:lang w:val="it-IT"/>
        </w:rPr>
        <w:t>UE, quali soggetti sono coperti dal proprio sistema di sicurezza sociale nazionale, quali prestazioni sono erogate e a quali condizioni. Il regolamento (CE) n. 883/2004 relativo al coordinamento dei sistemi di sicurezza sociale è uno degli strumenti a disposizione degli Stati membri per definire la portata delle prestazioni sociali erogate.</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335</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Artis Pabriks, Traian Ungureanu, Tomáš Zdechovský, Kinga Gál, Pál Csáky, Monica Macovei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2 – </w:t>
      </w:r>
      <w:r w:rsidR="00FC4494" w:rsidRPr="00F27089">
        <w:rPr>
          <w:color w:val="auto"/>
        </w:rPr>
        <w:t>comma</w:t>
      </w:r>
      <w:r w:rsidRPr="00F27089">
        <w:rPr>
          <w:color w:val="auto"/>
        </w:rPr>
        <w:t xml:space="preserve"> 1 – punto 17</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(17)</w:t>
            </w:r>
            <w:r w:rsidRPr="00F27089">
              <w:rPr>
                <w:color w:val="auto"/>
              </w:rPr>
              <w:tab/>
            </w:r>
            <w:r w:rsidR="00696570" w:rsidRPr="00F27089">
              <w:rPr>
                <w:color w:val="auto"/>
              </w:rPr>
              <w:t>"</w:t>
            </w:r>
            <w:r w:rsidRPr="00F27089">
              <w:rPr>
                <w:color w:val="auto"/>
              </w:rPr>
              <w:t>sicurezza sociale</w:t>
            </w:r>
            <w:r w:rsidR="00696570" w:rsidRPr="00F27089">
              <w:rPr>
                <w:color w:val="auto"/>
              </w:rPr>
              <w:t>"</w:t>
            </w:r>
            <w:r w:rsidRPr="00F27089">
              <w:rPr>
                <w:color w:val="auto"/>
              </w:rPr>
              <w:t>: i settori della sicurezza sociale definiti dal regolamento (CE) n. 883/2004 del Parlamento europeo e del Consiglio</w:t>
            </w:r>
            <w:r w:rsidRPr="00F27089">
              <w:rPr>
                <w:color w:val="auto"/>
                <w:vertAlign w:val="superscript"/>
              </w:rPr>
              <w:t xml:space="preserve"> </w:t>
            </w:r>
            <w:r w:rsidRPr="00F27089">
              <w:rPr>
                <w:rStyle w:val="Sup"/>
                <w:color w:val="auto"/>
              </w:rPr>
              <w:t>44</w:t>
            </w:r>
            <w:r w:rsidRPr="00F27089">
              <w:rPr>
                <w:b/>
                <w:i/>
                <w:color w:val="auto"/>
              </w:rPr>
              <w:t>, riguardanti le prestazioni di malattia, le prestazioni di maternità e di paternità assimilate, le prestazioni d</w:t>
            </w:r>
            <w:r w:rsidR="00F27089" w:rsidRPr="00F27089">
              <w:rPr>
                <w:b/>
                <w:i/>
                <w:color w:val="auto"/>
              </w:rPr>
              <w:t>'</w:t>
            </w:r>
            <w:r w:rsidRPr="00F27089">
              <w:rPr>
                <w:b/>
                <w:i/>
                <w:color w:val="auto"/>
              </w:rPr>
              <w:t>invalidità, le prestazioni di vecchiaia, le prestazioni per i superstiti, le prestazioni per infortunio sul lavoro e malattie professionali, gli assegni in caso di morte, le prestazioni di disoccupazione, le prestazioni di pensionamento anticipato e le prestazioni familiari</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(17)</w:t>
            </w:r>
            <w:r w:rsidRPr="00F27089">
              <w:rPr>
                <w:color w:val="auto"/>
              </w:rPr>
              <w:tab/>
            </w:r>
            <w:r w:rsidR="00696570" w:rsidRPr="00F27089">
              <w:rPr>
                <w:color w:val="auto"/>
              </w:rPr>
              <w:t>"</w:t>
            </w:r>
            <w:r w:rsidRPr="00F27089">
              <w:rPr>
                <w:color w:val="auto"/>
              </w:rPr>
              <w:t>sicurezza sociale</w:t>
            </w:r>
            <w:r w:rsidR="00696570" w:rsidRPr="00F27089">
              <w:rPr>
                <w:color w:val="auto"/>
              </w:rPr>
              <w:t>"</w:t>
            </w:r>
            <w:r w:rsidRPr="00F27089">
              <w:rPr>
                <w:color w:val="auto"/>
              </w:rPr>
              <w:t>: i settori della sicurezza sociale definiti dal regolamento (CE) n. 883/2004 del Parlamento europeo e del Consiglio</w:t>
            </w:r>
            <w:r w:rsidRPr="00F27089">
              <w:rPr>
                <w:rStyle w:val="Sup"/>
                <w:color w:val="auto"/>
              </w:rPr>
              <w:t>44</w:t>
            </w:r>
            <w:r w:rsidRPr="00F27089">
              <w:rPr>
                <w:color w:val="auto"/>
              </w:rPr>
              <w:t>;</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_________________</w:t>
            </w:r>
          </w:p>
        </w:tc>
        <w:tc>
          <w:tcPr>
            <w:tcW w:w="4876" w:type="dxa"/>
          </w:tcPr>
          <w:p w:rsidR="003700DB" w:rsidRPr="00F27089" w:rsidRDefault="003700DB" w:rsidP="00334EC4">
            <w:pPr>
              <w:pStyle w:val="Normal6"/>
              <w:rPr>
                <w:color w:val="auto"/>
              </w:rPr>
            </w:pPr>
            <w:r w:rsidRPr="00F27089">
              <w:rPr>
                <w:color w:val="auto"/>
              </w:rPr>
              <w:t>_________________</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rStyle w:val="Sup"/>
                <w:color w:val="auto"/>
              </w:rPr>
              <w:t>44</w:t>
            </w:r>
            <w:r w:rsidRPr="00F27089">
              <w:rPr>
                <w:color w:val="auto"/>
              </w:rPr>
              <w:t xml:space="preserve"> Regolamento (CE) n. 883/2004 del Parlamento europeo e del Consiglio, del 29 aprile 2004, relativo al coordinamento dei sistemi di sicurezza sociale (GU L 166 del 30.4.2004, pag. 1).</w:t>
            </w:r>
          </w:p>
        </w:tc>
        <w:tc>
          <w:tcPr>
            <w:tcW w:w="4876" w:type="dxa"/>
          </w:tcPr>
          <w:p w:rsidR="003700DB" w:rsidRPr="00F27089" w:rsidRDefault="003700DB" w:rsidP="00334EC4">
            <w:pPr>
              <w:pStyle w:val="Normal6"/>
              <w:rPr>
                <w:color w:val="auto"/>
              </w:rPr>
            </w:pPr>
            <w:r w:rsidRPr="00F27089">
              <w:rPr>
                <w:rStyle w:val="Sup"/>
                <w:color w:val="auto"/>
              </w:rPr>
              <w:t>44</w:t>
            </w:r>
            <w:r w:rsidRPr="00F27089">
              <w:rPr>
                <w:color w:val="auto"/>
              </w:rPr>
              <w:t xml:space="preserve"> Regolamento (CE) n. 883/2004 del Parlamento europeo e del Consiglio, del 29 aprile 2004, relativo al coordinamento dei sistemi di sicurezza sociale (GU L 166 del 30.4.2004, pag. 1).</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336</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2 – </w:t>
      </w:r>
      <w:r w:rsidR="00FC4494" w:rsidRPr="00F27089">
        <w:rPr>
          <w:color w:val="auto"/>
        </w:rPr>
        <w:t>comma</w:t>
      </w:r>
      <w:r w:rsidRPr="00F27089">
        <w:rPr>
          <w:color w:val="auto"/>
        </w:rPr>
        <w:t xml:space="preserve"> 1 – punto 19</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(19)</w:t>
            </w:r>
            <w:r w:rsidRPr="00F27089">
              <w:rPr>
                <w:color w:val="auto"/>
              </w:rPr>
              <w:tab/>
            </w:r>
            <w:r w:rsidR="00696570" w:rsidRPr="00F27089">
              <w:rPr>
                <w:color w:val="auto"/>
              </w:rPr>
              <w:t>"</w:t>
            </w:r>
            <w:r w:rsidRPr="00F27089">
              <w:rPr>
                <w:color w:val="auto"/>
              </w:rPr>
              <w:t>tutore</w:t>
            </w:r>
            <w:r w:rsidR="00696570" w:rsidRPr="00F27089">
              <w:rPr>
                <w:color w:val="auto"/>
              </w:rPr>
              <w:t>"</w:t>
            </w:r>
            <w:r w:rsidRPr="00F27089">
              <w:rPr>
                <w:color w:val="auto"/>
              </w:rPr>
              <w:t>: la persona o l</w:t>
            </w:r>
            <w:r w:rsidR="00F27089" w:rsidRPr="00F27089">
              <w:rPr>
                <w:color w:val="auto"/>
              </w:rPr>
              <w:t>'</w:t>
            </w:r>
            <w:r w:rsidRPr="00F27089">
              <w:rPr>
                <w:color w:val="auto"/>
              </w:rPr>
              <w:t xml:space="preserve">organizzazione designata dagli organismi competenti per assistere e rappresentare un minore non accompagnato nelle procedure previste </w:t>
            </w:r>
            <w:r w:rsidRPr="00F27089">
              <w:rPr>
                <w:b/>
                <w:i/>
                <w:color w:val="auto"/>
              </w:rPr>
              <w:t>dal</w:t>
            </w:r>
            <w:r w:rsidRPr="00F27089">
              <w:rPr>
                <w:color w:val="auto"/>
              </w:rPr>
              <w:t xml:space="preserve"> presente </w:t>
            </w:r>
            <w:r w:rsidRPr="00F27089">
              <w:rPr>
                <w:b/>
                <w:i/>
                <w:color w:val="auto"/>
              </w:rPr>
              <w:t>regolamento</w:t>
            </w:r>
            <w:r w:rsidRPr="00F27089">
              <w:rPr>
                <w:color w:val="auto"/>
              </w:rPr>
              <w:t>, allo scopo di tutelarne l</w:t>
            </w:r>
            <w:r w:rsidR="00F27089" w:rsidRPr="00F27089">
              <w:rPr>
                <w:color w:val="auto"/>
              </w:rPr>
              <w:t>'</w:t>
            </w:r>
            <w:r w:rsidRPr="00F27089">
              <w:rPr>
                <w:color w:val="auto"/>
              </w:rPr>
              <w:t>interesse superiore e di esercitare la capacità di agire per suo conto, ove necessario.</w:t>
            </w:r>
          </w:p>
        </w:tc>
        <w:tc>
          <w:tcPr>
            <w:tcW w:w="4876" w:type="dxa"/>
          </w:tcPr>
          <w:p w:rsidR="003700DB" w:rsidRPr="00F27089" w:rsidRDefault="003700DB" w:rsidP="00334EC4">
            <w:pPr>
              <w:pStyle w:val="Normal6"/>
              <w:rPr>
                <w:color w:val="auto"/>
              </w:rPr>
            </w:pPr>
            <w:r w:rsidRPr="00F27089">
              <w:rPr>
                <w:color w:val="auto"/>
              </w:rPr>
              <w:t>(19)</w:t>
            </w:r>
            <w:r w:rsidRPr="00F27089">
              <w:rPr>
                <w:color w:val="auto"/>
              </w:rPr>
              <w:tab/>
            </w:r>
            <w:r w:rsidR="00696570" w:rsidRPr="00F27089">
              <w:rPr>
                <w:color w:val="auto"/>
              </w:rPr>
              <w:t>"</w:t>
            </w:r>
            <w:r w:rsidRPr="00F27089">
              <w:rPr>
                <w:color w:val="auto"/>
              </w:rPr>
              <w:t>tutore</w:t>
            </w:r>
            <w:r w:rsidR="00696570" w:rsidRPr="00F27089">
              <w:rPr>
                <w:color w:val="auto"/>
              </w:rPr>
              <w:t>"</w:t>
            </w:r>
            <w:r w:rsidRPr="00F27089">
              <w:rPr>
                <w:color w:val="auto"/>
              </w:rPr>
              <w:t>: la persona o l</w:t>
            </w:r>
            <w:r w:rsidR="00F27089" w:rsidRPr="00F27089">
              <w:rPr>
                <w:color w:val="auto"/>
              </w:rPr>
              <w:t>'</w:t>
            </w:r>
            <w:r w:rsidRPr="00F27089">
              <w:rPr>
                <w:color w:val="auto"/>
              </w:rPr>
              <w:t xml:space="preserve">organizzazione designata dagli organismi competenti per assistere e rappresentare un minore non accompagnato nelle procedure previste </w:t>
            </w:r>
            <w:r w:rsidRPr="00F27089">
              <w:rPr>
                <w:b/>
                <w:i/>
                <w:color w:val="auto"/>
              </w:rPr>
              <w:t>dalla</w:t>
            </w:r>
            <w:r w:rsidRPr="00F27089">
              <w:rPr>
                <w:color w:val="auto"/>
              </w:rPr>
              <w:t xml:space="preserve"> presente </w:t>
            </w:r>
            <w:r w:rsidRPr="00F27089">
              <w:rPr>
                <w:b/>
                <w:i/>
                <w:color w:val="auto"/>
              </w:rPr>
              <w:t>direttiva</w:t>
            </w:r>
            <w:r w:rsidRPr="00F27089">
              <w:rPr>
                <w:color w:val="auto"/>
              </w:rPr>
              <w:t>, allo scopo di tutelarne l</w:t>
            </w:r>
            <w:r w:rsidR="00F27089" w:rsidRPr="00F27089">
              <w:rPr>
                <w:color w:val="auto"/>
              </w:rPr>
              <w:t>'</w:t>
            </w:r>
            <w:r w:rsidRPr="00F27089">
              <w:rPr>
                <w:color w:val="auto"/>
              </w:rPr>
              <w:t xml:space="preserve">interesse superiore </w:t>
            </w:r>
            <w:r w:rsidRPr="00F27089">
              <w:rPr>
                <w:b/>
                <w:i/>
                <w:color w:val="auto"/>
              </w:rPr>
              <w:t>e</w:t>
            </w:r>
            <w:r w:rsidRPr="00F27089">
              <w:rPr>
                <w:color w:val="auto"/>
              </w:rPr>
              <w:t xml:space="preserve"> </w:t>
            </w:r>
            <w:r w:rsidRPr="00F27089">
              <w:rPr>
                <w:b/>
                <w:i/>
                <w:color w:val="auto"/>
              </w:rPr>
              <w:t xml:space="preserve">il benessere generale </w:t>
            </w:r>
            <w:r w:rsidRPr="00F27089">
              <w:rPr>
                <w:color w:val="auto"/>
              </w:rPr>
              <w:t>e</w:t>
            </w:r>
            <w:r w:rsidRPr="00F27089">
              <w:rPr>
                <w:b/>
                <w:i/>
                <w:color w:val="auto"/>
              </w:rPr>
              <w:t xml:space="preserve"> </w:t>
            </w:r>
            <w:r w:rsidRPr="00F27089">
              <w:rPr>
                <w:color w:val="auto"/>
              </w:rPr>
              <w:t>di esercitare la capacità di agire per suo conto, ove necessario.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337</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2 – </w:t>
      </w:r>
      <w:r w:rsidR="00FC4494" w:rsidRPr="00F27089">
        <w:rPr>
          <w:color w:val="auto"/>
        </w:rPr>
        <w:t>comma</w:t>
      </w:r>
      <w:r w:rsidRPr="00F27089">
        <w:rPr>
          <w:color w:val="auto"/>
        </w:rPr>
        <w:t xml:space="preserve"> 1 – punto 19</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(19)</w:t>
            </w:r>
            <w:r w:rsidRPr="00F27089">
              <w:rPr>
                <w:color w:val="auto"/>
              </w:rPr>
              <w:tab/>
            </w:r>
            <w:r w:rsidR="00696570" w:rsidRPr="00F27089">
              <w:rPr>
                <w:color w:val="auto"/>
              </w:rPr>
              <w:t>"</w:t>
            </w:r>
            <w:r w:rsidRPr="00F27089">
              <w:rPr>
                <w:color w:val="auto"/>
              </w:rPr>
              <w:t>tutore</w:t>
            </w:r>
            <w:r w:rsidR="00696570" w:rsidRPr="00F27089">
              <w:rPr>
                <w:color w:val="auto"/>
              </w:rPr>
              <w:t>"</w:t>
            </w:r>
            <w:r w:rsidRPr="00F27089">
              <w:rPr>
                <w:color w:val="auto"/>
              </w:rPr>
              <w:t>: la persona o l</w:t>
            </w:r>
            <w:r w:rsidR="00F27089" w:rsidRPr="00F27089">
              <w:rPr>
                <w:color w:val="auto"/>
              </w:rPr>
              <w:t>'</w:t>
            </w:r>
            <w:r w:rsidRPr="00F27089">
              <w:rPr>
                <w:color w:val="auto"/>
              </w:rPr>
              <w:t>organizzazione designata dagli organismi competenti per assistere e rappresentare un minore non accompagnato nelle procedure previste dal presente regolamento, allo scopo di tutelarne l</w:t>
            </w:r>
            <w:r w:rsidR="00F27089" w:rsidRPr="00F27089">
              <w:rPr>
                <w:color w:val="auto"/>
              </w:rPr>
              <w:t>'</w:t>
            </w:r>
            <w:r w:rsidRPr="00F27089">
              <w:rPr>
                <w:color w:val="auto"/>
              </w:rPr>
              <w:t>interesse superiore e di esercitare la capacità di agire per suo conto, ove necessario.</w:t>
            </w:r>
          </w:p>
        </w:tc>
        <w:tc>
          <w:tcPr>
            <w:tcW w:w="4876" w:type="dxa"/>
          </w:tcPr>
          <w:p w:rsidR="003700DB" w:rsidRPr="00F27089" w:rsidRDefault="003700DB" w:rsidP="00334EC4">
            <w:pPr>
              <w:pStyle w:val="Normal6"/>
              <w:rPr>
                <w:color w:val="auto"/>
              </w:rPr>
            </w:pPr>
            <w:r w:rsidRPr="00F27089">
              <w:rPr>
                <w:color w:val="auto"/>
              </w:rPr>
              <w:t>(19)</w:t>
            </w:r>
            <w:r w:rsidRPr="00F27089">
              <w:rPr>
                <w:color w:val="auto"/>
              </w:rPr>
              <w:tab/>
            </w:r>
            <w:r w:rsidR="00696570" w:rsidRPr="00F27089">
              <w:rPr>
                <w:color w:val="auto"/>
              </w:rPr>
              <w:t>"</w:t>
            </w:r>
            <w:r w:rsidRPr="00F27089">
              <w:rPr>
                <w:color w:val="auto"/>
              </w:rPr>
              <w:t>tutore</w:t>
            </w:r>
            <w:r w:rsidR="00696570" w:rsidRPr="00F27089">
              <w:rPr>
                <w:color w:val="auto"/>
              </w:rPr>
              <w:t>"</w:t>
            </w:r>
            <w:r w:rsidRPr="00F27089">
              <w:rPr>
                <w:color w:val="auto"/>
              </w:rPr>
              <w:t>: la persona o l</w:t>
            </w:r>
            <w:r w:rsidR="00F27089" w:rsidRPr="00F27089">
              <w:rPr>
                <w:color w:val="auto"/>
              </w:rPr>
              <w:t>'</w:t>
            </w:r>
            <w:r w:rsidRPr="00F27089">
              <w:rPr>
                <w:color w:val="auto"/>
              </w:rPr>
              <w:t>organizzazione designata dagli organismi competenti per assistere e rappresentare un minore non accompagnato nelle procedure previste dal presente regolamento, allo scopo di tutelarne l</w:t>
            </w:r>
            <w:r w:rsidR="00F27089" w:rsidRPr="00F27089">
              <w:rPr>
                <w:color w:val="auto"/>
              </w:rPr>
              <w:t>'</w:t>
            </w:r>
            <w:r w:rsidRPr="00F27089">
              <w:rPr>
                <w:color w:val="auto"/>
              </w:rPr>
              <w:t xml:space="preserve">interesse superiore </w:t>
            </w:r>
            <w:r w:rsidRPr="00F27089">
              <w:rPr>
                <w:b/>
                <w:i/>
                <w:color w:val="auto"/>
              </w:rPr>
              <w:t>e</w:t>
            </w:r>
            <w:r w:rsidRPr="00F27089">
              <w:rPr>
                <w:color w:val="auto"/>
              </w:rPr>
              <w:t xml:space="preserve"> </w:t>
            </w:r>
            <w:r w:rsidRPr="00F27089">
              <w:rPr>
                <w:b/>
                <w:i/>
                <w:color w:val="auto"/>
              </w:rPr>
              <w:t xml:space="preserve">il benessere generale </w:t>
            </w:r>
            <w:r w:rsidRPr="00F27089">
              <w:rPr>
                <w:color w:val="auto"/>
              </w:rPr>
              <w:t>e di esercitare la capacità di agire per suo conto, ove necessario.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Armonizzazione delle definizioni e riferimento alla convenzione delle Naz</w:t>
      </w:r>
      <w:r w:rsidRPr="00F27089">
        <w:rPr>
          <w:bCs/>
          <w:color w:val="auto"/>
          <w:lang w:val="it-IT"/>
        </w:rPr>
        <w:t>ioni Unite sui diritti de</w:t>
      </w:r>
      <w:r w:rsidRPr="00F27089">
        <w:rPr>
          <w:color w:val="auto"/>
          <w:lang w:val="it-IT"/>
        </w:rPr>
        <w:t>l fanciullo (articolo 3).</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338</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Kinga Gál</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2 – </w:t>
      </w:r>
      <w:r w:rsidR="00FC4494" w:rsidRPr="00F27089">
        <w:rPr>
          <w:color w:val="auto"/>
        </w:rPr>
        <w:t>comma</w:t>
      </w:r>
      <w:r w:rsidRPr="00F27089">
        <w:rPr>
          <w:color w:val="auto"/>
        </w:rPr>
        <w:t xml:space="preserve"> 1 – punto 19</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(19)</w:t>
            </w:r>
            <w:r w:rsidRPr="00F27089">
              <w:rPr>
                <w:color w:val="auto"/>
              </w:rPr>
              <w:tab/>
            </w:r>
            <w:r w:rsidR="00696570" w:rsidRPr="00F27089">
              <w:rPr>
                <w:color w:val="auto"/>
              </w:rPr>
              <w:t>"</w:t>
            </w:r>
            <w:r w:rsidRPr="00F27089">
              <w:rPr>
                <w:color w:val="auto"/>
              </w:rPr>
              <w:t>tutore</w:t>
            </w:r>
            <w:r w:rsidR="00696570" w:rsidRPr="00F27089">
              <w:rPr>
                <w:color w:val="auto"/>
              </w:rPr>
              <w:t>"</w:t>
            </w:r>
            <w:r w:rsidRPr="00F27089">
              <w:rPr>
                <w:color w:val="auto"/>
              </w:rPr>
              <w:t>: la persona o l</w:t>
            </w:r>
            <w:r w:rsidR="00F27089" w:rsidRPr="00F27089">
              <w:rPr>
                <w:color w:val="auto"/>
              </w:rPr>
              <w:t>'</w:t>
            </w:r>
            <w:r w:rsidRPr="00F27089">
              <w:rPr>
                <w:color w:val="auto"/>
              </w:rPr>
              <w:t xml:space="preserve">organizzazione designata </w:t>
            </w:r>
            <w:r w:rsidRPr="00F27089">
              <w:rPr>
                <w:b/>
                <w:i/>
                <w:color w:val="auto"/>
              </w:rPr>
              <w:t>dagli organismi competenti</w:t>
            </w:r>
            <w:r w:rsidRPr="00F27089">
              <w:rPr>
                <w:color w:val="auto"/>
              </w:rPr>
              <w:t xml:space="preserve"> per assistere e rappresentare un minore non accompagnato </w:t>
            </w:r>
            <w:r w:rsidRPr="00F27089">
              <w:rPr>
                <w:b/>
                <w:i/>
                <w:color w:val="auto"/>
              </w:rPr>
              <w:t>nelle procedure previste dal presente regolamento</w:t>
            </w:r>
            <w:r w:rsidRPr="00F27089">
              <w:rPr>
                <w:color w:val="auto"/>
              </w:rPr>
              <w:t>, allo scopo di tutelarne l</w:t>
            </w:r>
            <w:r w:rsidR="00F27089" w:rsidRPr="00F27089">
              <w:rPr>
                <w:color w:val="auto"/>
              </w:rPr>
              <w:t>'</w:t>
            </w:r>
            <w:r w:rsidRPr="00F27089">
              <w:rPr>
                <w:color w:val="auto"/>
              </w:rPr>
              <w:t>interesse superiore e di esercitare la capacità di agire per suo conto, ove necessario.</w:t>
            </w:r>
          </w:p>
        </w:tc>
        <w:tc>
          <w:tcPr>
            <w:tcW w:w="4876" w:type="dxa"/>
          </w:tcPr>
          <w:p w:rsidR="003700DB" w:rsidRPr="00F27089" w:rsidRDefault="003700DB" w:rsidP="00334EC4">
            <w:pPr>
              <w:pStyle w:val="Normal6"/>
              <w:rPr>
                <w:color w:val="auto"/>
              </w:rPr>
            </w:pPr>
            <w:r w:rsidRPr="00F27089">
              <w:rPr>
                <w:color w:val="auto"/>
              </w:rPr>
              <w:t>(19)</w:t>
            </w:r>
            <w:r w:rsidRPr="00F27089">
              <w:rPr>
                <w:color w:val="auto"/>
              </w:rPr>
              <w:tab/>
            </w:r>
            <w:r w:rsidR="00696570" w:rsidRPr="00F27089">
              <w:rPr>
                <w:color w:val="auto"/>
              </w:rPr>
              <w:t>"</w:t>
            </w:r>
            <w:r w:rsidRPr="00F27089">
              <w:rPr>
                <w:color w:val="auto"/>
              </w:rPr>
              <w:t>tutore</w:t>
            </w:r>
            <w:r w:rsidR="00696570" w:rsidRPr="00F27089">
              <w:rPr>
                <w:color w:val="auto"/>
              </w:rPr>
              <w:t>"</w:t>
            </w:r>
            <w:r w:rsidRPr="00F27089">
              <w:rPr>
                <w:color w:val="auto"/>
              </w:rPr>
              <w:t>: la persona o l</w:t>
            </w:r>
            <w:r w:rsidR="00F27089" w:rsidRPr="00F27089">
              <w:rPr>
                <w:color w:val="auto"/>
              </w:rPr>
              <w:t>'</w:t>
            </w:r>
            <w:r w:rsidRPr="00F27089">
              <w:rPr>
                <w:color w:val="auto"/>
              </w:rPr>
              <w:t>organizzazione designata per assistere e rappresentare un minore non accompagnato, allo scopo di tutelarne l</w:t>
            </w:r>
            <w:r w:rsidR="00F27089" w:rsidRPr="00F27089">
              <w:rPr>
                <w:color w:val="auto"/>
              </w:rPr>
              <w:t>'</w:t>
            </w:r>
            <w:r w:rsidRPr="00F27089">
              <w:rPr>
                <w:color w:val="auto"/>
              </w:rPr>
              <w:t xml:space="preserve">interesse superiore </w:t>
            </w:r>
            <w:r w:rsidRPr="00F27089">
              <w:rPr>
                <w:b/>
                <w:i/>
                <w:color w:val="auto"/>
              </w:rPr>
              <w:t>e</w:t>
            </w:r>
            <w:r w:rsidRPr="00F27089">
              <w:rPr>
                <w:color w:val="auto"/>
              </w:rPr>
              <w:t xml:space="preserve"> </w:t>
            </w:r>
            <w:r w:rsidRPr="00F27089">
              <w:rPr>
                <w:b/>
                <w:i/>
                <w:color w:val="auto"/>
              </w:rPr>
              <w:t xml:space="preserve">il benessere generale nelle procedure previste dal presente regolamento </w:t>
            </w:r>
            <w:r w:rsidRPr="00F27089">
              <w:rPr>
                <w:color w:val="auto"/>
              </w:rPr>
              <w:t>e</w:t>
            </w:r>
            <w:r w:rsidRPr="00F27089">
              <w:rPr>
                <w:b/>
                <w:i/>
                <w:color w:val="auto"/>
              </w:rPr>
              <w:t xml:space="preserve"> </w:t>
            </w:r>
            <w:r w:rsidRPr="00F27089">
              <w:rPr>
                <w:color w:val="auto"/>
              </w:rPr>
              <w:t>di esercitare la capacità di agire per suo conto, ove necessario.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339</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3 – paragrafo 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w:t>
            </w:r>
            <w:r w:rsidRPr="00F27089">
              <w:rPr>
                <w:color w:val="auto"/>
              </w:rPr>
              <w:tab/>
              <w:t>Il presente regolamento si applica all</w:t>
            </w:r>
            <w:r w:rsidR="00F27089" w:rsidRPr="00F27089">
              <w:rPr>
                <w:color w:val="auto"/>
              </w:rPr>
              <w:t>'</w:t>
            </w:r>
            <w:r w:rsidRPr="00F27089">
              <w:rPr>
                <w:color w:val="auto"/>
              </w:rPr>
              <w:t>attribuzione, a cittadini di paesi terzi o apolidi, della qualifica di beneficiario di protezione internazionale e al contenuto della protezione internazionale riconosciuta.</w:t>
            </w:r>
          </w:p>
        </w:tc>
        <w:tc>
          <w:tcPr>
            <w:tcW w:w="4876" w:type="dxa"/>
          </w:tcPr>
          <w:p w:rsidR="003700DB" w:rsidRPr="00F27089" w:rsidRDefault="003700DB" w:rsidP="00334EC4">
            <w:pPr>
              <w:pStyle w:val="Normal6"/>
              <w:rPr>
                <w:color w:val="auto"/>
              </w:rPr>
            </w:pPr>
            <w:r w:rsidRPr="00F27089">
              <w:rPr>
                <w:color w:val="auto"/>
              </w:rPr>
              <w:t>1.</w:t>
            </w:r>
            <w:r w:rsidRPr="00F27089">
              <w:rPr>
                <w:color w:val="auto"/>
              </w:rPr>
              <w:tab/>
              <w:t>Il presente regolamento si applica all</w:t>
            </w:r>
            <w:r w:rsidR="00F27089" w:rsidRPr="00F27089">
              <w:rPr>
                <w:color w:val="auto"/>
              </w:rPr>
              <w:t>'</w:t>
            </w:r>
            <w:r w:rsidRPr="00F27089">
              <w:rPr>
                <w:color w:val="auto"/>
              </w:rPr>
              <w:t xml:space="preserve">attribuzione, a cittadini di paesi terzi o apolidi, della qualifica di beneficiario di protezione internazionale e al contenuto della protezione internazionale riconosciuta. </w:t>
            </w:r>
            <w:r w:rsidRPr="00F27089">
              <w:rPr>
                <w:b/>
                <w:i/>
                <w:color w:val="auto"/>
              </w:rPr>
              <w:t>Le disposizioni di cui agli articoli 15 e 21 del presente regolamento si applicano retroattivamente ai beneficiari di protezione internazionale i cui permessi di soggiorno non siano ancora scaduti.</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340</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3 – paragrafo 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w:t>
            </w:r>
            <w:r w:rsidRPr="00F27089">
              <w:rPr>
                <w:color w:val="auto"/>
              </w:rPr>
              <w:tab/>
            </w:r>
            <w:r w:rsidRPr="00F27089">
              <w:rPr>
                <w:b/>
                <w:i/>
                <w:color w:val="auto"/>
              </w:rPr>
              <w:t>Il</w:t>
            </w:r>
            <w:r w:rsidRPr="00F27089">
              <w:rPr>
                <w:color w:val="auto"/>
              </w:rPr>
              <w:t xml:space="preserve"> presente </w:t>
            </w:r>
            <w:r w:rsidRPr="00F27089">
              <w:rPr>
                <w:b/>
                <w:i/>
                <w:color w:val="auto"/>
              </w:rPr>
              <w:t>regolamento</w:t>
            </w:r>
            <w:r w:rsidRPr="00F27089">
              <w:rPr>
                <w:color w:val="auto"/>
              </w:rPr>
              <w:t xml:space="preserve"> si applica all</w:t>
            </w:r>
            <w:r w:rsidR="00F27089" w:rsidRPr="00F27089">
              <w:rPr>
                <w:color w:val="auto"/>
              </w:rPr>
              <w:t>'</w:t>
            </w:r>
            <w:r w:rsidRPr="00F27089">
              <w:rPr>
                <w:color w:val="auto"/>
              </w:rPr>
              <w:t>attribuzione, a cittadini di paesi terzi o apolidi, della qualifica di beneficiario di protezione internazionale e al contenuto della protezione internazionale riconosciuta.</w:t>
            </w:r>
          </w:p>
        </w:tc>
        <w:tc>
          <w:tcPr>
            <w:tcW w:w="4876" w:type="dxa"/>
          </w:tcPr>
          <w:p w:rsidR="003700DB" w:rsidRPr="00F27089" w:rsidRDefault="003700DB" w:rsidP="00334EC4">
            <w:pPr>
              <w:pStyle w:val="Normal6"/>
              <w:rPr>
                <w:color w:val="auto"/>
              </w:rPr>
            </w:pPr>
            <w:r w:rsidRPr="00F27089">
              <w:rPr>
                <w:color w:val="auto"/>
              </w:rPr>
              <w:t>1.</w:t>
            </w:r>
            <w:r w:rsidRPr="00F27089">
              <w:rPr>
                <w:color w:val="auto"/>
              </w:rPr>
              <w:tab/>
            </w:r>
            <w:r w:rsidRPr="00F27089">
              <w:rPr>
                <w:b/>
                <w:i/>
                <w:color w:val="auto"/>
              </w:rPr>
              <w:t>La</w:t>
            </w:r>
            <w:r w:rsidRPr="00F27089">
              <w:rPr>
                <w:color w:val="auto"/>
              </w:rPr>
              <w:t xml:space="preserve"> presente </w:t>
            </w:r>
            <w:r w:rsidRPr="00F27089">
              <w:rPr>
                <w:b/>
                <w:i/>
                <w:color w:val="auto"/>
              </w:rPr>
              <w:t>direttiva</w:t>
            </w:r>
            <w:r w:rsidRPr="00F27089">
              <w:rPr>
                <w:color w:val="auto"/>
              </w:rPr>
              <w:t xml:space="preserve"> si applica all</w:t>
            </w:r>
            <w:r w:rsidR="00F27089" w:rsidRPr="00F27089">
              <w:rPr>
                <w:color w:val="auto"/>
              </w:rPr>
              <w:t>'</w:t>
            </w:r>
            <w:r w:rsidRPr="00F27089">
              <w:rPr>
                <w:color w:val="auto"/>
              </w:rPr>
              <w:t>attribuzione, a cittadini di paesi terzi o apolidi, della qualifica di beneficiario di protezione internazionale e al contenuto della protezione internazionale riconosciuta.</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341</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3 – paragrafo 2</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2.</w:t>
            </w:r>
            <w:r w:rsidRPr="00F27089">
              <w:rPr>
                <w:color w:val="auto"/>
              </w:rPr>
              <w:tab/>
            </w:r>
            <w:r w:rsidRPr="00F27089">
              <w:rPr>
                <w:b/>
                <w:i/>
                <w:color w:val="auto"/>
              </w:rPr>
              <w:t>Il</w:t>
            </w:r>
            <w:r w:rsidRPr="00F27089">
              <w:rPr>
                <w:color w:val="auto"/>
              </w:rPr>
              <w:t xml:space="preserve"> presente </w:t>
            </w:r>
            <w:r w:rsidRPr="00F27089">
              <w:rPr>
                <w:b/>
                <w:i/>
                <w:color w:val="auto"/>
              </w:rPr>
              <w:t>regolamento</w:t>
            </w:r>
            <w:r w:rsidRPr="00F27089">
              <w:rPr>
                <w:color w:val="auto"/>
              </w:rPr>
              <w:t xml:space="preserve"> non si applica ad altri status umanitari nazionali concessi dagli Stati membri in forza del diritto interno a chi non possiede i requisiti per il riconoscimento dello status di rifugiato o dello status di protezione sussidiaria. </w:t>
            </w:r>
            <w:r w:rsidRPr="00F27089">
              <w:rPr>
                <w:b/>
                <w:i/>
                <w:color w:val="auto"/>
              </w:rPr>
              <w:t>L</w:t>
            </w:r>
            <w:r w:rsidR="00F27089" w:rsidRPr="00F27089">
              <w:rPr>
                <w:b/>
                <w:i/>
                <w:color w:val="auto"/>
              </w:rPr>
              <w:t>'</w:t>
            </w:r>
            <w:r w:rsidRPr="00F27089">
              <w:rPr>
                <w:b/>
                <w:i/>
                <w:color w:val="auto"/>
              </w:rPr>
              <w:t>eventuale concessione di questi altri status non deve comportare il rischio di confusione con la protezione internazionale.</w:t>
            </w:r>
          </w:p>
        </w:tc>
        <w:tc>
          <w:tcPr>
            <w:tcW w:w="4876" w:type="dxa"/>
          </w:tcPr>
          <w:p w:rsidR="003700DB" w:rsidRPr="00F27089" w:rsidRDefault="003700DB" w:rsidP="00334EC4">
            <w:pPr>
              <w:pStyle w:val="Normal6"/>
              <w:rPr>
                <w:color w:val="auto"/>
              </w:rPr>
            </w:pPr>
            <w:r w:rsidRPr="00F27089">
              <w:rPr>
                <w:color w:val="auto"/>
              </w:rPr>
              <w:t>2.</w:t>
            </w:r>
            <w:r w:rsidRPr="00F27089">
              <w:rPr>
                <w:color w:val="auto"/>
              </w:rPr>
              <w:tab/>
            </w:r>
            <w:r w:rsidRPr="00F27089">
              <w:rPr>
                <w:b/>
                <w:i/>
                <w:color w:val="auto"/>
              </w:rPr>
              <w:t>La</w:t>
            </w:r>
            <w:r w:rsidRPr="00F27089">
              <w:rPr>
                <w:color w:val="auto"/>
              </w:rPr>
              <w:t xml:space="preserve"> presente </w:t>
            </w:r>
            <w:r w:rsidRPr="00F27089">
              <w:rPr>
                <w:b/>
                <w:i/>
                <w:color w:val="auto"/>
              </w:rPr>
              <w:t>direttiva</w:t>
            </w:r>
            <w:r w:rsidRPr="00F27089">
              <w:rPr>
                <w:color w:val="auto"/>
              </w:rPr>
              <w:t xml:space="preserve"> non si applica ad altri status umanitari nazionali concessi dagli Stati membri in forza del diritto interno a chi non possiede i requisiti per il riconoscimento dello status di rifugiato o dello status di protezione sussidiaria.</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342</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3 – paragrafo 2</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2.</w:t>
            </w:r>
            <w:r w:rsidRPr="00F27089">
              <w:rPr>
                <w:color w:val="auto"/>
              </w:rPr>
              <w:tab/>
              <w:t xml:space="preserve">Il presente regolamento non si applica ad altri status umanitari nazionali concessi dagli Stati membri in forza del diritto interno a chi non possiede i requisiti per il riconoscimento dello status di rifugiato o dello status di protezione sussidiaria. </w:t>
            </w:r>
            <w:r w:rsidRPr="00F27089">
              <w:rPr>
                <w:b/>
                <w:i/>
                <w:color w:val="auto"/>
              </w:rPr>
              <w:t>L</w:t>
            </w:r>
            <w:r w:rsidR="00F27089" w:rsidRPr="00F27089">
              <w:rPr>
                <w:b/>
                <w:i/>
                <w:color w:val="auto"/>
              </w:rPr>
              <w:t>'</w:t>
            </w:r>
            <w:r w:rsidRPr="00F27089">
              <w:rPr>
                <w:b/>
                <w:i/>
                <w:color w:val="auto"/>
              </w:rPr>
              <w:t>eventuale concessione di questi altri status non deve comportare il rischio di confusione con la protezione internazionale.</w:t>
            </w:r>
          </w:p>
        </w:tc>
        <w:tc>
          <w:tcPr>
            <w:tcW w:w="4876" w:type="dxa"/>
          </w:tcPr>
          <w:p w:rsidR="003700DB" w:rsidRPr="00F27089" w:rsidRDefault="003700DB" w:rsidP="00334EC4">
            <w:pPr>
              <w:pStyle w:val="Normal6"/>
              <w:rPr>
                <w:color w:val="auto"/>
              </w:rPr>
            </w:pPr>
            <w:r w:rsidRPr="00F27089">
              <w:rPr>
                <w:color w:val="auto"/>
              </w:rPr>
              <w:t>2.</w:t>
            </w:r>
            <w:r w:rsidRPr="00F27089">
              <w:rPr>
                <w:color w:val="auto"/>
              </w:rPr>
              <w:tab/>
              <w:t>Il presente regolamento non si applica ad altri status umanitari nazionali concessi dagli Stati membri in forza del diritto interno a chi non possiede i requisiti per il riconoscimento dello status di rifugiato o dello status di protezione sussidiaria.</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In linea con il precedente emendamento al considerando 9.</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343</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3 – paragrafo 2 bis (nuovo)</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p>
        </w:tc>
        <w:tc>
          <w:tcPr>
            <w:tcW w:w="4876" w:type="dxa"/>
          </w:tcPr>
          <w:p w:rsidR="003700DB" w:rsidRPr="00F27089" w:rsidRDefault="003700DB" w:rsidP="007E69D6">
            <w:pPr>
              <w:pStyle w:val="Normal6"/>
              <w:rPr>
                <w:color w:val="auto"/>
              </w:rPr>
            </w:pPr>
            <w:r w:rsidRPr="00F27089">
              <w:rPr>
                <w:b/>
                <w:i/>
                <w:color w:val="auto"/>
              </w:rPr>
              <w:t>2 bis.</w:t>
            </w:r>
            <w:r w:rsidRPr="00F27089">
              <w:rPr>
                <w:color w:val="auto"/>
              </w:rPr>
              <w:tab/>
            </w:r>
            <w:r w:rsidRPr="00F27089">
              <w:rPr>
                <w:b/>
                <w:i/>
                <w:color w:val="auto"/>
              </w:rPr>
              <w:t xml:space="preserve">Sebbene non esista una definizione comune a livello </w:t>
            </w:r>
            <w:r w:rsidR="007E69D6" w:rsidRPr="00F27089">
              <w:rPr>
                <w:b/>
                <w:i/>
                <w:color w:val="auto"/>
              </w:rPr>
              <w:t>dell</w:t>
            </w:r>
            <w:r w:rsidR="00F27089" w:rsidRPr="00F27089">
              <w:rPr>
                <w:b/>
                <w:i/>
                <w:color w:val="auto"/>
              </w:rPr>
              <w:t>'</w:t>
            </w:r>
            <w:r w:rsidRPr="00F27089">
              <w:rPr>
                <w:b/>
                <w:i/>
                <w:color w:val="auto"/>
              </w:rPr>
              <w:t xml:space="preserve">UE di sfollato per ragioni ambientali, ciò non osta a che gli Stati membri forniscano protezione a tali persone </w:t>
            </w:r>
            <w:r w:rsidR="007E69D6" w:rsidRPr="00F27089">
              <w:rPr>
                <w:b/>
                <w:i/>
                <w:color w:val="auto"/>
              </w:rPr>
              <w:t>in base al</w:t>
            </w:r>
            <w:r w:rsidRPr="00F27089">
              <w:rPr>
                <w:b/>
                <w:i/>
                <w:color w:val="auto"/>
              </w:rPr>
              <w:t xml:space="preserve"> proprio diritto o prassi nazionale.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344</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 Helga Stevens</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4 – paragrafo 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w:t>
            </w:r>
            <w:r w:rsidRPr="00F27089">
              <w:rPr>
                <w:color w:val="auto"/>
              </w:rPr>
              <w:tab/>
              <w:t>Il richiedente produce tutti gli elementi a sua disposizione per motivare la domanda di protezione internazionale. Coopera con l</w:t>
            </w:r>
            <w:r w:rsidR="00F27089" w:rsidRPr="00F27089">
              <w:rPr>
                <w:color w:val="auto"/>
              </w:rPr>
              <w:t>'</w:t>
            </w:r>
            <w:r w:rsidRPr="00F27089">
              <w:rPr>
                <w:color w:val="auto"/>
              </w:rPr>
              <w:t>autorità accertante e rimane presente e disponibile durante l</w:t>
            </w:r>
            <w:r w:rsidR="00F27089" w:rsidRPr="00F27089">
              <w:rPr>
                <w:color w:val="auto"/>
              </w:rPr>
              <w:t>'</w:t>
            </w:r>
            <w:r w:rsidRPr="00F27089">
              <w:rPr>
                <w:color w:val="auto"/>
              </w:rPr>
              <w:t>intera procedura.</w:t>
            </w:r>
          </w:p>
        </w:tc>
        <w:tc>
          <w:tcPr>
            <w:tcW w:w="4876" w:type="dxa"/>
          </w:tcPr>
          <w:p w:rsidR="003700DB" w:rsidRPr="00F27089" w:rsidRDefault="003700DB" w:rsidP="00334EC4">
            <w:pPr>
              <w:pStyle w:val="Normal6"/>
              <w:rPr>
                <w:color w:val="auto"/>
              </w:rPr>
            </w:pPr>
            <w:r w:rsidRPr="00F27089">
              <w:rPr>
                <w:color w:val="auto"/>
              </w:rPr>
              <w:t>1.</w:t>
            </w:r>
            <w:r w:rsidRPr="00F27089">
              <w:rPr>
                <w:color w:val="auto"/>
              </w:rPr>
              <w:tab/>
              <w:t xml:space="preserve">Il richiedente produce </w:t>
            </w:r>
            <w:r w:rsidRPr="00F27089">
              <w:rPr>
                <w:b/>
                <w:i/>
                <w:color w:val="auto"/>
              </w:rPr>
              <w:t xml:space="preserve">senza indugio </w:t>
            </w:r>
            <w:r w:rsidRPr="00F27089">
              <w:rPr>
                <w:color w:val="auto"/>
              </w:rPr>
              <w:t>tutti gli elementi a sua disposizione per motivare la domanda di protezione internazionale. Coopera con l</w:t>
            </w:r>
            <w:r w:rsidR="00F27089" w:rsidRPr="00F27089">
              <w:rPr>
                <w:color w:val="auto"/>
              </w:rPr>
              <w:t>'</w:t>
            </w:r>
            <w:r w:rsidRPr="00F27089">
              <w:rPr>
                <w:color w:val="auto"/>
              </w:rPr>
              <w:t>autorità accertante e rimane presente e disponibile durante l</w:t>
            </w:r>
            <w:r w:rsidR="00F27089" w:rsidRPr="00F27089">
              <w:rPr>
                <w:color w:val="auto"/>
              </w:rPr>
              <w:t>'</w:t>
            </w:r>
            <w:r w:rsidRPr="00F27089">
              <w:rPr>
                <w:color w:val="auto"/>
              </w:rPr>
              <w:t xml:space="preserve">intera procedura. </w:t>
            </w:r>
            <w:r w:rsidRPr="00F27089">
              <w:rPr>
                <w:b/>
                <w:i/>
                <w:color w:val="auto"/>
              </w:rPr>
              <w:t>L</w:t>
            </w:r>
            <w:r w:rsidR="00F27089" w:rsidRPr="00F27089">
              <w:rPr>
                <w:b/>
                <w:i/>
                <w:color w:val="auto"/>
              </w:rPr>
              <w:t>'</w:t>
            </w:r>
            <w:r w:rsidRPr="00F27089">
              <w:rPr>
                <w:b/>
                <w:i/>
                <w:color w:val="auto"/>
              </w:rPr>
              <w:t>eventuale soggiorno illegale nel territorio dello Stato membro prima della presentazione della domanda di protezione internazionale è esaminato quale possibile prova del fatto che il soggiorno nell</w:t>
            </w:r>
            <w:r w:rsidR="00F27089" w:rsidRPr="00F27089">
              <w:rPr>
                <w:b/>
                <w:i/>
                <w:color w:val="auto"/>
              </w:rPr>
              <w:t>'</w:t>
            </w:r>
            <w:r w:rsidRPr="00F27089">
              <w:rPr>
                <w:b/>
                <w:i/>
                <w:color w:val="auto"/>
              </w:rPr>
              <w:t>Unione è motivato da ragioni diverse dalla legittima richiesta di protezione internazionale.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345</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4 – paragrafo 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w:t>
            </w:r>
            <w:r w:rsidRPr="00F27089">
              <w:rPr>
                <w:color w:val="auto"/>
              </w:rPr>
              <w:tab/>
              <w:t>Il richiedente produce tutti gli elementi a sua disposizione per motivare la domanda</w:t>
            </w:r>
            <w:r w:rsidR="002249B8" w:rsidRPr="00F27089">
              <w:rPr>
                <w:color w:val="auto"/>
              </w:rPr>
              <w:t xml:space="preserve"> di protezione internazionale. </w:t>
            </w:r>
            <w:r w:rsidR="002249B8" w:rsidRPr="00F27089">
              <w:rPr>
                <w:b/>
                <w:i/>
                <w:color w:val="auto"/>
              </w:rPr>
              <w:t>Coopera con</w:t>
            </w:r>
            <w:r w:rsidR="002249B8" w:rsidRPr="00F27089">
              <w:rPr>
                <w:color w:val="auto"/>
              </w:rPr>
              <w:t xml:space="preserve"> l</w:t>
            </w:r>
            <w:r w:rsidR="00F27089" w:rsidRPr="00F27089">
              <w:rPr>
                <w:color w:val="auto"/>
              </w:rPr>
              <w:t>'</w:t>
            </w:r>
            <w:r w:rsidRPr="00F27089">
              <w:rPr>
                <w:color w:val="auto"/>
              </w:rPr>
              <w:t>autorità accertante e rimane presente e disponibile durante l</w:t>
            </w:r>
            <w:r w:rsidR="00F27089" w:rsidRPr="00F27089">
              <w:rPr>
                <w:color w:val="auto"/>
              </w:rPr>
              <w:t>'</w:t>
            </w:r>
            <w:r w:rsidRPr="00F27089">
              <w:rPr>
                <w:color w:val="auto"/>
              </w:rPr>
              <w:t>intera procedura.</w:t>
            </w:r>
          </w:p>
        </w:tc>
        <w:tc>
          <w:tcPr>
            <w:tcW w:w="4876" w:type="dxa"/>
          </w:tcPr>
          <w:p w:rsidR="003700DB" w:rsidRPr="00F27089" w:rsidRDefault="003700DB" w:rsidP="00334EC4">
            <w:pPr>
              <w:pStyle w:val="Normal6"/>
              <w:rPr>
                <w:color w:val="auto"/>
              </w:rPr>
            </w:pPr>
            <w:r w:rsidRPr="00F27089">
              <w:rPr>
                <w:color w:val="auto"/>
              </w:rPr>
              <w:t>1.</w:t>
            </w:r>
            <w:r w:rsidRPr="00F27089">
              <w:rPr>
                <w:color w:val="auto"/>
              </w:rPr>
              <w:tab/>
              <w:t>Il richiedente produce tutti gli elementi a sua disposizione per motivare la domanda di protezione internazionale. L</w:t>
            </w:r>
            <w:r w:rsidR="00F27089" w:rsidRPr="00F27089">
              <w:rPr>
                <w:color w:val="auto"/>
              </w:rPr>
              <w:t>'</w:t>
            </w:r>
            <w:r w:rsidRPr="00F27089">
              <w:rPr>
                <w:color w:val="auto"/>
              </w:rPr>
              <w:t>autorità accertante e</w:t>
            </w:r>
            <w:r w:rsidRPr="00F27089">
              <w:rPr>
                <w:b/>
                <w:i/>
                <w:color w:val="auto"/>
              </w:rPr>
              <w:t xml:space="preserve"> il richiedente cooperano durante l</w:t>
            </w:r>
            <w:r w:rsidR="00F27089" w:rsidRPr="00F27089">
              <w:rPr>
                <w:b/>
                <w:i/>
                <w:color w:val="auto"/>
              </w:rPr>
              <w:t>'</w:t>
            </w:r>
            <w:r w:rsidRPr="00F27089">
              <w:rPr>
                <w:b/>
                <w:i/>
                <w:color w:val="auto"/>
              </w:rPr>
              <w:t>intera procedura. Il richiedente</w:t>
            </w:r>
            <w:r w:rsidRPr="00F27089">
              <w:rPr>
                <w:color w:val="auto"/>
              </w:rPr>
              <w:t xml:space="preserve"> rimane presente e disponibile durante l</w:t>
            </w:r>
            <w:r w:rsidR="00F27089" w:rsidRPr="00F27089">
              <w:rPr>
                <w:color w:val="auto"/>
              </w:rPr>
              <w:t>'</w:t>
            </w:r>
            <w:r w:rsidRPr="00F27089">
              <w:rPr>
                <w:color w:val="auto"/>
              </w:rPr>
              <w:t xml:space="preserve">intera procedura. </w:t>
            </w:r>
            <w:r w:rsidRPr="00F27089">
              <w:rPr>
                <w:b/>
                <w:i/>
                <w:color w:val="auto"/>
              </w:rPr>
              <w:t>Qualora il richiedente non fosse disponibile in qualsiasi momento durante la procedura a causa di circostanze attenuanti, le ragioni specifiche sono tenute in considerazione.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346</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Alessandra Mussolini, Elissavet Vozemberg-Vrionidi, Frank Engel, Barbara Matera, Salvatore Domenico Pogliese, Carlos Coelho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4 – paragrafo 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w:t>
            </w:r>
            <w:r w:rsidRPr="00F27089">
              <w:rPr>
                <w:color w:val="auto"/>
              </w:rPr>
              <w:tab/>
              <w:t xml:space="preserve">Il richiedente </w:t>
            </w:r>
            <w:r w:rsidRPr="00F27089">
              <w:rPr>
                <w:b/>
                <w:i/>
                <w:color w:val="auto"/>
              </w:rPr>
              <w:t xml:space="preserve">produce </w:t>
            </w:r>
            <w:r w:rsidRPr="00F27089">
              <w:rPr>
                <w:color w:val="auto"/>
              </w:rPr>
              <w:t xml:space="preserve">tutti gli elementi </w:t>
            </w:r>
            <w:r w:rsidRPr="00F27089">
              <w:rPr>
                <w:b/>
                <w:i/>
                <w:color w:val="auto"/>
              </w:rPr>
              <w:t>a sua disposizione</w:t>
            </w:r>
            <w:r w:rsidRPr="00F27089">
              <w:rPr>
                <w:color w:val="auto"/>
              </w:rPr>
              <w:t xml:space="preserve"> per motivare la domanda di protezione internazionale. </w:t>
            </w:r>
            <w:r w:rsidRPr="00F27089">
              <w:rPr>
                <w:b/>
                <w:i/>
                <w:color w:val="auto"/>
              </w:rPr>
              <w:t>Coopera con</w:t>
            </w:r>
            <w:r w:rsidRPr="00F27089">
              <w:rPr>
                <w:color w:val="auto"/>
              </w:rPr>
              <w:t xml:space="preserve"> l</w:t>
            </w:r>
            <w:r w:rsidR="00F27089" w:rsidRPr="00F27089">
              <w:rPr>
                <w:color w:val="auto"/>
              </w:rPr>
              <w:t>'</w:t>
            </w:r>
            <w:r w:rsidRPr="00F27089">
              <w:rPr>
                <w:color w:val="auto"/>
              </w:rPr>
              <w:t xml:space="preserve">autorità accertante </w:t>
            </w:r>
            <w:r w:rsidRPr="00F27089">
              <w:rPr>
                <w:b/>
                <w:i/>
                <w:color w:val="auto"/>
              </w:rPr>
              <w:t>e</w:t>
            </w:r>
            <w:r w:rsidRPr="00F27089">
              <w:rPr>
                <w:color w:val="auto"/>
              </w:rPr>
              <w:t xml:space="preserve"> rimane presente e disponibile durante l</w:t>
            </w:r>
            <w:r w:rsidR="00F27089" w:rsidRPr="00F27089">
              <w:rPr>
                <w:color w:val="auto"/>
              </w:rPr>
              <w:t>'</w:t>
            </w:r>
            <w:r w:rsidRPr="00F27089">
              <w:rPr>
                <w:color w:val="auto"/>
              </w:rPr>
              <w:t>intera procedura.</w:t>
            </w:r>
          </w:p>
        </w:tc>
        <w:tc>
          <w:tcPr>
            <w:tcW w:w="4876" w:type="dxa"/>
          </w:tcPr>
          <w:p w:rsidR="003700DB" w:rsidRPr="00F27089" w:rsidRDefault="003700DB" w:rsidP="00BE2C29">
            <w:pPr>
              <w:pStyle w:val="Normal6"/>
              <w:rPr>
                <w:color w:val="auto"/>
              </w:rPr>
            </w:pPr>
            <w:r w:rsidRPr="00F27089">
              <w:rPr>
                <w:color w:val="auto"/>
              </w:rPr>
              <w:t>1.</w:t>
            </w:r>
            <w:r w:rsidRPr="00F27089">
              <w:rPr>
                <w:color w:val="auto"/>
              </w:rPr>
              <w:tab/>
            </w:r>
            <w:r w:rsidRPr="00F27089">
              <w:rPr>
                <w:b/>
                <w:i/>
                <w:color w:val="auto"/>
              </w:rPr>
              <w:t>L</w:t>
            </w:r>
            <w:r w:rsidR="00F27089" w:rsidRPr="00F27089">
              <w:rPr>
                <w:b/>
                <w:i/>
                <w:color w:val="auto"/>
              </w:rPr>
              <w:t>'</w:t>
            </w:r>
            <w:r w:rsidRPr="00F27089">
              <w:rPr>
                <w:b/>
                <w:i/>
                <w:color w:val="auto"/>
              </w:rPr>
              <w:t xml:space="preserve">autorità accertante </w:t>
            </w:r>
            <w:r w:rsidR="00BE2C29" w:rsidRPr="00F27089">
              <w:rPr>
                <w:b/>
                <w:i/>
                <w:color w:val="auto"/>
              </w:rPr>
              <w:t>ritiene</w:t>
            </w:r>
            <w:r w:rsidRPr="00F27089">
              <w:rPr>
                <w:b/>
                <w:i/>
                <w:color w:val="auto"/>
              </w:rPr>
              <w:t xml:space="preserve"> che </w:t>
            </w:r>
            <w:r w:rsidRPr="00F27089">
              <w:rPr>
                <w:color w:val="auto"/>
              </w:rPr>
              <w:t>il</w:t>
            </w:r>
            <w:r w:rsidRPr="00F27089">
              <w:rPr>
                <w:b/>
                <w:i/>
                <w:color w:val="auto"/>
              </w:rPr>
              <w:t xml:space="preserve"> </w:t>
            </w:r>
            <w:r w:rsidRPr="00F27089">
              <w:rPr>
                <w:color w:val="auto"/>
              </w:rPr>
              <w:t>richiedente</w:t>
            </w:r>
            <w:r w:rsidRPr="00F27089">
              <w:rPr>
                <w:b/>
                <w:i/>
                <w:color w:val="auto"/>
              </w:rPr>
              <w:t xml:space="preserve"> sia tenuto a produrre quanto prima </w:t>
            </w:r>
            <w:r w:rsidRPr="00F27089">
              <w:rPr>
                <w:color w:val="auto"/>
              </w:rPr>
              <w:t xml:space="preserve">tutti gli elementi </w:t>
            </w:r>
            <w:r w:rsidRPr="00F27089">
              <w:rPr>
                <w:b/>
                <w:i/>
                <w:color w:val="auto"/>
              </w:rPr>
              <w:t>necessari</w:t>
            </w:r>
            <w:r w:rsidRPr="00F27089">
              <w:rPr>
                <w:color w:val="auto"/>
              </w:rPr>
              <w:t xml:space="preserve"> per motivare la domanda di protezione internazionale. L</w:t>
            </w:r>
            <w:r w:rsidR="00F27089" w:rsidRPr="00F27089">
              <w:rPr>
                <w:color w:val="auto"/>
              </w:rPr>
              <w:t>'</w:t>
            </w:r>
            <w:r w:rsidRPr="00F27089">
              <w:rPr>
                <w:color w:val="auto"/>
              </w:rPr>
              <w:t xml:space="preserve">autorità accertante </w:t>
            </w:r>
            <w:r w:rsidRPr="00F27089">
              <w:rPr>
                <w:b/>
                <w:i/>
                <w:color w:val="auto"/>
              </w:rPr>
              <w:t>è tenuta, in cooperazione con il richiedente, a esaminare tutti gli elementi significativi della domanda. Il richiedente</w:t>
            </w:r>
            <w:r w:rsidRPr="00F27089">
              <w:rPr>
                <w:color w:val="auto"/>
              </w:rPr>
              <w:t xml:space="preserve"> rimane presente e disponibile durante l</w:t>
            </w:r>
            <w:r w:rsidR="00F27089" w:rsidRPr="00F27089">
              <w:rPr>
                <w:color w:val="auto"/>
              </w:rPr>
              <w:t>'</w:t>
            </w:r>
            <w:r w:rsidRPr="00F27089">
              <w:rPr>
                <w:color w:val="auto"/>
              </w:rPr>
              <w:t>intera procedura.</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La formulazione utilizzata nell</w:t>
      </w:r>
      <w:r w:rsidR="00F27089" w:rsidRPr="00F27089">
        <w:rPr>
          <w:color w:val="auto"/>
          <w:lang w:val="it-IT"/>
        </w:rPr>
        <w:t>'</w:t>
      </w:r>
      <w:r w:rsidRPr="00F27089">
        <w:rPr>
          <w:color w:val="auto"/>
          <w:lang w:val="it-IT"/>
        </w:rPr>
        <w:t>articolo 4, paragrafo 1, della direttiva 2011/95/UE sembra descrivere meglio la portata della responsabilità del richiedente e dell</w:t>
      </w:r>
      <w:r w:rsidR="00F27089" w:rsidRPr="00F27089">
        <w:rPr>
          <w:color w:val="auto"/>
          <w:lang w:val="it-IT"/>
        </w:rPr>
        <w:t>'</w:t>
      </w:r>
      <w:r w:rsidRPr="00F27089">
        <w:rPr>
          <w:color w:val="auto"/>
          <w:lang w:val="it-IT"/>
        </w:rPr>
        <w:t>autorità accertante durante l</w:t>
      </w:r>
      <w:r w:rsidR="00F27089" w:rsidRPr="00F27089">
        <w:rPr>
          <w:color w:val="auto"/>
          <w:lang w:val="it-IT"/>
        </w:rPr>
        <w:t>'</w:t>
      </w:r>
      <w:r w:rsidRPr="00F27089">
        <w:rPr>
          <w:color w:val="auto"/>
          <w:lang w:val="it-IT"/>
        </w:rPr>
        <w:t>esame dei fatti e delle circostanze.</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347</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4 – paragrafo 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w:t>
            </w:r>
            <w:r w:rsidRPr="00F27089">
              <w:rPr>
                <w:color w:val="auto"/>
              </w:rPr>
              <w:tab/>
              <w:t>Il</w:t>
            </w:r>
            <w:r w:rsidRPr="00F27089">
              <w:rPr>
                <w:b/>
                <w:i/>
                <w:color w:val="auto"/>
              </w:rPr>
              <w:t xml:space="preserve"> </w:t>
            </w:r>
            <w:r w:rsidRPr="00F27089">
              <w:rPr>
                <w:color w:val="auto"/>
              </w:rPr>
              <w:t>richiedente</w:t>
            </w:r>
            <w:r w:rsidRPr="00F27089">
              <w:rPr>
                <w:b/>
                <w:i/>
                <w:color w:val="auto"/>
              </w:rPr>
              <w:t xml:space="preserve"> produce </w:t>
            </w:r>
            <w:r w:rsidRPr="00F27089">
              <w:rPr>
                <w:color w:val="auto"/>
              </w:rPr>
              <w:t>tutti gli elementi</w:t>
            </w:r>
            <w:r w:rsidRPr="00F27089">
              <w:rPr>
                <w:b/>
                <w:i/>
                <w:color w:val="auto"/>
              </w:rPr>
              <w:t xml:space="preserve"> a sua disposizione per motivare la </w:t>
            </w:r>
            <w:r w:rsidRPr="00F27089">
              <w:rPr>
                <w:color w:val="auto"/>
              </w:rPr>
              <w:t>domanda</w:t>
            </w:r>
            <w:r w:rsidRPr="00F27089">
              <w:rPr>
                <w:b/>
                <w:i/>
                <w:color w:val="auto"/>
              </w:rPr>
              <w:t xml:space="preserve"> di protezione internazionale. Coopera con l</w:t>
            </w:r>
            <w:r w:rsidR="00F27089" w:rsidRPr="00F27089">
              <w:rPr>
                <w:b/>
                <w:i/>
                <w:color w:val="auto"/>
              </w:rPr>
              <w:t>'</w:t>
            </w:r>
            <w:r w:rsidRPr="00F27089">
              <w:rPr>
                <w:b/>
                <w:i/>
                <w:color w:val="auto"/>
              </w:rPr>
              <w:t>autorità accertante e rimane presente e disponibile durante l</w:t>
            </w:r>
            <w:r w:rsidR="00F27089" w:rsidRPr="00F27089">
              <w:rPr>
                <w:b/>
                <w:i/>
                <w:color w:val="auto"/>
              </w:rPr>
              <w:t>'</w:t>
            </w:r>
            <w:r w:rsidRPr="00F27089">
              <w:rPr>
                <w:b/>
                <w:i/>
                <w:color w:val="auto"/>
              </w:rPr>
              <w:t>intera procedura</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1.</w:t>
            </w:r>
            <w:r w:rsidRPr="00F27089">
              <w:rPr>
                <w:color w:val="auto"/>
              </w:rPr>
              <w:tab/>
            </w:r>
            <w:r w:rsidRPr="00F27089">
              <w:rPr>
                <w:b/>
                <w:i/>
                <w:color w:val="auto"/>
              </w:rPr>
              <w:t xml:space="preserve">Lo Stato membro è tenuto, in cooperazione con </w:t>
            </w:r>
            <w:r w:rsidRPr="00F27089">
              <w:rPr>
                <w:color w:val="auto"/>
              </w:rPr>
              <w:t>il</w:t>
            </w:r>
            <w:r w:rsidRPr="00F27089">
              <w:rPr>
                <w:b/>
                <w:i/>
                <w:color w:val="auto"/>
              </w:rPr>
              <w:t xml:space="preserve"> </w:t>
            </w:r>
            <w:r w:rsidRPr="00F27089">
              <w:rPr>
                <w:color w:val="auto"/>
              </w:rPr>
              <w:t>richiedente</w:t>
            </w:r>
            <w:r w:rsidRPr="00F27089">
              <w:rPr>
                <w:b/>
                <w:i/>
                <w:color w:val="auto"/>
              </w:rPr>
              <w:t xml:space="preserve">, a esaminare </w:t>
            </w:r>
            <w:r w:rsidRPr="00F27089">
              <w:rPr>
                <w:color w:val="auto"/>
              </w:rPr>
              <w:t xml:space="preserve">tutti gli elementi </w:t>
            </w:r>
            <w:r w:rsidRPr="00F27089">
              <w:rPr>
                <w:b/>
                <w:i/>
                <w:color w:val="auto"/>
              </w:rPr>
              <w:t xml:space="preserve">significativi della </w:t>
            </w:r>
            <w:r w:rsidRPr="00F27089">
              <w:rPr>
                <w:color w:val="auto"/>
              </w:rPr>
              <w:t>domanda.</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348</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Angelika Mlinar, Cecilia Wikström, Maite Pagazaurtundúa Ruiz</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4 – paragrafo 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w:t>
            </w:r>
            <w:r w:rsidRPr="00F27089">
              <w:rPr>
                <w:color w:val="auto"/>
              </w:rPr>
              <w:tab/>
              <w:t>Il richiedente produce tutti gli elementi a sua disposizione per motivare la domanda di protezione internazionale</w:t>
            </w:r>
            <w:r w:rsidRPr="00F27089">
              <w:rPr>
                <w:b/>
                <w:i/>
                <w:color w:val="auto"/>
              </w:rPr>
              <w:t xml:space="preserve">. Coopera </w:t>
            </w:r>
            <w:r w:rsidRPr="00F27089">
              <w:rPr>
                <w:color w:val="auto"/>
              </w:rPr>
              <w:t xml:space="preserve">con </w:t>
            </w:r>
            <w:r w:rsidRPr="00F27089">
              <w:rPr>
                <w:b/>
                <w:i/>
                <w:color w:val="auto"/>
              </w:rPr>
              <w:t>l</w:t>
            </w:r>
            <w:r w:rsidR="00F27089" w:rsidRPr="00F27089">
              <w:rPr>
                <w:b/>
                <w:i/>
                <w:color w:val="auto"/>
              </w:rPr>
              <w:t>'</w:t>
            </w:r>
            <w:r w:rsidRPr="00F27089">
              <w:rPr>
                <w:b/>
                <w:i/>
                <w:color w:val="auto"/>
              </w:rPr>
              <w:t>autorità accertante e</w:t>
            </w:r>
            <w:r w:rsidRPr="00F27089">
              <w:rPr>
                <w:color w:val="auto"/>
              </w:rPr>
              <w:t xml:space="preserve"> rimane presente e disponibile durante l</w:t>
            </w:r>
            <w:r w:rsidR="00F27089" w:rsidRPr="00F27089">
              <w:rPr>
                <w:color w:val="auto"/>
              </w:rPr>
              <w:t>'</w:t>
            </w:r>
            <w:r w:rsidRPr="00F27089">
              <w:rPr>
                <w:color w:val="auto"/>
              </w:rPr>
              <w:t>intera procedura.</w:t>
            </w:r>
          </w:p>
        </w:tc>
        <w:tc>
          <w:tcPr>
            <w:tcW w:w="4876" w:type="dxa"/>
          </w:tcPr>
          <w:p w:rsidR="003700DB" w:rsidRPr="00F27089" w:rsidRDefault="003700DB" w:rsidP="00334EC4">
            <w:pPr>
              <w:pStyle w:val="Normal6"/>
              <w:rPr>
                <w:color w:val="auto"/>
              </w:rPr>
            </w:pPr>
            <w:r w:rsidRPr="00F27089">
              <w:rPr>
                <w:color w:val="auto"/>
              </w:rPr>
              <w:t>1.</w:t>
            </w:r>
            <w:r w:rsidRPr="00F27089">
              <w:rPr>
                <w:color w:val="auto"/>
              </w:rPr>
              <w:tab/>
              <w:t xml:space="preserve">Il richiedente produce tutti gli elementi a sua disposizione per motivare la domanda di protezione internazionale </w:t>
            </w:r>
            <w:r w:rsidRPr="00F27089">
              <w:rPr>
                <w:b/>
                <w:i/>
                <w:color w:val="auto"/>
              </w:rPr>
              <w:t xml:space="preserve">in cooperazione </w:t>
            </w:r>
            <w:r w:rsidRPr="00F27089">
              <w:rPr>
                <w:color w:val="auto"/>
              </w:rPr>
              <w:t>con</w:t>
            </w:r>
            <w:r w:rsidRPr="00F27089">
              <w:rPr>
                <w:b/>
                <w:i/>
                <w:color w:val="auto"/>
              </w:rPr>
              <w:t xml:space="preserve"> le autorità nazionali competenti. Le autorità accertanti nazionali competenti cooperano con il richiedente, il quale </w:t>
            </w:r>
            <w:r w:rsidRPr="00F27089">
              <w:rPr>
                <w:color w:val="auto"/>
              </w:rPr>
              <w:t>rimane presente e disponibile durante l</w:t>
            </w:r>
            <w:r w:rsidR="00F27089" w:rsidRPr="00F27089">
              <w:rPr>
                <w:color w:val="auto"/>
              </w:rPr>
              <w:t>'</w:t>
            </w:r>
            <w:r w:rsidRPr="00F27089">
              <w:rPr>
                <w:color w:val="auto"/>
              </w:rPr>
              <w:t>intera procedura.</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349</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Artis Pabriks, Traian Ungureanu, Tomáš Zdechovský, Monica Macovei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4 – paragrafo 2</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2.</w:t>
            </w:r>
            <w:r w:rsidRPr="00F27089">
              <w:rPr>
                <w:color w:val="auto"/>
              </w:rPr>
              <w:tab/>
              <w:t xml:space="preserve">Gli elementi di cui al paragrafo 1 consistono nelle dichiarazioni del richiedente e in tutta la documentazione in possesso del richiedente in merito alla sua età, estrazione, anche, ove occorra, dei congiunti, identità, cittadinanza/e, paese/i e luogo/luoghi in cui ha soggiornato in precedenza, domande pregresse </w:t>
            </w:r>
            <w:r w:rsidRPr="00F27089">
              <w:rPr>
                <w:b/>
                <w:i/>
                <w:color w:val="auto"/>
              </w:rPr>
              <w:t>[di protezione internazionale e esito di eventuali procedure accelerate di reinsediamento quali definite dal regolamento (UE) XXX/XX [regolamento reinsediamento]]</w:t>
            </w:r>
            <w:r w:rsidRPr="00F27089">
              <w:rPr>
                <w:color w:val="auto"/>
              </w:rPr>
              <w:t>, itinerari di viaggio, documenti di viaggio nonché i motivi della sua domanda di protezione internazionale.</w:t>
            </w:r>
          </w:p>
        </w:tc>
        <w:tc>
          <w:tcPr>
            <w:tcW w:w="4876" w:type="dxa"/>
          </w:tcPr>
          <w:p w:rsidR="003700DB" w:rsidRPr="00F27089" w:rsidRDefault="003700DB" w:rsidP="00334EC4">
            <w:pPr>
              <w:pStyle w:val="Normal6"/>
              <w:rPr>
                <w:color w:val="auto"/>
              </w:rPr>
            </w:pPr>
            <w:r w:rsidRPr="00F27089">
              <w:rPr>
                <w:color w:val="auto"/>
              </w:rPr>
              <w:t>2.</w:t>
            </w:r>
            <w:r w:rsidRPr="00F27089">
              <w:rPr>
                <w:color w:val="auto"/>
              </w:rPr>
              <w:tab/>
              <w:t>Gli elementi di cui al paragrafo 1 consistono nelle dichiarazioni del richiedente e in tutta la documentazione in possesso del richiedente in merito alla sua età, estrazione, anche, ove occorra, dei congiunti, identità, cittadinanza/e, paese/i e luogo/luoghi in cui ha soggiornato in precedenza, domande pregresse, itinerari di viaggio, documenti di viaggio nonché i motivi della sua domanda di protezione internazionale.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350</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4 – paragrafo 2</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2.</w:t>
            </w:r>
            <w:r w:rsidRPr="00F27089">
              <w:rPr>
                <w:color w:val="auto"/>
              </w:rPr>
              <w:tab/>
              <w:t xml:space="preserve">Gli elementi di cui al paragrafo 1 consistono nelle dichiarazioni del richiedente e in tutta la documentazione in possesso del richiedente in merito alla sua età, estrazione, anche, ove occorra, dei congiunti, identità, cittadinanza/e, paese/i e luogo/luoghi in cui ha soggiornato in precedenza, domande pregresse </w:t>
            </w:r>
            <w:r w:rsidRPr="00F27089">
              <w:rPr>
                <w:b/>
                <w:i/>
                <w:color w:val="auto"/>
              </w:rPr>
              <w:t>[</w:t>
            </w:r>
            <w:r w:rsidRPr="00F27089">
              <w:rPr>
                <w:color w:val="auto"/>
              </w:rPr>
              <w:t xml:space="preserve">di protezione internazionale e esito di eventuali procedure accelerate di reinsediamento </w:t>
            </w:r>
            <w:r w:rsidRPr="00F27089">
              <w:rPr>
                <w:b/>
                <w:i/>
                <w:color w:val="auto"/>
              </w:rPr>
              <w:t>quali definite dal regolamento (UE) XXX/XX [regolamento reinsediamento]]</w:t>
            </w:r>
            <w:r w:rsidRPr="00F27089">
              <w:rPr>
                <w:color w:val="auto"/>
              </w:rPr>
              <w:t>, itinerari di viaggio, documenti di viaggio nonché i motivi della sua domanda di protezione internazionale.</w:t>
            </w:r>
          </w:p>
        </w:tc>
        <w:tc>
          <w:tcPr>
            <w:tcW w:w="4876" w:type="dxa"/>
          </w:tcPr>
          <w:p w:rsidR="003700DB" w:rsidRPr="00F27089" w:rsidRDefault="003700DB" w:rsidP="00334EC4">
            <w:pPr>
              <w:pStyle w:val="Normal6"/>
              <w:rPr>
                <w:color w:val="auto"/>
              </w:rPr>
            </w:pPr>
            <w:r w:rsidRPr="00F27089">
              <w:rPr>
                <w:color w:val="auto"/>
              </w:rPr>
              <w:t>2.</w:t>
            </w:r>
            <w:r w:rsidRPr="00F27089">
              <w:rPr>
                <w:color w:val="auto"/>
              </w:rPr>
              <w:tab/>
              <w:t>Gli elementi di cui al paragrafo 1 consistono nelle dichiarazioni del richiedente e in tutta la documentazione in possesso del richiedente in merito alla sua età, estrazione, anche, ove occorra, dei congiunti, identità, cittadinanza/e, paese/i e luogo/luoghi in cui ha soggiornato in precedenza, domande pregresse di protezione internazionale e esito di eventuali procedure accelerate di reinsediamento, itinerari di viaggio, documenti di viaggio nonché i motivi della sua domanda di protezione internazionale.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351</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4 – paragrafo 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3.</w:t>
            </w:r>
            <w:r w:rsidRPr="00F27089">
              <w:rPr>
                <w:color w:val="auto"/>
              </w:rPr>
              <w:tab/>
              <w:t>L</w:t>
            </w:r>
            <w:r w:rsidR="00F27089" w:rsidRPr="00F27089">
              <w:rPr>
                <w:color w:val="auto"/>
              </w:rPr>
              <w:t>'</w:t>
            </w:r>
            <w:r w:rsidRPr="00F27089">
              <w:rPr>
                <w:color w:val="auto"/>
              </w:rPr>
              <w:t>autorità accertante esamina gli elementi pertinenti della domanda ai sensi dell</w:t>
            </w:r>
            <w:r w:rsidR="00F27089" w:rsidRPr="00F27089">
              <w:rPr>
                <w:color w:val="auto"/>
              </w:rPr>
              <w:t>'</w:t>
            </w:r>
            <w:r w:rsidRPr="00F27089">
              <w:rPr>
                <w:color w:val="auto"/>
              </w:rPr>
              <w:t>articolo 33 del regolamento (UE) XXX/XXX [regolamento procedure</w:t>
            </w:r>
            <w:r w:rsidRPr="00F27089">
              <w:rPr>
                <w:b/>
                <w:i/>
                <w:color w:val="auto"/>
              </w:rPr>
              <w:t>.</w:t>
            </w:r>
            <w:r w:rsidRPr="00F27089">
              <w:rPr>
                <w:color w:val="auto"/>
              </w:rPr>
              <w:t>]</w:t>
            </w:r>
          </w:p>
        </w:tc>
        <w:tc>
          <w:tcPr>
            <w:tcW w:w="4876" w:type="dxa"/>
          </w:tcPr>
          <w:p w:rsidR="003700DB" w:rsidRPr="00F27089" w:rsidRDefault="003700DB" w:rsidP="00567B71">
            <w:pPr>
              <w:pStyle w:val="Normal6"/>
              <w:rPr>
                <w:color w:val="auto"/>
              </w:rPr>
            </w:pPr>
            <w:r w:rsidRPr="00F27089">
              <w:rPr>
                <w:color w:val="auto"/>
              </w:rPr>
              <w:t>3.</w:t>
            </w:r>
            <w:r w:rsidRPr="00F27089">
              <w:rPr>
                <w:color w:val="auto"/>
              </w:rPr>
              <w:tab/>
              <w:t>L</w:t>
            </w:r>
            <w:r w:rsidR="00F27089" w:rsidRPr="00F27089">
              <w:rPr>
                <w:color w:val="auto"/>
              </w:rPr>
              <w:t>'</w:t>
            </w:r>
            <w:r w:rsidRPr="00F27089">
              <w:rPr>
                <w:color w:val="auto"/>
              </w:rPr>
              <w:t>autorità accertante esamina gli elementi pertinenti della domanda ai sensi dell</w:t>
            </w:r>
            <w:r w:rsidR="00F27089" w:rsidRPr="00F27089">
              <w:rPr>
                <w:color w:val="auto"/>
              </w:rPr>
              <w:t>'</w:t>
            </w:r>
            <w:r w:rsidRPr="00F27089">
              <w:rPr>
                <w:color w:val="auto"/>
              </w:rPr>
              <w:t>articolo 33 del regolamento (UE) XXX/XXX [regolamento procedure]</w:t>
            </w:r>
            <w:r w:rsidR="00567B71" w:rsidRPr="00F27089">
              <w:rPr>
                <w:b/>
                <w:i/>
                <w:color w:val="auto"/>
              </w:rPr>
              <w:t>.</w:t>
            </w:r>
            <w:r w:rsidRPr="00F27089">
              <w:rPr>
                <w:color w:val="auto"/>
              </w:rPr>
              <w:t xml:space="preserve"> </w:t>
            </w:r>
            <w:r w:rsidRPr="00F27089">
              <w:rPr>
                <w:b/>
                <w:i/>
                <w:color w:val="auto"/>
              </w:rPr>
              <w:t>Qualora si sospetti che il richiedente è un adulto che dichiara, senza prove concrete, di avere un</w:t>
            </w:r>
            <w:r w:rsidR="00F27089" w:rsidRPr="00F27089">
              <w:rPr>
                <w:b/>
                <w:i/>
                <w:color w:val="auto"/>
              </w:rPr>
              <w:t>'</w:t>
            </w:r>
            <w:r w:rsidRPr="00F27089">
              <w:rPr>
                <w:b/>
                <w:i/>
                <w:color w:val="auto"/>
              </w:rPr>
              <w:t>età compresa tra i 15 e i 17 anni, l</w:t>
            </w:r>
            <w:r w:rsidR="00F27089" w:rsidRPr="00F27089">
              <w:rPr>
                <w:b/>
                <w:i/>
                <w:color w:val="auto"/>
              </w:rPr>
              <w:t>'</w:t>
            </w:r>
            <w:r w:rsidRPr="00F27089">
              <w:rPr>
                <w:b/>
                <w:i/>
                <w:color w:val="auto"/>
              </w:rPr>
              <w:t>accertamento dell</w:t>
            </w:r>
            <w:r w:rsidR="00F27089" w:rsidRPr="00F27089">
              <w:rPr>
                <w:b/>
                <w:i/>
                <w:color w:val="auto"/>
              </w:rPr>
              <w:t>'</w:t>
            </w:r>
            <w:r w:rsidRPr="00F27089">
              <w:rPr>
                <w:b/>
                <w:i/>
                <w:color w:val="auto"/>
              </w:rPr>
              <w:t>età del richiedente avviene mediante i metodi scientifici più aggiornati.</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352</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4 – paragrafo 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3.</w:t>
            </w:r>
            <w:r w:rsidRPr="00F27089">
              <w:rPr>
                <w:color w:val="auto"/>
              </w:rPr>
              <w:tab/>
              <w:t>L</w:t>
            </w:r>
            <w:r w:rsidR="00F27089" w:rsidRPr="00F27089">
              <w:rPr>
                <w:color w:val="auto"/>
              </w:rPr>
              <w:t>'</w:t>
            </w:r>
            <w:r w:rsidRPr="00F27089">
              <w:rPr>
                <w:color w:val="auto"/>
              </w:rPr>
              <w:t>autorità accertante esamina gli elementi pertinenti della domanda ai sensi dell</w:t>
            </w:r>
            <w:r w:rsidR="00F27089" w:rsidRPr="00F27089">
              <w:rPr>
                <w:color w:val="auto"/>
              </w:rPr>
              <w:t>'</w:t>
            </w:r>
            <w:r w:rsidRPr="00F27089">
              <w:rPr>
                <w:color w:val="auto"/>
              </w:rPr>
              <w:t>articolo 33 del regolamento (UE) XXX/XXX [regolamento procedure</w:t>
            </w:r>
            <w:r w:rsidRPr="00F27089">
              <w:rPr>
                <w:b/>
                <w:i/>
                <w:color w:val="auto"/>
              </w:rPr>
              <w:t>.</w:t>
            </w:r>
            <w:r w:rsidRPr="00F27089">
              <w:rPr>
                <w:color w:val="auto"/>
              </w:rPr>
              <w:t>]</w:t>
            </w:r>
          </w:p>
        </w:tc>
        <w:tc>
          <w:tcPr>
            <w:tcW w:w="4876" w:type="dxa"/>
          </w:tcPr>
          <w:p w:rsidR="003700DB" w:rsidRPr="00F27089" w:rsidRDefault="003700DB" w:rsidP="00293E7A">
            <w:pPr>
              <w:pStyle w:val="Normal6"/>
              <w:rPr>
                <w:color w:val="auto"/>
              </w:rPr>
            </w:pPr>
            <w:r w:rsidRPr="00F27089">
              <w:rPr>
                <w:color w:val="auto"/>
              </w:rPr>
              <w:t>3.</w:t>
            </w:r>
            <w:r w:rsidRPr="00F27089">
              <w:rPr>
                <w:color w:val="auto"/>
              </w:rPr>
              <w:tab/>
              <w:t>L</w:t>
            </w:r>
            <w:r w:rsidR="00F27089" w:rsidRPr="00F27089">
              <w:rPr>
                <w:color w:val="auto"/>
              </w:rPr>
              <w:t>'</w:t>
            </w:r>
            <w:r w:rsidRPr="00F27089">
              <w:rPr>
                <w:color w:val="auto"/>
              </w:rPr>
              <w:t>autorità accertante</w:t>
            </w:r>
            <w:r w:rsidRPr="00F27089">
              <w:rPr>
                <w:b/>
                <w:i/>
                <w:color w:val="auto"/>
              </w:rPr>
              <w:t>,</w:t>
            </w:r>
            <w:r w:rsidRPr="00F27089">
              <w:rPr>
                <w:color w:val="auto"/>
              </w:rPr>
              <w:t xml:space="preserve"> </w:t>
            </w:r>
            <w:r w:rsidRPr="00F27089">
              <w:rPr>
                <w:b/>
                <w:i/>
                <w:color w:val="auto"/>
              </w:rPr>
              <w:t xml:space="preserve">in cooperazione con il richiedente, </w:t>
            </w:r>
            <w:r w:rsidRPr="00F27089">
              <w:rPr>
                <w:color w:val="auto"/>
              </w:rPr>
              <w:t xml:space="preserve">esamina gli elementi pertinenti della domanda </w:t>
            </w:r>
            <w:r w:rsidRPr="00F27089">
              <w:rPr>
                <w:b/>
                <w:i/>
                <w:color w:val="auto"/>
              </w:rPr>
              <w:t xml:space="preserve">di protezione internazionale </w:t>
            </w:r>
            <w:r w:rsidRPr="00F27089">
              <w:rPr>
                <w:color w:val="auto"/>
              </w:rPr>
              <w:t>ai sensi dell</w:t>
            </w:r>
            <w:r w:rsidR="00F27089" w:rsidRPr="00F27089">
              <w:rPr>
                <w:color w:val="auto"/>
              </w:rPr>
              <w:t>'</w:t>
            </w:r>
            <w:r w:rsidRPr="00F27089">
              <w:rPr>
                <w:color w:val="auto"/>
              </w:rPr>
              <w:t>articolo 33 del regolamento (UE)</w:t>
            </w:r>
            <w:r w:rsidR="00567B71" w:rsidRPr="00F27089">
              <w:rPr>
                <w:color w:val="auto"/>
              </w:rPr>
              <w:t xml:space="preserve"> XXX/XXX [regolamento procedure</w:t>
            </w:r>
            <w:r w:rsidRPr="00F27089">
              <w:rPr>
                <w:color w:val="auto"/>
              </w:rPr>
              <w:t>]</w:t>
            </w:r>
            <w:r w:rsidRPr="00F27089">
              <w:rPr>
                <w:b/>
                <w:i/>
                <w:color w:val="auto"/>
              </w:rPr>
              <w:t xml:space="preserve"> e acquisisce tutte le informazioni necessarie </w:t>
            </w:r>
            <w:r w:rsidR="00567B71" w:rsidRPr="00F27089">
              <w:rPr>
                <w:b/>
                <w:i/>
                <w:color w:val="auto"/>
              </w:rPr>
              <w:t>per</w:t>
            </w:r>
            <w:r w:rsidRPr="00F27089">
              <w:rPr>
                <w:b/>
                <w:i/>
                <w:color w:val="auto"/>
              </w:rPr>
              <w:t xml:space="preserve"> esaminare attentamente la domanda di protezione internazionale</w:t>
            </w:r>
            <w:r w:rsidR="00567B71" w:rsidRPr="00F27089">
              <w:rPr>
                <w:b/>
                <w:i/>
                <w:color w:val="auto"/>
              </w:rPr>
              <w:t>.</w:t>
            </w:r>
            <w:r w:rsidR="00696570" w:rsidRPr="00F27089">
              <w:rPr>
                <w:color w:val="auto"/>
              </w:rPr>
              <w:t xml:space="preserve"> </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The shadow rapporteur is concerned that the balance struck by the proposal could adversely affect the burden of proof by relieving Member States from their obligation to assess the asylum application in cooperation with the individual asylum seeker, rather than solely on the basis of available elements. Such an omission would ignore jurisprudence from the ECtHR confirming the shared duty of an asylum-seeker and the authorities to ascertain and evaluate all relevant facts of the case in the asylum proceedings. Clarifying the wording of Article 4(3) could ensure that a collaborative process between both parties is maintained in the asylum procedure, thereby remaining in line with ECtHR standards.</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353</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4 – paragrafo 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3.</w:t>
            </w:r>
            <w:r w:rsidRPr="00F27089">
              <w:rPr>
                <w:color w:val="auto"/>
              </w:rPr>
              <w:tab/>
              <w:t>L</w:t>
            </w:r>
            <w:r w:rsidR="00F27089" w:rsidRPr="00F27089">
              <w:rPr>
                <w:color w:val="auto"/>
              </w:rPr>
              <w:t>'</w:t>
            </w:r>
            <w:r w:rsidRPr="00F27089">
              <w:rPr>
                <w:color w:val="auto"/>
              </w:rPr>
              <w:t>autorità accertante esamina gli elementi pertinenti della domanda ai sensi dell</w:t>
            </w:r>
            <w:r w:rsidR="00F27089" w:rsidRPr="00F27089">
              <w:rPr>
                <w:color w:val="auto"/>
              </w:rPr>
              <w:t>'</w:t>
            </w:r>
            <w:r w:rsidRPr="00F27089">
              <w:rPr>
                <w:color w:val="auto"/>
              </w:rPr>
              <w:t>articolo 33 del regolamento (UE) XXX/XXX [regolamento procedure</w:t>
            </w:r>
            <w:r w:rsidRPr="00F27089">
              <w:rPr>
                <w:b/>
                <w:i/>
                <w:color w:val="auto"/>
              </w:rPr>
              <w:t>.</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3.</w:t>
            </w:r>
            <w:r w:rsidRPr="00F27089">
              <w:rPr>
                <w:color w:val="auto"/>
              </w:rPr>
              <w:tab/>
              <w:t>L</w:t>
            </w:r>
            <w:r w:rsidR="00F27089" w:rsidRPr="00F27089">
              <w:rPr>
                <w:color w:val="auto"/>
              </w:rPr>
              <w:t>'</w:t>
            </w:r>
            <w:r w:rsidRPr="00F27089">
              <w:rPr>
                <w:color w:val="auto"/>
              </w:rPr>
              <w:t>autorità accertante</w:t>
            </w:r>
            <w:r w:rsidRPr="00F27089">
              <w:rPr>
                <w:b/>
                <w:i/>
                <w:color w:val="auto"/>
              </w:rPr>
              <w:t>,</w:t>
            </w:r>
            <w:r w:rsidRPr="00F27089">
              <w:rPr>
                <w:color w:val="auto"/>
              </w:rPr>
              <w:t xml:space="preserve"> </w:t>
            </w:r>
            <w:r w:rsidRPr="00F27089">
              <w:rPr>
                <w:b/>
                <w:i/>
                <w:color w:val="auto"/>
              </w:rPr>
              <w:t xml:space="preserve">in cooperazione con il richiedente, </w:t>
            </w:r>
            <w:r w:rsidRPr="00F27089">
              <w:rPr>
                <w:color w:val="auto"/>
              </w:rPr>
              <w:t>esamina gli elementi pertinenti della domanda ai sensi dell</w:t>
            </w:r>
            <w:r w:rsidR="00F27089" w:rsidRPr="00F27089">
              <w:rPr>
                <w:color w:val="auto"/>
              </w:rPr>
              <w:t>'</w:t>
            </w:r>
            <w:r w:rsidRPr="00F27089">
              <w:rPr>
                <w:color w:val="auto"/>
              </w:rPr>
              <w:t>articolo 33 del regolamento (UE)</w:t>
            </w:r>
            <w:r w:rsidR="00051DC2" w:rsidRPr="00F27089">
              <w:rPr>
                <w:color w:val="auto"/>
              </w:rPr>
              <w:t xml:space="preserve"> XXX/XXX [regolamento procedure</w:t>
            </w:r>
            <w:r w:rsidRPr="00F27089">
              <w:rPr>
                <w:color w:val="auto"/>
              </w:rPr>
              <w:t>]</w:t>
            </w:r>
            <w:r w:rsidR="00051DC2" w:rsidRPr="00F27089">
              <w:rPr>
                <w:b/>
                <w:i/>
                <w:color w:val="auto"/>
              </w:rPr>
              <w:t>.</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Chiarendo la formulazione dell</w:t>
      </w:r>
      <w:r w:rsidR="00F27089" w:rsidRPr="00F27089">
        <w:rPr>
          <w:color w:val="auto"/>
          <w:lang w:val="it-IT"/>
        </w:rPr>
        <w:t>'</w:t>
      </w:r>
      <w:r w:rsidRPr="00F27089">
        <w:rPr>
          <w:color w:val="auto"/>
          <w:lang w:val="it-IT"/>
        </w:rPr>
        <w:t>articolo si garantisce la collaborazione tra le parti nell</w:t>
      </w:r>
      <w:r w:rsidR="00F27089" w:rsidRPr="00F27089">
        <w:rPr>
          <w:color w:val="auto"/>
          <w:lang w:val="it-IT"/>
        </w:rPr>
        <w:t>'</w:t>
      </w:r>
      <w:r w:rsidRPr="00F27089">
        <w:rPr>
          <w:color w:val="auto"/>
          <w:lang w:val="it-IT"/>
        </w:rPr>
        <w:t>ambito della procedura di asilo, in linea con quanto indicato dalla Corte europea dei diri</w:t>
      </w:r>
      <w:r w:rsidRPr="00F27089">
        <w:rPr>
          <w:bCs/>
          <w:color w:val="auto"/>
          <w:lang w:val="it-IT"/>
        </w:rPr>
        <w:t>tti dell</w:t>
      </w:r>
      <w:r w:rsidR="00F27089" w:rsidRPr="00F27089">
        <w:rPr>
          <w:bCs/>
          <w:color w:val="auto"/>
          <w:lang w:val="it-IT"/>
        </w:rPr>
        <w:t>'</w:t>
      </w:r>
      <w:r w:rsidRPr="00F27089">
        <w:rPr>
          <w:bCs/>
          <w:color w:val="auto"/>
          <w:lang w:val="it-IT"/>
        </w:rPr>
        <w:t>uomo</w:t>
      </w:r>
      <w:r w:rsidRPr="00F27089">
        <w:rPr>
          <w:color w:val="auto"/>
          <w:lang w:val="it-IT"/>
        </w:rPr>
        <w: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354</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4 – paragrafo 4</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4.</w:t>
            </w:r>
            <w:r w:rsidRPr="00F27089">
              <w:rPr>
                <w:color w:val="auto"/>
              </w:rPr>
              <w:tab/>
              <w:t>Il fatto che un richiedente abbia già subito persecuzioni o danni gravi o minacce dirette di siffatte persecuzioni o danni è considerato un serio indizio della fondatezza del timore del richiedente di subire persecuzioni o del rischio effettivo di subire danni gravi</w:t>
            </w:r>
            <w:r w:rsidRPr="00F27089">
              <w:rPr>
                <w:b/>
                <w:i/>
                <w:color w:val="auto"/>
              </w:rPr>
              <w:t>, a meno che vi siano buoni motivi per ritenere che tali persecuzioni o danni gravi non si ripeteranno</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4.</w:t>
            </w:r>
            <w:r w:rsidRPr="00F27089">
              <w:rPr>
                <w:color w:val="auto"/>
              </w:rPr>
              <w:tab/>
              <w:t>Il fatto che un richiedente abbia già subito persecuzioni o danni gravi o minacce dirette di siffatte persecuzioni o danni è considerato un serio indizio della fondatezza del timore del richiedente di subire persecuzioni o del rischio effettivo di subire danni gravi.</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355</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4 – paragrafo 4</w:t>
      </w:r>
      <w:r w:rsidRPr="00F2708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4.</w:t>
            </w:r>
            <w:r w:rsidRPr="00F27089">
              <w:rPr>
                <w:color w:val="auto"/>
              </w:rPr>
              <w:tab/>
              <w:t>Il fatto che un richiedente abbia già subito persecuzioni o danni gravi o minacce dirette di siffatte persecuzioni o danni è considerato un serio indizio della fondatezza del timore del richiedente di subire persecuzioni o del rischio effettivo di subire danni gravi</w:t>
            </w:r>
            <w:r w:rsidRPr="00F27089">
              <w:rPr>
                <w:b/>
                <w:i/>
                <w:color w:val="auto"/>
              </w:rPr>
              <w:t>, a meno che vi siano buoni motivi per ritenere che tali persecuzioni o danni gravi non si ripeteranno</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4.</w:t>
            </w:r>
            <w:r w:rsidRPr="00F27089">
              <w:rPr>
                <w:color w:val="auto"/>
              </w:rPr>
              <w:tab/>
              <w:t>Il fatto che un richiedente abbia già subito persecuzioni o danni gravi o minacce dirette di siffatte persecuzioni o danni è considerato un serio indizio della fondatezza del timore del richiedente di subire persecuzioni o del rischio effettivo di subire danni gravi.</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356</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Beatrix von Storch</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4 – paragrafo 4</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4.</w:t>
            </w:r>
            <w:r w:rsidRPr="00F27089">
              <w:rPr>
                <w:color w:val="auto"/>
              </w:rPr>
              <w:tab/>
              <w:t>Il fatto che un richiedente abbia già subito persecuzioni o danni gravi o minacce dirette di siffatte persecuzioni o danni è considerato un serio indizio della fondatezza del timore del richiedente di subire persecuzioni o del rischio effettivo di subire danni gravi, a meno che vi siano buoni motivi per ritenere che tali persecuzioni o danni gravi non si ripeteranno.</w:t>
            </w:r>
          </w:p>
        </w:tc>
        <w:tc>
          <w:tcPr>
            <w:tcW w:w="4876" w:type="dxa"/>
          </w:tcPr>
          <w:p w:rsidR="003700DB" w:rsidRPr="00F27089" w:rsidRDefault="003700DB" w:rsidP="00334EC4">
            <w:pPr>
              <w:pStyle w:val="Normal6"/>
              <w:rPr>
                <w:color w:val="auto"/>
              </w:rPr>
            </w:pPr>
            <w:r w:rsidRPr="00F27089">
              <w:rPr>
                <w:color w:val="auto"/>
              </w:rPr>
              <w:t>4.</w:t>
            </w:r>
            <w:r w:rsidRPr="00F27089">
              <w:rPr>
                <w:color w:val="auto"/>
              </w:rPr>
              <w:tab/>
              <w:t xml:space="preserve">Il fatto che un richiedente abbia già subito persecuzioni o danni gravi o minacce dirette di siffatte persecuzioni o danni </w:t>
            </w:r>
            <w:r w:rsidRPr="00F27089">
              <w:rPr>
                <w:b/>
                <w:i/>
                <w:color w:val="auto"/>
              </w:rPr>
              <w:t>nel suo paese d</w:t>
            </w:r>
            <w:r w:rsidR="00F27089" w:rsidRPr="00F27089">
              <w:rPr>
                <w:b/>
                <w:i/>
                <w:color w:val="auto"/>
              </w:rPr>
              <w:t>'</w:t>
            </w:r>
            <w:r w:rsidRPr="00F27089">
              <w:rPr>
                <w:b/>
                <w:i/>
                <w:color w:val="auto"/>
              </w:rPr>
              <w:t xml:space="preserve">origine </w:t>
            </w:r>
            <w:r w:rsidRPr="00F27089">
              <w:rPr>
                <w:color w:val="auto"/>
              </w:rPr>
              <w:t>è considerato un serio indizio della fondatezza del timore del richiedente di subire persecuzioni o del rischio effettivo di subire danni gravi, a meno che vi siano buoni motivi per ritenere che tali persecuzioni o danni gravi non si ripeteranno.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357</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4 – paragrafo 5 – parte introduttiva</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5.</w:t>
            </w:r>
            <w:r w:rsidRPr="00F27089">
              <w:rPr>
                <w:color w:val="auto"/>
              </w:rPr>
              <w:tab/>
              <w:t>Qualora taluni aspetti delle dichiarazioni del richiedente non siano suffragati da prove documentali o di altro tipo, non è necessaria alcuna prova ulteriore al riguardo se sono soddisfatte le seguenti condizioni:</w:t>
            </w:r>
          </w:p>
        </w:tc>
        <w:tc>
          <w:tcPr>
            <w:tcW w:w="4876" w:type="dxa"/>
          </w:tcPr>
          <w:p w:rsidR="003700DB" w:rsidRPr="00F27089" w:rsidRDefault="003700DB" w:rsidP="00334EC4">
            <w:pPr>
              <w:pStyle w:val="Normal6"/>
              <w:rPr>
                <w:color w:val="auto"/>
              </w:rPr>
            </w:pPr>
            <w:r w:rsidRPr="00F27089">
              <w:rPr>
                <w:color w:val="auto"/>
              </w:rPr>
              <w:t>5.</w:t>
            </w:r>
            <w:r w:rsidRPr="00F27089">
              <w:rPr>
                <w:color w:val="auto"/>
              </w:rPr>
              <w:tab/>
              <w:t xml:space="preserve">Qualora taluni aspetti delle dichiarazioni del richiedente non siano suffragati da prove documentali o di altro tipo, non è necessaria alcuna prova ulteriore al riguardo </w:t>
            </w:r>
            <w:r w:rsidRPr="00F27089">
              <w:rPr>
                <w:b/>
                <w:i/>
                <w:color w:val="auto"/>
              </w:rPr>
              <w:t xml:space="preserve">e al richiedente è concesso il beneficio del dubbio </w:t>
            </w:r>
            <w:r w:rsidRPr="00F27089">
              <w:rPr>
                <w:color w:val="auto"/>
              </w:rPr>
              <w:t>se sono soddisfatte le seguenti condizioni:</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The benefit of the doubt principle is well-established in international refugee law and requires that where an applicant</w:t>
      </w:r>
      <w:r w:rsidR="00F27089" w:rsidRPr="00F27089">
        <w:rPr>
          <w:color w:val="auto"/>
          <w:lang w:val="it-IT"/>
        </w:rPr>
        <w:t>'</w:t>
      </w:r>
      <w:r w:rsidRPr="00F27089">
        <w:rPr>
          <w:color w:val="auto"/>
          <w:lang w:val="it-IT"/>
        </w:rPr>
        <w:t>s statements cannot be corroborated by evidence but has made a genuine effort to substantiate the claim, the lack of evidence or documents should not adversely affect the credibility of the claim, nor should the late submission of the claim. The explicit incorporation of the benefit of the doubt principle would be necessary to bring the Qualification Regulation in line with well-established practice and the UNHCR Handbook and guidelines on procedures and criteria for determining refugee status.</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358</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4 – paragrafo 5 – parte introduttiva</w:t>
      </w:r>
      <w:r w:rsidRPr="00F2708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5.</w:t>
            </w:r>
            <w:r w:rsidRPr="00F27089">
              <w:rPr>
                <w:color w:val="auto"/>
              </w:rPr>
              <w:tab/>
              <w:t>Qualora taluni aspetti delle dichiarazioni del richiedente non siano suffragati da prove documentali o di altro tipo, non è necessaria alcuna prova ulteriore al riguardo se sono soddisfatte le seguenti condizioni:</w:t>
            </w:r>
          </w:p>
        </w:tc>
        <w:tc>
          <w:tcPr>
            <w:tcW w:w="4876" w:type="dxa"/>
          </w:tcPr>
          <w:p w:rsidR="003700DB" w:rsidRPr="00F27089" w:rsidRDefault="003700DB" w:rsidP="00334EC4">
            <w:pPr>
              <w:pStyle w:val="Normal6"/>
              <w:rPr>
                <w:color w:val="auto"/>
              </w:rPr>
            </w:pPr>
            <w:r w:rsidRPr="00F27089">
              <w:rPr>
                <w:color w:val="auto"/>
              </w:rPr>
              <w:t>5.</w:t>
            </w:r>
            <w:r w:rsidRPr="00F27089">
              <w:rPr>
                <w:color w:val="auto"/>
              </w:rPr>
              <w:tab/>
              <w:t xml:space="preserve">Qualora taluni aspetti delle dichiarazioni del richiedente non siano suffragati da prove documentali o di altro tipo, non è necessaria alcuna prova ulteriore al riguardo </w:t>
            </w:r>
            <w:r w:rsidRPr="00F27089">
              <w:rPr>
                <w:b/>
                <w:i/>
                <w:color w:val="auto"/>
              </w:rPr>
              <w:t xml:space="preserve">e al richiedente è concesso il beneficio del dubbio </w:t>
            </w:r>
            <w:r w:rsidRPr="00F27089">
              <w:rPr>
                <w:color w:val="auto"/>
              </w:rPr>
              <w:t>se sono soddisfatte le seguenti condizioni:</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The benefit of the doubt principle is well-established in international refugee law and requires that where an applicant</w:t>
      </w:r>
      <w:r w:rsidR="00F27089" w:rsidRPr="00F27089">
        <w:rPr>
          <w:color w:val="auto"/>
          <w:lang w:val="it-IT"/>
        </w:rPr>
        <w:t>'</w:t>
      </w:r>
      <w:r w:rsidRPr="00F27089">
        <w:rPr>
          <w:color w:val="auto"/>
          <w:lang w:val="it-IT"/>
        </w:rPr>
        <w:t>s statement cannot be corroborated by evidence but the applicant has made a genuine effort to substantiate the claim, the lack of evidence or documents should not adversely affect the credibility of the claim, nor should the late submission of the claim. The explicit incorporation of the benefit of the doubt principle would be necessary to bring the Qualification Regulation in line with well-established practice and the UNHCR Handbook and guidelines on procedures and criteria for determining refugee status. In A, B and C, the CJEU confirmed that while the Qualification Directive refers to the applicant submitting all elements as soon as possible to substantiate his or her claim, it is incumbent on the national authorities to cooperate with the applicant when assessing the relevant elements of the case and to have regard to the sensitive nature of the claim. For example, not declaring homosexuality at the outset to the relevant authorities cannot result in a conclusion that the individual</w:t>
      </w:r>
      <w:r w:rsidR="00F27089" w:rsidRPr="00F27089">
        <w:rPr>
          <w:color w:val="auto"/>
          <w:lang w:val="it-IT"/>
        </w:rPr>
        <w:t>'</w:t>
      </w:r>
      <w:r w:rsidRPr="00F27089">
        <w:rPr>
          <w:color w:val="auto"/>
          <w:lang w:val="it-IT"/>
        </w:rPr>
        <w:t>s declaration lacks credibility. The Court further clarified that all fundamental rights, including dignity and privacy, must be respected in the process.</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359</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Angelika Mlinar, Cecilia Wikström, Maite Pagazaurtundúa Ruiz</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4 – paragrafo 5 – parte introduttiva</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5.</w:t>
            </w:r>
            <w:r w:rsidRPr="00F27089">
              <w:rPr>
                <w:color w:val="auto"/>
              </w:rPr>
              <w:tab/>
              <w:t>Qualora taluni aspetti delle dichiarazioni del richiedente non siano suffragati da prove documentali o di altro tipo, non è necessaria alcuna prova ulteriore al riguardo se sono soddisfatte le seguenti condizioni:</w:t>
            </w:r>
          </w:p>
        </w:tc>
        <w:tc>
          <w:tcPr>
            <w:tcW w:w="4876" w:type="dxa"/>
          </w:tcPr>
          <w:p w:rsidR="003700DB" w:rsidRPr="00F27089" w:rsidRDefault="003700DB" w:rsidP="00334EC4">
            <w:pPr>
              <w:pStyle w:val="Normal6"/>
              <w:rPr>
                <w:color w:val="auto"/>
              </w:rPr>
            </w:pPr>
            <w:r w:rsidRPr="00F27089">
              <w:rPr>
                <w:color w:val="auto"/>
              </w:rPr>
              <w:t>5.</w:t>
            </w:r>
            <w:r w:rsidRPr="00F27089">
              <w:rPr>
                <w:color w:val="auto"/>
              </w:rPr>
              <w:tab/>
              <w:t xml:space="preserve">Qualora taluni aspetti delle dichiarazioni del richiedente non siano suffragati da prove documentali o di altro tipo, non è necessaria alcuna prova ulteriore </w:t>
            </w:r>
            <w:r w:rsidRPr="00F27089">
              <w:rPr>
                <w:b/>
                <w:i/>
                <w:color w:val="auto"/>
              </w:rPr>
              <w:t xml:space="preserve">e al richiedente è concesso il beneficio del dubbio </w:t>
            </w:r>
            <w:r w:rsidRPr="00F27089">
              <w:rPr>
                <w:color w:val="auto"/>
              </w:rPr>
              <w:t>al riguardo se sono soddisfatte le seguenti condizioni:</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360</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Beatrix von Storch</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4 – paragrafo 5 – parte introduttiva</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5.</w:t>
            </w:r>
            <w:r w:rsidRPr="00F27089">
              <w:rPr>
                <w:color w:val="auto"/>
              </w:rPr>
              <w:tab/>
              <w:t xml:space="preserve">Qualora taluni aspetti delle dichiarazioni del richiedente non siano suffragati da prove documentali o di altro tipo, </w:t>
            </w:r>
            <w:r w:rsidRPr="00F27089">
              <w:rPr>
                <w:b/>
                <w:i/>
                <w:color w:val="auto"/>
              </w:rPr>
              <w:t xml:space="preserve">non è necessaria alcuna prova ulteriore </w:t>
            </w:r>
            <w:r w:rsidRPr="00F27089">
              <w:rPr>
                <w:color w:val="auto"/>
              </w:rPr>
              <w:t>al riguardo se sono soddisfatte le seguenti condizioni:</w:t>
            </w:r>
          </w:p>
        </w:tc>
        <w:tc>
          <w:tcPr>
            <w:tcW w:w="4876" w:type="dxa"/>
          </w:tcPr>
          <w:p w:rsidR="003700DB" w:rsidRPr="00F27089" w:rsidRDefault="003700DB" w:rsidP="00334EC4">
            <w:pPr>
              <w:pStyle w:val="Normal6"/>
              <w:rPr>
                <w:color w:val="auto"/>
              </w:rPr>
            </w:pPr>
            <w:r w:rsidRPr="00F27089">
              <w:rPr>
                <w:color w:val="auto"/>
              </w:rPr>
              <w:t>5.</w:t>
            </w:r>
            <w:r w:rsidRPr="00F27089">
              <w:rPr>
                <w:color w:val="auto"/>
              </w:rPr>
              <w:tab/>
              <w:t xml:space="preserve">Qualora taluni aspetti delle dichiarazioni del richiedente non siano suffragati da prove documentali o di altro tipo, </w:t>
            </w:r>
            <w:r w:rsidRPr="00F27089">
              <w:rPr>
                <w:b/>
                <w:i/>
                <w:color w:val="auto"/>
              </w:rPr>
              <w:t>possono essere richieste ulteriori prove</w:t>
            </w:r>
            <w:r w:rsidRPr="00F27089">
              <w:rPr>
                <w:color w:val="auto"/>
              </w:rPr>
              <w:t xml:space="preserve"> al riguardo se </w:t>
            </w:r>
            <w:r w:rsidRPr="00F27089">
              <w:rPr>
                <w:b/>
                <w:i/>
                <w:color w:val="auto"/>
              </w:rPr>
              <w:t xml:space="preserve">non </w:t>
            </w:r>
            <w:r w:rsidRPr="00F27089">
              <w:rPr>
                <w:color w:val="auto"/>
              </w:rPr>
              <w:t>sono soddisfatte le seguenti condizioni:</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361</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Beatrix von Storch</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4 – paragrafo 5 – lettera a</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CD7079" w:rsidP="00334EC4">
            <w:pPr>
              <w:pStyle w:val="Normal6"/>
              <w:rPr>
                <w:color w:val="auto"/>
              </w:rPr>
            </w:pPr>
            <w:r w:rsidRPr="00F27089">
              <w:rPr>
                <w:b/>
                <w:i/>
                <w:color w:val="auto"/>
              </w:rPr>
              <w:t>(</w:t>
            </w:r>
            <w:r w:rsidR="003700DB" w:rsidRPr="00F27089">
              <w:rPr>
                <w:b/>
                <w:i/>
                <w:color w:val="auto"/>
              </w:rPr>
              <w:t>a)</w:t>
            </w:r>
            <w:r w:rsidR="003700DB" w:rsidRPr="00F27089">
              <w:rPr>
                <w:color w:val="auto"/>
              </w:rPr>
              <w:tab/>
            </w:r>
            <w:r w:rsidR="003700DB" w:rsidRPr="00F27089">
              <w:rPr>
                <w:b/>
                <w:i/>
                <w:color w:val="auto"/>
              </w:rPr>
              <w:t>il richiedente ha compiuto sinceri sforzi per circostanziare la domanda;</w:t>
            </w:r>
          </w:p>
        </w:tc>
        <w:tc>
          <w:tcPr>
            <w:tcW w:w="4876" w:type="dxa"/>
          </w:tcPr>
          <w:p w:rsidR="003700DB" w:rsidRPr="00F27089" w:rsidRDefault="003700DB" w:rsidP="00334EC4">
            <w:pPr>
              <w:pStyle w:val="Normal6"/>
              <w:rPr>
                <w:color w:val="auto"/>
              </w:rPr>
            </w:pPr>
            <w:r w:rsidRPr="00F27089">
              <w:rPr>
                <w:b/>
                <w:i/>
                <w:color w:val="auto"/>
              </w:rPr>
              <w:t>soppress</w:t>
            </w:r>
            <w:r w:rsidR="000962DD" w:rsidRPr="00F27089">
              <w:rPr>
                <w:b/>
                <w:i/>
                <w:color w:val="auto"/>
              </w:rPr>
              <w:t>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L</w:t>
      </w:r>
      <w:r w:rsidR="00F27089" w:rsidRPr="00F27089">
        <w:rPr>
          <w:color w:val="auto"/>
          <w:lang w:val="it-IT"/>
        </w:rPr>
        <w:t>'</w:t>
      </w:r>
      <w:r w:rsidRPr="00F27089">
        <w:rPr>
          <w:color w:val="auto"/>
          <w:lang w:val="it-IT"/>
        </w:rPr>
        <w:t xml:space="preserve">espressione </w:t>
      </w:r>
      <w:r w:rsidR="00696570" w:rsidRPr="00F27089">
        <w:rPr>
          <w:color w:val="auto"/>
          <w:lang w:val="it-IT"/>
        </w:rPr>
        <w:t>"</w:t>
      </w:r>
      <w:r w:rsidRPr="00F27089">
        <w:rPr>
          <w:color w:val="auto"/>
          <w:lang w:val="it-IT"/>
        </w:rPr>
        <w:t>sinceri sforzi</w:t>
      </w:r>
      <w:r w:rsidR="00696570" w:rsidRPr="00F27089">
        <w:rPr>
          <w:color w:val="auto"/>
          <w:lang w:val="it-IT"/>
        </w:rPr>
        <w:t>"</w:t>
      </w:r>
      <w:r w:rsidRPr="00F27089">
        <w:rPr>
          <w:color w:val="auto"/>
          <w:lang w:val="it-IT"/>
        </w:rPr>
        <w:t xml:space="preserve"> è troppo ambigua e soggettiva.</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362</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4 – paragrafo 5 – lettera b</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CD7079" w:rsidP="00334EC4">
            <w:pPr>
              <w:pStyle w:val="Normal6"/>
              <w:rPr>
                <w:color w:val="auto"/>
              </w:rPr>
            </w:pPr>
            <w:r w:rsidRPr="00F27089">
              <w:rPr>
                <w:color w:val="auto"/>
              </w:rPr>
              <w:t>(</w:t>
            </w:r>
            <w:r w:rsidR="003700DB" w:rsidRPr="00F27089">
              <w:rPr>
                <w:color w:val="auto"/>
              </w:rPr>
              <w:t>b)</w:t>
            </w:r>
            <w:r w:rsidR="003700DB" w:rsidRPr="00F27089">
              <w:rPr>
                <w:color w:val="auto"/>
              </w:rPr>
              <w:tab/>
              <w:t xml:space="preserve">ha prodotto tutti gli elementi pertinenti in suo possesso </w:t>
            </w:r>
            <w:r w:rsidR="003700DB" w:rsidRPr="00F27089">
              <w:rPr>
                <w:b/>
                <w:i/>
                <w:color w:val="auto"/>
              </w:rPr>
              <w:t>ed ha fornito una spiegazione soddisfacente dell</w:t>
            </w:r>
            <w:r w:rsidR="00F27089" w:rsidRPr="00F27089">
              <w:rPr>
                <w:b/>
                <w:i/>
                <w:color w:val="auto"/>
              </w:rPr>
              <w:t>'</w:t>
            </w:r>
            <w:r w:rsidR="003700DB" w:rsidRPr="00F27089">
              <w:rPr>
                <w:b/>
                <w:i/>
                <w:color w:val="auto"/>
              </w:rPr>
              <w:t>eventuale mancanza di altri elementi significativi</w:t>
            </w:r>
            <w:r w:rsidR="003700DB" w:rsidRPr="00F27089">
              <w:rPr>
                <w:color w:val="auto"/>
              </w:rPr>
              <w:t>;</w:t>
            </w:r>
          </w:p>
        </w:tc>
        <w:tc>
          <w:tcPr>
            <w:tcW w:w="4876" w:type="dxa"/>
          </w:tcPr>
          <w:p w:rsidR="003700DB" w:rsidRPr="00F27089" w:rsidRDefault="00CD7079" w:rsidP="00334EC4">
            <w:pPr>
              <w:pStyle w:val="Normal6"/>
              <w:rPr>
                <w:color w:val="auto"/>
              </w:rPr>
            </w:pPr>
            <w:r w:rsidRPr="00F27089">
              <w:rPr>
                <w:color w:val="auto"/>
              </w:rPr>
              <w:t>(</w:t>
            </w:r>
            <w:r w:rsidR="003700DB" w:rsidRPr="00F27089">
              <w:rPr>
                <w:color w:val="auto"/>
              </w:rPr>
              <w:t>b)</w:t>
            </w:r>
            <w:r w:rsidR="003700DB" w:rsidRPr="00F27089">
              <w:rPr>
                <w:color w:val="auto"/>
              </w:rPr>
              <w:tab/>
              <w:t xml:space="preserve">ha prodotto tutti gli elementi pertinenti in suo possesso; </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CD7079" w:rsidP="003700DB">
      <w:pPr>
        <w:pStyle w:val="Normal12Italic"/>
        <w:rPr>
          <w:color w:val="auto"/>
          <w:lang w:val="it-IT"/>
        </w:rPr>
      </w:pPr>
      <w:r w:rsidRPr="00F27089">
        <w:rPr>
          <w:color w:val="auto"/>
          <w:lang w:val="it-IT"/>
        </w:rPr>
        <w:t>Cfr.</w:t>
      </w:r>
      <w:r w:rsidR="003700DB" w:rsidRPr="00F27089">
        <w:rPr>
          <w:color w:val="auto"/>
          <w:lang w:val="it-IT"/>
        </w:rPr>
        <w:t xml:space="preserve"> la motivazione all</w:t>
      </w:r>
      <w:r w:rsidR="00F27089" w:rsidRPr="00F27089">
        <w:rPr>
          <w:color w:val="auto"/>
          <w:lang w:val="it-IT"/>
        </w:rPr>
        <w:t>'</w:t>
      </w:r>
      <w:r w:rsidR="003700DB" w:rsidRPr="00F27089">
        <w:rPr>
          <w:color w:val="auto"/>
          <w:lang w:val="it-IT"/>
        </w:rPr>
        <w:t>emendamento all</w:t>
      </w:r>
      <w:r w:rsidR="00F27089" w:rsidRPr="00F27089">
        <w:rPr>
          <w:color w:val="auto"/>
          <w:lang w:val="it-IT"/>
        </w:rPr>
        <w:t>'</w:t>
      </w:r>
      <w:r w:rsidR="003700DB" w:rsidRPr="00F27089">
        <w:rPr>
          <w:color w:val="auto"/>
          <w:lang w:val="it-IT"/>
        </w:rPr>
        <w:t>articolo 4, paragrafo 5.</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363</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4 – paragrafo 5 – lettera b</w:t>
      </w:r>
      <w:r w:rsidRPr="00F2708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CD7079" w:rsidP="00334EC4">
            <w:pPr>
              <w:pStyle w:val="Normal6"/>
              <w:rPr>
                <w:color w:val="auto"/>
              </w:rPr>
            </w:pPr>
            <w:r w:rsidRPr="00F27089">
              <w:rPr>
                <w:color w:val="auto"/>
              </w:rPr>
              <w:t>(</w:t>
            </w:r>
            <w:r w:rsidR="003700DB" w:rsidRPr="00F27089">
              <w:rPr>
                <w:color w:val="auto"/>
              </w:rPr>
              <w:t>b)</w:t>
            </w:r>
            <w:r w:rsidR="003700DB" w:rsidRPr="00F27089">
              <w:rPr>
                <w:color w:val="auto"/>
              </w:rPr>
              <w:tab/>
              <w:t xml:space="preserve">ha prodotto tutti gli elementi pertinenti in suo possesso </w:t>
            </w:r>
            <w:r w:rsidR="003700DB" w:rsidRPr="00F27089">
              <w:rPr>
                <w:b/>
                <w:i/>
                <w:color w:val="auto"/>
              </w:rPr>
              <w:t>ed ha fornito una spiegazione soddisfacente dell</w:t>
            </w:r>
            <w:r w:rsidR="00F27089" w:rsidRPr="00F27089">
              <w:rPr>
                <w:b/>
                <w:i/>
                <w:color w:val="auto"/>
              </w:rPr>
              <w:t>'</w:t>
            </w:r>
            <w:r w:rsidR="003700DB" w:rsidRPr="00F27089">
              <w:rPr>
                <w:b/>
                <w:i/>
                <w:color w:val="auto"/>
              </w:rPr>
              <w:t>eventuale mancanza di altri elementi significativi</w:t>
            </w:r>
            <w:r w:rsidR="003700DB" w:rsidRPr="00F27089">
              <w:rPr>
                <w:color w:val="auto"/>
              </w:rPr>
              <w:t>;</w:t>
            </w:r>
          </w:p>
        </w:tc>
        <w:tc>
          <w:tcPr>
            <w:tcW w:w="4876" w:type="dxa"/>
          </w:tcPr>
          <w:p w:rsidR="003700DB" w:rsidRPr="00F27089" w:rsidRDefault="00CD7079" w:rsidP="00334EC4">
            <w:pPr>
              <w:pStyle w:val="Normal6"/>
              <w:rPr>
                <w:color w:val="auto"/>
              </w:rPr>
            </w:pPr>
            <w:r w:rsidRPr="00F27089">
              <w:rPr>
                <w:color w:val="auto"/>
              </w:rPr>
              <w:t>(</w:t>
            </w:r>
            <w:r w:rsidR="003700DB" w:rsidRPr="00F27089">
              <w:rPr>
                <w:color w:val="auto"/>
              </w:rPr>
              <w:t>b)</w:t>
            </w:r>
            <w:r w:rsidR="003700DB" w:rsidRPr="00F27089">
              <w:rPr>
                <w:color w:val="auto"/>
              </w:rPr>
              <w:tab/>
              <w:t xml:space="preserve">ha prodotto tutti gli elementi pertinenti in suo possesso; </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364</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4 – paragrafo 5 – lettera d</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CD7079" w:rsidP="00334EC4">
            <w:pPr>
              <w:pStyle w:val="Normal6"/>
              <w:rPr>
                <w:color w:val="auto"/>
              </w:rPr>
            </w:pPr>
            <w:r w:rsidRPr="00F27089">
              <w:rPr>
                <w:b/>
                <w:i/>
                <w:color w:val="auto"/>
              </w:rPr>
              <w:t>(</w:t>
            </w:r>
            <w:r w:rsidR="003700DB" w:rsidRPr="00F27089">
              <w:rPr>
                <w:b/>
                <w:i/>
                <w:color w:val="auto"/>
              </w:rPr>
              <w:t>d)</w:t>
            </w:r>
            <w:r w:rsidR="003700DB" w:rsidRPr="00F27089">
              <w:rPr>
                <w:color w:val="auto"/>
              </w:rPr>
              <w:tab/>
            </w:r>
            <w:r w:rsidR="003700DB" w:rsidRPr="00F27089">
              <w:rPr>
                <w:b/>
                <w:i/>
                <w:color w:val="auto"/>
              </w:rPr>
              <w:t>il richiedente ha presentato la domanda di protezione internazionale il prima possibile, a meno che egli non dimostri di aver avuto buoni motivi per ritardarla;</w:t>
            </w:r>
          </w:p>
        </w:tc>
        <w:tc>
          <w:tcPr>
            <w:tcW w:w="4876" w:type="dxa"/>
          </w:tcPr>
          <w:p w:rsidR="003700DB" w:rsidRPr="00F27089" w:rsidRDefault="000962DD"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365</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Angelika Mlinar, Cecilia Wikström, Maite Pagazaurtundúa Ruiz</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4 – paragrafo 5 – lettera d</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CD7079" w:rsidP="00334EC4">
            <w:pPr>
              <w:pStyle w:val="Normal6"/>
              <w:rPr>
                <w:color w:val="auto"/>
              </w:rPr>
            </w:pPr>
            <w:r w:rsidRPr="00F27089">
              <w:rPr>
                <w:b/>
                <w:i/>
                <w:color w:val="auto"/>
              </w:rPr>
              <w:t>(</w:t>
            </w:r>
            <w:r w:rsidR="003700DB" w:rsidRPr="00F27089">
              <w:rPr>
                <w:b/>
                <w:i/>
                <w:color w:val="auto"/>
              </w:rPr>
              <w:t>d)</w:t>
            </w:r>
            <w:r w:rsidR="003700DB" w:rsidRPr="00F27089">
              <w:rPr>
                <w:color w:val="auto"/>
              </w:rPr>
              <w:tab/>
            </w:r>
            <w:r w:rsidR="003700DB" w:rsidRPr="00F27089">
              <w:rPr>
                <w:b/>
                <w:i/>
                <w:color w:val="auto"/>
              </w:rPr>
              <w:t>il richiedente ha presentato la domanda di protezione internazionale il prima possibile, a meno che egli non dimostri di aver avuto buoni motivi per ritardarla;</w:t>
            </w:r>
          </w:p>
        </w:tc>
        <w:tc>
          <w:tcPr>
            <w:tcW w:w="4876" w:type="dxa"/>
          </w:tcPr>
          <w:p w:rsidR="003700DB" w:rsidRPr="00F27089" w:rsidRDefault="000962DD"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366</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4 – paragrafo 5 – lettera d</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CD7079" w:rsidP="00334EC4">
            <w:pPr>
              <w:pStyle w:val="Normal6"/>
              <w:rPr>
                <w:color w:val="auto"/>
              </w:rPr>
            </w:pPr>
            <w:r w:rsidRPr="00F27089">
              <w:rPr>
                <w:b/>
                <w:i/>
                <w:color w:val="auto"/>
              </w:rPr>
              <w:t>(</w:t>
            </w:r>
            <w:r w:rsidR="003700DB" w:rsidRPr="00F27089">
              <w:rPr>
                <w:b/>
                <w:i/>
                <w:color w:val="auto"/>
              </w:rPr>
              <w:t>d)</w:t>
            </w:r>
            <w:r w:rsidR="003700DB" w:rsidRPr="00F27089">
              <w:rPr>
                <w:color w:val="auto"/>
              </w:rPr>
              <w:tab/>
            </w:r>
            <w:r w:rsidR="003700DB" w:rsidRPr="00F27089">
              <w:rPr>
                <w:b/>
                <w:i/>
                <w:color w:val="auto"/>
              </w:rPr>
              <w:t>il richiedente ha presentato la domanda di protezione internazionale il prima possibile, a meno che egli non dimostri di aver avuto buoni motivi per ritardarla;</w:t>
            </w:r>
          </w:p>
        </w:tc>
        <w:tc>
          <w:tcPr>
            <w:tcW w:w="4876" w:type="dxa"/>
          </w:tcPr>
          <w:p w:rsidR="003700DB" w:rsidRPr="00F27089" w:rsidRDefault="000962DD"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Il relatore ombra concorda con la valutazione del relatore, secondo il quale vi sono molte ragioni per cui un richiedente potrebbe non presentare immediatamente domanda di protezione internazionale. Il fatto che l</w:t>
      </w:r>
      <w:r w:rsidR="00F27089" w:rsidRPr="00F27089">
        <w:rPr>
          <w:color w:val="auto"/>
          <w:lang w:val="it-IT"/>
        </w:rPr>
        <w:t>'</w:t>
      </w:r>
      <w:r w:rsidRPr="00F27089">
        <w:rPr>
          <w:color w:val="auto"/>
          <w:lang w:val="it-IT"/>
        </w:rPr>
        <w:t>abbia presentata il prima possibile o meno non dovrebbe determinare il peso attribuito alle sue dichiarazioni.</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367</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Monika Hohlmeier</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4 – paragrafo 5 – lettera d</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CD7079" w:rsidP="00334EC4">
            <w:pPr>
              <w:pStyle w:val="Normal6"/>
              <w:rPr>
                <w:color w:val="auto"/>
              </w:rPr>
            </w:pPr>
            <w:r w:rsidRPr="00F27089">
              <w:rPr>
                <w:color w:val="auto"/>
              </w:rPr>
              <w:t>(</w:t>
            </w:r>
            <w:r w:rsidR="003700DB" w:rsidRPr="00F27089">
              <w:rPr>
                <w:color w:val="auto"/>
              </w:rPr>
              <w:t>d)</w:t>
            </w:r>
            <w:r w:rsidR="003700DB" w:rsidRPr="00F27089">
              <w:rPr>
                <w:color w:val="auto"/>
              </w:rPr>
              <w:tab/>
              <w:t>il richiedente ha presentato la domanda di protezione internazionale il prima possibile</w:t>
            </w:r>
            <w:r w:rsidR="003700DB" w:rsidRPr="00F27089">
              <w:rPr>
                <w:b/>
                <w:i/>
                <w:color w:val="auto"/>
              </w:rPr>
              <w:t>, a meno che egli non dimostri di aver avuto buoni motivi per ritardarla</w:t>
            </w:r>
            <w:r w:rsidR="003700DB" w:rsidRPr="00F27089">
              <w:rPr>
                <w:color w:val="auto"/>
              </w:rPr>
              <w:t>;</w:t>
            </w:r>
          </w:p>
        </w:tc>
        <w:tc>
          <w:tcPr>
            <w:tcW w:w="4876" w:type="dxa"/>
          </w:tcPr>
          <w:p w:rsidR="003700DB" w:rsidRPr="00F27089" w:rsidRDefault="00CD7079" w:rsidP="00334EC4">
            <w:pPr>
              <w:pStyle w:val="Normal6"/>
              <w:rPr>
                <w:color w:val="auto"/>
              </w:rPr>
            </w:pPr>
            <w:r w:rsidRPr="00F27089">
              <w:rPr>
                <w:color w:val="auto"/>
              </w:rPr>
              <w:t>(</w:t>
            </w:r>
            <w:r w:rsidR="003700DB" w:rsidRPr="00F27089">
              <w:rPr>
                <w:color w:val="auto"/>
              </w:rPr>
              <w:t>d)</w:t>
            </w:r>
            <w:r w:rsidR="003700DB" w:rsidRPr="00F27089">
              <w:rPr>
                <w:color w:val="auto"/>
              </w:rPr>
              <w:tab/>
              <w:t>il richiedente ha presentato la domanda di protezione internazionale il prima possibile;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368</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 Helga Stevens</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4 – paragrafo 5 – lettera d</w:t>
      </w:r>
      <w:r w:rsidRPr="00F2708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CD7079" w:rsidP="00334EC4">
            <w:pPr>
              <w:pStyle w:val="Normal6"/>
              <w:rPr>
                <w:color w:val="auto"/>
              </w:rPr>
            </w:pPr>
            <w:r w:rsidRPr="00F27089">
              <w:rPr>
                <w:color w:val="auto"/>
              </w:rPr>
              <w:t>(</w:t>
            </w:r>
            <w:r w:rsidR="003700DB" w:rsidRPr="00F27089">
              <w:rPr>
                <w:color w:val="auto"/>
              </w:rPr>
              <w:t>d)</w:t>
            </w:r>
            <w:r w:rsidR="003700DB" w:rsidRPr="00F27089">
              <w:rPr>
                <w:color w:val="auto"/>
              </w:rPr>
              <w:tab/>
              <w:t>il richiedente ha presentato la domanda di protezione internazionale il prima possibile</w:t>
            </w:r>
            <w:r w:rsidR="003700DB" w:rsidRPr="00F27089">
              <w:rPr>
                <w:b/>
                <w:i/>
                <w:color w:val="auto"/>
              </w:rPr>
              <w:t>, a meno che egli non dimostri di aver avuto buoni motivi per ritardarla</w:t>
            </w:r>
            <w:r w:rsidR="003700DB" w:rsidRPr="00F27089">
              <w:rPr>
                <w:color w:val="auto"/>
              </w:rPr>
              <w:t>;</w:t>
            </w:r>
          </w:p>
        </w:tc>
        <w:tc>
          <w:tcPr>
            <w:tcW w:w="4876" w:type="dxa"/>
          </w:tcPr>
          <w:p w:rsidR="003700DB" w:rsidRPr="00F27089" w:rsidRDefault="00CD7079" w:rsidP="00334EC4">
            <w:pPr>
              <w:pStyle w:val="Normal6"/>
              <w:rPr>
                <w:color w:val="auto"/>
              </w:rPr>
            </w:pPr>
            <w:r w:rsidRPr="00F27089">
              <w:rPr>
                <w:color w:val="auto"/>
              </w:rPr>
              <w:t>(</w:t>
            </w:r>
            <w:r w:rsidR="003700DB" w:rsidRPr="00F27089">
              <w:rPr>
                <w:color w:val="auto"/>
              </w:rPr>
              <w:t>d)</w:t>
            </w:r>
            <w:r w:rsidR="003700DB" w:rsidRPr="00F27089">
              <w:rPr>
                <w:color w:val="auto"/>
              </w:rPr>
              <w:tab/>
              <w:t>il richiedente ha presentato la domanda di protezione internazionale il prima possibile;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369</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4 – paragrafo 5 – lettera e</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CD7079" w:rsidP="00334EC4">
            <w:pPr>
              <w:pStyle w:val="Normal6"/>
              <w:rPr>
                <w:color w:val="auto"/>
              </w:rPr>
            </w:pPr>
            <w:r w:rsidRPr="00F27089">
              <w:rPr>
                <w:b/>
                <w:i/>
                <w:color w:val="auto"/>
              </w:rPr>
              <w:t>(</w:t>
            </w:r>
            <w:r w:rsidR="003700DB" w:rsidRPr="00F27089">
              <w:rPr>
                <w:b/>
                <w:i/>
                <w:color w:val="auto"/>
              </w:rPr>
              <w:t>e)</w:t>
            </w:r>
            <w:r w:rsidR="003700DB" w:rsidRPr="00F27089">
              <w:rPr>
                <w:color w:val="auto"/>
              </w:rPr>
              <w:tab/>
            </w:r>
            <w:r w:rsidR="003700DB" w:rsidRPr="00F27089">
              <w:rPr>
                <w:b/>
                <w:i/>
                <w:color w:val="auto"/>
              </w:rPr>
              <w:t>è accertato che il richiedente è in generale attendibile.</w:t>
            </w:r>
          </w:p>
        </w:tc>
        <w:tc>
          <w:tcPr>
            <w:tcW w:w="4876" w:type="dxa"/>
          </w:tcPr>
          <w:p w:rsidR="003700DB" w:rsidRPr="00F27089" w:rsidRDefault="000962DD"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370</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5 – paragrafo 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w:t>
            </w:r>
            <w:r w:rsidRPr="00F27089">
              <w:rPr>
                <w:color w:val="auto"/>
              </w:rPr>
              <w:tab/>
              <w:t xml:space="preserve">Il timore </w:t>
            </w:r>
            <w:r w:rsidRPr="00F27089">
              <w:rPr>
                <w:b/>
                <w:i/>
                <w:color w:val="auto"/>
              </w:rPr>
              <w:t>fondato</w:t>
            </w:r>
            <w:r w:rsidRPr="00F27089">
              <w:rPr>
                <w:color w:val="auto"/>
              </w:rPr>
              <w:t xml:space="preserve"> di essere perseguitato o il rischio effettivo di subire un danno grave può essere basato su avvenimenti verificatisi dopo la partenza del richiedente dal suo paese di origine.</w:t>
            </w:r>
          </w:p>
        </w:tc>
        <w:tc>
          <w:tcPr>
            <w:tcW w:w="4876" w:type="dxa"/>
          </w:tcPr>
          <w:p w:rsidR="003700DB" w:rsidRPr="00F27089" w:rsidRDefault="003700DB" w:rsidP="00334EC4">
            <w:pPr>
              <w:pStyle w:val="Normal6"/>
              <w:rPr>
                <w:color w:val="auto"/>
              </w:rPr>
            </w:pPr>
            <w:r w:rsidRPr="00F27089">
              <w:rPr>
                <w:color w:val="auto"/>
              </w:rPr>
              <w:t>1.</w:t>
            </w:r>
            <w:r w:rsidRPr="00F27089">
              <w:rPr>
                <w:color w:val="auto"/>
              </w:rPr>
              <w:tab/>
              <w:t>Il timore di essere perseguitato o il rischio effettivo di subire un danno grave può essere basato su avvenimenti verificatisi dopo la partenza del richiedente dal suo paese di origine.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371</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Beatrix von Storch</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5 – paragrafo 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w:t>
            </w:r>
            <w:r w:rsidRPr="00F27089">
              <w:rPr>
                <w:color w:val="auto"/>
              </w:rPr>
              <w:tab/>
              <w:t xml:space="preserve">Il timore fondato di essere perseguitato o il rischio effettivo di subire un danno grave può essere basato su avvenimenti verificatisi </w:t>
            </w:r>
            <w:r w:rsidRPr="00F27089">
              <w:rPr>
                <w:b/>
                <w:i/>
                <w:color w:val="auto"/>
              </w:rPr>
              <w:t>dopo la partenza del richiedente dal suo</w:t>
            </w:r>
            <w:r w:rsidRPr="00F27089">
              <w:rPr>
                <w:color w:val="auto"/>
              </w:rPr>
              <w:t xml:space="preserve"> paese di origine.</w:t>
            </w:r>
          </w:p>
        </w:tc>
        <w:tc>
          <w:tcPr>
            <w:tcW w:w="4876" w:type="dxa"/>
          </w:tcPr>
          <w:p w:rsidR="003700DB" w:rsidRPr="00F27089" w:rsidRDefault="003700DB" w:rsidP="00334EC4">
            <w:pPr>
              <w:pStyle w:val="Normal6"/>
              <w:rPr>
                <w:color w:val="auto"/>
              </w:rPr>
            </w:pPr>
            <w:r w:rsidRPr="00F27089">
              <w:rPr>
                <w:color w:val="auto"/>
              </w:rPr>
              <w:t>1.</w:t>
            </w:r>
            <w:r w:rsidRPr="00F27089">
              <w:rPr>
                <w:color w:val="auto"/>
              </w:rPr>
              <w:tab/>
              <w:t xml:space="preserve">Il timore fondato di essere perseguitato o il rischio effettivo di subire un danno grave può essere basato </w:t>
            </w:r>
            <w:r w:rsidRPr="00F27089">
              <w:rPr>
                <w:b/>
                <w:i/>
                <w:color w:val="auto"/>
              </w:rPr>
              <w:t xml:space="preserve">soltanto </w:t>
            </w:r>
            <w:r w:rsidRPr="00F27089">
              <w:rPr>
                <w:color w:val="auto"/>
              </w:rPr>
              <w:t xml:space="preserve">su avvenimenti verificatisi </w:t>
            </w:r>
            <w:r w:rsidRPr="00F27089">
              <w:rPr>
                <w:b/>
                <w:i/>
                <w:color w:val="auto"/>
              </w:rPr>
              <w:t xml:space="preserve">nel </w:t>
            </w:r>
            <w:r w:rsidRPr="00F27089">
              <w:rPr>
                <w:color w:val="auto"/>
              </w:rPr>
              <w:t>paese di origine.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372</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Beatrix von Storch</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5 – paragrafo 2</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2.</w:t>
            </w:r>
            <w:r w:rsidRPr="00F27089">
              <w:rPr>
                <w:color w:val="auto"/>
              </w:rPr>
              <w:tab/>
            </w:r>
            <w:r w:rsidRPr="00F27089">
              <w:rPr>
                <w:b/>
                <w:i/>
                <w:color w:val="auto"/>
              </w:rPr>
              <w:t>Il timore fondato di essere perseguitato o il rischio effettivo di subire un danno grave può essere basato su attività svolte dal richiedente dopo la sua partenza dal paese d</w:t>
            </w:r>
            <w:r w:rsidR="00F27089" w:rsidRPr="00F27089">
              <w:rPr>
                <w:b/>
                <w:i/>
                <w:color w:val="auto"/>
              </w:rPr>
              <w:t>'</w:t>
            </w:r>
            <w:r w:rsidRPr="00F27089">
              <w:rPr>
                <w:b/>
                <w:i/>
                <w:color w:val="auto"/>
              </w:rPr>
              <w:t>origine, in particolare quando sia accertato che le attività addotte costituiscono l</w:t>
            </w:r>
            <w:r w:rsidR="00F27089" w:rsidRPr="00F27089">
              <w:rPr>
                <w:b/>
                <w:i/>
                <w:color w:val="auto"/>
              </w:rPr>
              <w:t>'</w:t>
            </w:r>
            <w:r w:rsidRPr="00F27089">
              <w:rPr>
                <w:b/>
                <w:i/>
                <w:color w:val="auto"/>
              </w:rPr>
              <w:t>espressione e la continuazione di convinzioni od orientamenti già manifestati nel paese d</w:t>
            </w:r>
            <w:r w:rsidR="00F27089" w:rsidRPr="00F27089">
              <w:rPr>
                <w:b/>
                <w:i/>
                <w:color w:val="auto"/>
              </w:rPr>
              <w:t>'</w:t>
            </w:r>
            <w:r w:rsidRPr="00F27089">
              <w:rPr>
                <w:b/>
                <w:i/>
                <w:color w:val="auto"/>
              </w:rPr>
              <w:t>origine</w:t>
            </w:r>
            <w:r w:rsidR="00696570" w:rsidRPr="00F27089">
              <w:rPr>
                <w:b/>
                <w:i/>
                <w:color w:val="auto"/>
              </w:rPr>
              <w:t>.</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La soppressione è coerente con l</w:t>
      </w:r>
      <w:r w:rsidR="00F27089" w:rsidRPr="00F27089">
        <w:rPr>
          <w:color w:val="auto"/>
          <w:lang w:val="it-IT"/>
        </w:rPr>
        <w:t>'</w:t>
      </w:r>
      <w:r w:rsidRPr="00F27089">
        <w:rPr>
          <w:color w:val="auto"/>
          <w:lang w:val="it-IT"/>
        </w:rPr>
        <w:t>emendamento all</w:t>
      </w:r>
      <w:r w:rsidR="00F27089" w:rsidRPr="00F27089">
        <w:rPr>
          <w:color w:val="auto"/>
          <w:lang w:val="it-IT"/>
        </w:rPr>
        <w:t>'</w:t>
      </w:r>
      <w:r w:rsidRPr="00F27089">
        <w:rPr>
          <w:color w:val="auto"/>
          <w:lang w:val="it-IT"/>
        </w:rPr>
        <w:t>articolo 5, paragrafo 1.</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373</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 Helga Stevens</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5 – paragrafo 2</w:t>
      </w:r>
      <w:r w:rsidRPr="00F2708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2.</w:t>
            </w:r>
            <w:r w:rsidRPr="00F27089">
              <w:rPr>
                <w:color w:val="auto"/>
              </w:rPr>
              <w:tab/>
            </w:r>
            <w:r w:rsidRPr="00F27089">
              <w:rPr>
                <w:b/>
                <w:i/>
                <w:color w:val="auto"/>
              </w:rPr>
              <w:t>Il timore fondato di essere perseguitato o il rischio effettivo di subire un danno grave può essere basato su attività svolte dal richiedente dopo la sua partenza dal paese d</w:t>
            </w:r>
            <w:r w:rsidR="00F27089" w:rsidRPr="00F27089">
              <w:rPr>
                <w:b/>
                <w:i/>
                <w:color w:val="auto"/>
              </w:rPr>
              <w:t>'</w:t>
            </w:r>
            <w:r w:rsidRPr="00F27089">
              <w:rPr>
                <w:b/>
                <w:i/>
                <w:color w:val="auto"/>
              </w:rPr>
              <w:t>origine, in particolare quando sia accertato che le attività addotte costituiscono l</w:t>
            </w:r>
            <w:r w:rsidR="00F27089" w:rsidRPr="00F27089">
              <w:rPr>
                <w:b/>
                <w:i/>
                <w:color w:val="auto"/>
              </w:rPr>
              <w:t>'</w:t>
            </w:r>
            <w:r w:rsidRPr="00F27089">
              <w:rPr>
                <w:b/>
                <w:i/>
                <w:color w:val="auto"/>
              </w:rPr>
              <w:t>espressione e la continuazione di convinzioni od orientamenti già manifestati nel paese d</w:t>
            </w:r>
            <w:r w:rsidR="00F27089" w:rsidRPr="00F27089">
              <w:rPr>
                <w:b/>
                <w:i/>
                <w:color w:val="auto"/>
              </w:rPr>
              <w:t>'</w:t>
            </w:r>
            <w:r w:rsidRPr="00F27089">
              <w:rPr>
                <w:b/>
                <w:i/>
                <w:color w:val="auto"/>
              </w:rPr>
              <w:t>origine</w:t>
            </w:r>
            <w:r w:rsidR="00696570" w:rsidRPr="00F27089">
              <w:rPr>
                <w:b/>
                <w:i/>
                <w:color w:val="auto"/>
              </w:rPr>
              <w:t>.</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374</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Alessandra Mussolini, Elissavet Vozemberg-Vrionidi, Frank Engel, Barbara Matera, Salvatore Domenico Pogliese, Emil Radev</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5 – paragrafo 2 bis (nuovo)</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p>
        </w:tc>
        <w:tc>
          <w:tcPr>
            <w:tcW w:w="4876" w:type="dxa"/>
          </w:tcPr>
          <w:p w:rsidR="003700DB" w:rsidRPr="00F27089" w:rsidRDefault="003700DB" w:rsidP="00334EC4">
            <w:pPr>
              <w:pStyle w:val="Normal6"/>
              <w:rPr>
                <w:color w:val="auto"/>
              </w:rPr>
            </w:pPr>
            <w:r w:rsidRPr="00F27089">
              <w:rPr>
                <w:b/>
                <w:i/>
                <w:color w:val="auto"/>
              </w:rPr>
              <w:t>2 bis.</w:t>
            </w:r>
            <w:r w:rsidRPr="00F27089">
              <w:rPr>
                <w:color w:val="auto"/>
              </w:rPr>
              <w:tab/>
            </w:r>
            <w:r w:rsidRPr="00F27089">
              <w:rPr>
                <w:b/>
                <w:i/>
                <w:color w:val="auto"/>
              </w:rPr>
              <w:t>Nell</w:t>
            </w:r>
            <w:r w:rsidR="00F27089" w:rsidRPr="00F27089">
              <w:rPr>
                <w:b/>
                <w:i/>
                <w:color w:val="auto"/>
              </w:rPr>
              <w:t>'</w:t>
            </w:r>
            <w:r w:rsidRPr="00F27089">
              <w:rPr>
                <w:b/>
                <w:i/>
                <w:color w:val="auto"/>
              </w:rPr>
              <w:t>esaminare la domanda di protezione internazionale, l</w:t>
            </w:r>
            <w:r w:rsidR="00F27089" w:rsidRPr="00F27089">
              <w:rPr>
                <w:b/>
                <w:i/>
                <w:color w:val="auto"/>
              </w:rPr>
              <w:t>'</w:t>
            </w:r>
            <w:r w:rsidRPr="00F27089">
              <w:rPr>
                <w:b/>
                <w:i/>
                <w:color w:val="auto"/>
              </w:rPr>
              <w:t>autorità accertante valuta se il richiedente ha assunto deliberatamente una condotta tale da determinare la sua persecuzione nel paese di origine, al solo o principale obiettivo di creare le condizioni necessarie per richiedere la protezione internazionale.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È necessario creare le condizioni per evitare qualsiasi forma di abuso del sistema europeo comune di</w:t>
      </w:r>
      <w:r w:rsidRPr="00F27089">
        <w:rPr>
          <w:b/>
          <w:bCs/>
          <w:color w:val="auto"/>
          <w:lang w:val="it-IT"/>
        </w:rPr>
        <w:t xml:space="preserve"> </w:t>
      </w:r>
      <w:r w:rsidRPr="00F27089">
        <w:rPr>
          <w:bCs/>
          <w:color w:val="auto"/>
          <w:lang w:val="it-IT"/>
        </w:rPr>
        <w:t>asilo</w:t>
      </w:r>
      <w:r w:rsidRPr="00F27089">
        <w:rPr>
          <w:color w:val="auto"/>
          <w:lang w:val="it-IT"/>
        </w:rPr>
        <w:t xml:space="preserve"> (CEAS) da parte dei richiedenti protezione internazionale.</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375</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5 – paragrafo 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3.</w:t>
            </w:r>
            <w:r w:rsidRPr="00F27089">
              <w:rPr>
                <w:color w:val="auto"/>
              </w:rPr>
              <w:tab/>
            </w:r>
            <w:r w:rsidRPr="00F27089">
              <w:rPr>
                <w:b/>
                <w:i/>
                <w:color w:val="auto"/>
              </w:rPr>
              <w:t>Fatta salva la convenzione di Ginevra e la convenzione europea per la salvaguardia dei diritti dell</w:t>
            </w:r>
            <w:r w:rsidR="00F27089" w:rsidRPr="00F27089">
              <w:rPr>
                <w:b/>
                <w:i/>
                <w:color w:val="auto"/>
              </w:rPr>
              <w:t>'</w:t>
            </w:r>
            <w:r w:rsidRPr="00F27089">
              <w:rPr>
                <w:b/>
                <w:i/>
                <w:color w:val="auto"/>
              </w:rPr>
              <w:t>uomo e delle libertà fondamentali, al richiedente che introduce una domanda reiterata ai sensi dell</w:t>
            </w:r>
            <w:r w:rsidR="00F27089" w:rsidRPr="00F27089">
              <w:rPr>
                <w:b/>
                <w:i/>
                <w:color w:val="auto"/>
              </w:rPr>
              <w:t>'</w:t>
            </w:r>
            <w:r w:rsidRPr="00F27089">
              <w:rPr>
                <w:b/>
                <w:i/>
                <w:color w:val="auto"/>
              </w:rPr>
              <w:t>articolo 42 del regolamento (UE) XXX/XXX [regolamento procedure] non è di norma riconosciuto lo status di rifugiato o lo status di protezione sussidiaria se il rischio di persecuzioni è basato su circostanze determinate dal richiedente stesso dopo la partenza dal paese di origine.</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The examination of an application for international protection is concerned with the question whether the applicant has a well-founded fear of persecution or whether there are serious reasons to believe that the person has a real risk of being subjected to serious harm. Whether or not such risk results from circumstances created by the applicant since leaving the country is as such not relevant to this assessment. Through Article 5(3), even when formulated as an optional provision, the proposal runs the risk of denying international protection to persons who have a well-founded fear of persecution or risk serious harm through a legally irrelevant and by definition highly subjective assessment of whether they attempted to create conditions of eligibility for international protection. Article 5(3) is both unnecessary to secure the integrity of asylum systems and liable to deprive of protection those whose protection needs arise sur place.</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376</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5 – paragrafo 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3.</w:t>
            </w:r>
            <w:r w:rsidRPr="00F27089">
              <w:rPr>
                <w:color w:val="auto"/>
              </w:rPr>
              <w:tab/>
            </w:r>
            <w:r w:rsidRPr="00F27089">
              <w:rPr>
                <w:b/>
                <w:i/>
                <w:color w:val="auto"/>
              </w:rPr>
              <w:t>Fatta salva la convenzione di Ginevra e la convenzione europea per la salvaguardia dei diritti dell</w:t>
            </w:r>
            <w:r w:rsidR="00F27089" w:rsidRPr="00F27089">
              <w:rPr>
                <w:b/>
                <w:i/>
                <w:color w:val="auto"/>
              </w:rPr>
              <w:t>'</w:t>
            </w:r>
            <w:r w:rsidRPr="00F27089">
              <w:rPr>
                <w:b/>
                <w:i/>
                <w:color w:val="auto"/>
              </w:rPr>
              <w:t>uomo e delle libertà fondamentali, al richiedente che introduce una domanda reiterata ai sensi dell</w:t>
            </w:r>
            <w:r w:rsidR="00F27089" w:rsidRPr="00F27089">
              <w:rPr>
                <w:b/>
                <w:i/>
                <w:color w:val="auto"/>
              </w:rPr>
              <w:t>'</w:t>
            </w:r>
            <w:r w:rsidRPr="00F27089">
              <w:rPr>
                <w:b/>
                <w:i/>
                <w:color w:val="auto"/>
              </w:rPr>
              <w:t>articolo 42 del regolamento (UE) XXX/XXX [regolamento procedure] non è di norma riconosciuto lo status di rifugiato o lo status di protezione sussidiaria se il rischio di persecuzioni è basato su circostanze determinate dal richiedente stesso dopo la partenza dal paese di origine.</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Con l</w:t>
      </w:r>
      <w:r w:rsidR="00F27089" w:rsidRPr="00F27089">
        <w:rPr>
          <w:color w:val="auto"/>
          <w:lang w:val="it-IT"/>
        </w:rPr>
        <w:t>'</w:t>
      </w:r>
      <w:r w:rsidRPr="00F27089">
        <w:rPr>
          <w:color w:val="auto"/>
          <w:lang w:val="it-IT"/>
        </w:rPr>
        <w:t xml:space="preserve">articolo 5, paragrafo 3, anche se formulato come disposizione opzionale, la proposta rischia di negare la protezione internazionale alle persone che hanno un fondato timore di persecuzione o che rischiano di subire un danno grave, a causa di un esame giuridicamente irrilevante, e </w:t>
      </w:r>
      <w:r w:rsidR="00A45338" w:rsidRPr="00F27089">
        <w:rPr>
          <w:color w:val="auto"/>
          <w:lang w:val="it-IT"/>
        </w:rPr>
        <w:t>per definizione</w:t>
      </w:r>
      <w:r w:rsidRPr="00F27089">
        <w:rPr>
          <w:color w:val="auto"/>
          <w:lang w:val="it-IT"/>
        </w:rPr>
        <w:t xml:space="preserve"> fortemente soggettivo, della possibilità che tali persone abbiano cercato di creare le condizioni per l</w:t>
      </w:r>
      <w:r w:rsidR="00F27089" w:rsidRPr="00F27089">
        <w:rPr>
          <w:color w:val="auto"/>
          <w:lang w:val="it-IT"/>
        </w:rPr>
        <w:t>'</w:t>
      </w:r>
      <w:r w:rsidRPr="00F27089">
        <w:rPr>
          <w:color w:val="auto"/>
          <w:lang w:val="it-IT"/>
        </w:rPr>
        <w:t>ammissibilità alla protezione internazionale.</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377</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Angelika Mlinar, Cecilia Wikström, Maite Pagazaurtundúa Ruiz</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5 – paragrafo 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3.</w:t>
            </w:r>
            <w:r w:rsidRPr="00F27089">
              <w:rPr>
                <w:color w:val="auto"/>
              </w:rPr>
              <w:tab/>
            </w:r>
            <w:r w:rsidRPr="00F27089">
              <w:rPr>
                <w:b/>
                <w:i/>
                <w:color w:val="auto"/>
              </w:rPr>
              <w:t>Fatta salva</w:t>
            </w:r>
            <w:r w:rsidRPr="00F27089">
              <w:rPr>
                <w:color w:val="auto"/>
              </w:rPr>
              <w:t xml:space="preserve"> la convenzione di Ginevra e la convenzione europea per la salvaguardia dei diritti dell</w:t>
            </w:r>
            <w:r w:rsidR="00F27089" w:rsidRPr="00F27089">
              <w:rPr>
                <w:color w:val="auto"/>
              </w:rPr>
              <w:t>'</w:t>
            </w:r>
            <w:r w:rsidRPr="00F27089">
              <w:rPr>
                <w:color w:val="auto"/>
              </w:rPr>
              <w:t>uomo e delle libertà fondamentali, al richiedente che introduce una domanda reiterata ai sensi dell</w:t>
            </w:r>
            <w:r w:rsidR="00F27089" w:rsidRPr="00F27089">
              <w:rPr>
                <w:color w:val="auto"/>
              </w:rPr>
              <w:t>'</w:t>
            </w:r>
            <w:r w:rsidRPr="00F27089">
              <w:rPr>
                <w:color w:val="auto"/>
              </w:rPr>
              <w:t xml:space="preserve">articolo 42 del regolamento (UE) XXX/XXX [regolamento procedure] </w:t>
            </w:r>
            <w:r w:rsidRPr="00F27089">
              <w:rPr>
                <w:b/>
                <w:i/>
                <w:color w:val="auto"/>
              </w:rPr>
              <w:t>non è di norma riconosciuto</w:t>
            </w:r>
            <w:r w:rsidRPr="00F27089">
              <w:rPr>
                <w:color w:val="auto"/>
              </w:rPr>
              <w:t xml:space="preserve"> lo status di rifugiato o lo status di protezione sussidiaria se il rischio di persecuzioni è basato su circostanze determinate dal richiedente stesso dopo la partenza dal paese di origine.</w:t>
            </w:r>
          </w:p>
        </w:tc>
        <w:tc>
          <w:tcPr>
            <w:tcW w:w="4876" w:type="dxa"/>
          </w:tcPr>
          <w:p w:rsidR="003700DB" w:rsidRPr="00F27089" w:rsidRDefault="003700DB" w:rsidP="00334EC4">
            <w:pPr>
              <w:pStyle w:val="Normal6"/>
              <w:rPr>
                <w:color w:val="auto"/>
              </w:rPr>
            </w:pPr>
            <w:r w:rsidRPr="00F27089">
              <w:rPr>
                <w:color w:val="auto"/>
              </w:rPr>
              <w:t>3.</w:t>
            </w:r>
            <w:r w:rsidRPr="00F27089">
              <w:rPr>
                <w:color w:val="auto"/>
              </w:rPr>
              <w:tab/>
            </w:r>
            <w:r w:rsidRPr="00F27089">
              <w:rPr>
                <w:b/>
                <w:i/>
                <w:color w:val="auto"/>
              </w:rPr>
              <w:t xml:space="preserve">A condizione che le decisioni siano prese in piena conformità con </w:t>
            </w:r>
            <w:r w:rsidRPr="00F27089">
              <w:rPr>
                <w:color w:val="auto"/>
              </w:rPr>
              <w:t>la convenzione di Ginevra</w:t>
            </w:r>
            <w:r w:rsidRPr="00F27089">
              <w:rPr>
                <w:b/>
                <w:i/>
                <w:color w:val="auto"/>
              </w:rPr>
              <w:t xml:space="preserve">, </w:t>
            </w:r>
            <w:r w:rsidRPr="00F27089">
              <w:rPr>
                <w:color w:val="auto"/>
              </w:rPr>
              <w:t>la convenzione europea per la salvaguardia dei diritti dell</w:t>
            </w:r>
            <w:r w:rsidR="00F27089" w:rsidRPr="00F27089">
              <w:rPr>
                <w:color w:val="auto"/>
              </w:rPr>
              <w:t>'</w:t>
            </w:r>
            <w:r w:rsidRPr="00F27089">
              <w:rPr>
                <w:color w:val="auto"/>
              </w:rPr>
              <w:t>uomo e delle libertà fondamentali</w:t>
            </w:r>
            <w:r w:rsidRPr="00F27089">
              <w:rPr>
                <w:b/>
                <w:i/>
                <w:color w:val="auto"/>
              </w:rPr>
              <w:t xml:space="preserve"> </w:t>
            </w:r>
            <w:r w:rsidRPr="00F27089">
              <w:rPr>
                <w:color w:val="auto"/>
              </w:rPr>
              <w:t>e</w:t>
            </w:r>
            <w:r w:rsidRPr="00F27089">
              <w:rPr>
                <w:b/>
                <w:i/>
                <w:color w:val="auto"/>
              </w:rPr>
              <w:t xml:space="preserve"> la Carta dei diritti fondamentali dell</w:t>
            </w:r>
            <w:r w:rsidR="00F27089" w:rsidRPr="00F27089">
              <w:rPr>
                <w:b/>
                <w:i/>
                <w:color w:val="auto"/>
              </w:rPr>
              <w:t>'</w:t>
            </w:r>
            <w:r w:rsidRPr="00F27089">
              <w:rPr>
                <w:b/>
                <w:i/>
                <w:color w:val="auto"/>
              </w:rPr>
              <w:t>Unione europea</w:t>
            </w:r>
            <w:r w:rsidRPr="00F27089">
              <w:rPr>
                <w:color w:val="auto"/>
              </w:rPr>
              <w:t>, al richiedente che introduce una domanda reiterata ai sensi dell</w:t>
            </w:r>
            <w:r w:rsidR="00F27089" w:rsidRPr="00F27089">
              <w:rPr>
                <w:color w:val="auto"/>
              </w:rPr>
              <w:t>'</w:t>
            </w:r>
            <w:r w:rsidRPr="00F27089">
              <w:rPr>
                <w:color w:val="auto"/>
              </w:rPr>
              <w:t xml:space="preserve">articolo 42 del regolamento (UE) XXX/XXX [regolamento procedure] </w:t>
            </w:r>
            <w:r w:rsidRPr="00F27089">
              <w:rPr>
                <w:b/>
                <w:i/>
                <w:color w:val="auto"/>
              </w:rPr>
              <w:t>può essere negato</w:t>
            </w:r>
            <w:r w:rsidRPr="00F27089">
              <w:rPr>
                <w:color w:val="auto"/>
              </w:rPr>
              <w:t xml:space="preserve"> lo status di rifugiato o lo status di protezione sussidiaria se il rischio di persecuzioni è basato su circostanze determinate dal richiedente stesso dopo la partenza dal paese di origine. </w:t>
            </w:r>
            <w:r w:rsidRPr="00F27089">
              <w:rPr>
                <w:b/>
                <w:i/>
                <w:color w:val="auto"/>
              </w:rPr>
              <w:t>Sono escluse le circostanze indipendenti dalla volontà del richiedente, tra cui, a titolo non esclusivo, l</w:t>
            </w:r>
            <w:r w:rsidR="00F27089" w:rsidRPr="00F27089">
              <w:rPr>
                <w:b/>
                <w:i/>
                <w:color w:val="auto"/>
              </w:rPr>
              <w:t>'</w:t>
            </w:r>
            <w:r w:rsidRPr="00F27089">
              <w:rPr>
                <w:b/>
                <w:i/>
                <w:color w:val="auto"/>
              </w:rPr>
              <w:t>orientamento sessuale e il credo religioso, ai quali il richiedente può aver manifestamente aderito, in varia misura, quando si trovava nel paese d</w:t>
            </w:r>
            <w:r w:rsidR="00F27089" w:rsidRPr="00F27089">
              <w:rPr>
                <w:b/>
                <w:i/>
                <w:color w:val="auto"/>
              </w:rPr>
              <w:t>'</w:t>
            </w:r>
            <w:r w:rsidRPr="00F27089">
              <w:rPr>
                <w:b/>
                <w:i/>
                <w:color w:val="auto"/>
              </w:rPr>
              <w:t>origine.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378</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5 – paragrafo 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3.</w:t>
            </w:r>
            <w:r w:rsidRPr="00F27089">
              <w:rPr>
                <w:color w:val="auto"/>
              </w:rPr>
              <w:tab/>
              <w:t>Fatta salva la convenzione di Ginevra e la convenzione europea per la salvaguardia dei diritti dell</w:t>
            </w:r>
            <w:r w:rsidR="00F27089" w:rsidRPr="00F27089">
              <w:rPr>
                <w:color w:val="auto"/>
              </w:rPr>
              <w:t>'</w:t>
            </w:r>
            <w:r w:rsidRPr="00F27089">
              <w:rPr>
                <w:color w:val="auto"/>
              </w:rPr>
              <w:t xml:space="preserve">uomo e delle libertà fondamentali, al richiedente che introduce una domanda </w:t>
            </w:r>
            <w:r w:rsidRPr="00F27089">
              <w:rPr>
                <w:b/>
                <w:i/>
                <w:color w:val="auto"/>
              </w:rPr>
              <w:t>reiterata ai sensi dell</w:t>
            </w:r>
            <w:r w:rsidR="00F27089" w:rsidRPr="00F27089">
              <w:rPr>
                <w:b/>
                <w:i/>
                <w:color w:val="auto"/>
              </w:rPr>
              <w:t>'</w:t>
            </w:r>
            <w:r w:rsidRPr="00F27089">
              <w:rPr>
                <w:b/>
                <w:i/>
                <w:color w:val="auto"/>
              </w:rPr>
              <w:t>articolo 42 del regolamento (UE) XXX/XXX [regolamento procedure]</w:t>
            </w:r>
            <w:r w:rsidRPr="00F27089">
              <w:rPr>
                <w:color w:val="auto"/>
              </w:rPr>
              <w:t xml:space="preserve"> non è di norma riconosciuto lo status di rifugiato o lo status di protezione sussidiaria se il rischio di persecuzioni è basato su circostanze determinate dal richiedente stesso dopo la partenza dal paese di origine.</w:t>
            </w:r>
          </w:p>
        </w:tc>
        <w:tc>
          <w:tcPr>
            <w:tcW w:w="4876" w:type="dxa"/>
          </w:tcPr>
          <w:p w:rsidR="003700DB" w:rsidRPr="00F27089" w:rsidRDefault="003700DB" w:rsidP="00334EC4">
            <w:pPr>
              <w:pStyle w:val="Normal6"/>
              <w:rPr>
                <w:color w:val="auto"/>
              </w:rPr>
            </w:pPr>
            <w:r w:rsidRPr="00F27089">
              <w:rPr>
                <w:color w:val="auto"/>
              </w:rPr>
              <w:t>3.</w:t>
            </w:r>
            <w:r w:rsidRPr="00F27089">
              <w:rPr>
                <w:color w:val="auto"/>
              </w:rPr>
              <w:tab/>
              <w:t>Fatta salva la convenzione di Ginevra e la convenzione europea per la salvaguardia dei diritti dell</w:t>
            </w:r>
            <w:r w:rsidR="00F27089" w:rsidRPr="00F27089">
              <w:rPr>
                <w:color w:val="auto"/>
              </w:rPr>
              <w:t>'</w:t>
            </w:r>
            <w:r w:rsidRPr="00F27089">
              <w:rPr>
                <w:color w:val="auto"/>
              </w:rPr>
              <w:t xml:space="preserve">uomo e delle libertà fondamentali, al richiedente che introduce una domanda </w:t>
            </w:r>
            <w:r w:rsidRPr="00F27089">
              <w:rPr>
                <w:b/>
                <w:i/>
                <w:color w:val="auto"/>
              </w:rPr>
              <w:t>di protezione internazionale</w:t>
            </w:r>
            <w:r w:rsidRPr="00F27089">
              <w:rPr>
                <w:color w:val="auto"/>
              </w:rPr>
              <w:t xml:space="preserve"> non è di norma riconosciuto lo status di rifugiato o lo status di protezione sussidiaria se il rischio di persecuzioni è basato su circostanze determinate dal richiedente stesso dopo la partenza dal paese di origine.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379</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Alessandra Mussolini, Elissavet Vozemberg-Vrionidi, Frank Engel, Barbara Matera, Salvatore Domenico Pogliese, Emil Radev</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5 – paragrafo 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3.</w:t>
            </w:r>
            <w:r w:rsidRPr="00F27089">
              <w:rPr>
                <w:color w:val="auto"/>
              </w:rPr>
              <w:tab/>
              <w:t>Fatta salva la convenzione di Ginevra e la convenzione europea per la salvaguardia dei diritti dell</w:t>
            </w:r>
            <w:r w:rsidR="00F27089" w:rsidRPr="00F27089">
              <w:rPr>
                <w:color w:val="auto"/>
              </w:rPr>
              <w:t>'</w:t>
            </w:r>
            <w:r w:rsidRPr="00F27089">
              <w:rPr>
                <w:color w:val="auto"/>
              </w:rPr>
              <w:t xml:space="preserve">uomo e delle libertà fondamentali, al richiedente che introduce una domanda reiterata </w:t>
            </w:r>
            <w:r w:rsidRPr="00F27089">
              <w:rPr>
                <w:b/>
                <w:i/>
                <w:color w:val="auto"/>
              </w:rPr>
              <w:t>ai sensi dell</w:t>
            </w:r>
            <w:r w:rsidR="00F27089" w:rsidRPr="00F27089">
              <w:rPr>
                <w:b/>
                <w:i/>
                <w:color w:val="auto"/>
              </w:rPr>
              <w:t>'</w:t>
            </w:r>
            <w:r w:rsidRPr="00F27089">
              <w:rPr>
                <w:b/>
                <w:i/>
                <w:color w:val="auto"/>
              </w:rPr>
              <w:t>articolo 42 del regolamento (UE) XXX/XXX [regolamento procedure]</w:t>
            </w:r>
            <w:r w:rsidRPr="00F27089">
              <w:rPr>
                <w:color w:val="auto"/>
              </w:rPr>
              <w:t xml:space="preserve"> non è di norma riconosciuto lo status di rifugiato o lo status di protezione sussidiaria se il rischio di persecuzioni è basato su circostanze determinate dal richiedente stesso dopo la partenza dal paese di origine.</w:t>
            </w:r>
          </w:p>
        </w:tc>
        <w:tc>
          <w:tcPr>
            <w:tcW w:w="4876" w:type="dxa"/>
          </w:tcPr>
          <w:p w:rsidR="003700DB" w:rsidRPr="00F27089" w:rsidRDefault="003700DB" w:rsidP="00334EC4">
            <w:pPr>
              <w:pStyle w:val="Normal6"/>
              <w:rPr>
                <w:color w:val="auto"/>
              </w:rPr>
            </w:pPr>
            <w:r w:rsidRPr="00F27089">
              <w:rPr>
                <w:color w:val="auto"/>
              </w:rPr>
              <w:t>3.</w:t>
            </w:r>
            <w:r w:rsidRPr="00F27089">
              <w:rPr>
                <w:color w:val="auto"/>
              </w:rPr>
              <w:tab/>
              <w:t>Fatta salva la convenzione di Ginevra e la convenzione europea per la salvaguardia dei diritti dell</w:t>
            </w:r>
            <w:r w:rsidR="00F27089" w:rsidRPr="00F27089">
              <w:rPr>
                <w:color w:val="auto"/>
              </w:rPr>
              <w:t>'</w:t>
            </w:r>
            <w:r w:rsidRPr="00F27089">
              <w:rPr>
                <w:color w:val="auto"/>
              </w:rPr>
              <w:t xml:space="preserve">uomo e delle libertà fondamentali, al richiedente che introduce una domanda reiterata non è di norma riconosciuto lo status di rifugiato o lo status di protezione sussidiaria se il rischio di persecuzioni è basato su circostanze determinate dal richiedente stesso dopo la partenza dal paese di origine </w:t>
            </w:r>
            <w:r w:rsidRPr="00F27089">
              <w:rPr>
                <w:b/>
                <w:i/>
                <w:color w:val="auto"/>
              </w:rPr>
              <w:t>al solo e principale obiettivo di ottenere la protezione internazionale</w:t>
            </w:r>
            <w:r w:rsidRPr="00F27089">
              <w:rPr>
                <w:color w:val="auto"/>
              </w:rPr>
              <w:t>.</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È necessario creare le condizioni per evitare qualsiasi forma di abuso del sistema europeo comune di</w:t>
      </w:r>
      <w:r w:rsidRPr="00F27089">
        <w:rPr>
          <w:b/>
          <w:bCs/>
          <w:color w:val="auto"/>
          <w:lang w:val="it-IT"/>
        </w:rPr>
        <w:t xml:space="preserve"> </w:t>
      </w:r>
      <w:r w:rsidRPr="00F27089">
        <w:rPr>
          <w:bCs/>
          <w:color w:val="auto"/>
          <w:lang w:val="it-IT"/>
        </w:rPr>
        <w:t>asilo</w:t>
      </w:r>
      <w:r w:rsidRPr="00F27089">
        <w:rPr>
          <w:color w:val="auto"/>
          <w:lang w:val="it-IT"/>
        </w:rPr>
        <w:t xml:space="preserve"> (CEAS) da parte dei richiedenti protezione internazionale.</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380</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Angelika Mlinar, Cecilia Wikström, Maite Pagazaurtundúa Ruiz</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6 – </w:t>
      </w:r>
      <w:r w:rsidR="00F068AD" w:rsidRPr="00F27089">
        <w:rPr>
          <w:color w:val="auto"/>
        </w:rPr>
        <w:t>comma</w:t>
      </w:r>
      <w:r w:rsidRPr="00F27089">
        <w:rPr>
          <w:color w:val="auto"/>
        </w:rPr>
        <w:t xml:space="preserve"> 1 – parte introduttiva</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 xml:space="preserve">I responsabili della persecuzione o del danno grave possono essere </w:t>
            </w:r>
            <w:r w:rsidRPr="00F27089">
              <w:rPr>
                <w:b/>
                <w:i/>
                <w:color w:val="auto"/>
              </w:rPr>
              <w:t>solo</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I responsabili della persecuzione o del danno grave possono essere: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381</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6 – </w:t>
      </w:r>
      <w:r w:rsidR="00F068AD" w:rsidRPr="00F27089">
        <w:rPr>
          <w:color w:val="auto"/>
        </w:rPr>
        <w:t>comma</w:t>
      </w:r>
      <w:r w:rsidRPr="00F27089">
        <w:rPr>
          <w:color w:val="auto"/>
        </w:rPr>
        <w:t xml:space="preserve"> 1 – parte introduttiva</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 xml:space="preserve">I responsabili della persecuzione o del danno grave </w:t>
            </w:r>
            <w:r w:rsidRPr="00F27089">
              <w:rPr>
                <w:b/>
                <w:i/>
                <w:color w:val="auto"/>
              </w:rPr>
              <w:t>possono essere solo</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 xml:space="preserve">I responsabili della persecuzione o del danno grave </w:t>
            </w:r>
            <w:r w:rsidRPr="00F27089">
              <w:rPr>
                <w:b/>
                <w:i/>
                <w:color w:val="auto"/>
              </w:rPr>
              <w:t>sono, in particolare</w:t>
            </w:r>
            <w:r w:rsidRPr="00F27089">
              <w:rPr>
                <w:color w:val="auto"/>
              </w:rPr>
              <w:t>:</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382</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Lorenzo Fontana</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00F068AD" w:rsidRPr="00F27089">
        <w:rPr>
          <w:color w:val="auto"/>
        </w:rPr>
        <w:t>Articolo</w:t>
      </w:r>
      <w:r w:rsidRPr="00F27089">
        <w:rPr>
          <w:color w:val="auto"/>
        </w:rPr>
        <w:t xml:space="preserve"> 6 – </w:t>
      </w:r>
      <w:r w:rsidR="00F068AD" w:rsidRPr="00F27089">
        <w:rPr>
          <w:color w:val="auto"/>
        </w:rPr>
        <w:t>comma</w:t>
      </w:r>
      <w:r w:rsidRPr="00F27089">
        <w:rPr>
          <w:color w:val="auto"/>
        </w:rPr>
        <w:t xml:space="preserve"> 1 – </w:t>
      </w:r>
      <w:r w:rsidR="00F068AD" w:rsidRPr="00F27089">
        <w:rPr>
          <w:color w:val="auto"/>
        </w:rPr>
        <w:t>lettera</w:t>
      </w:r>
      <w:r w:rsidRPr="00F27089">
        <w:rPr>
          <w:color w:val="auto"/>
        </w:rPr>
        <w:t xml:space="preserve"> b</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(b)</w:t>
            </w:r>
            <w:r w:rsidRPr="00F27089">
              <w:rPr>
                <w:color w:val="auto"/>
              </w:rPr>
              <w:tab/>
              <w:t>i partiti o le organizzazioni che controllano lo Stato o una parte consistente del suo territorio;</w:t>
            </w:r>
          </w:p>
        </w:tc>
        <w:tc>
          <w:tcPr>
            <w:tcW w:w="4876" w:type="dxa"/>
          </w:tcPr>
          <w:p w:rsidR="003700DB" w:rsidRPr="00F27089" w:rsidRDefault="003700DB" w:rsidP="00334EC4">
            <w:pPr>
              <w:pStyle w:val="Normal6"/>
              <w:rPr>
                <w:color w:val="auto"/>
              </w:rPr>
            </w:pPr>
            <w:r w:rsidRPr="00F27089">
              <w:rPr>
                <w:color w:val="auto"/>
              </w:rPr>
              <w:t>(b)</w:t>
            </w:r>
            <w:r w:rsidRPr="00F27089">
              <w:rPr>
                <w:color w:val="auto"/>
              </w:rPr>
              <w:tab/>
              <w:t xml:space="preserve">i partiti o le organizzazioni </w:t>
            </w:r>
            <w:r w:rsidRPr="00F27089">
              <w:rPr>
                <w:b/>
                <w:i/>
                <w:color w:val="auto"/>
              </w:rPr>
              <w:t>terroristiche</w:t>
            </w:r>
            <w:r w:rsidRPr="00F27089">
              <w:rPr>
                <w:color w:val="auto"/>
              </w:rPr>
              <w:t xml:space="preserve"> che controllano lo Stato o una parte consistente del suo territorio;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{IT}</w:t>
      </w:r>
      <w:r w:rsidRPr="00F27089">
        <w:rPr>
          <w:color w:val="auto"/>
          <w:lang w:val="it-IT"/>
        </w:rPr>
        <w:t>it</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383</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6 – </w:t>
      </w:r>
      <w:r w:rsidR="00F068AD" w:rsidRPr="00F27089">
        <w:rPr>
          <w:color w:val="auto"/>
        </w:rPr>
        <w:t>comma</w:t>
      </w:r>
      <w:r w:rsidRPr="00F27089">
        <w:rPr>
          <w:color w:val="auto"/>
        </w:rPr>
        <w:t xml:space="preserve"> 1 – lettera c</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F068AD" w:rsidP="00334EC4">
            <w:pPr>
              <w:pStyle w:val="Normal6"/>
              <w:rPr>
                <w:color w:val="auto"/>
              </w:rPr>
            </w:pPr>
            <w:r w:rsidRPr="00F27089">
              <w:rPr>
                <w:color w:val="auto"/>
              </w:rPr>
              <w:t>(</w:t>
            </w:r>
            <w:r w:rsidR="003700DB" w:rsidRPr="00F27089">
              <w:rPr>
                <w:color w:val="auto"/>
              </w:rPr>
              <w:t>c)</w:t>
            </w:r>
            <w:r w:rsidR="003700DB" w:rsidRPr="00F27089">
              <w:rPr>
                <w:color w:val="auto"/>
              </w:rPr>
              <w:tab/>
              <w:t>soggetti non statuali, se può essere dimostrato che i responsabili di cui alle lettere a) e b), comprese le organizzazioni internazionali, non possono o non vogliono fornire la protezione da persecuzioni o danni gravi di cui all</w:t>
            </w:r>
            <w:r w:rsidR="00F27089" w:rsidRPr="00F27089">
              <w:rPr>
                <w:color w:val="auto"/>
              </w:rPr>
              <w:t>'</w:t>
            </w:r>
            <w:r w:rsidR="003700DB" w:rsidRPr="00F27089">
              <w:rPr>
                <w:color w:val="auto"/>
              </w:rPr>
              <w:t>articolo 7.</w:t>
            </w:r>
          </w:p>
        </w:tc>
        <w:tc>
          <w:tcPr>
            <w:tcW w:w="4876" w:type="dxa"/>
          </w:tcPr>
          <w:p w:rsidR="003700DB" w:rsidRPr="00F27089" w:rsidRDefault="00F068AD" w:rsidP="00334EC4">
            <w:pPr>
              <w:pStyle w:val="Normal6"/>
              <w:rPr>
                <w:color w:val="auto"/>
              </w:rPr>
            </w:pPr>
            <w:r w:rsidRPr="00F27089">
              <w:rPr>
                <w:color w:val="auto"/>
              </w:rPr>
              <w:t>(</w:t>
            </w:r>
            <w:r w:rsidR="003700DB" w:rsidRPr="00F27089">
              <w:rPr>
                <w:color w:val="auto"/>
              </w:rPr>
              <w:t>c)</w:t>
            </w:r>
            <w:r w:rsidR="003700DB" w:rsidRPr="00F27089">
              <w:rPr>
                <w:color w:val="auto"/>
              </w:rPr>
              <w:tab/>
              <w:t xml:space="preserve">soggetti non statuali, </w:t>
            </w:r>
            <w:r w:rsidR="003700DB" w:rsidRPr="00F27089">
              <w:rPr>
                <w:b/>
                <w:i/>
                <w:color w:val="auto"/>
              </w:rPr>
              <w:t xml:space="preserve">escluse organizzazioni criminali o terroristiche nelle quali il richiedente sia o sia stato volontariamente coinvolto, </w:t>
            </w:r>
            <w:r w:rsidR="003700DB" w:rsidRPr="00F27089">
              <w:rPr>
                <w:color w:val="auto"/>
              </w:rPr>
              <w:t>se può essere dimostrato che i responsabili di cui alle lettere a) e b), comprese le organizzazioni internazionali, non possono o non vogliono fornire la protezione da persecuzioni o danni gravi di cui all</w:t>
            </w:r>
            <w:r w:rsidR="00F27089" w:rsidRPr="00F27089">
              <w:rPr>
                <w:color w:val="auto"/>
              </w:rPr>
              <w:t>'</w:t>
            </w:r>
            <w:r w:rsidR="003700DB" w:rsidRPr="00F27089">
              <w:rPr>
                <w:color w:val="auto"/>
              </w:rPr>
              <w:t>articolo 7.</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384</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7 – paragrafo 1 – parte introduttiva</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w:t>
            </w:r>
            <w:r w:rsidRPr="00F27089">
              <w:rPr>
                <w:color w:val="auto"/>
              </w:rPr>
              <w:tab/>
              <w:t>La protezione da persecuzioni o danni gravi può essere offerta esclusivamente:</w:t>
            </w:r>
          </w:p>
        </w:tc>
        <w:tc>
          <w:tcPr>
            <w:tcW w:w="4876" w:type="dxa"/>
          </w:tcPr>
          <w:p w:rsidR="003700DB" w:rsidRPr="00F27089" w:rsidRDefault="003700DB" w:rsidP="00334EC4">
            <w:pPr>
              <w:pStyle w:val="Normal6"/>
              <w:rPr>
                <w:i/>
                <w:color w:val="auto"/>
              </w:rPr>
            </w:pPr>
            <w:r w:rsidRPr="00F27089">
              <w:rPr>
                <w:i/>
                <w:color w:val="auto"/>
              </w:rPr>
              <w:t>(non concerne la versione italiana)</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385</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7 – paragrafo 1 – lettera b</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F1121E" w:rsidP="00334EC4">
            <w:pPr>
              <w:pStyle w:val="Normal6"/>
              <w:rPr>
                <w:color w:val="auto"/>
              </w:rPr>
            </w:pPr>
            <w:r w:rsidRPr="00F27089">
              <w:rPr>
                <w:b/>
                <w:i/>
                <w:color w:val="auto"/>
              </w:rPr>
              <w:t>(</w:t>
            </w:r>
            <w:r w:rsidR="003700DB" w:rsidRPr="00F27089">
              <w:rPr>
                <w:b/>
                <w:i/>
                <w:color w:val="auto"/>
              </w:rPr>
              <w:t>b)</w:t>
            </w:r>
            <w:r w:rsidR="003700DB" w:rsidRPr="00F27089">
              <w:rPr>
                <w:color w:val="auto"/>
              </w:rPr>
              <w:tab/>
            </w:r>
            <w:r w:rsidR="003700DB" w:rsidRPr="00F27089">
              <w:rPr>
                <w:b/>
                <w:i/>
                <w:color w:val="auto"/>
              </w:rPr>
              <w:t>dai partiti o dalle organizzazioni, comprese le organizzazioni internazionali, che controllano lo Stato o una parte consistente del suo territorio</w:t>
            </w:r>
          </w:p>
        </w:tc>
        <w:tc>
          <w:tcPr>
            <w:tcW w:w="4876" w:type="dxa"/>
          </w:tcPr>
          <w:p w:rsidR="003700DB" w:rsidRPr="00F27089" w:rsidRDefault="000962DD" w:rsidP="00334EC4">
            <w:pPr>
              <w:pStyle w:val="Normal6"/>
              <w:rPr>
                <w:color w:val="auto"/>
              </w:rPr>
            </w:pPr>
            <w:r w:rsidRPr="00F27089">
              <w:rPr>
                <w:b/>
                <w:i/>
                <w:color w:val="auto"/>
              </w:rPr>
              <w:t>soppresso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a condizione che abbiano la volontà e la capacità di offrire protezione conformemente al paragrafo 2.</w:t>
            </w:r>
          </w:p>
        </w:tc>
        <w:tc>
          <w:tcPr>
            <w:tcW w:w="4876" w:type="dxa"/>
          </w:tcPr>
          <w:p w:rsidR="003700DB" w:rsidRPr="00F27089" w:rsidRDefault="003700DB" w:rsidP="00334EC4">
            <w:pPr>
              <w:pStyle w:val="Normal6"/>
              <w:rPr>
                <w:color w:val="auto"/>
              </w:rPr>
            </w:pP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Conformemente all</w:t>
      </w:r>
      <w:r w:rsidR="00F27089" w:rsidRPr="00F27089">
        <w:rPr>
          <w:color w:val="auto"/>
          <w:lang w:val="it-IT"/>
        </w:rPr>
        <w:t>'</w:t>
      </w:r>
      <w:r w:rsidRPr="00F27089">
        <w:rPr>
          <w:color w:val="auto"/>
          <w:lang w:val="it-IT"/>
        </w:rPr>
        <w:t>articolo 1 A, paragrafo 2, della convenzione relativa allo status dei rifugiati, firmata a Ginevra il 28 luglio 1951, modificata dal protocollo di New York del 31 gennaio 1967.</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386</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7 – paragrafo 1 – lettera b</w:t>
      </w:r>
      <w:r w:rsidRPr="00F2708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5F43E7" w:rsidP="00334EC4">
            <w:pPr>
              <w:pStyle w:val="Normal6"/>
              <w:rPr>
                <w:color w:val="auto"/>
              </w:rPr>
            </w:pPr>
            <w:r w:rsidRPr="00F27089">
              <w:rPr>
                <w:b/>
                <w:i/>
                <w:color w:val="auto"/>
              </w:rPr>
              <w:t>(</w:t>
            </w:r>
            <w:r w:rsidR="003700DB" w:rsidRPr="00F27089">
              <w:rPr>
                <w:b/>
                <w:i/>
                <w:color w:val="auto"/>
              </w:rPr>
              <w:t>b)</w:t>
            </w:r>
            <w:r w:rsidR="003700DB" w:rsidRPr="00F27089">
              <w:rPr>
                <w:color w:val="auto"/>
              </w:rPr>
              <w:tab/>
            </w:r>
            <w:r w:rsidR="003700DB" w:rsidRPr="00F27089">
              <w:rPr>
                <w:b/>
                <w:i/>
                <w:color w:val="auto"/>
              </w:rPr>
              <w:t>dai partiti o dalle organizzazioni, comprese le organizzazioni internazionali, che controllano lo Stato o una parte consistente del suo territorio</w:t>
            </w:r>
          </w:p>
        </w:tc>
        <w:tc>
          <w:tcPr>
            <w:tcW w:w="4876" w:type="dxa"/>
          </w:tcPr>
          <w:p w:rsidR="003700DB" w:rsidRPr="00F27089" w:rsidRDefault="000962DD" w:rsidP="00334EC4">
            <w:pPr>
              <w:pStyle w:val="Normal6"/>
              <w:rPr>
                <w:color w:val="auto"/>
              </w:rPr>
            </w:pPr>
            <w:r w:rsidRPr="00F27089">
              <w:rPr>
                <w:b/>
                <w:i/>
                <w:color w:val="auto"/>
              </w:rPr>
              <w:t>soppresso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a condizione che abbiano la volontà e la capacità di offrire protezione conformemente al paragrafo 2.</w:t>
            </w:r>
          </w:p>
        </w:tc>
        <w:tc>
          <w:tcPr>
            <w:tcW w:w="4876" w:type="dxa"/>
          </w:tcPr>
          <w:p w:rsidR="003700DB" w:rsidRPr="00F27089" w:rsidRDefault="003700DB" w:rsidP="00334EC4">
            <w:pPr>
              <w:pStyle w:val="Normal6"/>
              <w:rPr>
                <w:color w:val="auto"/>
              </w:rPr>
            </w:pP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According to the 1951 refugee convention, as amended in 1967, the only protection actor is the State [Art. 1A(2)]:</w:t>
      </w:r>
    </w:p>
    <w:p w:rsidR="003700DB" w:rsidRPr="00F27089" w:rsidRDefault="00696570" w:rsidP="003700DB">
      <w:pPr>
        <w:pStyle w:val="Normal12Italic"/>
        <w:rPr>
          <w:color w:val="auto"/>
          <w:lang w:val="it-IT"/>
        </w:rPr>
      </w:pPr>
      <w:r w:rsidRPr="00F27089">
        <w:rPr>
          <w:color w:val="auto"/>
          <w:lang w:val="it-IT"/>
        </w:rPr>
        <w:t>"</w:t>
      </w:r>
      <w:r w:rsidR="003700DB" w:rsidRPr="00F27089">
        <w:rPr>
          <w:color w:val="auto"/>
          <w:lang w:val="it-IT"/>
        </w:rPr>
        <w:t xml:space="preserve">For the purposes of the present Convention, the term </w:t>
      </w:r>
      <w:r w:rsidRPr="00F27089">
        <w:rPr>
          <w:color w:val="auto"/>
          <w:lang w:val="it-IT"/>
        </w:rPr>
        <w:t>"</w:t>
      </w:r>
      <w:r w:rsidR="003700DB" w:rsidRPr="00F27089">
        <w:rPr>
          <w:color w:val="auto"/>
          <w:lang w:val="it-IT"/>
        </w:rPr>
        <w:t>refugee</w:t>
      </w:r>
      <w:r w:rsidRPr="00F27089">
        <w:rPr>
          <w:color w:val="auto"/>
          <w:lang w:val="it-IT"/>
        </w:rPr>
        <w:t>"</w:t>
      </w:r>
      <w:r w:rsidR="003700DB" w:rsidRPr="00F27089">
        <w:rPr>
          <w:color w:val="auto"/>
          <w:lang w:val="it-IT"/>
        </w:rPr>
        <w:t xml:space="preserve"> shall apply to any person who:</w:t>
      </w:r>
    </w:p>
    <w:p w:rsidR="003700DB" w:rsidRPr="00F27089" w:rsidRDefault="003700DB" w:rsidP="003700DB">
      <w:pPr>
        <w:pStyle w:val="Normal12Italic"/>
        <w:rPr>
          <w:color w:val="auto"/>
          <w:lang w:val="it-IT"/>
        </w:rPr>
      </w:pPr>
      <w:r w:rsidRPr="00F27089">
        <w:rPr>
          <w:color w:val="auto"/>
          <w:lang w:val="it-IT"/>
        </w:rPr>
        <w:t>…</w:t>
      </w:r>
    </w:p>
    <w:p w:rsidR="003700DB" w:rsidRPr="00F27089" w:rsidRDefault="003700DB" w:rsidP="003700DB">
      <w:pPr>
        <w:pStyle w:val="Normal12Italic"/>
        <w:rPr>
          <w:color w:val="auto"/>
          <w:lang w:val="it-IT"/>
        </w:rPr>
      </w:pPr>
      <w:r w:rsidRPr="00F27089">
        <w:rPr>
          <w:color w:val="auto"/>
          <w:lang w:val="it-IT"/>
        </w:rPr>
        <w:t>(2) owing to well-founded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w:t>
      </w:r>
      <w:r w:rsidR="00696570" w:rsidRPr="00F27089">
        <w:rPr>
          <w:color w:val="auto"/>
          <w:lang w:val="it-IT"/>
        </w:rPr>
        <w:t>"</w:t>
      </w:r>
      <w:r w:rsidRPr="00F27089">
        <w:rPr>
          <w:color w:val="auto"/>
          <w:lang w:val="it-IT"/>
        </w:rPr>
        <w:t xml:space="preserve"> [country = state]</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387</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Fabio Massimo Castaldo, Laura Ferrara, Ignazio Corrao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005F43E7" w:rsidRPr="00F27089">
        <w:rPr>
          <w:color w:val="auto"/>
        </w:rPr>
        <w:t>Articolo</w:t>
      </w:r>
      <w:r w:rsidRPr="00F27089">
        <w:rPr>
          <w:color w:val="auto"/>
        </w:rPr>
        <w:t xml:space="preserve"> 7 – </w:t>
      </w:r>
      <w:r w:rsidR="005F43E7" w:rsidRPr="00F27089">
        <w:rPr>
          <w:color w:val="auto"/>
        </w:rPr>
        <w:t>paragrafo</w:t>
      </w:r>
      <w:r w:rsidRPr="00F27089">
        <w:rPr>
          <w:color w:val="auto"/>
        </w:rPr>
        <w:t xml:space="preserve"> 1 – </w:t>
      </w:r>
      <w:r w:rsidR="005F43E7" w:rsidRPr="00F27089">
        <w:rPr>
          <w:color w:val="auto"/>
        </w:rPr>
        <w:t>lettera</w:t>
      </w:r>
      <w:r w:rsidRPr="00F27089">
        <w:rPr>
          <w:color w:val="auto"/>
        </w:rPr>
        <w:t xml:space="preserve"> b – </w:t>
      </w:r>
      <w:r w:rsidR="005F43E7" w:rsidRPr="00F27089">
        <w:rPr>
          <w:color w:val="auto"/>
        </w:rPr>
        <w:t>comma</w:t>
      </w:r>
      <w:r w:rsidRPr="00F27089">
        <w:rPr>
          <w:color w:val="auto"/>
        </w:rPr>
        <w:t xml:space="preserve"> 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dai partiti o dalle organizzazioni, comprese le organizzazioni internazionali, che controllano lo Stato o una parte consistente del suo territorio,</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{IT}</w:t>
      </w:r>
      <w:r w:rsidRPr="00F27089">
        <w:rPr>
          <w:color w:val="auto"/>
          <w:lang w:val="it-IT"/>
        </w:rPr>
        <w:t>it</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388</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7 – paragrafo 1 – lettera b – </w:t>
      </w:r>
      <w:r w:rsidR="00B619AB" w:rsidRPr="00F27089">
        <w:rPr>
          <w:color w:val="auto"/>
        </w:rPr>
        <w:t>comma</w:t>
      </w:r>
      <w:r w:rsidRPr="00F27089">
        <w:rPr>
          <w:color w:val="auto"/>
        </w:rPr>
        <w:t xml:space="preserve"> 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dai partiti o dalle organizzazioni, comprese le organizzazioni internazionali, che controllano lo Stato o una parte consistente del suo territorio</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Conformemente alla convenzione sui rifugiati del 1951, l</w:t>
      </w:r>
      <w:r w:rsidR="00F27089" w:rsidRPr="00F27089">
        <w:rPr>
          <w:color w:val="auto"/>
          <w:lang w:val="it-IT"/>
        </w:rPr>
        <w:t>'</w:t>
      </w:r>
      <w:r w:rsidRPr="00F27089">
        <w:rPr>
          <w:color w:val="auto"/>
          <w:lang w:val="it-IT"/>
        </w:rPr>
        <w:t>unico attore della protezione è lo Stato [articolo 1</w:t>
      </w:r>
      <w:r w:rsidR="00694200" w:rsidRPr="00F27089">
        <w:rPr>
          <w:color w:val="auto"/>
          <w:lang w:val="it-IT"/>
        </w:rPr>
        <w:t xml:space="preserve"> </w:t>
      </w:r>
      <w:r w:rsidR="00B619AB" w:rsidRPr="00F27089">
        <w:rPr>
          <w:color w:val="auto"/>
          <w:lang w:val="it-IT"/>
        </w:rPr>
        <w:t>A</w:t>
      </w:r>
      <w:r w:rsidRPr="00F27089">
        <w:rPr>
          <w:color w:val="auto"/>
          <w:lang w:val="it-IT"/>
        </w:rPr>
        <w:t>, paragrafo 2]. Ai sensi di detto articolo,</w:t>
      </w:r>
      <w:r w:rsidRPr="00F27089">
        <w:rPr>
          <w:rFonts w:ascii="Arial" w:hAnsi="Arial" w:cs="Arial"/>
          <w:i w:val="0"/>
          <w:color w:val="auto"/>
          <w:sz w:val="22"/>
          <w:szCs w:val="22"/>
          <w:lang w:val="it-IT"/>
        </w:rPr>
        <w:t xml:space="preserve"> </w:t>
      </w:r>
      <w:r w:rsidR="00696570" w:rsidRPr="00F27089">
        <w:rPr>
          <w:color w:val="auto"/>
          <w:lang w:val="it-IT"/>
        </w:rPr>
        <w:t>"</w:t>
      </w:r>
      <w:r w:rsidRPr="00F27089">
        <w:rPr>
          <w:color w:val="auto"/>
          <w:lang w:val="it-IT"/>
        </w:rPr>
        <w:t>rifugiato</w:t>
      </w:r>
      <w:r w:rsidR="00696570" w:rsidRPr="00F27089">
        <w:rPr>
          <w:color w:val="auto"/>
          <w:lang w:val="it-IT"/>
        </w:rPr>
        <w:t>"</w:t>
      </w:r>
      <w:r w:rsidRPr="00F27089">
        <w:rPr>
          <w:color w:val="auto"/>
          <w:lang w:val="it-IT"/>
        </w:rPr>
        <w:t xml:space="preserve"> è chiunque, avendo fondato motivo di essere perseguitato, non può o non vuole, a causa di questo timore, avvalersi della protezione di questo paese; oppure chiunque, non avendo una cittadinanza e trovandosi fuori dal paese in cui aveva </w:t>
      </w:r>
      <w:r w:rsidR="00B619AB" w:rsidRPr="00F27089">
        <w:rPr>
          <w:color w:val="auto"/>
          <w:lang w:val="it-IT"/>
        </w:rPr>
        <w:t xml:space="preserve">precedentemente la dimora abituale </w:t>
      </w:r>
      <w:r w:rsidRPr="00F27089">
        <w:rPr>
          <w:color w:val="auto"/>
          <w:lang w:val="it-IT"/>
        </w:rPr>
        <w:t>a seguito di tali avvenimenti, non può o non vuole tornarvi per il timore di cui sopra.</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389</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7 – paragrafo 1 – lettera b – </w:t>
      </w:r>
      <w:r w:rsidR="00694200" w:rsidRPr="00F27089">
        <w:rPr>
          <w:color w:val="auto"/>
        </w:rPr>
        <w:t>comma</w:t>
      </w:r>
      <w:r w:rsidRPr="00F27089">
        <w:rPr>
          <w:color w:val="auto"/>
        </w:rPr>
        <w:t xml:space="preserve"> 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dai partiti o dalle organizzazioni, comprese le organizzazioni internazionali, che controllano lo Stato o una parte consistente del suo territorio</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Conformemente all</w:t>
      </w:r>
      <w:r w:rsidR="00F27089" w:rsidRPr="00F27089">
        <w:rPr>
          <w:color w:val="auto"/>
          <w:lang w:val="it-IT"/>
        </w:rPr>
        <w:t>'</w:t>
      </w:r>
      <w:r w:rsidRPr="00F27089">
        <w:rPr>
          <w:color w:val="auto"/>
          <w:lang w:val="it-IT"/>
        </w:rPr>
        <w:t>articolo 1 A, paragrafo 2, della convenzione relativa allo status dei rifugiati, firmata a Ginevra il 28 luglio 1951, modificata dal protocollo di New York del 31 gennaio 1967.</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390</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7 – paragrafo 1 – lettera b – </w:t>
      </w:r>
      <w:r w:rsidR="00694200" w:rsidRPr="00F27089">
        <w:rPr>
          <w:color w:val="auto"/>
        </w:rPr>
        <w:t>comma</w:t>
      </w:r>
      <w:r w:rsidRPr="00F27089">
        <w:rPr>
          <w:color w:val="auto"/>
        </w:rPr>
        <w:t xml:space="preserve"> 2</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a condizione che abbiano la volontà e la capacità di offrire protezione conformemente al paragrafo 2.</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Conformemente all</w:t>
      </w:r>
      <w:r w:rsidR="00F27089" w:rsidRPr="00F27089">
        <w:rPr>
          <w:color w:val="auto"/>
          <w:lang w:val="it-IT"/>
        </w:rPr>
        <w:t>'</w:t>
      </w:r>
      <w:r w:rsidRPr="00F27089">
        <w:rPr>
          <w:color w:val="auto"/>
          <w:lang w:val="it-IT"/>
        </w:rPr>
        <w:t>articolo 1 A, paragrafo 2, della convenzione relativa allo status dei rifugiati, firmata a Ginevra il 28 luglio 1951, modificata dal protocollo di New York del 31 gennaio 1967.</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391</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Angelika Mlinar, Cecilia Wikström, Maite Pagazaurtundúa Ruiz</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7 – paragrafo 1 – lettera b – </w:t>
      </w:r>
      <w:r w:rsidR="00694200" w:rsidRPr="00F27089">
        <w:rPr>
          <w:color w:val="auto"/>
        </w:rPr>
        <w:t>comma</w:t>
      </w:r>
      <w:r w:rsidRPr="00F27089">
        <w:rPr>
          <w:color w:val="auto"/>
        </w:rPr>
        <w:t xml:space="preserve"> 2</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 xml:space="preserve">a condizione che abbiano la volontà e la capacità di </w:t>
            </w:r>
            <w:r w:rsidRPr="00F27089">
              <w:rPr>
                <w:b/>
                <w:i/>
                <w:color w:val="auto"/>
              </w:rPr>
              <w:t>offrire</w:t>
            </w:r>
            <w:r w:rsidRPr="00F27089">
              <w:rPr>
                <w:color w:val="auto"/>
              </w:rPr>
              <w:t xml:space="preserve"> protezione conformemente al paragrafo 2.</w:t>
            </w:r>
          </w:p>
        </w:tc>
        <w:tc>
          <w:tcPr>
            <w:tcW w:w="4876" w:type="dxa"/>
          </w:tcPr>
          <w:p w:rsidR="003700DB" w:rsidRPr="00F27089" w:rsidRDefault="003700DB" w:rsidP="00334EC4">
            <w:pPr>
              <w:pStyle w:val="Normal6"/>
              <w:rPr>
                <w:color w:val="auto"/>
              </w:rPr>
            </w:pPr>
            <w:r w:rsidRPr="00F27089">
              <w:rPr>
                <w:color w:val="auto"/>
              </w:rPr>
              <w:t xml:space="preserve">a condizione che abbiano la volontà e la capacità di </w:t>
            </w:r>
            <w:r w:rsidRPr="00F27089">
              <w:rPr>
                <w:b/>
                <w:i/>
                <w:color w:val="auto"/>
              </w:rPr>
              <w:t>fornire</w:t>
            </w:r>
            <w:r w:rsidRPr="00F27089">
              <w:rPr>
                <w:color w:val="auto"/>
              </w:rPr>
              <w:t xml:space="preserve"> protezione conformemente al paragrafo 2.</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392</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 xml:space="preserve">Articolo 7 – paragrafo 1 – lettera b – </w:t>
      </w:r>
      <w:r w:rsidR="00AF19E5" w:rsidRPr="00F27089">
        <w:rPr>
          <w:color w:val="auto"/>
        </w:rPr>
        <w:t>comma</w:t>
      </w:r>
      <w:r w:rsidRPr="00F27089">
        <w:rPr>
          <w:color w:val="auto"/>
        </w:rPr>
        <w:t xml:space="preserve"> 2</w:t>
      </w:r>
      <w:r w:rsidRPr="00F2708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 xml:space="preserve">a condizione che abbiano la volontà e la capacità di </w:t>
            </w:r>
            <w:r w:rsidRPr="00F27089">
              <w:rPr>
                <w:b/>
                <w:i/>
                <w:color w:val="auto"/>
              </w:rPr>
              <w:t>offrire</w:t>
            </w:r>
            <w:r w:rsidRPr="00F27089">
              <w:rPr>
                <w:color w:val="auto"/>
              </w:rPr>
              <w:t xml:space="preserve"> protezione conformemente al paragrafo 2.</w:t>
            </w:r>
          </w:p>
        </w:tc>
        <w:tc>
          <w:tcPr>
            <w:tcW w:w="4876" w:type="dxa"/>
          </w:tcPr>
          <w:p w:rsidR="003700DB" w:rsidRPr="00F27089" w:rsidRDefault="003700DB" w:rsidP="00334EC4">
            <w:pPr>
              <w:pStyle w:val="Normal6"/>
              <w:rPr>
                <w:color w:val="auto"/>
              </w:rPr>
            </w:pPr>
            <w:r w:rsidRPr="00F27089">
              <w:rPr>
                <w:color w:val="auto"/>
              </w:rPr>
              <w:t xml:space="preserve">a condizione che abbiano la volontà e la capacità di </w:t>
            </w:r>
            <w:r w:rsidRPr="00F27089">
              <w:rPr>
                <w:b/>
                <w:i/>
                <w:color w:val="auto"/>
              </w:rPr>
              <w:t>fornire</w:t>
            </w:r>
            <w:r w:rsidRPr="00F27089">
              <w:rPr>
                <w:color w:val="auto"/>
              </w:rPr>
              <w:t xml:space="preserve"> protezione conformemente al paragrafo 2.</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Il relatore ombra concorda con il relatore in merito al fatto che la protezione del richiedente deve essere dimostrata nella pratica e nel caso specifico, non soltanto in termini generali o di principio. L</w:t>
      </w:r>
      <w:r w:rsidR="00F27089" w:rsidRPr="00F27089">
        <w:rPr>
          <w:color w:val="auto"/>
          <w:lang w:val="it-IT"/>
        </w:rPr>
        <w:t>'</w:t>
      </w:r>
      <w:r w:rsidRPr="00F27089">
        <w:rPr>
          <w:color w:val="auto"/>
          <w:lang w:val="it-IT"/>
        </w:rPr>
        <w:t>autorità competente dovrebbe dimostrare che non si tratta solo di una protezione temporanea e dall</w:t>
      </w:r>
      <w:r w:rsidR="00F27089" w:rsidRPr="00F27089">
        <w:rPr>
          <w:color w:val="auto"/>
          <w:lang w:val="it-IT"/>
        </w:rPr>
        <w:t>'</w:t>
      </w:r>
      <w:r w:rsidRPr="00F27089">
        <w:rPr>
          <w:color w:val="auto"/>
          <w:lang w:val="it-IT"/>
        </w:rPr>
        <w:t>efficacia limitata.</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393</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Fabio Massimo Castaldo, Laura Ferrara, Ignazio Corrao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00AF19E5" w:rsidRPr="00F27089">
        <w:rPr>
          <w:color w:val="auto"/>
        </w:rPr>
        <w:t>Articolo</w:t>
      </w:r>
      <w:r w:rsidRPr="00F27089">
        <w:rPr>
          <w:color w:val="auto"/>
        </w:rPr>
        <w:t xml:space="preserve"> 7 – </w:t>
      </w:r>
      <w:r w:rsidR="00AF19E5" w:rsidRPr="00F27089">
        <w:rPr>
          <w:color w:val="auto"/>
        </w:rPr>
        <w:t>paragrafo</w:t>
      </w:r>
      <w:r w:rsidRPr="00F27089">
        <w:rPr>
          <w:color w:val="auto"/>
        </w:rPr>
        <w:t xml:space="preserve"> 1 – </w:t>
      </w:r>
      <w:r w:rsidR="00AF19E5" w:rsidRPr="00F27089">
        <w:rPr>
          <w:color w:val="auto"/>
        </w:rPr>
        <w:t>lettera</w:t>
      </w:r>
      <w:r w:rsidRPr="00F27089">
        <w:rPr>
          <w:color w:val="auto"/>
        </w:rPr>
        <w:t xml:space="preserve"> b – </w:t>
      </w:r>
      <w:r w:rsidR="00AF19E5" w:rsidRPr="00F27089">
        <w:rPr>
          <w:color w:val="auto"/>
        </w:rPr>
        <w:t>comma</w:t>
      </w:r>
      <w:r w:rsidRPr="00F27089">
        <w:rPr>
          <w:color w:val="auto"/>
        </w:rPr>
        <w:t xml:space="preserve"> 2</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 xml:space="preserve">a condizione che abbiano la volontà e la capacità di </w:t>
            </w:r>
            <w:r w:rsidRPr="00F27089">
              <w:rPr>
                <w:b/>
                <w:i/>
                <w:color w:val="auto"/>
              </w:rPr>
              <w:t>offrire</w:t>
            </w:r>
            <w:r w:rsidRPr="00F27089">
              <w:rPr>
                <w:color w:val="auto"/>
              </w:rPr>
              <w:t xml:space="preserve"> protezione conformemente al paragrafo 2.</w:t>
            </w:r>
          </w:p>
        </w:tc>
        <w:tc>
          <w:tcPr>
            <w:tcW w:w="4876" w:type="dxa"/>
          </w:tcPr>
          <w:p w:rsidR="003700DB" w:rsidRPr="00F27089" w:rsidRDefault="003700DB" w:rsidP="00334EC4">
            <w:pPr>
              <w:pStyle w:val="Normal6"/>
              <w:rPr>
                <w:color w:val="auto"/>
              </w:rPr>
            </w:pPr>
            <w:r w:rsidRPr="00F27089">
              <w:rPr>
                <w:color w:val="auto"/>
              </w:rPr>
              <w:t xml:space="preserve">a condizione che abbiano la volontà e la capacità di </w:t>
            </w:r>
            <w:r w:rsidRPr="00F27089">
              <w:rPr>
                <w:b/>
                <w:i/>
                <w:color w:val="auto"/>
              </w:rPr>
              <w:t>assicurare</w:t>
            </w:r>
            <w:r w:rsidRPr="00F27089">
              <w:rPr>
                <w:color w:val="auto"/>
              </w:rPr>
              <w:t xml:space="preserve"> protezione conformemente al paragrafo 2.</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{IT}</w:t>
      </w:r>
      <w:r w:rsidRPr="00F27089">
        <w:rPr>
          <w:color w:val="auto"/>
          <w:lang w:val="it-IT"/>
        </w:rPr>
        <w:t>it</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394</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Angelika Mlinar, Cecilia Wikström, Maite Pagazaurtundúa Ruiz</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7 – paragrafo 2</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2.</w:t>
            </w:r>
            <w:r w:rsidRPr="00F27089">
              <w:rPr>
                <w:color w:val="auto"/>
              </w:rPr>
              <w:tab/>
              <w:t xml:space="preserve">La protezione da persecuzioni o danni gravi è effettiva e non temporanea. </w:t>
            </w:r>
            <w:r w:rsidRPr="00F27089">
              <w:rPr>
                <w:b/>
                <w:i/>
                <w:color w:val="auto"/>
              </w:rPr>
              <w:t>Tale protezione si considera fornita se i soggetti di cui al paragrafo 1 adottano adeguate misure per impedire che possano essere inflitti atti persecutori o danni gravi, avvalendosi tra l</w:t>
            </w:r>
            <w:r w:rsidR="00F27089" w:rsidRPr="00F27089">
              <w:rPr>
                <w:b/>
                <w:i/>
                <w:color w:val="auto"/>
              </w:rPr>
              <w:t>'</w:t>
            </w:r>
            <w:r w:rsidRPr="00F27089">
              <w:rPr>
                <w:b/>
                <w:i/>
                <w:color w:val="auto"/>
              </w:rPr>
              <w:t>altro di un sistema giuridico effettivo che permetta di individuare, perseguire penalmente e punire gli atti che costituiscono persecuzione o danno grave, e se il richiedente ha accesso a tale protezione.</w:t>
            </w:r>
          </w:p>
        </w:tc>
        <w:tc>
          <w:tcPr>
            <w:tcW w:w="4876" w:type="dxa"/>
          </w:tcPr>
          <w:p w:rsidR="003700DB" w:rsidRPr="00F27089" w:rsidRDefault="003700DB" w:rsidP="00334EC4">
            <w:pPr>
              <w:pStyle w:val="Normal6"/>
              <w:rPr>
                <w:color w:val="auto"/>
              </w:rPr>
            </w:pPr>
            <w:r w:rsidRPr="00F27089">
              <w:rPr>
                <w:color w:val="auto"/>
              </w:rPr>
              <w:t>2.</w:t>
            </w:r>
            <w:r w:rsidRPr="00F27089">
              <w:rPr>
                <w:color w:val="auto"/>
              </w:rPr>
              <w:tab/>
              <w:t>La protezione da persecuzioni o danni gravi è effettiva e non temporanea.</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395</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7 – paragrafo 2</w:t>
      </w:r>
      <w:r w:rsidRPr="00F2708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2.</w:t>
            </w:r>
            <w:r w:rsidRPr="00F27089">
              <w:rPr>
                <w:color w:val="auto"/>
              </w:rPr>
              <w:tab/>
              <w:t xml:space="preserve">La protezione da persecuzioni o danni gravi è effettiva e non temporanea. </w:t>
            </w:r>
            <w:r w:rsidRPr="00F27089">
              <w:rPr>
                <w:b/>
                <w:i/>
                <w:color w:val="auto"/>
              </w:rPr>
              <w:t>Tale protezione si considera fornita se i soggetti di cui al paragrafo 1 adottano adeguate misure per impedire che possano essere inflitti atti persecutori o danni gravi, avvalendosi tra l</w:t>
            </w:r>
            <w:r w:rsidR="00F27089" w:rsidRPr="00F27089">
              <w:rPr>
                <w:b/>
                <w:i/>
                <w:color w:val="auto"/>
              </w:rPr>
              <w:t>'</w:t>
            </w:r>
            <w:r w:rsidRPr="00F27089">
              <w:rPr>
                <w:b/>
                <w:i/>
                <w:color w:val="auto"/>
              </w:rPr>
              <w:t>altro di un sistema giuridico effettivo che permetta di individuare, perseguire penalmente e punire gli atti che costituiscono persecuzione o danno grave, e se il richiedente ha accesso a tale protezione.</w:t>
            </w:r>
          </w:p>
        </w:tc>
        <w:tc>
          <w:tcPr>
            <w:tcW w:w="4876" w:type="dxa"/>
          </w:tcPr>
          <w:p w:rsidR="003700DB" w:rsidRPr="00F27089" w:rsidRDefault="003700DB" w:rsidP="00334EC4">
            <w:pPr>
              <w:pStyle w:val="Normal6"/>
              <w:rPr>
                <w:color w:val="auto"/>
              </w:rPr>
            </w:pPr>
            <w:r w:rsidRPr="00F27089">
              <w:rPr>
                <w:color w:val="auto"/>
              </w:rPr>
              <w:t>2.</w:t>
            </w:r>
            <w:r w:rsidRPr="00F27089">
              <w:rPr>
                <w:color w:val="auto"/>
              </w:rPr>
              <w:tab/>
              <w:t>La protezione da persecuzioni o danni gravi è effettiva e non temporanea.</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396</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7 – paragrafo 2</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2.</w:t>
            </w:r>
            <w:r w:rsidRPr="00F27089">
              <w:rPr>
                <w:color w:val="auto"/>
              </w:rPr>
              <w:tab/>
              <w:t xml:space="preserve">La protezione da persecuzioni o danni gravi è effettiva </w:t>
            </w:r>
            <w:r w:rsidRPr="00F27089">
              <w:rPr>
                <w:b/>
                <w:i/>
                <w:color w:val="auto"/>
              </w:rPr>
              <w:t>e non temporanea</w:t>
            </w:r>
            <w:r w:rsidRPr="00F27089">
              <w:rPr>
                <w:color w:val="auto"/>
              </w:rPr>
              <w:t>. Tale protezione si considera fornita se i soggetti di cui al paragrafo 1 adottano adeguate misure per impedire che possano essere inflitti atti persecutori o danni gravi, avvalendosi tra l</w:t>
            </w:r>
            <w:r w:rsidR="00F27089" w:rsidRPr="00F27089">
              <w:rPr>
                <w:color w:val="auto"/>
              </w:rPr>
              <w:t>'</w:t>
            </w:r>
            <w:r w:rsidRPr="00F27089">
              <w:rPr>
                <w:color w:val="auto"/>
              </w:rPr>
              <w:t>altro di un sistema giuridico effettivo che permetta di individuare, perseguire penalmente e punire gli atti che costituiscono persecuzione o danno grave, e se il richiedente ha accesso a tale protezione.</w:t>
            </w:r>
          </w:p>
        </w:tc>
        <w:tc>
          <w:tcPr>
            <w:tcW w:w="4876" w:type="dxa"/>
          </w:tcPr>
          <w:p w:rsidR="003700DB" w:rsidRPr="00F27089" w:rsidRDefault="003700DB" w:rsidP="00334EC4">
            <w:pPr>
              <w:pStyle w:val="Normal6"/>
              <w:rPr>
                <w:color w:val="auto"/>
              </w:rPr>
            </w:pPr>
            <w:r w:rsidRPr="00F27089">
              <w:rPr>
                <w:color w:val="auto"/>
              </w:rPr>
              <w:t>2.</w:t>
            </w:r>
            <w:r w:rsidRPr="00F27089">
              <w:rPr>
                <w:color w:val="auto"/>
              </w:rPr>
              <w:tab/>
              <w:t>La protezione da persecuzioni o danni gravi è effettiva. Tale protezione si considera fornita se i soggetti di cui al paragrafo 1 adottano adeguate misure per impedire che possano essere inflitti atti persecutori o danni gravi, avvalendosi tra l</w:t>
            </w:r>
            <w:r w:rsidR="00F27089" w:rsidRPr="00F27089">
              <w:rPr>
                <w:color w:val="auto"/>
              </w:rPr>
              <w:t>'</w:t>
            </w:r>
            <w:r w:rsidRPr="00F27089">
              <w:rPr>
                <w:color w:val="auto"/>
              </w:rPr>
              <w:t>altro di un sistema giuridico effettivo che permetta di individuare, perseguire penalmente e punire gli atti che costituiscono persecuzione o danno grave, e se il richiedente ha accesso a tale protezione.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397</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7 – paragrafo 2</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2.</w:t>
            </w:r>
            <w:r w:rsidRPr="00F27089">
              <w:rPr>
                <w:color w:val="auto"/>
              </w:rPr>
              <w:tab/>
              <w:t xml:space="preserve">La protezione da persecuzioni o danni gravi è effettiva e non temporanea. Tale protezione si considera fornita se </w:t>
            </w:r>
            <w:r w:rsidRPr="00F27089">
              <w:rPr>
                <w:b/>
                <w:i/>
                <w:color w:val="auto"/>
              </w:rPr>
              <w:t>i soggetti di cui al paragrafo 1 adottano</w:t>
            </w:r>
            <w:r w:rsidRPr="00F27089">
              <w:rPr>
                <w:color w:val="auto"/>
              </w:rPr>
              <w:t xml:space="preserve"> adeguate misure per impedire che possano essere inflitti atti persecutori o danni gravi, avvalendosi tra l</w:t>
            </w:r>
            <w:r w:rsidR="00F27089" w:rsidRPr="00F27089">
              <w:rPr>
                <w:color w:val="auto"/>
              </w:rPr>
              <w:t>'</w:t>
            </w:r>
            <w:r w:rsidRPr="00F27089">
              <w:rPr>
                <w:color w:val="auto"/>
              </w:rPr>
              <w:t>altro di un sistema giuridico effettivo che permetta di individuare, perseguire penalmente e punire gli atti che costituiscono persecuzione o danno grave, e se il richiedente ha accesso a tale protezione.</w:t>
            </w:r>
          </w:p>
        </w:tc>
        <w:tc>
          <w:tcPr>
            <w:tcW w:w="4876" w:type="dxa"/>
          </w:tcPr>
          <w:p w:rsidR="003700DB" w:rsidRPr="00F27089" w:rsidRDefault="003700DB" w:rsidP="00334EC4">
            <w:pPr>
              <w:pStyle w:val="Normal6"/>
              <w:rPr>
                <w:color w:val="auto"/>
              </w:rPr>
            </w:pPr>
            <w:r w:rsidRPr="00F27089">
              <w:rPr>
                <w:color w:val="auto"/>
              </w:rPr>
              <w:t>2.</w:t>
            </w:r>
            <w:r w:rsidRPr="00F27089">
              <w:rPr>
                <w:color w:val="auto"/>
              </w:rPr>
              <w:tab/>
              <w:t xml:space="preserve">La protezione da persecuzioni o danni gravi è effettiva e non temporanea. Tale protezione si considera fornita se </w:t>
            </w:r>
            <w:r w:rsidRPr="00F27089">
              <w:rPr>
                <w:b/>
                <w:i/>
                <w:color w:val="auto"/>
              </w:rPr>
              <w:t>lo Stato adotta</w:t>
            </w:r>
            <w:r w:rsidRPr="00F27089">
              <w:rPr>
                <w:color w:val="auto"/>
              </w:rPr>
              <w:t xml:space="preserve"> adeguate misure per impedire che possano essere inflitti atti persecutori o danni gravi, avvalendosi tra l</w:t>
            </w:r>
            <w:r w:rsidR="00F27089" w:rsidRPr="00F27089">
              <w:rPr>
                <w:color w:val="auto"/>
              </w:rPr>
              <w:t>'</w:t>
            </w:r>
            <w:r w:rsidRPr="00F27089">
              <w:rPr>
                <w:color w:val="auto"/>
              </w:rPr>
              <w:t>altro di un sistema giuridico effettivo che permetta di individuare, perseguire penalmente e punire gli atti che costituiscono persecuzione o danno grave, e se il richiedente ha accesso a tale protezione.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398</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Fabio Massimo Castaldo, Laura Ferrara, Ignazio Corrao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00696570" w:rsidRPr="00F27089">
        <w:rPr>
          <w:color w:val="auto"/>
        </w:rPr>
        <w:t>Articolo</w:t>
      </w:r>
      <w:r w:rsidRPr="00F27089">
        <w:rPr>
          <w:color w:val="auto"/>
        </w:rPr>
        <w:t xml:space="preserve"> 7 – </w:t>
      </w:r>
      <w:r w:rsidR="00696570" w:rsidRPr="00F27089">
        <w:rPr>
          <w:color w:val="auto"/>
        </w:rPr>
        <w:t>paragrafo</w:t>
      </w:r>
      <w:r w:rsidRPr="00F27089">
        <w:rPr>
          <w:color w:val="auto"/>
        </w:rPr>
        <w:t xml:space="preserve"> 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3.</w:t>
            </w:r>
            <w:r w:rsidRPr="00F27089">
              <w:rPr>
                <w:color w:val="auto"/>
              </w:rPr>
              <w:tab/>
            </w:r>
            <w:r w:rsidRPr="00F27089">
              <w:rPr>
                <w:b/>
                <w:i/>
                <w:color w:val="auto"/>
              </w:rPr>
              <w:t>Per stabilire se un</w:t>
            </w:r>
            <w:r w:rsidR="00F27089" w:rsidRPr="00F27089">
              <w:rPr>
                <w:b/>
                <w:i/>
                <w:color w:val="auto"/>
              </w:rPr>
              <w:t>'</w:t>
            </w:r>
            <w:r w:rsidRPr="00F27089">
              <w:rPr>
                <w:b/>
                <w:i/>
                <w:color w:val="auto"/>
              </w:rPr>
              <w:t>organizzazione internazionale controlli uno Stato o una parte consistente del suo territorio e se fornisca protezione come indicato al paragrafo 2, le autorità accertanti si basano sugli eventuali orientamenti impartiti nel quadro del diritto dell</w:t>
            </w:r>
            <w:r w:rsidR="00F27089" w:rsidRPr="00F27089">
              <w:rPr>
                <w:b/>
                <w:i/>
                <w:color w:val="auto"/>
              </w:rPr>
              <w:t>'</w:t>
            </w:r>
            <w:r w:rsidRPr="00F27089">
              <w:rPr>
                <w:b/>
                <w:i/>
                <w:color w:val="auto"/>
              </w:rPr>
              <w:t>Unione, in particolare le informazioni sui paesi d</w:t>
            </w:r>
            <w:r w:rsidR="00F27089" w:rsidRPr="00F27089">
              <w:rPr>
                <w:b/>
                <w:i/>
                <w:color w:val="auto"/>
              </w:rPr>
              <w:t>'</w:t>
            </w:r>
            <w:r w:rsidRPr="00F27089">
              <w:rPr>
                <w:b/>
                <w:i/>
                <w:color w:val="auto"/>
              </w:rPr>
              <w:t>origine e l</w:t>
            </w:r>
            <w:r w:rsidR="00F27089" w:rsidRPr="00F27089">
              <w:rPr>
                <w:b/>
                <w:i/>
                <w:color w:val="auto"/>
              </w:rPr>
              <w:t>'</w:t>
            </w:r>
            <w:r w:rsidRPr="00F27089">
              <w:rPr>
                <w:b/>
                <w:i/>
                <w:color w:val="auto"/>
              </w:rPr>
              <w:t>analisi comune delle informazioni sui paesi d</w:t>
            </w:r>
            <w:r w:rsidR="00F27089" w:rsidRPr="00F27089">
              <w:rPr>
                <w:b/>
                <w:i/>
                <w:color w:val="auto"/>
              </w:rPr>
              <w:t>'</w:t>
            </w:r>
            <w:r w:rsidRPr="00F27089">
              <w:rPr>
                <w:b/>
                <w:i/>
                <w:color w:val="auto"/>
              </w:rPr>
              <w:t>origine di cui agli articoli 8 e 10 del regolamento (UE) XXX/XX [regolamento relativo all</w:t>
            </w:r>
            <w:r w:rsidR="00F27089" w:rsidRPr="00F27089">
              <w:rPr>
                <w:b/>
                <w:i/>
                <w:color w:val="auto"/>
              </w:rPr>
              <w:t>'</w:t>
            </w:r>
            <w:r w:rsidRPr="00F27089">
              <w:rPr>
                <w:b/>
                <w:i/>
                <w:color w:val="auto"/>
              </w:rPr>
              <w:t>Agenzia dell</w:t>
            </w:r>
            <w:r w:rsidR="00F27089" w:rsidRPr="00F27089">
              <w:rPr>
                <w:b/>
                <w:i/>
                <w:color w:val="auto"/>
              </w:rPr>
              <w:t>'</w:t>
            </w:r>
            <w:r w:rsidRPr="00F27089">
              <w:rPr>
                <w:b/>
                <w:i/>
                <w:color w:val="auto"/>
              </w:rPr>
              <w:t>Unione europea per l</w:t>
            </w:r>
            <w:r w:rsidR="00F27089" w:rsidRPr="00F27089">
              <w:rPr>
                <w:b/>
                <w:i/>
                <w:color w:val="auto"/>
              </w:rPr>
              <w:t>'</w:t>
            </w:r>
            <w:r w:rsidRPr="00F27089">
              <w:rPr>
                <w:b/>
                <w:i/>
                <w:color w:val="auto"/>
              </w:rPr>
              <w:t>asilo] disponibili a livello dell</w:t>
            </w:r>
            <w:r w:rsidR="00F27089" w:rsidRPr="00F27089">
              <w:rPr>
                <w:b/>
                <w:i/>
                <w:color w:val="auto"/>
              </w:rPr>
              <w:t>'</w:t>
            </w:r>
            <w:r w:rsidRPr="00F27089">
              <w:rPr>
                <w:b/>
                <w:i/>
                <w:color w:val="auto"/>
              </w:rPr>
              <w:t>Unione.</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{IT}</w:t>
      </w:r>
      <w:r w:rsidRPr="00F27089">
        <w:rPr>
          <w:color w:val="auto"/>
          <w:lang w:val="it-IT"/>
        </w:rPr>
        <w:t>it</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399</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7 – paragrafo 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b/>
                <w:i/>
                <w:color w:val="auto"/>
              </w:rPr>
            </w:pPr>
            <w:r w:rsidRPr="00F27089">
              <w:rPr>
                <w:color w:val="auto"/>
              </w:rPr>
              <w:t>3.</w:t>
            </w:r>
            <w:r w:rsidRPr="00F27089">
              <w:rPr>
                <w:color w:val="auto"/>
              </w:rPr>
              <w:tab/>
            </w:r>
            <w:r w:rsidRPr="00F27089">
              <w:rPr>
                <w:b/>
                <w:i/>
                <w:color w:val="auto"/>
              </w:rPr>
              <w:t>Per stabilire se un</w:t>
            </w:r>
            <w:r w:rsidR="00F27089" w:rsidRPr="00F27089">
              <w:rPr>
                <w:b/>
                <w:i/>
                <w:color w:val="auto"/>
              </w:rPr>
              <w:t>'</w:t>
            </w:r>
            <w:r w:rsidRPr="00F27089">
              <w:rPr>
                <w:b/>
                <w:i/>
                <w:color w:val="auto"/>
              </w:rPr>
              <w:t>organizzazione internazionale controlli uno Stato o una parte consistente del suo territorio e se fornisca protezione come indicato al paragrafo 2,</w:t>
            </w:r>
            <w:r w:rsidRPr="00F27089">
              <w:rPr>
                <w:color w:val="auto"/>
              </w:rPr>
              <w:t xml:space="preserve"> le autorità accertanti </w:t>
            </w:r>
            <w:r w:rsidRPr="00F27089">
              <w:rPr>
                <w:b/>
                <w:i/>
                <w:color w:val="auto"/>
              </w:rPr>
              <w:t>si basano sugli eventuali</w:t>
            </w:r>
            <w:r w:rsidRPr="00F27089">
              <w:rPr>
                <w:color w:val="auto"/>
              </w:rPr>
              <w:t xml:space="preserve"> orientamenti </w:t>
            </w:r>
            <w:r w:rsidRPr="00F27089">
              <w:rPr>
                <w:b/>
                <w:i/>
                <w:color w:val="auto"/>
              </w:rPr>
              <w:t>impartiti nel quadro del diritto dell</w:t>
            </w:r>
            <w:r w:rsidR="00F27089" w:rsidRPr="00F27089">
              <w:rPr>
                <w:b/>
                <w:i/>
                <w:color w:val="auto"/>
              </w:rPr>
              <w:t>'</w:t>
            </w:r>
            <w:r w:rsidRPr="00F27089">
              <w:rPr>
                <w:b/>
                <w:i/>
                <w:color w:val="auto"/>
              </w:rPr>
              <w:t>Unione, in particolare le</w:t>
            </w:r>
            <w:r w:rsidRPr="00F27089">
              <w:rPr>
                <w:color w:val="auto"/>
              </w:rPr>
              <w:t xml:space="preserve"> informazioni sui paesi d</w:t>
            </w:r>
            <w:r w:rsidR="00F27089" w:rsidRPr="00F27089">
              <w:rPr>
                <w:color w:val="auto"/>
              </w:rPr>
              <w:t>'</w:t>
            </w:r>
            <w:r w:rsidRPr="00F27089">
              <w:rPr>
                <w:color w:val="auto"/>
              </w:rPr>
              <w:t xml:space="preserve">origine </w:t>
            </w:r>
            <w:r w:rsidRPr="00F27089">
              <w:rPr>
                <w:b/>
                <w:i/>
                <w:color w:val="auto"/>
              </w:rPr>
              <w:t>e l</w:t>
            </w:r>
            <w:r w:rsidR="00F27089" w:rsidRPr="00F27089">
              <w:rPr>
                <w:b/>
                <w:i/>
                <w:color w:val="auto"/>
              </w:rPr>
              <w:t>'</w:t>
            </w:r>
            <w:r w:rsidRPr="00F27089">
              <w:rPr>
                <w:b/>
                <w:i/>
                <w:color w:val="auto"/>
              </w:rPr>
              <w:t>analisi</w:t>
            </w:r>
            <w:r w:rsidRPr="00F27089">
              <w:rPr>
                <w:color w:val="auto"/>
              </w:rPr>
              <w:t xml:space="preserve"> comune delle </w:t>
            </w:r>
            <w:r w:rsidRPr="00F27089">
              <w:rPr>
                <w:b/>
                <w:i/>
                <w:color w:val="auto"/>
              </w:rPr>
              <w:t>informazioni sui paesi d</w:t>
            </w:r>
            <w:r w:rsidR="00F27089" w:rsidRPr="00F27089">
              <w:rPr>
                <w:b/>
                <w:i/>
                <w:color w:val="auto"/>
              </w:rPr>
              <w:t>'</w:t>
            </w:r>
            <w:r w:rsidRPr="00F27089">
              <w:rPr>
                <w:b/>
                <w:i/>
                <w:color w:val="auto"/>
              </w:rPr>
              <w:t>origine</w:t>
            </w:r>
            <w:r w:rsidRPr="00F27089">
              <w:rPr>
                <w:color w:val="auto"/>
              </w:rPr>
              <w:t xml:space="preserve"> di cui agli articoli 8 e 10 del regolamento (UE) XXX/XX [regolamento relativo all</w:t>
            </w:r>
            <w:r w:rsidR="00F27089" w:rsidRPr="00F27089">
              <w:rPr>
                <w:color w:val="auto"/>
              </w:rPr>
              <w:t>'</w:t>
            </w:r>
            <w:r w:rsidRPr="00F27089">
              <w:rPr>
                <w:color w:val="auto"/>
              </w:rPr>
              <w:t>Agenzia dell</w:t>
            </w:r>
            <w:r w:rsidR="00F27089" w:rsidRPr="00F27089">
              <w:rPr>
                <w:color w:val="auto"/>
              </w:rPr>
              <w:t>'</w:t>
            </w:r>
            <w:r w:rsidRPr="00F27089">
              <w:rPr>
                <w:color w:val="auto"/>
              </w:rPr>
              <w:t>Unione europea per l</w:t>
            </w:r>
            <w:r w:rsidR="00F27089" w:rsidRPr="00F27089">
              <w:rPr>
                <w:color w:val="auto"/>
              </w:rPr>
              <w:t>'</w:t>
            </w:r>
            <w:r w:rsidRPr="00F27089">
              <w:rPr>
                <w:color w:val="auto"/>
              </w:rPr>
              <w:t xml:space="preserve">asilo] </w:t>
            </w:r>
            <w:r w:rsidRPr="00F27089">
              <w:rPr>
                <w:b/>
                <w:i/>
                <w:color w:val="auto"/>
              </w:rPr>
              <w:t>disponibili a livello dell</w:t>
            </w:r>
            <w:r w:rsidR="00F27089" w:rsidRPr="00F27089">
              <w:rPr>
                <w:b/>
                <w:i/>
                <w:color w:val="auto"/>
              </w:rPr>
              <w:t>'</w:t>
            </w:r>
            <w:r w:rsidRPr="00F27089">
              <w:rPr>
                <w:b/>
                <w:i/>
                <w:color w:val="auto"/>
              </w:rPr>
              <w:t>Unione</w:t>
            </w:r>
            <w:r w:rsidRPr="00F27089">
              <w:rPr>
                <w:color w:val="auto"/>
              </w:rPr>
              <w:t>.</w:t>
            </w:r>
          </w:p>
        </w:tc>
        <w:tc>
          <w:tcPr>
            <w:tcW w:w="4876" w:type="dxa"/>
          </w:tcPr>
          <w:p w:rsidR="003700DB" w:rsidRPr="00F27089" w:rsidRDefault="003700DB" w:rsidP="007C2140">
            <w:pPr>
              <w:pStyle w:val="Normal6"/>
              <w:rPr>
                <w:b/>
                <w:i/>
                <w:color w:val="auto"/>
              </w:rPr>
            </w:pPr>
            <w:r w:rsidRPr="00F27089">
              <w:rPr>
                <w:color w:val="auto"/>
              </w:rPr>
              <w:t>3.</w:t>
            </w:r>
            <w:r w:rsidRPr="00F27089">
              <w:rPr>
                <w:color w:val="auto"/>
              </w:rPr>
              <w:tab/>
              <w:t xml:space="preserve">Le autorità accertanti </w:t>
            </w:r>
            <w:r w:rsidRPr="00F27089">
              <w:rPr>
                <w:b/>
                <w:i/>
                <w:color w:val="auto"/>
              </w:rPr>
              <w:t xml:space="preserve">si adoperano per ottenere e tengono conto di informazioni e </w:t>
            </w:r>
            <w:r w:rsidRPr="00F27089">
              <w:rPr>
                <w:color w:val="auto"/>
              </w:rPr>
              <w:t>orientamenti</w:t>
            </w:r>
            <w:r w:rsidRPr="00F27089">
              <w:rPr>
                <w:b/>
                <w:i/>
                <w:color w:val="auto"/>
              </w:rPr>
              <w:t xml:space="preserve"> precisi e aggiornati sulla situazione del paese d</w:t>
            </w:r>
            <w:r w:rsidR="00F27089" w:rsidRPr="00F27089">
              <w:rPr>
                <w:b/>
                <w:i/>
                <w:color w:val="auto"/>
              </w:rPr>
              <w:t>'</w:t>
            </w:r>
            <w:r w:rsidRPr="00F27089">
              <w:rPr>
                <w:b/>
                <w:i/>
                <w:color w:val="auto"/>
              </w:rPr>
              <w:t xml:space="preserve">origine provenienti da tutte le pertinenti fonti nazionali, </w:t>
            </w:r>
            <w:r w:rsidR="007C2140" w:rsidRPr="00F27089">
              <w:rPr>
                <w:b/>
                <w:i/>
                <w:color w:val="auto"/>
              </w:rPr>
              <w:t>dell</w:t>
            </w:r>
            <w:r w:rsidR="00F27089" w:rsidRPr="00F27089">
              <w:rPr>
                <w:b/>
                <w:i/>
                <w:color w:val="auto"/>
              </w:rPr>
              <w:t>'</w:t>
            </w:r>
            <w:r w:rsidR="007C2140" w:rsidRPr="00F27089">
              <w:rPr>
                <w:b/>
                <w:i/>
                <w:color w:val="auto"/>
              </w:rPr>
              <w:t>Unione</w:t>
            </w:r>
            <w:r w:rsidRPr="00F27089">
              <w:rPr>
                <w:b/>
                <w:i/>
                <w:color w:val="auto"/>
              </w:rPr>
              <w:t xml:space="preserve"> e internazionali, inclusa l</w:t>
            </w:r>
            <w:r w:rsidR="00F27089" w:rsidRPr="00F27089">
              <w:rPr>
                <w:b/>
                <w:i/>
                <w:color w:val="auto"/>
              </w:rPr>
              <w:t>'</w:t>
            </w:r>
            <w:r w:rsidRPr="00F27089">
              <w:rPr>
                <w:b/>
                <w:i/>
                <w:color w:val="auto"/>
              </w:rPr>
              <w:t xml:space="preserve">Agenzia </w:t>
            </w:r>
            <w:r w:rsidR="007C2140" w:rsidRPr="00F27089">
              <w:rPr>
                <w:b/>
                <w:i/>
                <w:color w:val="auto"/>
              </w:rPr>
              <w:t>dell</w:t>
            </w:r>
            <w:r w:rsidR="00F27089" w:rsidRPr="00F27089">
              <w:rPr>
                <w:b/>
                <w:i/>
                <w:color w:val="auto"/>
              </w:rPr>
              <w:t>'</w:t>
            </w:r>
            <w:r w:rsidR="007C2140" w:rsidRPr="00F27089">
              <w:rPr>
                <w:b/>
                <w:i/>
                <w:color w:val="auto"/>
              </w:rPr>
              <w:t>Unione europea</w:t>
            </w:r>
            <w:r w:rsidRPr="00F27089">
              <w:rPr>
                <w:b/>
                <w:i/>
                <w:color w:val="auto"/>
              </w:rPr>
              <w:t xml:space="preserve"> per l</w:t>
            </w:r>
            <w:r w:rsidR="00F27089" w:rsidRPr="00F27089">
              <w:rPr>
                <w:b/>
                <w:i/>
                <w:color w:val="auto"/>
              </w:rPr>
              <w:t>'</w:t>
            </w:r>
            <w:r w:rsidRPr="00F27089">
              <w:rPr>
                <w:b/>
                <w:i/>
                <w:color w:val="auto"/>
              </w:rPr>
              <w:t>asilo, gli esperti di diritti umani dell</w:t>
            </w:r>
            <w:r w:rsidR="00F27089" w:rsidRPr="00F27089">
              <w:rPr>
                <w:b/>
                <w:i/>
                <w:color w:val="auto"/>
              </w:rPr>
              <w:t>'</w:t>
            </w:r>
            <w:r w:rsidRPr="00F27089">
              <w:rPr>
                <w:b/>
                <w:i/>
                <w:color w:val="auto"/>
              </w:rPr>
              <w:t xml:space="preserve">UNHCR e le ONG. Le autorità accertanti possono decidere di prestare una particolare attenzione alle </w:t>
            </w:r>
            <w:r w:rsidRPr="00F27089">
              <w:rPr>
                <w:color w:val="auto"/>
              </w:rPr>
              <w:t>informazioni sui paesi d</w:t>
            </w:r>
            <w:r w:rsidR="00F27089" w:rsidRPr="00F27089">
              <w:rPr>
                <w:color w:val="auto"/>
              </w:rPr>
              <w:t>'</w:t>
            </w:r>
            <w:r w:rsidRPr="00F27089">
              <w:rPr>
                <w:color w:val="auto"/>
              </w:rPr>
              <w:t>origine</w:t>
            </w:r>
            <w:r w:rsidRPr="00F27089">
              <w:rPr>
                <w:b/>
                <w:i/>
                <w:color w:val="auto"/>
              </w:rPr>
              <w:t xml:space="preserve"> a livello </w:t>
            </w:r>
            <w:r w:rsidR="007C2140" w:rsidRPr="00F27089">
              <w:rPr>
                <w:b/>
                <w:i/>
                <w:color w:val="auto"/>
              </w:rPr>
              <w:t>dell</w:t>
            </w:r>
            <w:r w:rsidR="00F27089" w:rsidRPr="00F27089">
              <w:rPr>
                <w:b/>
                <w:i/>
                <w:color w:val="auto"/>
              </w:rPr>
              <w:t>'</w:t>
            </w:r>
            <w:r w:rsidR="007C2140" w:rsidRPr="00F27089">
              <w:rPr>
                <w:b/>
                <w:i/>
                <w:color w:val="auto"/>
              </w:rPr>
              <w:t>Unione</w:t>
            </w:r>
            <w:r w:rsidRPr="00F27089">
              <w:rPr>
                <w:b/>
                <w:i/>
                <w:color w:val="auto"/>
              </w:rPr>
              <w:t>, all</w:t>
            </w:r>
            <w:r w:rsidR="00F27089" w:rsidRPr="00F27089">
              <w:rPr>
                <w:b/>
                <w:i/>
                <w:color w:val="auto"/>
              </w:rPr>
              <w:t>'</w:t>
            </w:r>
            <w:r w:rsidRPr="00F27089">
              <w:rPr>
                <w:b/>
                <w:i/>
                <w:color w:val="auto"/>
              </w:rPr>
              <w:t>analisi</w:t>
            </w:r>
            <w:r w:rsidRPr="00F27089">
              <w:rPr>
                <w:color w:val="auto"/>
              </w:rPr>
              <w:t xml:space="preserve"> comune </w:t>
            </w:r>
            <w:r w:rsidRPr="00F27089">
              <w:rPr>
                <w:b/>
                <w:i/>
                <w:color w:val="auto"/>
              </w:rPr>
              <w:t>della situazione in determinati paesi d</w:t>
            </w:r>
            <w:r w:rsidR="00F27089" w:rsidRPr="00F27089">
              <w:rPr>
                <w:b/>
                <w:i/>
                <w:color w:val="auto"/>
              </w:rPr>
              <w:t>'</w:t>
            </w:r>
            <w:r w:rsidRPr="00F27089">
              <w:rPr>
                <w:b/>
                <w:i/>
                <w:color w:val="auto"/>
              </w:rPr>
              <w:t xml:space="preserve">origine e alle note di orientamento </w:t>
            </w:r>
            <w:r w:rsidRPr="00F27089">
              <w:rPr>
                <w:color w:val="auto"/>
              </w:rPr>
              <w:t>di cui agli articoli 8 e 10 del regolamento (UE) XXX/XX [regolamento relativo all</w:t>
            </w:r>
            <w:r w:rsidR="00F27089" w:rsidRPr="00F27089">
              <w:rPr>
                <w:color w:val="auto"/>
              </w:rPr>
              <w:t>'</w:t>
            </w:r>
            <w:r w:rsidRPr="00F27089">
              <w:rPr>
                <w:color w:val="auto"/>
              </w:rPr>
              <w:t>Agenzia dell</w:t>
            </w:r>
            <w:r w:rsidR="00F27089" w:rsidRPr="00F27089">
              <w:rPr>
                <w:color w:val="auto"/>
              </w:rPr>
              <w:t>'</w:t>
            </w:r>
            <w:r w:rsidRPr="00F27089">
              <w:rPr>
                <w:color w:val="auto"/>
              </w:rPr>
              <w:t>Unione europea per l</w:t>
            </w:r>
            <w:r w:rsidR="00F27089" w:rsidRPr="00F27089">
              <w:rPr>
                <w:color w:val="auto"/>
              </w:rPr>
              <w:t>'</w:t>
            </w:r>
            <w:r w:rsidRPr="00F27089">
              <w:rPr>
                <w:color w:val="auto"/>
              </w:rPr>
              <w:t>asilo].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400</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7 – paragrafo 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3.</w:t>
            </w:r>
            <w:r w:rsidRPr="00F27089">
              <w:rPr>
                <w:color w:val="auto"/>
              </w:rPr>
              <w:tab/>
              <w:t>Per stabilire se un</w:t>
            </w:r>
            <w:r w:rsidR="00F27089" w:rsidRPr="00F27089">
              <w:rPr>
                <w:color w:val="auto"/>
              </w:rPr>
              <w:t>'</w:t>
            </w:r>
            <w:r w:rsidRPr="00F27089">
              <w:rPr>
                <w:color w:val="auto"/>
              </w:rPr>
              <w:t xml:space="preserve">organizzazione internazionale controlli uno Stato o una parte consistente del suo territorio e se fornisca protezione come indicato al paragrafo 2, le autorità accertanti </w:t>
            </w:r>
            <w:r w:rsidRPr="00F27089">
              <w:rPr>
                <w:b/>
                <w:i/>
                <w:color w:val="auto"/>
              </w:rPr>
              <w:t>si basano</w:t>
            </w:r>
            <w:r w:rsidRPr="00F27089">
              <w:rPr>
                <w:color w:val="auto"/>
              </w:rPr>
              <w:t xml:space="preserve"> sugli eventuali orientamenti impartiti nel quadro del diritto dell</w:t>
            </w:r>
            <w:r w:rsidR="00F27089" w:rsidRPr="00F27089">
              <w:rPr>
                <w:color w:val="auto"/>
              </w:rPr>
              <w:t>'</w:t>
            </w:r>
            <w:r w:rsidRPr="00F27089">
              <w:rPr>
                <w:color w:val="auto"/>
              </w:rPr>
              <w:t>Unione, in particolare le informazioni sui paesi d</w:t>
            </w:r>
            <w:r w:rsidR="00F27089" w:rsidRPr="00F27089">
              <w:rPr>
                <w:color w:val="auto"/>
              </w:rPr>
              <w:t>'</w:t>
            </w:r>
            <w:r w:rsidRPr="00F27089">
              <w:rPr>
                <w:color w:val="auto"/>
              </w:rPr>
              <w:t>origine e l</w:t>
            </w:r>
            <w:r w:rsidR="00F27089" w:rsidRPr="00F27089">
              <w:rPr>
                <w:color w:val="auto"/>
              </w:rPr>
              <w:t>'</w:t>
            </w:r>
            <w:r w:rsidRPr="00F27089">
              <w:rPr>
                <w:color w:val="auto"/>
              </w:rPr>
              <w:t>analisi comune delle informazioni sui paesi d</w:t>
            </w:r>
            <w:r w:rsidR="00F27089" w:rsidRPr="00F27089">
              <w:rPr>
                <w:color w:val="auto"/>
              </w:rPr>
              <w:t>'</w:t>
            </w:r>
            <w:r w:rsidRPr="00F27089">
              <w:rPr>
                <w:color w:val="auto"/>
              </w:rPr>
              <w:t>origine di cui agli articoli 8 e 10 del regolamento (UE) XXX/XX [regolamento relativo all</w:t>
            </w:r>
            <w:r w:rsidR="00F27089" w:rsidRPr="00F27089">
              <w:rPr>
                <w:color w:val="auto"/>
              </w:rPr>
              <w:t>'</w:t>
            </w:r>
            <w:r w:rsidRPr="00F27089">
              <w:rPr>
                <w:color w:val="auto"/>
              </w:rPr>
              <w:t>Agenzia dell</w:t>
            </w:r>
            <w:r w:rsidR="00F27089" w:rsidRPr="00F27089">
              <w:rPr>
                <w:color w:val="auto"/>
              </w:rPr>
              <w:t>'</w:t>
            </w:r>
            <w:r w:rsidRPr="00F27089">
              <w:rPr>
                <w:color w:val="auto"/>
              </w:rPr>
              <w:t>Unione europea per l</w:t>
            </w:r>
            <w:r w:rsidR="00F27089" w:rsidRPr="00F27089">
              <w:rPr>
                <w:color w:val="auto"/>
              </w:rPr>
              <w:t>'</w:t>
            </w:r>
            <w:r w:rsidRPr="00F27089">
              <w:rPr>
                <w:color w:val="auto"/>
              </w:rPr>
              <w:t>asilo] disponibili a livello dell</w:t>
            </w:r>
            <w:r w:rsidR="00F27089" w:rsidRPr="00F27089">
              <w:rPr>
                <w:color w:val="auto"/>
              </w:rPr>
              <w:t>'</w:t>
            </w:r>
            <w:r w:rsidRPr="00F27089">
              <w:rPr>
                <w:color w:val="auto"/>
              </w:rPr>
              <w:t>Unione.</w:t>
            </w:r>
          </w:p>
        </w:tc>
        <w:tc>
          <w:tcPr>
            <w:tcW w:w="4876" w:type="dxa"/>
          </w:tcPr>
          <w:p w:rsidR="003700DB" w:rsidRPr="00F27089" w:rsidRDefault="003700DB" w:rsidP="00334EC4">
            <w:pPr>
              <w:pStyle w:val="Normal6"/>
              <w:rPr>
                <w:color w:val="auto"/>
              </w:rPr>
            </w:pPr>
            <w:r w:rsidRPr="00F27089">
              <w:rPr>
                <w:color w:val="auto"/>
              </w:rPr>
              <w:t>3.</w:t>
            </w:r>
            <w:r w:rsidRPr="00F27089">
              <w:rPr>
                <w:color w:val="auto"/>
              </w:rPr>
              <w:tab/>
              <w:t>Per stabilire se un</w:t>
            </w:r>
            <w:r w:rsidR="00F27089" w:rsidRPr="00F27089">
              <w:rPr>
                <w:color w:val="auto"/>
              </w:rPr>
              <w:t>'</w:t>
            </w:r>
            <w:r w:rsidRPr="00F27089">
              <w:rPr>
                <w:color w:val="auto"/>
              </w:rPr>
              <w:t xml:space="preserve">organizzazione internazionale controlli uno Stato o una parte consistente del suo territorio e se fornisca protezione come indicato al paragrafo 2, le autorità accertanti </w:t>
            </w:r>
            <w:r w:rsidRPr="00F27089">
              <w:rPr>
                <w:b/>
                <w:i/>
                <w:color w:val="auto"/>
              </w:rPr>
              <w:t>tengono conto e possono basarsi</w:t>
            </w:r>
            <w:r w:rsidRPr="00F27089">
              <w:rPr>
                <w:color w:val="auto"/>
              </w:rPr>
              <w:t xml:space="preserve"> sugli eventuali orientamenti impartiti nel quadro del diritto dell</w:t>
            </w:r>
            <w:r w:rsidR="00F27089" w:rsidRPr="00F27089">
              <w:rPr>
                <w:color w:val="auto"/>
              </w:rPr>
              <w:t>'</w:t>
            </w:r>
            <w:r w:rsidRPr="00F27089">
              <w:rPr>
                <w:color w:val="auto"/>
              </w:rPr>
              <w:t>Unione, in particolare le informazioni sui paesi d</w:t>
            </w:r>
            <w:r w:rsidR="00F27089" w:rsidRPr="00F27089">
              <w:rPr>
                <w:color w:val="auto"/>
              </w:rPr>
              <w:t>'</w:t>
            </w:r>
            <w:r w:rsidRPr="00F27089">
              <w:rPr>
                <w:color w:val="auto"/>
              </w:rPr>
              <w:t>origine e l</w:t>
            </w:r>
            <w:r w:rsidR="00F27089" w:rsidRPr="00F27089">
              <w:rPr>
                <w:color w:val="auto"/>
              </w:rPr>
              <w:t>'</w:t>
            </w:r>
            <w:r w:rsidRPr="00F27089">
              <w:rPr>
                <w:color w:val="auto"/>
              </w:rPr>
              <w:t>analisi comune delle informazioni sui paesi d</w:t>
            </w:r>
            <w:r w:rsidR="00F27089" w:rsidRPr="00F27089">
              <w:rPr>
                <w:color w:val="auto"/>
              </w:rPr>
              <w:t>'</w:t>
            </w:r>
            <w:r w:rsidRPr="00F27089">
              <w:rPr>
                <w:color w:val="auto"/>
              </w:rPr>
              <w:t>origine di cui agli articoli 8 e 10 del regolamento (UE) XXX/XX [regolamento relativo all</w:t>
            </w:r>
            <w:r w:rsidR="00F27089" w:rsidRPr="00F27089">
              <w:rPr>
                <w:color w:val="auto"/>
              </w:rPr>
              <w:t>'</w:t>
            </w:r>
            <w:r w:rsidRPr="00F27089">
              <w:rPr>
                <w:color w:val="auto"/>
              </w:rPr>
              <w:t>Agenzia dell</w:t>
            </w:r>
            <w:r w:rsidR="00F27089" w:rsidRPr="00F27089">
              <w:rPr>
                <w:color w:val="auto"/>
              </w:rPr>
              <w:t>'</w:t>
            </w:r>
            <w:r w:rsidRPr="00F27089">
              <w:rPr>
                <w:color w:val="auto"/>
              </w:rPr>
              <w:t>Unione europea per l</w:t>
            </w:r>
            <w:r w:rsidR="00F27089" w:rsidRPr="00F27089">
              <w:rPr>
                <w:color w:val="auto"/>
              </w:rPr>
              <w:t>'</w:t>
            </w:r>
            <w:r w:rsidRPr="00F27089">
              <w:rPr>
                <w:color w:val="auto"/>
              </w:rPr>
              <w:t>asilo] disponibili a livello dell</w:t>
            </w:r>
            <w:r w:rsidR="00F27089" w:rsidRPr="00F27089">
              <w:rPr>
                <w:color w:val="auto"/>
              </w:rPr>
              <w:t>'</w:t>
            </w:r>
            <w:r w:rsidRPr="00F27089">
              <w:rPr>
                <w:color w:val="auto"/>
              </w:rPr>
              <w:t>Unione.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401</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Artis Pabriks, Traian Ungureanu, Tomáš Zdechovský, Kinga Gál, Pál Csáky, Monica Macovei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7 – paragrafo 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3.</w:t>
            </w:r>
            <w:r w:rsidRPr="00F27089">
              <w:rPr>
                <w:color w:val="auto"/>
              </w:rPr>
              <w:tab/>
              <w:t>Per stabilire se un</w:t>
            </w:r>
            <w:r w:rsidR="00F27089" w:rsidRPr="00F27089">
              <w:rPr>
                <w:color w:val="auto"/>
              </w:rPr>
              <w:t>'</w:t>
            </w:r>
            <w:r w:rsidRPr="00F27089">
              <w:rPr>
                <w:color w:val="auto"/>
              </w:rPr>
              <w:t xml:space="preserve">organizzazione internazionale controlli uno Stato o una parte consistente del suo territorio e se fornisca protezione come indicato al paragrafo 2, le autorità accertanti </w:t>
            </w:r>
            <w:r w:rsidRPr="00F27089">
              <w:rPr>
                <w:b/>
                <w:i/>
                <w:color w:val="auto"/>
              </w:rPr>
              <w:t>si basano sugli</w:t>
            </w:r>
            <w:r w:rsidRPr="00F27089">
              <w:rPr>
                <w:color w:val="auto"/>
              </w:rPr>
              <w:t xml:space="preserve"> eventuali orientamenti impartiti nel quadro del diritto dell</w:t>
            </w:r>
            <w:r w:rsidR="00F27089" w:rsidRPr="00F27089">
              <w:rPr>
                <w:color w:val="auto"/>
              </w:rPr>
              <w:t>'</w:t>
            </w:r>
            <w:r w:rsidRPr="00F27089">
              <w:rPr>
                <w:color w:val="auto"/>
              </w:rPr>
              <w:t>Unione, in particolare le informazioni sui paesi d</w:t>
            </w:r>
            <w:r w:rsidR="00F27089" w:rsidRPr="00F27089">
              <w:rPr>
                <w:color w:val="auto"/>
              </w:rPr>
              <w:t>'</w:t>
            </w:r>
            <w:r w:rsidRPr="00F27089">
              <w:rPr>
                <w:color w:val="auto"/>
              </w:rPr>
              <w:t>origine e l</w:t>
            </w:r>
            <w:r w:rsidR="00F27089" w:rsidRPr="00F27089">
              <w:rPr>
                <w:color w:val="auto"/>
              </w:rPr>
              <w:t>'</w:t>
            </w:r>
            <w:r w:rsidRPr="00F27089">
              <w:rPr>
                <w:color w:val="auto"/>
              </w:rPr>
              <w:t>analisi comune delle informazioni sui paesi d</w:t>
            </w:r>
            <w:r w:rsidR="00F27089" w:rsidRPr="00F27089">
              <w:rPr>
                <w:color w:val="auto"/>
              </w:rPr>
              <w:t>'</w:t>
            </w:r>
            <w:r w:rsidRPr="00F27089">
              <w:rPr>
                <w:color w:val="auto"/>
              </w:rPr>
              <w:t>origine di cui agli articoli 8 e 10 del regolamento (UE) XXX/XX [regolamento relativo all</w:t>
            </w:r>
            <w:r w:rsidR="00F27089" w:rsidRPr="00F27089">
              <w:rPr>
                <w:color w:val="auto"/>
              </w:rPr>
              <w:t>'</w:t>
            </w:r>
            <w:r w:rsidRPr="00F27089">
              <w:rPr>
                <w:color w:val="auto"/>
              </w:rPr>
              <w:t>Agenzia dell</w:t>
            </w:r>
            <w:r w:rsidR="00F27089" w:rsidRPr="00F27089">
              <w:rPr>
                <w:color w:val="auto"/>
              </w:rPr>
              <w:t>'</w:t>
            </w:r>
            <w:r w:rsidRPr="00F27089">
              <w:rPr>
                <w:color w:val="auto"/>
              </w:rPr>
              <w:t>Unione europea per l</w:t>
            </w:r>
            <w:r w:rsidR="00F27089" w:rsidRPr="00F27089">
              <w:rPr>
                <w:color w:val="auto"/>
              </w:rPr>
              <w:t>'</w:t>
            </w:r>
            <w:r w:rsidRPr="00F27089">
              <w:rPr>
                <w:color w:val="auto"/>
              </w:rPr>
              <w:t>asilo] disponibili a livello dell</w:t>
            </w:r>
            <w:r w:rsidR="00F27089" w:rsidRPr="00F27089">
              <w:rPr>
                <w:color w:val="auto"/>
              </w:rPr>
              <w:t>'</w:t>
            </w:r>
            <w:r w:rsidRPr="00F27089">
              <w:rPr>
                <w:color w:val="auto"/>
              </w:rPr>
              <w:t>Unione.</w:t>
            </w:r>
          </w:p>
        </w:tc>
        <w:tc>
          <w:tcPr>
            <w:tcW w:w="4876" w:type="dxa"/>
          </w:tcPr>
          <w:p w:rsidR="003700DB" w:rsidRPr="00F27089" w:rsidRDefault="003700DB" w:rsidP="00334EC4">
            <w:pPr>
              <w:pStyle w:val="Normal6"/>
              <w:rPr>
                <w:color w:val="auto"/>
              </w:rPr>
            </w:pPr>
            <w:r w:rsidRPr="00F27089">
              <w:rPr>
                <w:color w:val="auto"/>
              </w:rPr>
              <w:t>3.</w:t>
            </w:r>
            <w:r w:rsidRPr="00F27089">
              <w:rPr>
                <w:color w:val="auto"/>
              </w:rPr>
              <w:tab/>
              <w:t>Per stabilire se un</w:t>
            </w:r>
            <w:r w:rsidR="00F27089" w:rsidRPr="00F27089">
              <w:rPr>
                <w:color w:val="auto"/>
              </w:rPr>
              <w:t>'</w:t>
            </w:r>
            <w:r w:rsidRPr="00F27089">
              <w:rPr>
                <w:color w:val="auto"/>
              </w:rPr>
              <w:t xml:space="preserve">organizzazione internazionale controlli uno Stato o una parte consistente del suo territorio e se fornisca protezione come indicato al paragrafo 2, le autorità accertanti </w:t>
            </w:r>
            <w:r w:rsidRPr="00F27089">
              <w:rPr>
                <w:b/>
                <w:i/>
                <w:color w:val="auto"/>
              </w:rPr>
              <w:t>possono tenere conto degli</w:t>
            </w:r>
            <w:r w:rsidRPr="00F27089">
              <w:rPr>
                <w:color w:val="auto"/>
              </w:rPr>
              <w:t xml:space="preserve"> eventuali orientamenti impartiti nel quadro del diritto dell</w:t>
            </w:r>
            <w:r w:rsidR="00F27089" w:rsidRPr="00F27089">
              <w:rPr>
                <w:color w:val="auto"/>
              </w:rPr>
              <w:t>'</w:t>
            </w:r>
            <w:r w:rsidRPr="00F27089">
              <w:rPr>
                <w:color w:val="auto"/>
              </w:rPr>
              <w:t>Unione, in particolare le informazioni sui paesi d</w:t>
            </w:r>
            <w:r w:rsidR="00F27089" w:rsidRPr="00F27089">
              <w:rPr>
                <w:color w:val="auto"/>
              </w:rPr>
              <w:t>'</w:t>
            </w:r>
            <w:r w:rsidRPr="00F27089">
              <w:rPr>
                <w:color w:val="auto"/>
              </w:rPr>
              <w:t>origine e l</w:t>
            </w:r>
            <w:r w:rsidR="00F27089" w:rsidRPr="00F27089">
              <w:rPr>
                <w:color w:val="auto"/>
              </w:rPr>
              <w:t>'</w:t>
            </w:r>
            <w:r w:rsidRPr="00F27089">
              <w:rPr>
                <w:color w:val="auto"/>
              </w:rPr>
              <w:t>analisi comune delle informazioni sui paesi d</w:t>
            </w:r>
            <w:r w:rsidR="00F27089" w:rsidRPr="00F27089">
              <w:rPr>
                <w:color w:val="auto"/>
              </w:rPr>
              <w:t>'</w:t>
            </w:r>
            <w:r w:rsidRPr="00F27089">
              <w:rPr>
                <w:color w:val="auto"/>
              </w:rPr>
              <w:t>origine di cui agli articoli 8 e 10 del regolamento (UE) XXX/XX [regolamento relativo all</w:t>
            </w:r>
            <w:r w:rsidR="00F27089" w:rsidRPr="00F27089">
              <w:rPr>
                <w:color w:val="auto"/>
              </w:rPr>
              <w:t>'</w:t>
            </w:r>
            <w:r w:rsidRPr="00F27089">
              <w:rPr>
                <w:color w:val="auto"/>
              </w:rPr>
              <w:t>Agenzia dell</w:t>
            </w:r>
            <w:r w:rsidR="00F27089" w:rsidRPr="00F27089">
              <w:rPr>
                <w:color w:val="auto"/>
              </w:rPr>
              <w:t>'</w:t>
            </w:r>
            <w:r w:rsidRPr="00F27089">
              <w:rPr>
                <w:color w:val="auto"/>
              </w:rPr>
              <w:t>Unione europea per l</w:t>
            </w:r>
            <w:r w:rsidR="00F27089" w:rsidRPr="00F27089">
              <w:rPr>
                <w:color w:val="auto"/>
              </w:rPr>
              <w:t>'</w:t>
            </w:r>
            <w:r w:rsidRPr="00F27089">
              <w:rPr>
                <w:color w:val="auto"/>
              </w:rPr>
              <w:t>asilo] disponibili a livello dell</w:t>
            </w:r>
            <w:r w:rsidR="00F27089" w:rsidRPr="00F27089">
              <w:rPr>
                <w:color w:val="auto"/>
              </w:rPr>
              <w:t>'</w:t>
            </w:r>
            <w:r w:rsidRPr="00F27089">
              <w:rPr>
                <w:color w:val="auto"/>
              </w:rPr>
              <w:t>Unione.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402</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Barbara Spinelli, Cornelia Ernst</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8</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Il concetto di protezione interna non deriva dalla convenzione sui rifugiati del 1951 e introduce un ulteriore criterio di ammissibilità per lo status di rifugiato al di là dei criteri previsti dall</w:t>
      </w:r>
      <w:r w:rsidR="00F27089" w:rsidRPr="00F27089">
        <w:rPr>
          <w:color w:val="auto"/>
          <w:lang w:val="it-IT"/>
        </w:rPr>
        <w:t>'</w:t>
      </w:r>
      <w:r w:rsidRPr="00F27089">
        <w:rPr>
          <w:color w:val="auto"/>
          <w:lang w:val="it-IT"/>
        </w:rPr>
        <w:t xml:space="preserve">articolo 1A della convenzione sui rifugiati, pertanto si rischia di lasciare senza protezione ai sensi del diritto </w:t>
      </w:r>
      <w:r w:rsidR="007C2140" w:rsidRPr="00F27089">
        <w:rPr>
          <w:color w:val="auto"/>
          <w:lang w:val="it-IT"/>
        </w:rPr>
        <w:t>dell</w:t>
      </w:r>
      <w:r w:rsidR="00F27089" w:rsidRPr="00F27089">
        <w:rPr>
          <w:color w:val="auto"/>
          <w:lang w:val="it-IT"/>
        </w:rPr>
        <w:t>'</w:t>
      </w:r>
      <w:r w:rsidRPr="00F27089">
        <w:rPr>
          <w:color w:val="auto"/>
          <w:lang w:val="it-IT"/>
        </w:rPr>
        <w:t>UE i richiedenti che hanno diritto alla protezione conformemente alla convenzione sui rifugiati.</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403</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8</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404</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Fabio Massimo Castaldo, Laura Ferrara, Ignazio Corrao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8</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{IT}</w:t>
      </w:r>
      <w:r w:rsidRPr="00F27089">
        <w:rPr>
          <w:color w:val="auto"/>
          <w:lang w:val="it-IT"/>
        </w:rPr>
        <w:t>it</w:t>
      </w:r>
      <w:r w:rsidRPr="00F27089">
        <w:rPr>
          <w:rStyle w:val="HideTWBExt"/>
          <w:lang w:val="it-IT"/>
        </w:rPr>
        <w:t>&lt;/Original&gt;</w:t>
      </w:r>
    </w:p>
    <w:p w:rsidR="003700DB" w:rsidRPr="00F27089" w:rsidRDefault="003700DB" w:rsidP="003700DB">
      <w:pPr>
        <w:pStyle w:val="AMNumberTabs"/>
        <w:rPr>
          <w:color w:val="auto"/>
        </w:rPr>
      </w:pPr>
      <w:r w:rsidRPr="00F27089">
        <w:rPr>
          <w:rStyle w:val="HideTWBExt"/>
          <w:b w:val="0"/>
        </w:rPr>
        <w:t>&lt;/AmendB&gt;&lt;AmendB&gt;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405</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8 – paragrafo 1</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1.</w:t>
            </w:r>
            <w:r w:rsidRPr="00F27089">
              <w:rPr>
                <w:color w:val="auto"/>
              </w:rPr>
              <w:tab/>
            </w:r>
            <w:r w:rsidRPr="00F27089">
              <w:rPr>
                <w:b/>
                <w:i/>
                <w:color w:val="auto"/>
              </w:rPr>
              <w:t>Nell</w:t>
            </w:r>
            <w:r w:rsidR="00F27089" w:rsidRPr="00F27089">
              <w:rPr>
                <w:b/>
                <w:i/>
                <w:color w:val="auto"/>
              </w:rPr>
              <w:t>'</w:t>
            </w:r>
            <w:r w:rsidRPr="00F27089">
              <w:rPr>
                <w:b/>
                <w:i/>
                <w:color w:val="auto"/>
              </w:rPr>
              <w:t>ambito dell</w:t>
            </w:r>
            <w:r w:rsidR="00F27089" w:rsidRPr="00F27089">
              <w:rPr>
                <w:b/>
                <w:i/>
                <w:color w:val="auto"/>
              </w:rPr>
              <w:t>'</w:t>
            </w:r>
            <w:r w:rsidRPr="00F27089">
              <w:rPr>
                <w:b/>
                <w:i/>
                <w:color w:val="auto"/>
              </w:rPr>
              <w:t>esame della domanda di protezione internazionale, l</w:t>
            </w:r>
            <w:r w:rsidR="00F27089" w:rsidRPr="00F27089">
              <w:rPr>
                <w:b/>
                <w:i/>
                <w:color w:val="auto"/>
              </w:rPr>
              <w:t>'</w:t>
            </w:r>
            <w:r w:rsidRPr="00F27089">
              <w:rPr>
                <w:b/>
                <w:i/>
                <w:color w:val="auto"/>
              </w:rPr>
              <w:t>autorità accertante stabilisce che il richiedente non necessita di protezione internazionale se questi può legalmente e senza pericolo recarsi ed essere ammesso in una parte del paese d</w:t>
            </w:r>
            <w:r w:rsidR="00F27089" w:rsidRPr="00F27089">
              <w:rPr>
                <w:b/>
                <w:i/>
                <w:color w:val="auto"/>
              </w:rPr>
              <w:t>'</w:t>
            </w:r>
            <w:r w:rsidRPr="00F27089">
              <w:rPr>
                <w:b/>
                <w:i/>
                <w:color w:val="auto"/>
              </w:rPr>
              <w:t>origine e si può ragionevolmente supporre che vi si stabilisca e se, in tale parte del paese, questi:</w:t>
            </w:r>
          </w:p>
        </w:tc>
        <w:tc>
          <w:tcPr>
            <w:tcW w:w="4876" w:type="dxa"/>
          </w:tcPr>
          <w:p w:rsidR="003700DB" w:rsidRPr="00F27089" w:rsidRDefault="003700DB" w:rsidP="00334EC4">
            <w:pPr>
              <w:pStyle w:val="Normal6"/>
              <w:rPr>
                <w:color w:val="auto"/>
              </w:rPr>
            </w:pPr>
            <w:r w:rsidRPr="00F27089">
              <w:rPr>
                <w:b/>
                <w:i/>
                <w:color w:val="auto"/>
              </w:rPr>
              <w:t>soppresso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a) non ha fondati motivi di temere di essere perseguitato o non corre rischi effettivi di subire danni gravi; oppure</w:t>
            </w:r>
          </w:p>
        </w:tc>
        <w:tc>
          <w:tcPr>
            <w:tcW w:w="4876" w:type="dxa"/>
          </w:tcPr>
          <w:p w:rsidR="003700DB" w:rsidRPr="00F27089" w:rsidRDefault="003700DB" w:rsidP="00334EC4">
            <w:pPr>
              <w:pStyle w:val="Normal6"/>
              <w:rPr>
                <w:color w:val="auto"/>
              </w:rPr>
            </w:pP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b) ha accesso alla protezione da persecuzioni o danni gravi.</w:t>
            </w:r>
          </w:p>
        </w:tc>
        <w:tc>
          <w:tcPr>
            <w:tcW w:w="4876" w:type="dxa"/>
          </w:tcPr>
          <w:p w:rsidR="003700DB" w:rsidRPr="00F27089" w:rsidRDefault="003700DB" w:rsidP="00334EC4">
            <w:pPr>
              <w:pStyle w:val="Normal6"/>
              <w:rPr>
                <w:color w:val="auto"/>
              </w:rPr>
            </w:pP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406</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Angelika Mlinar, Cecilia Wikström, Maite Pagazaurtundúa Ruiz</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8 – paragrafo 1 – parte introduttiva</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1.</w:t>
            </w:r>
            <w:r w:rsidRPr="00F27089">
              <w:rPr>
                <w:color w:val="auto"/>
              </w:rPr>
              <w:tab/>
              <w:t>Nell</w:t>
            </w:r>
            <w:r w:rsidR="00F27089" w:rsidRPr="00F27089">
              <w:rPr>
                <w:color w:val="auto"/>
              </w:rPr>
              <w:t>'</w:t>
            </w:r>
            <w:r w:rsidRPr="00F27089">
              <w:rPr>
                <w:color w:val="auto"/>
              </w:rPr>
              <w:t>ambito dell</w:t>
            </w:r>
            <w:r w:rsidR="00F27089" w:rsidRPr="00F27089">
              <w:rPr>
                <w:color w:val="auto"/>
              </w:rPr>
              <w:t>'</w:t>
            </w:r>
            <w:r w:rsidRPr="00F27089">
              <w:rPr>
                <w:color w:val="auto"/>
              </w:rPr>
              <w:t>esame della domanda di protezione internazionale, l</w:t>
            </w:r>
            <w:r w:rsidR="00F27089" w:rsidRPr="00F27089">
              <w:rPr>
                <w:color w:val="auto"/>
              </w:rPr>
              <w:t>'</w:t>
            </w:r>
            <w:r w:rsidRPr="00F27089">
              <w:rPr>
                <w:color w:val="auto"/>
              </w:rPr>
              <w:t xml:space="preserve">autorità accertante </w:t>
            </w:r>
            <w:r w:rsidRPr="00F27089">
              <w:rPr>
                <w:b/>
                <w:i/>
                <w:color w:val="auto"/>
              </w:rPr>
              <w:t>stabilisce</w:t>
            </w:r>
            <w:r w:rsidRPr="00F27089">
              <w:rPr>
                <w:color w:val="auto"/>
              </w:rPr>
              <w:t xml:space="preserve"> che il richiedente non necessita di protezione internazionale se questi può legalmente e senza pericolo recarsi ed essere ammesso in una parte del paese d</w:t>
            </w:r>
            <w:r w:rsidR="00F27089" w:rsidRPr="00F27089">
              <w:rPr>
                <w:color w:val="auto"/>
              </w:rPr>
              <w:t>'</w:t>
            </w:r>
            <w:r w:rsidRPr="00F27089">
              <w:rPr>
                <w:color w:val="auto"/>
              </w:rPr>
              <w:t>origine e si può ragionevolmente supporre che vi si stabilisca e se, in tale parte del paese, questi:</w:t>
            </w:r>
          </w:p>
        </w:tc>
        <w:tc>
          <w:tcPr>
            <w:tcW w:w="4876" w:type="dxa"/>
          </w:tcPr>
          <w:p w:rsidR="003700DB" w:rsidRPr="00F27089" w:rsidRDefault="003700DB" w:rsidP="00334EC4">
            <w:pPr>
              <w:pStyle w:val="Normal6"/>
              <w:rPr>
                <w:color w:val="auto"/>
              </w:rPr>
            </w:pPr>
            <w:r w:rsidRPr="00F27089">
              <w:rPr>
                <w:color w:val="auto"/>
              </w:rPr>
              <w:t>1.</w:t>
            </w:r>
            <w:r w:rsidRPr="00F27089">
              <w:rPr>
                <w:color w:val="auto"/>
              </w:rPr>
              <w:tab/>
              <w:t>Nell</w:t>
            </w:r>
            <w:r w:rsidR="00F27089" w:rsidRPr="00F27089">
              <w:rPr>
                <w:color w:val="auto"/>
              </w:rPr>
              <w:t>'</w:t>
            </w:r>
            <w:r w:rsidRPr="00F27089">
              <w:rPr>
                <w:color w:val="auto"/>
              </w:rPr>
              <w:t>ambito dell</w:t>
            </w:r>
            <w:r w:rsidR="00F27089" w:rsidRPr="00F27089">
              <w:rPr>
                <w:color w:val="auto"/>
              </w:rPr>
              <w:t>'</w:t>
            </w:r>
            <w:r w:rsidRPr="00F27089">
              <w:rPr>
                <w:color w:val="auto"/>
              </w:rPr>
              <w:t xml:space="preserve">esame della domanda di protezione internazionale, </w:t>
            </w:r>
            <w:r w:rsidRPr="00F27089">
              <w:rPr>
                <w:b/>
                <w:i/>
                <w:color w:val="auto"/>
              </w:rPr>
              <w:t>e a condizione che né lo Stato né i suoi rappresentanti siano i responsabili della persecuzione o del danno grave,</w:t>
            </w:r>
            <w:r w:rsidRPr="00F27089">
              <w:rPr>
                <w:color w:val="auto"/>
              </w:rPr>
              <w:t xml:space="preserve"> l</w:t>
            </w:r>
            <w:r w:rsidR="00F27089" w:rsidRPr="00F27089">
              <w:rPr>
                <w:color w:val="auto"/>
              </w:rPr>
              <w:t>'</w:t>
            </w:r>
            <w:r w:rsidRPr="00F27089">
              <w:rPr>
                <w:color w:val="auto"/>
              </w:rPr>
              <w:t xml:space="preserve">autorità accertante </w:t>
            </w:r>
            <w:r w:rsidRPr="00F27089">
              <w:rPr>
                <w:b/>
                <w:i/>
                <w:color w:val="auto"/>
              </w:rPr>
              <w:t>può stabilire</w:t>
            </w:r>
            <w:r w:rsidRPr="00F27089">
              <w:rPr>
                <w:color w:val="auto"/>
              </w:rPr>
              <w:t xml:space="preserve"> che il richiedente non necessita di protezione internazionale se questi può legalmente e senza pericolo recarsi ed essere ammesso in una parte del paese d</w:t>
            </w:r>
            <w:r w:rsidR="00F27089" w:rsidRPr="00F27089">
              <w:rPr>
                <w:color w:val="auto"/>
              </w:rPr>
              <w:t>'</w:t>
            </w:r>
            <w:r w:rsidRPr="00F27089">
              <w:rPr>
                <w:color w:val="auto"/>
              </w:rPr>
              <w:t>origine e si può ragionevolmente supporre che vi si stabilisca e se, in tale parte del paese, questi:</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407</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8 – paragrafo 1 – lettera a</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7C2140" w:rsidP="00334EC4">
            <w:pPr>
              <w:pStyle w:val="Normal6"/>
              <w:rPr>
                <w:color w:val="auto"/>
              </w:rPr>
            </w:pPr>
            <w:r w:rsidRPr="00F27089">
              <w:rPr>
                <w:b/>
                <w:i/>
                <w:color w:val="auto"/>
              </w:rPr>
              <w:t>(</w:t>
            </w:r>
            <w:r w:rsidR="003700DB" w:rsidRPr="00F27089">
              <w:rPr>
                <w:b/>
                <w:i/>
                <w:color w:val="auto"/>
              </w:rPr>
              <w:t>a)</w:t>
            </w:r>
            <w:r w:rsidR="003700DB" w:rsidRPr="00F27089">
              <w:rPr>
                <w:color w:val="auto"/>
              </w:rPr>
              <w:tab/>
            </w:r>
            <w:r w:rsidR="003700DB" w:rsidRPr="00F27089">
              <w:rPr>
                <w:b/>
                <w:i/>
                <w:color w:val="auto"/>
              </w:rPr>
              <w:t>non ha fondati motivi di temere di essere perseguitato o non corre rischi effettivi di subire danni gravi; oppure</w:t>
            </w:r>
          </w:p>
        </w:tc>
        <w:tc>
          <w:tcPr>
            <w:tcW w:w="4876" w:type="dxa"/>
          </w:tcPr>
          <w:p w:rsidR="003700DB" w:rsidRPr="00F27089" w:rsidRDefault="000962DD"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408</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8 – paragrafo 1 – lettera b</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7C2140" w:rsidP="00334EC4">
            <w:pPr>
              <w:pStyle w:val="Normal6"/>
              <w:rPr>
                <w:color w:val="auto"/>
              </w:rPr>
            </w:pPr>
            <w:r w:rsidRPr="00F27089">
              <w:rPr>
                <w:b/>
                <w:i/>
                <w:color w:val="auto"/>
              </w:rPr>
              <w:t>(</w:t>
            </w:r>
            <w:r w:rsidR="003700DB" w:rsidRPr="00F27089">
              <w:rPr>
                <w:b/>
                <w:i/>
                <w:color w:val="auto"/>
              </w:rPr>
              <w:t>b)</w:t>
            </w:r>
            <w:r w:rsidR="003700DB" w:rsidRPr="00F27089">
              <w:rPr>
                <w:color w:val="auto"/>
              </w:rPr>
              <w:tab/>
            </w:r>
            <w:r w:rsidR="003700DB" w:rsidRPr="00F27089">
              <w:rPr>
                <w:b/>
                <w:i/>
                <w:color w:val="auto"/>
              </w:rPr>
              <w:t>ha accesso alla protezione da persecuzioni o danni gravi.</w:t>
            </w:r>
          </w:p>
        </w:tc>
        <w:tc>
          <w:tcPr>
            <w:tcW w:w="4876" w:type="dxa"/>
          </w:tcPr>
          <w:p w:rsidR="003700DB" w:rsidRPr="00F27089" w:rsidRDefault="000962DD"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409</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Angelika Mlinar, Cecilia Wikström, Maite Pagazaurtundúa Ruiz</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8 – paragrafo 1 – lettera b</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7C2140" w:rsidP="00334EC4">
            <w:pPr>
              <w:pStyle w:val="Normal6"/>
              <w:rPr>
                <w:color w:val="auto"/>
              </w:rPr>
            </w:pPr>
            <w:r w:rsidRPr="00F27089">
              <w:rPr>
                <w:color w:val="auto"/>
              </w:rPr>
              <w:t>(</w:t>
            </w:r>
            <w:r w:rsidR="003700DB" w:rsidRPr="00F27089">
              <w:rPr>
                <w:color w:val="auto"/>
              </w:rPr>
              <w:t>b)</w:t>
            </w:r>
            <w:r w:rsidR="003700DB" w:rsidRPr="00F27089">
              <w:rPr>
                <w:color w:val="auto"/>
              </w:rPr>
              <w:tab/>
              <w:t>ha accesso alla protezione da persecuzioni o danni gravi.</w:t>
            </w:r>
          </w:p>
        </w:tc>
        <w:tc>
          <w:tcPr>
            <w:tcW w:w="4876" w:type="dxa"/>
          </w:tcPr>
          <w:p w:rsidR="003700DB" w:rsidRPr="00F27089" w:rsidRDefault="007C2140" w:rsidP="00334EC4">
            <w:pPr>
              <w:pStyle w:val="Normal6"/>
              <w:rPr>
                <w:color w:val="auto"/>
              </w:rPr>
            </w:pPr>
            <w:r w:rsidRPr="00F27089">
              <w:rPr>
                <w:color w:val="auto"/>
              </w:rPr>
              <w:t>(</w:t>
            </w:r>
            <w:r w:rsidR="003700DB" w:rsidRPr="00F27089">
              <w:rPr>
                <w:color w:val="auto"/>
              </w:rPr>
              <w:t>b)</w:t>
            </w:r>
            <w:r w:rsidR="003700DB" w:rsidRPr="00F27089">
              <w:rPr>
                <w:color w:val="auto"/>
              </w:rPr>
              <w:tab/>
              <w:t xml:space="preserve">ha accesso alla protezione </w:t>
            </w:r>
            <w:r w:rsidR="003700DB" w:rsidRPr="00F27089">
              <w:rPr>
                <w:b/>
                <w:i/>
                <w:color w:val="auto"/>
              </w:rPr>
              <w:t xml:space="preserve">completa, efficace e duratura </w:t>
            </w:r>
            <w:r w:rsidR="003700DB" w:rsidRPr="00F27089">
              <w:rPr>
                <w:color w:val="auto"/>
              </w:rPr>
              <w:t>da persecuzioni o danni gravi.</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410</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8 – paragrafo 2</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2.</w:t>
            </w:r>
            <w:r w:rsidRPr="00F27089">
              <w:rPr>
                <w:color w:val="auto"/>
              </w:rPr>
              <w:tab/>
            </w:r>
            <w:r w:rsidRPr="00F27089">
              <w:rPr>
                <w:b/>
                <w:i/>
                <w:color w:val="auto"/>
              </w:rPr>
              <w:t>Si procede a valutare la disponibilità di protezione interna una volta che l</w:t>
            </w:r>
            <w:r w:rsidR="00F27089" w:rsidRPr="00F27089">
              <w:rPr>
                <w:b/>
                <w:i/>
                <w:color w:val="auto"/>
              </w:rPr>
              <w:t>'</w:t>
            </w:r>
            <w:r w:rsidRPr="00F27089">
              <w:rPr>
                <w:b/>
                <w:i/>
                <w:color w:val="auto"/>
              </w:rPr>
              <w:t>autorità accertante abbia stabilito che, mancando tale protezione, si applicherebbero i criteri di qualifica. L</w:t>
            </w:r>
            <w:r w:rsidR="00F27089" w:rsidRPr="00F27089">
              <w:rPr>
                <w:b/>
                <w:i/>
                <w:color w:val="auto"/>
              </w:rPr>
              <w:t>'</w:t>
            </w:r>
            <w:r w:rsidRPr="00F27089">
              <w:rPr>
                <w:b/>
                <w:i/>
                <w:color w:val="auto"/>
              </w:rPr>
              <w:t>onere di dimostrare la disponibilità della protezione interna incombe all</w:t>
            </w:r>
            <w:r w:rsidR="00F27089" w:rsidRPr="00F27089">
              <w:rPr>
                <w:b/>
                <w:i/>
                <w:color w:val="auto"/>
              </w:rPr>
              <w:t>'</w:t>
            </w:r>
            <w:r w:rsidRPr="00F27089">
              <w:rPr>
                <w:b/>
                <w:i/>
                <w:color w:val="auto"/>
              </w:rPr>
              <w:t>autorità accertante. Il richiedente non è tenuto a dimostrare, prima di chiedere la protezione internazionale, di aver esaurito tutte le possibilità di ottenere protezione nel suo paese d</w:t>
            </w:r>
            <w:r w:rsidR="00F27089" w:rsidRPr="00F27089">
              <w:rPr>
                <w:b/>
                <w:i/>
                <w:color w:val="auto"/>
              </w:rPr>
              <w:t>'</w:t>
            </w:r>
            <w:r w:rsidRPr="00F27089">
              <w:rPr>
                <w:b/>
                <w:i/>
                <w:color w:val="auto"/>
              </w:rPr>
              <w:t>origine.</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411</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Artis Pabriks, Traian Ungureanu, Tomáš Zdechovský, Kinga Gál, Pál Csáky, Monica Macovei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8 – paragrafo 2</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2.</w:t>
            </w:r>
            <w:r w:rsidRPr="00F27089">
              <w:rPr>
                <w:color w:val="auto"/>
              </w:rPr>
              <w:tab/>
              <w:t>Si procede a valutare la disponibilità di protezione interna una volta che l</w:t>
            </w:r>
            <w:r w:rsidR="00F27089" w:rsidRPr="00F27089">
              <w:rPr>
                <w:color w:val="auto"/>
              </w:rPr>
              <w:t>'</w:t>
            </w:r>
            <w:r w:rsidRPr="00F27089">
              <w:rPr>
                <w:color w:val="auto"/>
              </w:rPr>
              <w:t xml:space="preserve">autorità accertante abbia stabilito che, mancando tale protezione, si applicherebbero i criteri di qualifica. </w:t>
            </w:r>
            <w:r w:rsidRPr="00F27089">
              <w:rPr>
                <w:b/>
                <w:i/>
                <w:color w:val="auto"/>
              </w:rPr>
              <w:t>L</w:t>
            </w:r>
            <w:r w:rsidR="00F27089" w:rsidRPr="00F27089">
              <w:rPr>
                <w:b/>
                <w:i/>
                <w:color w:val="auto"/>
              </w:rPr>
              <w:t>'</w:t>
            </w:r>
            <w:r w:rsidRPr="00F27089">
              <w:rPr>
                <w:b/>
                <w:i/>
                <w:color w:val="auto"/>
              </w:rPr>
              <w:t>onere di dimostrare la disponibilità della protezione interna incombe all</w:t>
            </w:r>
            <w:r w:rsidR="00F27089" w:rsidRPr="00F27089">
              <w:rPr>
                <w:b/>
                <w:i/>
                <w:color w:val="auto"/>
              </w:rPr>
              <w:t>'</w:t>
            </w:r>
            <w:r w:rsidRPr="00F27089">
              <w:rPr>
                <w:b/>
                <w:i/>
                <w:color w:val="auto"/>
              </w:rPr>
              <w:t>autorità accertante. Il richiedente non è tenuto a dimostrare, prima di chiedere la protezione internazionale, di aver esaurito tutte le possibilità di ottenere protezione nel suo paese d</w:t>
            </w:r>
            <w:r w:rsidR="00F27089" w:rsidRPr="00F27089">
              <w:rPr>
                <w:b/>
                <w:i/>
                <w:color w:val="auto"/>
              </w:rPr>
              <w:t>'</w:t>
            </w:r>
            <w:r w:rsidRPr="00F27089">
              <w:rPr>
                <w:b/>
                <w:i/>
                <w:color w:val="auto"/>
              </w:rPr>
              <w:t>origine.</w:t>
            </w:r>
          </w:p>
        </w:tc>
        <w:tc>
          <w:tcPr>
            <w:tcW w:w="4876" w:type="dxa"/>
          </w:tcPr>
          <w:p w:rsidR="003700DB" w:rsidRPr="00F27089" w:rsidRDefault="003700DB" w:rsidP="00334EC4">
            <w:pPr>
              <w:pStyle w:val="Normal6"/>
              <w:rPr>
                <w:color w:val="auto"/>
              </w:rPr>
            </w:pPr>
            <w:r w:rsidRPr="00F27089">
              <w:rPr>
                <w:color w:val="auto"/>
              </w:rPr>
              <w:t>2.</w:t>
            </w:r>
            <w:r w:rsidRPr="00F27089">
              <w:rPr>
                <w:color w:val="auto"/>
              </w:rPr>
              <w:tab/>
              <w:t>Si procede a valutare la disponibilità di protezione interna una volta che l</w:t>
            </w:r>
            <w:r w:rsidR="00F27089" w:rsidRPr="00F27089">
              <w:rPr>
                <w:color w:val="auto"/>
              </w:rPr>
              <w:t>'</w:t>
            </w:r>
            <w:r w:rsidRPr="00F27089">
              <w:rPr>
                <w:color w:val="auto"/>
              </w:rPr>
              <w:t>autorità accertante abbia stabilito che, mancando tale protezione, si applicherebbero i criteri di qualifica.</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412</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8 – paragrafo 2</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2.</w:t>
            </w:r>
            <w:r w:rsidRPr="00F27089">
              <w:rPr>
                <w:color w:val="auto"/>
              </w:rPr>
              <w:tab/>
              <w:t xml:space="preserve">Si procede a valutare la disponibilità di protezione interna </w:t>
            </w:r>
            <w:r w:rsidRPr="00F27089">
              <w:rPr>
                <w:b/>
                <w:i/>
                <w:color w:val="auto"/>
              </w:rPr>
              <w:t>una volta che</w:t>
            </w:r>
            <w:r w:rsidRPr="00F27089">
              <w:rPr>
                <w:color w:val="auto"/>
              </w:rPr>
              <w:t xml:space="preserve"> l</w:t>
            </w:r>
            <w:r w:rsidR="00F27089" w:rsidRPr="00F27089">
              <w:rPr>
                <w:color w:val="auto"/>
              </w:rPr>
              <w:t>'</w:t>
            </w:r>
            <w:r w:rsidRPr="00F27089">
              <w:rPr>
                <w:color w:val="auto"/>
              </w:rPr>
              <w:t>autorità accertante abbia stabilito che, mancando tale protezione, si applicherebbero i criteri di qualifica. L</w:t>
            </w:r>
            <w:r w:rsidR="00F27089" w:rsidRPr="00F27089">
              <w:rPr>
                <w:color w:val="auto"/>
              </w:rPr>
              <w:t>'</w:t>
            </w:r>
            <w:r w:rsidRPr="00F27089">
              <w:rPr>
                <w:color w:val="auto"/>
              </w:rPr>
              <w:t xml:space="preserve">onere di dimostrare la disponibilità della protezione interna incombe </w:t>
            </w:r>
            <w:r w:rsidRPr="00F27089">
              <w:rPr>
                <w:b/>
                <w:i/>
                <w:color w:val="auto"/>
              </w:rPr>
              <w:t>all</w:t>
            </w:r>
            <w:r w:rsidR="00F27089" w:rsidRPr="00F27089">
              <w:rPr>
                <w:b/>
                <w:i/>
                <w:color w:val="auto"/>
              </w:rPr>
              <w:t>'</w:t>
            </w:r>
            <w:r w:rsidRPr="00F27089">
              <w:rPr>
                <w:b/>
                <w:i/>
                <w:color w:val="auto"/>
              </w:rPr>
              <w:t>autorità accertante</w:t>
            </w:r>
            <w:r w:rsidRPr="00F27089">
              <w:rPr>
                <w:color w:val="auto"/>
              </w:rPr>
              <w:t xml:space="preserve">. Il richiedente </w:t>
            </w:r>
            <w:r w:rsidRPr="00F27089">
              <w:rPr>
                <w:b/>
                <w:i/>
                <w:color w:val="auto"/>
              </w:rPr>
              <w:t>non</w:t>
            </w:r>
            <w:r w:rsidRPr="00F27089">
              <w:rPr>
                <w:color w:val="auto"/>
              </w:rPr>
              <w:t xml:space="preserve"> è tenuto a dimostrare, prima di chiedere la protezione internazionale, di aver esaurito tutte le possibilità di ottenere protezione nel suo paese d</w:t>
            </w:r>
            <w:r w:rsidR="00F27089" w:rsidRPr="00F27089">
              <w:rPr>
                <w:color w:val="auto"/>
              </w:rPr>
              <w:t>'</w:t>
            </w:r>
            <w:r w:rsidRPr="00F27089">
              <w:rPr>
                <w:color w:val="auto"/>
              </w:rPr>
              <w:t>origine.</w:t>
            </w:r>
          </w:p>
        </w:tc>
        <w:tc>
          <w:tcPr>
            <w:tcW w:w="4876" w:type="dxa"/>
          </w:tcPr>
          <w:p w:rsidR="003700DB" w:rsidRPr="00F27089" w:rsidRDefault="003700DB" w:rsidP="00334EC4">
            <w:pPr>
              <w:pStyle w:val="Normal6"/>
              <w:rPr>
                <w:color w:val="auto"/>
              </w:rPr>
            </w:pPr>
            <w:r w:rsidRPr="00F27089">
              <w:rPr>
                <w:color w:val="auto"/>
              </w:rPr>
              <w:t>2.</w:t>
            </w:r>
            <w:r w:rsidRPr="00F27089">
              <w:rPr>
                <w:color w:val="auto"/>
              </w:rPr>
              <w:tab/>
              <w:t xml:space="preserve">Si procede a valutare la disponibilità di protezione interna </w:t>
            </w:r>
            <w:r w:rsidRPr="00F27089">
              <w:rPr>
                <w:b/>
                <w:i/>
                <w:color w:val="auto"/>
              </w:rPr>
              <w:t xml:space="preserve">quanto prima e al più tardi quando </w:t>
            </w:r>
            <w:r w:rsidRPr="00F27089">
              <w:rPr>
                <w:color w:val="auto"/>
              </w:rPr>
              <w:t>l</w:t>
            </w:r>
            <w:r w:rsidR="00F27089" w:rsidRPr="00F27089">
              <w:rPr>
                <w:color w:val="auto"/>
              </w:rPr>
              <w:t>'</w:t>
            </w:r>
            <w:r w:rsidRPr="00F27089">
              <w:rPr>
                <w:color w:val="auto"/>
              </w:rPr>
              <w:t>autorità accertante abbia stabilito che, mancando tale protezione, si applicherebbero i criteri di qualifica. L</w:t>
            </w:r>
            <w:r w:rsidR="00F27089" w:rsidRPr="00F27089">
              <w:rPr>
                <w:color w:val="auto"/>
              </w:rPr>
              <w:t>'</w:t>
            </w:r>
            <w:r w:rsidRPr="00F27089">
              <w:rPr>
                <w:color w:val="auto"/>
              </w:rPr>
              <w:t xml:space="preserve">onere di dimostrare la </w:t>
            </w:r>
            <w:r w:rsidRPr="00F27089">
              <w:rPr>
                <w:b/>
                <w:i/>
                <w:color w:val="auto"/>
              </w:rPr>
              <w:t xml:space="preserve">non </w:t>
            </w:r>
            <w:r w:rsidRPr="00F27089">
              <w:rPr>
                <w:color w:val="auto"/>
              </w:rPr>
              <w:t xml:space="preserve">disponibilità della protezione interna incombe </w:t>
            </w:r>
            <w:r w:rsidRPr="00F27089">
              <w:rPr>
                <w:b/>
                <w:i/>
                <w:color w:val="auto"/>
              </w:rPr>
              <w:t>al richiedente</w:t>
            </w:r>
            <w:r w:rsidRPr="00F27089">
              <w:rPr>
                <w:color w:val="auto"/>
              </w:rPr>
              <w:t>. Il richiedente è tenuto a dimostrare, prima di chiedere la protezione internazionale, di aver esaurito tutte le possibilità di ottenere protezione nel suo paese d</w:t>
            </w:r>
            <w:r w:rsidR="00F27089" w:rsidRPr="00F27089">
              <w:rPr>
                <w:color w:val="auto"/>
              </w:rPr>
              <w:t>'</w:t>
            </w:r>
            <w:r w:rsidRPr="00F27089">
              <w:rPr>
                <w:color w:val="auto"/>
              </w:rPr>
              <w:t>origine.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Non è necessari</w:t>
      </w:r>
      <w:r w:rsidR="007C2140" w:rsidRPr="00F27089">
        <w:rPr>
          <w:color w:val="auto"/>
          <w:lang w:val="it-IT"/>
        </w:rPr>
        <w:t xml:space="preserve">o allungare la procedura con una valutazione </w:t>
      </w:r>
      <w:r w:rsidRPr="00F27089">
        <w:rPr>
          <w:color w:val="auto"/>
          <w:lang w:val="it-IT"/>
        </w:rPr>
        <w:t>preventiv</w:t>
      </w:r>
      <w:r w:rsidR="007C2140" w:rsidRPr="00F27089">
        <w:rPr>
          <w:color w:val="auto"/>
          <w:lang w:val="it-IT"/>
        </w:rPr>
        <w:t>a</w:t>
      </w:r>
      <w:r w:rsidRPr="00F27089">
        <w:rPr>
          <w:color w:val="auto"/>
          <w:lang w:val="it-IT"/>
        </w:rPr>
        <w:t xml:space="preserve"> dei criteri di qualifica, soprattutto quando vi sono chiare indicazioni della disponibilità di protezione interna nel paese d</w:t>
      </w:r>
      <w:r w:rsidR="00F27089" w:rsidRPr="00F27089">
        <w:rPr>
          <w:color w:val="auto"/>
          <w:lang w:val="it-IT"/>
        </w:rPr>
        <w:t>'</w:t>
      </w:r>
      <w:r w:rsidRPr="00F27089">
        <w:rPr>
          <w:color w:val="auto"/>
          <w:lang w:val="it-IT"/>
        </w:rPr>
        <w:t>origine per un richiedente protezione internazionale. L</w:t>
      </w:r>
      <w:r w:rsidR="00F27089" w:rsidRPr="00F27089">
        <w:rPr>
          <w:color w:val="auto"/>
          <w:lang w:val="it-IT"/>
        </w:rPr>
        <w:t>'</w:t>
      </w:r>
      <w:r w:rsidRPr="00F27089">
        <w:rPr>
          <w:color w:val="auto"/>
          <w:lang w:val="it-IT"/>
        </w:rPr>
        <w:t xml:space="preserve">ordine di tali </w:t>
      </w:r>
      <w:r w:rsidR="007C2140" w:rsidRPr="00F27089">
        <w:rPr>
          <w:color w:val="auto"/>
          <w:lang w:val="it-IT"/>
        </w:rPr>
        <w:t>valutazioni</w:t>
      </w:r>
      <w:r w:rsidRPr="00F27089">
        <w:rPr>
          <w:color w:val="auto"/>
          <w:lang w:val="it-IT"/>
        </w:rPr>
        <w:t xml:space="preserve"> dovrebbe essere flessibile.</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413</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Alessandra Mussolini, Elissavet Vozemberg-Vrionidi, Frank Engel, Barbara Matera, Salvatore Domenico Pogliese, Carlos Coelho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8 – paragrafo 2</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2.</w:t>
            </w:r>
            <w:r w:rsidRPr="00F27089">
              <w:rPr>
                <w:color w:val="auto"/>
              </w:rPr>
              <w:tab/>
              <w:t xml:space="preserve">Si </w:t>
            </w:r>
            <w:r w:rsidRPr="00F27089">
              <w:rPr>
                <w:b/>
                <w:i/>
                <w:color w:val="auto"/>
              </w:rPr>
              <w:t>procede</w:t>
            </w:r>
            <w:r w:rsidRPr="00F27089">
              <w:rPr>
                <w:color w:val="auto"/>
              </w:rPr>
              <w:t xml:space="preserve"> a valutare la disponibilità di protezione interna una volta che l</w:t>
            </w:r>
            <w:r w:rsidR="00F27089" w:rsidRPr="00F27089">
              <w:rPr>
                <w:color w:val="auto"/>
              </w:rPr>
              <w:t>'</w:t>
            </w:r>
            <w:r w:rsidRPr="00F27089">
              <w:rPr>
                <w:color w:val="auto"/>
              </w:rPr>
              <w:t>autorità accertante abbia stabilito che, mancando tale protezione, si applicherebbero i criteri di qualifica. L</w:t>
            </w:r>
            <w:r w:rsidR="00F27089" w:rsidRPr="00F27089">
              <w:rPr>
                <w:color w:val="auto"/>
              </w:rPr>
              <w:t>'</w:t>
            </w:r>
            <w:r w:rsidRPr="00F27089">
              <w:rPr>
                <w:color w:val="auto"/>
              </w:rPr>
              <w:t>onere di dimostrare la disponibilità della protezione interna incombe all</w:t>
            </w:r>
            <w:r w:rsidR="00F27089" w:rsidRPr="00F27089">
              <w:rPr>
                <w:color w:val="auto"/>
              </w:rPr>
              <w:t>'</w:t>
            </w:r>
            <w:r w:rsidRPr="00F27089">
              <w:rPr>
                <w:color w:val="auto"/>
              </w:rPr>
              <w:t xml:space="preserve">autorità accertante. Il richiedente </w:t>
            </w:r>
            <w:r w:rsidRPr="00F27089">
              <w:rPr>
                <w:b/>
                <w:i/>
                <w:color w:val="auto"/>
              </w:rPr>
              <w:t xml:space="preserve">non è tenuto a dimostrare, prima di chiedere </w:t>
            </w:r>
            <w:r w:rsidRPr="00F27089">
              <w:rPr>
                <w:color w:val="auto"/>
              </w:rPr>
              <w:t xml:space="preserve">la protezione </w:t>
            </w:r>
            <w:r w:rsidRPr="00F27089">
              <w:rPr>
                <w:b/>
                <w:i/>
                <w:color w:val="auto"/>
              </w:rPr>
              <w:t>internazionale, di aver esaurito tutte le possibilità di ottenere protezione</w:t>
            </w:r>
            <w:r w:rsidRPr="00F27089">
              <w:rPr>
                <w:color w:val="auto"/>
              </w:rPr>
              <w:t xml:space="preserve"> nel suo paese d</w:t>
            </w:r>
            <w:r w:rsidR="00F27089" w:rsidRPr="00F27089">
              <w:rPr>
                <w:color w:val="auto"/>
              </w:rPr>
              <w:t>'</w:t>
            </w:r>
            <w:r w:rsidRPr="00F27089">
              <w:rPr>
                <w:color w:val="auto"/>
              </w:rPr>
              <w:t>origine.</w:t>
            </w:r>
          </w:p>
        </w:tc>
        <w:tc>
          <w:tcPr>
            <w:tcW w:w="4876" w:type="dxa"/>
          </w:tcPr>
          <w:p w:rsidR="003700DB" w:rsidRPr="00F27089" w:rsidRDefault="003700DB" w:rsidP="00334EC4">
            <w:pPr>
              <w:pStyle w:val="Normal6"/>
              <w:rPr>
                <w:color w:val="auto"/>
              </w:rPr>
            </w:pPr>
            <w:r w:rsidRPr="00F27089">
              <w:rPr>
                <w:color w:val="auto"/>
              </w:rPr>
              <w:t>2.</w:t>
            </w:r>
            <w:r w:rsidRPr="00F27089">
              <w:rPr>
                <w:color w:val="auto"/>
              </w:rPr>
              <w:tab/>
              <w:t xml:space="preserve">Si </w:t>
            </w:r>
            <w:r w:rsidRPr="00F27089">
              <w:rPr>
                <w:b/>
                <w:i/>
                <w:color w:val="auto"/>
              </w:rPr>
              <w:t>può procedere</w:t>
            </w:r>
            <w:r w:rsidRPr="00F27089">
              <w:rPr>
                <w:color w:val="auto"/>
              </w:rPr>
              <w:t xml:space="preserve"> a valutare la disponibilità di protezione interna una volta che l</w:t>
            </w:r>
            <w:r w:rsidR="00F27089" w:rsidRPr="00F27089">
              <w:rPr>
                <w:color w:val="auto"/>
              </w:rPr>
              <w:t>'</w:t>
            </w:r>
            <w:r w:rsidRPr="00F27089">
              <w:rPr>
                <w:color w:val="auto"/>
              </w:rPr>
              <w:t>autorità accertante abbia stabilito che, mancando tale protezione, si applicherebbero i criteri di qualifica. L</w:t>
            </w:r>
            <w:r w:rsidR="00F27089" w:rsidRPr="00F27089">
              <w:rPr>
                <w:color w:val="auto"/>
              </w:rPr>
              <w:t>'</w:t>
            </w:r>
            <w:r w:rsidRPr="00F27089">
              <w:rPr>
                <w:color w:val="auto"/>
              </w:rPr>
              <w:t>onere di dimostrare la disponibilità della protezione interna incombe all</w:t>
            </w:r>
            <w:r w:rsidR="00F27089" w:rsidRPr="00F27089">
              <w:rPr>
                <w:color w:val="auto"/>
              </w:rPr>
              <w:t>'</w:t>
            </w:r>
            <w:r w:rsidRPr="00F27089">
              <w:rPr>
                <w:color w:val="auto"/>
              </w:rPr>
              <w:t>autorità accertante. Il richiedente</w:t>
            </w:r>
            <w:r w:rsidRPr="00F27089">
              <w:rPr>
                <w:b/>
                <w:i/>
                <w:color w:val="auto"/>
              </w:rPr>
              <w:t>, tuttavia, collabora con l</w:t>
            </w:r>
            <w:r w:rsidR="00F27089" w:rsidRPr="00F27089">
              <w:rPr>
                <w:b/>
                <w:i/>
                <w:color w:val="auto"/>
              </w:rPr>
              <w:t>'</w:t>
            </w:r>
            <w:r w:rsidRPr="00F27089">
              <w:rPr>
                <w:b/>
                <w:i/>
                <w:color w:val="auto"/>
              </w:rPr>
              <w:t xml:space="preserve">autorità accertante per stabilire se sono soddisfatte le condizioni per </w:t>
            </w:r>
            <w:r w:rsidRPr="00F27089">
              <w:rPr>
                <w:color w:val="auto"/>
              </w:rPr>
              <w:t>la protezione</w:t>
            </w:r>
            <w:r w:rsidRPr="00F27089">
              <w:rPr>
                <w:b/>
                <w:i/>
                <w:color w:val="auto"/>
              </w:rPr>
              <w:t xml:space="preserve"> interna in una parte del</w:t>
            </w:r>
            <w:r w:rsidRPr="00F27089">
              <w:rPr>
                <w:color w:val="auto"/>
              </w:rPr>
              <w:t xml:space="preserve"> suo paese d</w:t>
            </w:r>
            <w:r w:rsidR="00F27089" w:rsidRPr="00F27089">
              <w:rPr>
                <w:color w:val="auto"/>
              </w:rPr>
              <w:t>'</w:t>
            </w:r>
            <w:r w:rsidRPr="00F27089">
              <w:rPr>
                <w:color w:val="auto"/>
              </w:rPr>
              <w:t>origine.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pPr>
        <w:pStyle w:val="JustificationTitle"/>
        <w:rPr>
          <w:color w:val="auto"/>
          <w:lang w:val="it-IT"/>
        </w:rPr>
      </w:pPr>
      <w:r w:rsidRPr="00F27089">
        <w:rPr>
          <w:rStyle w:val="HideTWBExt"/>
          <w:i w:val="0"/>
          <w:lang w:val="it-IT"/>
        </w:rPr>
        <w:t>&lt;TitreJust&gt;</w:t>
      </w:r>
      <w:r w:rsidRPr="00F27089">
        <w:rPr>
          <w:color w:val="auto"/>
          <w:lang w:val="it-IT"/>
        </w:rPr>
        <w:t>Motivazione</w:t>
      </w:r>
      <w:r w:rsidRPr="00F27089">
        <w:rPr>
          <w:rStyle w:val="HideTWBExt"/>
          <w:i w:val="0"/>
          <w:lang w:val="it-IT"/>
        </w:rPr>
        <w:t>&lt;/TitreJust&gt;</w:t>
      </w:r>
    </w:p>
    <w:p w:rsidR="003700DB" w:rsidRPr="00F27089" w:rsidRDefault="003700DB" w:rsidP="003700DB">
      <w:pPr>
        <w:pStyle w:val="Normal12Italic"/>
        <w:rPr>
          <w:color w:val="auto"/>
          <w:lang w:val="it-IT"/>
        </w:rPr>
      </w:pPr>
      <w:r w:rsidRPr="00F27089">
        <w:rPr>
          <w:color w:val="auto"/>
          <w:lang w:val="it-IT"/>
        </w:rPr>
        <w:t>L</w:t>
      </w:r>
      <w:r w:rsidR="00F27089" w:rsidRPr="00F27089">
        <w:rPr>
          <w:color w:val="auto"/>
          <w:lang w:val="it-IT"/>
        </w:rPr>
        <w:t>'</w:t>
      </w:r>
      <w:r w:rsidRPr="00F27089">
        <w:rPr>
          <w:color w:val="auto"/>
          <w:lang w:val="it-IT"/>
        </w:rPr>
        <w:t>onere di dimostrare la disponibilità della protezione interna dovrebbe incombere all</w:t>
      </w:r>
      <w:r w:rsidR="00F27089" w:rsidRPr="00F27089">
        <w:rPr>
          <w:color w:val="auto"/>
          <w:lang w:val="it-IT"/>
        </w:rPr>
        <w:t>'</w:t>
      </w:r>
      <w:r w:rsidRPr="00F27089">
        <w:rPr>
          <w:color w:val="auto"/>
          <w:lang w:val="it-IT"/>
        </w:rPr>
        <w:t>autorità accertante, tuttavia è parimenti necessario che il richiedente collabori con tale autorità, fornendo informazioni significative e rispondendo a tutte le domande poste, affinché essa possa determinare se sono soddisfatte le condizioni per la protezione interna.</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414</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Jean Lambert</w:t>
      </w:r>
      <w:r w:rsidRPr="00F27089">
        <w:rPr>
          <w:rStyle w:val="HideTWBExt"/>
          <w:b w:val="0"/>
        </w:rPr>
        <w:t>&lt;/Members&gt;</w:t>
      </w:r>
    </w:p>
    <w:p w:rsidR="003700DB" w:rsidRPr="00F27089" w:rsidRDefault="003700DB" w:rsidP="003700DB">
      <w:r w:rsidRPr="00F27089">
        <w:rPr>
          <w:rStyle w:val="HideTWBExt"/>
        </w:rPr>
        <w:t>&lt;AuNomDe&gt;</w:t>
      </w:r>
      <w:r w:rsidRPr="00F27089">
        <w:rPr>
          <w:rStyle w:val="HideTWBInt"/>
        </w:rPr>
        <w:t>{</w:t>
      </w:r>
      <w:r w:rsidR="00696570" w:rsidRPr="00F27089">
        <w:rPr>
          <w:rStyle w:val="HideTWBInt"/>
        </w:rPr>
        <w:t>VERT</w:t>
      </w:r>
      <w:r w:rsidRPr="00F27089">
        <w:rPr>
          <w:rStyle w:val="HideTWBInt"/>
        </w:rPr>
        <w:t>}</w:t>
      </w:r>
      <w:r w:rsidRPr="00F27089">
        <w:t>a nome del gruppo Verts/ALE</w:t>
      </w:r>
      <w:r w:rsidRPr="00F27089">
        <w:rPr>
          <w:rStyle w:val="HideTWBExt"/>
        </w:rPr>
        <w:t>&lt;/AuNomDe&gt;</w:t>
      </w:r>
    </w:p>
    <w:p w:rsidR="003700DB" w:rsidRPr="00F27089" w:rsidRDefault="003700DB" w:rsidP="003700DB">
      <w:r w:rsidRPr="00F27089">
        <w:rPr>
          <w:rStyle w:val="HideTWBExt"/>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8 – paragrafo 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b/>
                <w:i/>
                <w:color w:val="auto"/>
              </w:rPr>
              <w:t>3.</w:t>
            </w:r>
            <w:r w:rsidRPr="00F27089">
              <w:rPr>
                <w:color w:val="auto"/>
              </w:rPr>
              <w:tab/>
            </w:r>
            <w:r w:rsidRPr="00F27089">
              <w:rPr>
                <w:b/>
                <w:i/>
                <w:color w:val="auto"/>
              </w:rPr>
              <w:t>Nel valutare se il richiedente ha fondati motivi di temere di essere perseguitato o corre rischi effettivi di subire danni gravi, oppure ha accesso alla protezione da persecuzioni o danni gravi in una parte del territorio del paese d</w:t>
            </w:r>
            <w:r w:rsidR="00F27089" w:rsidRPr="00F27089">
              <w:rPr>
                <w:b/>
                <w:i/>
                <w:color w:val="auto"/>
              </w:rPr>
              <w:t>'</w:t>
            </w:r>
            <w:r w:rsidRPr="00F27089">
              <w:rPr>
                <w:b/>
                <w:i/>
                <w:color w:val="auto"/>
              </w:rPr>
              <w:t>origine conformemente al paragrafo 1, le autorità accertanti tengono conto al momento della decisione sulla domanda delle condizioni generali vigenti in tale parte del paese e delle circostanze personali del richiedente, in conformità dell</w:t>
            </w:r>
            <w:r w:rsidR="00F27089" w:rsidRPr="00F27089">
              <w:rPr>
                <w:b/>
                <w:i/>
                <w:color w:val="auto"/>
              </w:rPr>
              <w:t>'</w:t>
            </w:r>
            <w:r w:rsidRPr="00F27089">
              <w:rPr>
                <w:b/>
                <w:i/>
                <w:color w:val="auto"/>
              </w:rPr>
              <w:t>articolo 4. A tal fine le autorità accertanti assicurano che da tutte le fonti pertinenti pervengano informazioni precise e aggiornate, comprese le informazioni sui paesi d</w:t>
            </w:r>
            <w:r w:rsidR="00F27089" w:rsidRPr="00F27089">
              <w:rPr>
                <w:b/>
                <w:i/>
                <w:color w:val="auto"/>
              </w:rPr>
              <w:t>'</w:t>
            </w:r>
            <w:r w:rsidRPr="00F27089">
              <w:rPr>
                <w:b/>
                <w:i/>
                <w:color w:val="auto"/>
              </w:rPr>
              <w:t>origine e l</w:t>
            </w:r>
            <w:r w:rsidR="00F27089" w:rsidRPr="00F27089">
              <w:rPr>
                <w:b/>
                <w:i/>
                <w:color w:val="auto"/>
              </w:rPr>
              <w:t>'</w:t>
            </w:r>
            <w:r w:rsidRPr="00F27089">
              <w:rPr>
                <w:b/>
                <w:i/>
                <w:color w:val="auto"/>
              </w:rPr>
              <w:t>analisi comune delle informazioni sui paesi d</w:t>
            </w:r>
            <w:r w:rsidR="00F27089" w:rsidRPr="00F27089">
              <w:rPr>
                <w:b/>
                <w:i/>
                <w:color w:val="auto"/>
              </w:rPr>
              <w:t>'</w:t>
            </w:r>
            <w:r w:rsidRPr="00F27089">
              <w:rPr>
                <w:b/>
                <w:i/>
                <w:color w:val="auto"/>
              </w:rPr>
              <w:t>origine di cui agli articoli 8 e 10 del regolamento (UE) XXX/XX [regolamento relativo all</w:t>
            </w:r>
            <w:r w:rsidR="00F27089" w:rsidRPr="00F27089">
              <w:rPr>
                <w:b/>
                <w:i/>
                <w:color w:val="auto"/>
              </w:rPr>
              <w:t>'</w:t>
            </w:r>
            <w:r w:rsidRPr="00F27089">
              <w:rPr>
                <w:b/>
                <w:i/>
                <w:color w:val="auto"/>
              </w:rPr>
              <w:t>Agenzia dell</w:t>
            </w:r>
            <w:r w:rsidR="00F27089" w:rsidRPr="00F27089">
              <w:rPr>
                <w:b/>
                <w:i/>
                <w:color w:val="auto"/>
              </w:rPr>
              <w:t>'</w:t>
            </w:r>
            <w:r w:rsidRPr="00F27089">
              <w:rPr>
                <w:b/>
                <w:i/>
                <w:color w:val="auto"/>
              </w:rPr>
              <w:t>Unione europea per l</w:t>
            </w:r>
            <w:r w:rsidR="00F27089" w:rsidRPr="00F27089">
              <w:rPr>
                <w:b/>
                <w:i/>
                <w:color w:val="auto"/>
              </w:rPr>
              <w:t>'</w:t>
            </w:r>
            <w:r w:rsidRPr="00F27089">
              <w:rPr>
                <w:b/>
                <w:i/>
                <w:color w:val="auto"/>
              </w:rPr>
              <w:t>asilo] disponibili a livello dell</w:t>
            </w:r>
            <w:r w:rsidR="00F27089" w:rsidRPr="00F27089">
              <w:rPr>
                <w:b/>
                <w:i/>
                <w:color w:val="auto"/>
              </w:rPr>
              <w:t>'</w:t>
            </w:r>
            <w:r w:rsidRPr="00F27089">
              <w:rPr>
                <w:b/>
                <w:i/>
                <w:color w:val="auto"/>
              </w:rPr>
              <w:t>Unione, nonché le informazioni e gli orientamenti forniti dall</w:t>
            </w:r>
            <w:r w:rsidR="00F27089" w:rsidRPr="00F27089">
              <w:rPr>
                <w:b/>
                <w:i/>
                <w:color w:val="auto"/>
              </w:rPr>
              <w:t>'</w:t>
            </w:r>
            <w:r w:rsidRPr="00F27089">
              <w:rPr>
                <w:b/>
                <w:i/>
                <w:color w:val="auto"/>
              </w:rPr>
              <w:t>Alto Commissariato delle Nazioni Unite per i rifugiati.</w:t>
            </w:r>
          </w:p>
        </w:tc>
        <w:tc>
          <w:tcPr>
            <w:tcW w:w="4876" w:type="dxa"/>
          </w:tcPr>
          <w:p w:rsidR="003700DB" w:rsidRPr="00F27089" w:rsidRDefault="003700DB" w:rsidP="00334EC4">
            <w:pPr>
              <w:pStyle w:val="Normal6"/>
              <w:rPr>
                <w:color w:val="auto"/>
              </w:rPr>
            </w:pPr>
            <w:r w:rsidRPr="00F27089">
              <w:rPr>
                <w:b/>
                <w:i/>
                <w:color w:val="auto"/>
              </w:rPr>
              <w:t>soppresso</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415</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Jussi Halla-aho</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8 – paragrafo 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3.</w:t>
            </w:r>
            <w:r w:rsidRPr="00F27089">
              <w:rPr>
                <w:color w:val="auto"/>
              </w:rPr>
              <w:tab/>
              <w:t>Nel valutare se il richiedente ha fondati motivi di temere di essere perseguitato o corre rischi effettivi di subire danni gravi, oppure ha accesso alla protezione da persecuzioni o danni gravi in una parte del territorio del paese d</w:t>
            </w:r>
            <w:r w:rsidR="00F27089" w:rsidRPr="00F27089">
              <w:rPr>
                <w:color w:val="auto"/>
              </w:rPr>
              <w:t>'</w:t>
            </w:r>
            <w:r w:rsidRPr="00F27089">
              <w:rPr>
                <w:color w:val="auto"/>
              </w:rPr>
              <w:t>origine conformemente al paragrafo 1, le autorità accertanti tengono conto al momento della decisione sulla domanda delle condizioni generali vigenti in tale parte del paese e delle circostanze personali del richiedente, in conformità dell</w:t>
            </w:r>
            <w:r w:rsidR="00F27089" w:rsidRPr="00F27089">
              <w:rPr>
                <w:color w:val="auto"/>
              </w:rPr>
              <w:t>'</w:t>
            </w:r>
            <w:r w:rsidRPr="00F27089">
              <w:rPr>
                <w:color w:val="auto"/>
              </w:rPr>
              <w:t>articolo 4. A tal fine le autorità accertanti assicurano che da tutte le fonti pertinenti pervengano informazioni precise e aggiornate, comprese le informazioni sui paesi d</w:t>
            </w:r>
            <w:r w:rsidR="00F27089" w:rsidRPr="00F27089">
              <w:rPr>
                <w:color w:val="auto"/>
              </w:rPr>
              <w:t>'</w:t>
            </w:r>
            <w:r w:rsidRPr="00F27089">
              <w:rPr>
                <w:color w:val="auto"/>
              </w:rPr>
              <w:t>origine e l</w:t>
            </w:r>
            <w:r w:rsidR="00F27089" w:rsidRPr="00F27089">
              <w:rPr>
                <w:color w:val="auto"/>
              </w:rPr>
              <w:t>'</w:t>
            </w:r>
            <w:r w:rsidRPr="00F27089">
              <w:rPr>
                <w:color w:val="auto"/>
              </w:rPr>
              <w:t>analisi comune delle informazioni sui paesi d</w:t>
            </w:r>
            <w:r w:rsidR="00F27089" w:rsidRPr="00F27089">
              <w:rPr>
                <w:color w:val="auto"/>
              </w:rPr>
              <w:t>'</w:t>
            </w:r>
            <w:r w:rsidRPr="00F27089">
              <w:rPr>
                <w:color w:val="auto"/>
              </w:rPr>
              <w:t>origine di cui agli articoli 8 e 10 del regolamento (UE) XXX/XX [regolamento relativo all</w:t>
            </w:r>
            <w:r w:rsidR="00F27089" w:rsidRPr="00F27089">
              <w:rPr>
                <w:color w:val="auto"/>
              </w:rPr>
              <w:t>'</w:t>
            </w:r>
            <w:r w:rsidRPr="00F27089">
              <w:rPr>
                <w:color w:val="auto"/>
              </w:rPr>
              <w:t>Agenzia dell</w:t>
            </w:r>
            <w:r w:rsidR="00F27089" w:rsidRPr="00F27089">
              <w:rPr>
                <w:color w:val="auto"/>
              </w:rPr>
              <w:t>'</w:t>
            </w:r>
            <w:r w:rsidRPr="00F27089">
              <w:rPr>
                <w:color w:val="auto"/>
              </w:rPr>
              <w:t>Unione europea per l</w:t>
            </w:r>
            <w:r w:rsidR="00F27089" w:rsidRPr="00F27089">
              <w:rPr>
                <w:color w:val="auto"/>
              </w:rPr>
              <w:t>'</w:t>
            </w:r>
            <w:r w:rsidRPr="00F27089">
              <w:rPr>
                <w:color w:val="auto"/>
              </w:rPr>
              <w:t>asilo] disponibili a livello dell</w:t>
            </w:r>
            <w:r w:rsidR="00F27089" w:rsidRPr="00F27089">
              <w:rPr>
                <w:color w:val="auto"/>
              </w:rPr>
              <w:t>'</w:t>
            </w:r>
            <w:r w:rsidRPr="00F27089">
              <w:rPr>
                <w:color w:val="auto"/>
              </w:rPr>
              <w:t>Unione</w:t>
            </w:r>
            <w:r w:rsidRPr="00F27089">
              <w:rPr>
                <w:b/>
                <w:i/>
                <w:color w:val="auto"/>
              </w:rPr>
              <w:t>, nonché le informazioni e gli orientamenti forniti dall</w:t>
            </w:r>
            <w:r w:rsidR="00F27089" w:rsidRPr="00F27089">
              <w:rPr>
                <w:b/>
                <w:i/>
                <w:color w:val="auto"/>
              </w:rPr>
              <w:t>'</w:t>
            </w:r>
            <w:r w:rsidRPr="00F27089">
              <w:rPr>
                <w:b/>
                <w:i/>
                <w:color w:val="auto"/>
              </w:rPr>
              <w:t>Alto Commissariato delle Nazioni Unite per i rifugiati</w:t>
            </w:r>
            <w:r w:rsidRPr="00F27089">
              <w:rPr>
                <w:color w:val="auto"/>
              </w:rPr>
              <w:t>.</w:t>
            </w:r>
          </w:p>
        </w:tc>
        <w:tc>
          <w:tcPr>
            <w:tcW w:w="4876" w:type="dxa"/>
          </w:tcPr>
          <w:p w:rsidR="003700DB" w:rsidRPr="00F27089" w:rsidRDefault="003700DB" w:rsidP="00334EC4">
            <w:pPr>
              <w:pStyle w:val="Normal6"/>
              <w:rPr>
                <w:color w:val="auto"/>
              </w:rPr>
            </w:pPr>
            <w:r w:rsidRPr="00F27089">
              <w:rPr>
                <w:color w:val="auto"/>
              </w:rPr>
              <w:t>3.</w:t>
            </w:r>
            <w:r w:rsidRPr="00F27089">
              <w:rPr>
                <w:color w:val="auto"/>
              </w:rPr>
              <w:tab/>
              <w:t>Nel valutare se il richiedente ha fondati motivi di temere di essere perseguitato o corre rischi effettivi di subire danni gravi, oppure ha accesso alla protezione da persecuzioni o danni gravi in una parte del territorio del paese d</w:t>
            </w:r>
            <w:r w:rsidR="00F27089" w:rsidRPr="00F27089">
              <w:rPr>
                <w:color w:val="auto"/>
              </w:rPr>
              <w:t>'</w:t>
            </w:r>
            <w:r w:rsidRPr="00F27089">
              <w:rPr>
                <w:color w:val="auto"/>
              </w:rPr>
              <w:t>origine conformemente al paragrafo 1, le autorità accertanti tengono conto al momento della decisione sulla domanda delle condizioni generali vigenti in tale parte del paese e delle circostanze personali del richiedente, in conformità dell</w:t>
            </w:r>
            <w:r w:rsidR="00F27089" w:rsidRPr="00F27089">
              <w:rPr>
                <w:color w:val="auto"/>
              </w:rPr>
              <w:t>'</w:t>
            </w:r>
            <w:r w:rsidRPr="00F27089">
              <w:rPr>
                <w:color w:val="auto"/>
              </w:rPr>
              <w:t>articolo 4. A tal fine le autorità accertanti assicurano che da tutte le fonti pertinenti pervengano informazioni precise e aggiornate, comprese le informazioni sui paesi d</w:t>
            </w:r>
            <w:r w:rsidR="00F27089" w:rsidRPr="00F27089">
              <w:rPr>
                <w:color w:val="auto"/>
              </w:rPr>
              <w:t>'</w:t>
            </w:r>
            <w:r w:rsidRPr="00F27089">
              <w:rPr>
                <w:color w:val="auto"/>
              </w:rPr>
              <w:t>origine e l</w:t>
            </w:r>
            <w:r w:rsidR="00F27089" w:rsidRPr="00F27089">
              <w:rPr>
                <w:color w:val="auto"/>
              </w:rPr>
              <w:t>'</w:t>
            </w:r>
            <w:r w:rsidRPr="00F27089">
              <w:rPr>
                <w:color w:val="auto"/>
              </w:rPr>
              <w:t>analisi comune delle informazioni sui paesi d</w:t>
            </w:r>
            <w:r w:rsidR="00F27089" w:rsidRPr="00F27089">
              <w:rPr>
                <w:color w:val="auto"/>
              </w:rPr>
              <w:t>'</w:t>
            </w:r>
            <w:r w:rsidRPr="00F27089">
              <w:rPr>
                <w:color w:val="auto"/>
              </w:rPr>
              <w:t>origine di cui agli articoli 8 e 10 del regolamento (UE) XXX/XX [regolamento relativo all</w:t>
            </w:r>
            <w:r w:rsidR="00F27089" w:rsidRPr="00F27089">
              <w:rPr>
                <w:color w:val="auto"/>
              </w:rPr>
              <w:t>'</w:t>
            </w:r>
            <w:r w:rsidRPr="00F27089">
              <w:rPr>
                <w:color w:val="auto"/>
              </w:rPr>
              <w:t>Agenzia dell</w:t>
            </w:r>
            <w:r w:rsidR="00F27089" w:rsidRPr="00F27089">
              <w:rPr>
                <w:color w:val="auto"/>
              </w:rPr>
              <w:t>'</w:t>
            </w:r>
            <w:r w:rsidRPr="00F27089">
              <w:rPr>
                <w:color w:val="auto"/>
              </w:rPr>
              <w:t>Unione europea per l</w:t>
            </w:r>
            <w:r w:rsidR="00F27089" w:rsidRPr="00F27089">
              <w:rPr>
                <w:color w:val="auto"/>
              </w:rPr>
              <w:t>'</w:t>
            </w:r>
            <w:r w:rsidRPr="00F27089">
              <w:rPr>
                <w:color w:val="auto"/>
              </w:rPr>
              <w:t>asilo] disponibili a livello dell</w:t>
            </w:r>
            <w:r w:rsidR="00F27089" w:rsidRPr="00F27089">
              <w:rPr>
                <w:color w:val="auto"/>
              </w:rPr>
              <w:t>'</w:t>
            </w:r>
            <w:r w:rsidRPr="00F27089">
              <w:rPr>
                <w:color w:val="auto"/>
              </w:rPr>
              <w:t>Unione.</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3700DB" w:rsidRPr="00F27089" w:rsidRDefault="003700DB" w:rsidP="003700DB">
      <w:r w:rsidRPr="00F27089">
        <w:rPr>
          <w:rStyle w:val="HideTWBExt"/>
        </w:rPr>
        <w:t>&lt;/AmendB&gt;</w:t>
      </w:r>
    </w:p>
    <w:p w:rsidR="003700DB" w:rsidRPr="00F27089" w:rsidRDefault="003700DB" w:rsidP="003700DB">
      <w:pPr>
        <w:pStyle w:val="AMNumberTabs"/>
        <w:rPr>
          <w:color w:val="auto"/>
        </w:rPr>
      </w:pPr>
      <w:r w:rsidRPr="00F27089">
        <w:rPr>
          <w:rStyle w:val="HideTWBExt"/>
          <w:b w:val="0"/>
        </w:rPr>
        <w:t>&lt;AmendB&gt;</w:t>
      </w:r>
      <w:r w:rsidRPr="00F27089">
        <w:rPr>
          <w:color w:val="auto"/>
        </w:rPr>
        <w:t xml:space="preserve">Emendamento </w:t>
      </w:r>
      <w:r w:rsidRPr="00F27089">
        <w:rPr>
          <w:color w:val="auto"/>
        </w:rPr>
        <w:tab/>
      </w:r>
      <w:r w:rsidRPr="00F27089">
        <w:rPr>
          <w:color w:val="auto"/>
        </w:rPr>
        <w:tab/>
      </w:r>
      <w:r w:rsidRPr="00F27089">
        <w:rPr>
          <w:rStyle w:val="HideTWBExt"/>
          <w:b w:val="0"/>
        </w:rPr>
        <w:t>&lt;NumAmB&gt;</w:t>
      </w:r>
      <w:r w:rsidRPr="00F27089">
        <w:rPr>
          <w:color w:val="auto"/>
        </w:rPr>
        <w:t>416</w:t>
      </w:r>
      <w:r w:rsidRPr="00F27089">
        <w:rPr>
          <w:rStyle w:val="HideTWBExt"/>
          <w:b w:val="0"/>
        </w:rPr>
        <w:t>&lt;/NumAmB&gt;</w:t>
      </w:r>
    </w:p>
    <w:p w:rsidR="003700DB" w:rsidRPr="00F27089" w:rsidRDefault="003700DB" w:rsidP="003700DB">
      <w:pPr>
        <w:pStyle w:val="NormalBold"/>
        <w:rPr>
          <w:color w:val="auto"/>
        </w:rPr>
      </w:pPr>
      <w:r w:rsidRPr="00F27089">
        <w:rPr>
          <w:rStyle w:val="HideTWBExt"/>
          <w:b w:val="0"/>
        </w:rPr>
        <w:t>&lt;RepeatBlock-By&gt;&lt;Members&gt;</w:t>
      </w:r>
      <w:r w:rsidRPr="00F27089">
        <w:rPr>
          <w:color w:val="auto"/>
        </w:rPr>
        <w:t>Artis Pabriks, Traian Ungureanu, Tomáš Zdechovský, Kinga Gál, Pál Csáky, Monica Macovei</w:t>
      </w:r>
      <w:r w:rsidRPr="00F27089">
        <w:rPr>
          <w:rStyle w:val="HideTWBExt"/>
          <w:b w:val="0"/>
        </w:rPr>
        <w:t>&lt;/Members&gt;</w:t>
      </w:r>
    </w:p>
    <w:p w:rsidR="003700DB" w:rsidRPr="00F27089" w:rsidRDefault="003700DB" w:rsidP="003700DB">
      <w:pPr>
        <w:pStyle w:val="NormalBold"/>
        <w:rPr>
          <w:color w:val="auto"/>
        </w:rPr>
      </w:pPr>
      <w:r w:rsidRPr="00F27089">
        <w:rPr>
          <w:rStyle w:val="HideTWBExt"/>
          <w:b w:val="0"/>
        </w:rPr>
        <w:t>&lt;/RepeatBlock-By&gt;</w:t>
      </w:r>
    </w:p>
    <w:p w:rsidR="003700DB" w:rsidRPr="00F27089" w:rsidRDefault="003700DB" w:rsidP="003700DB">
      <w:pPr>
        <w:pStyle w:val="NormalBold"/>
        <w:rPr>
          <w:color w:val="auto"/>
        </w:rPr>
      </w:pPr>
      <w:r w:rsidRPr="00F27089">
        <w:rPr>
          <w:rStyle w:val="HideTWBExt"/>
          <w:b w:val="0"/>
        </w:rPr>
        <w:t>&lt;DocAmend&gt;</w:t>
      </w:r>
      <w:r w:rsidRPr="00F27089">
        <w:rPr>
          <w:color w:val="auto"/>
        </w:rPr>
        <w:t>Proposta di regolamento</w:t>
      </w:r>
      <w:r w:rsidRPr="00F27089">
        <w:rPr>
          <w:rStyle w:val="HideTWBExt"/>
          <w:b w:val="0"/>
        </w:rPr>
        <w:t>&lt;/DocAmend&gt;</w:t>
      </w:r>
    </w:p>
    <w:p w:rsidR="003700DB" w:rsidRPr="00F27089" w:rsidRDefault="003700DB" w:rsidP="003700DB">
      <w:pPr>
        <w:pStyle w:val="NormalBold"/>
        <w:rPr>
          <w:color w:val="auto"/>
        </w:rPr>
      </w:pPr>
      <w:r w:rsidRPr="00F27089">
        <w:rPr>
          <w:rStyle w:val="HideTWBExt"/>
          <w:b w:val="0"/>
        </w:rPr>
        <w:t>&lt;Article&gt;</w:t>
      </w:r>
      <w:r w:rsidRPr="00F27089">
        <w:rPr>
          <w:color w:val="auto"/>
        </w:rPr>
        <w:t>Articolo 8 – paragrafo 3</w:t>
      </w:r>
      <w:r w:rsidRPr="00F270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0DB" w:rsidRPr="00F27089" w:rsidTr="00334EC4">
        <w:trPr>
          <w:trHeight w:hRule="exact" w:val="240"/>
          <w:jc w:val="center"/>
        </w:trPr>
        <w:tc>
          <w:tcPr>
            <w:tcW w:w="9752" w:type="dxa"/>
            <w:gridSpan w:val="2"/>
          </w:tcPr>
          <w:p w:rsidR="003700DB" w:rsidRPr="00F27089" w:rsidRDefault="003700DB" w:rsidP="00334EC4"/>
        </w:tc>
      </w:tr>
      <w:tr w:rsidR="003700DB" w:rsidRPr="00F27089" w:rsidTr="00334EC4">
        <w:trPr>
          <w:trHeight w:val="240"/>
          <w:jc w:val="center"/>
        </w:trPr>
        <w:tc>
          <w:tcPr>
            <w:tcW w:w="4876" w:type="dxa"/>
          </w:tcPr>
          <w:p w:rsidR="003700DB" w:rsidRPr="00F27089" w:rsidRDefault="003700DB" w:rsidP="00334EC4">
            <w:pPr>
              <w:pStyle w:val="ColumnHeading"/>
              <w:rPr>
                <w:color w:val="auto"/>
              </w:rPr>
            </w:pPr>
            <w:r w:rsidRPr="00F27089">
              <w:rPr>
                <w:color w:val="auto"/>
              </w:rPr>
              <w:t>Testo della Commissione</w:t>
            </w:r>
          </w:p>
        </w:tc>
        <w:tc>
          <w:tcPr>
            <w:tcW w:w="4876" w:type="dxa"/>
          </w:tcPr>
          <w:p w:rsidR="003700DB" w:rsidRPr="00F27089" w:rsidRDefault="003700DB" w:rsidP="00334EC4">
            <w:pPr>
              <w:pStyle w:val="ColumnHeading"/>
              <w:rPr>
                <w:color w:val="auto"/>
              </w:rPr>
            </w:pPr>
            <w:r w:rsidRPr="00F27089">
              <w:rPr>
                <w:color w:val="auto"/>
              </w:rPr>
              <w:t>Emendamento</w:t>
            </w:r>
          </w:p>
        </w:tc>
      </w:tr>
      <w:tr w:rsidR="003700DB" w:rsidRPr="00F27089" w:rsidTr="00334EC4">
        <w:trPr>
          <w:jc w:val="center"/>
        </w:trPr>
        <w:tc>
          <w:tcPr>
            <w:tcW w:w="4876" w:type="dxa"/>
          </w:tcPr>
          <w:p w:rsidR="003700DB" w:rsidRPr="00F27089" w:rsidRDefault="003700DB" w:rsidP="00334EC4">
            <w:pPr>
              <w:pStyle w:val="Normal6"/>
              <w:rPr>
                <w:color w:val="auto"/>
              </w:rPr>
            </w:pPr>
            <w:r w:rsidRPr="00F27089">
              <w:rPr>
                <w:color w:val="auto"/>
              </w:rPr>
              <w:t>3.</w:t>
            </w:r>
            <w:r w:rsidRPr="00F27089">
              <w:rPr>
                <w:color w:val="auto"/>
              </w:rPr>
              <w:tab/>
              <w:t>Nel valutare se il richiedente ha fondati motivi di temere di essere perseguitato o corre rischi effettivi di subire danni gravi, oppure ha accesso alla protezione da persecuzioni o danni gravi in una parte del territorio del paese d</w:t>
            </w:r>
            <w:r w:rsidR="00F27089" w:rsidRPr="00F27089">
              <w:rPr>
                <w:color w:val="auto"/>
              </w:rPr>
              <w:t>'</w:t>
            </w:r>
            <w:r w:rsidRPr="00F27089">
              <w:rPr>
                <w:color w:val="auto"/>
              </w:rPr>
              <w:t xml:space="preserve">origine conformemente al paragrafo 1, le autorità accertanti </w:t>
            </w:r>
            <w:r w:rsidRPr="00F27089">
              <w:rPr>
                <w:b/>
                <w:i/>
                <w:color w:val="auto"/>
              </w:rPr>
              <w:t>tengono conto</w:t>
            </w:r>
            <w:r w:rsidRPr="00F27089">
              <w:rPr>
                <w:color w:val="auto"/>
              </w:rPr>
              <w:t xml:space="preserve"> al momento della decisione sulla domanda delle condizioni generali vigenti in tale parte del paese e delle circostanze personali del richiedente, in conformità dell</w:t>
            </w:r>
            <w:r w:rsidR="00F27089" w:rsidRPr="00F27089">
              <w:rPr>
                <w:color w:val="auto"/>
              </w:rPr>
              <w:t>'</w:t>
            </w:r>
            <w:r w:rsidRPr="00F27089">
              <w:rPr>
                <w:color w:val="auto"/>
              </w:rPr>
              <w:t>articolo 4. A tal fine le autorità accertanti assicurano che da tutte le fonti pertinenti pervengano informazioni precise e aggiornate, comprese le informazioni sui paesi d</w:t>
            </w:r>
            <w:r w:rsidR="00F27089" w:rsidRPr="00F27089">
              <w:rPr>
                <w:color w:val="auto"/>
              </w:rPr>
              <w:t>'</w:t>
            </w:r>
            <w:r w:rsidRPr="00F27089">
              <w:rPr>
                <w:color w:val="auto"/>
              </w:rPr>
              <w:t>origine e l</w:t>
            </w:r>
            <w:r w:rsidR="00F27089" w:rsidRPr="00F27089">
              <w:rPr>
                <w:color w:val="auto"/>
              </w:rPr>
              <w:t>'</w:t>
            </w:r>
            <w:r w:rsidRPr="00F27089">
              <w:rPr>
                <w:color w:val="auto"/>
              </w:rPr>
              <w:t>analisi comune delle informazioni sui paesi d</w:t>
            </w:r>
            <w:r w:rsidR="00F27089" w:rsidRPr="00F27089">
              <w:rPr>
                <w:color w:val="auto"/>
              </w:rPr>
              <w:t>'</w:t>
            </w:r>
            <w:r w:rsidRPr="00F27089">
              <w:rPr>
                <w:color w:val="auto"/>
              </w:rPr>
              <w:t>origine di cui agli articoli 8 e 10 del regolamento (UE) XXX/XX [regolamento relativo all</w:t>
            </w:r>
            <w:r w:rsidR="00F27089" w:rsidRPr="00F27089">
              <w:rPr>
                <w:color w:val="auto"/>
              </w:rPr>
              <w:t>'</w:t>
            </w:r>
            <w:r w:rsidRPr="00F27089">
              <w:rPr>
                <w:color w:val="auto"/>
              </w:rPr>
              <w:t>Agenzia dell</w:t>
            </w:r>
            <w:r w:rsidR="00F27089" w:rsidRPr="00F27089">
              <w:rPr>
                <w:color w:val="auto"/>
              </w:rPr>
              <w:t>'</w:t>
            </w:r>
            <w:r w:rsidRPr="00F27089">
              <w:rPr>
                <w:color w:val="auto"/>
              </w:rPr>
              <w:t>Unione europea per l</w:t>
            </w:r>
            <w:r w:rsidR="00F27089" w:rsidRPr="00F27089">
              <w:rPr>
                <w:color w:val="auto"/>
              </w:rPr>
              <w:t>'</w:t>
            </w:r>
            <w:r w:rsidRPr="00F27089">
              <w:rPr>
                <w:color w:val="auto"/>
              </w:rPr>
              <w:t>asilo] disponibili a livello dell</w:t>
            </w:r>
            <w:r w:rsidR="00F27089" w:rsidRPr="00F27089">
              <w:rPr>
                <w:color w:val="auto"/>
              </w:rPr>
              <w:t>'</w:t>
            </w:r>
            <w:r w:rsidRPr="00F27089">
              <w:rPr>
                <w:color w:val="auto"/>
              </w:rPr>
              <w:t>Unione, nonché le informazioni e gli orientamenti forniti dall</w:t>
            </w:r>
            <w:r w:rsidR="00F27089" w:rsidRPr="00F27089">
              <w:rPr>
                <w:color w:val="auto"/>
              </w:rPr>
              <w:t>'</w:t>
            </w:r>
            <w:r w:rsidRPr="00F27089">
              <w:rPr>
                <w:color w:val="auto"/>
              </w:rPr>
              <w:t>Alto Commissariato delle Nazioni Unite per i rifugiati.</w:t>
            </w:r>
          </w:p>
        </w:tc>
        <w:tc>
          <w:tcPr>
            <w:tcW w:w="4876" w:type="dxa"/>
          </w:tcPr>
          <w:p w:rsidR="003700DB" w:rsidRPr="00F27089" w:rsidRDefault="003700DB" w:rsidP="00334EC4">
            <w:pPr>
              <w:pStyle w:val="Normal6"/>
              <w:rPr>
                <w:color w:val="auto"/>
              </w:rPr>
            </w:pPr>
            <w:r w:rsidRPr="00F27089">
              <w:rPr>
                <w:color w:val="auto"/>
              </w:rPr>
              <w:t>3.</w:t>
            </w:r>
            <w:r w:rsidRPr="00F27089">
              <w:rPr>
                <w:color w:val="auto"/>
              </w:rPr>
              <w:tab/>
              <w:t>Nel valutare se il richiedente ha fondati motivi di temere di essere perseguitato o corre rischi effettivi di subire danni gravi, oppure ha accesso alla protezione da persecuzioni o danni gravi in una parte del territorio del paese d</w:t>
            </w:r>
            <w:r w:rsidR="00F27089" w:rsidRPr="00F27089">
              <w:rPr>
                <w:color w:val="auto"/>
              </w:rPr>
              <w:t>'</w:t>
            </w:r>
            <w:r w:rsidRPr="00F27089">
              <w:rPr>
                <w:color w:val="auto"/>
              </w:rPr>
              <w:t xml:space="preserve">origine conformemente al paragrafo 1, le autorità accertanti </w:t>
            </w:r>
            <w:r w:rsidRPr="00F27089">
              <w:rPr>
                <w:b/>
                <w:i/>
                <w:color w:val="auto"/>
              </w:rPr>
              <w:t>possono tenere conto</w:t>
            </w:r>
            <w:r w:rsidRPr="00F27089">
              <w:rPr>
                <w:color w:val="auto"/>
              </w:rPr>
              <w:t xml:space="preserve"> al momento della decisione sulla domanda delle condizioni generali vigenti in tale parte del paese e delle circostanze personali del richiedente, in conformità dell</w:t>
            </w:r>
            <w:r w:rsidR="00F27089" w:rsidRPr="00F27089">
              <w:rPr>
                <w:color w:val="auto"/>
              </w:rPr>
              <w:t>'</w:t>
            </w:r>
            <w:r w:rsidRPr="00F27089">
              <w:rPr>
                <w:color w:val="auto"/>
              </w:rPr>
              <w:t>articolo 4. A tal fine le autorità accertanti assicurano che da tutte le fonti pertinenti pervengano informazioni precise e aggiornate, comprese le informazioni sui paesi d</w:t>
            </w:r>
            <w:r w:rsidR="00F27089" w:rsidRPr="00F27089">
              <w:rPr>
                <w:color w:val="auto"/>
              </w:rPr>
              <w:t>'</w:t>
            </w:r>
            <w:r w:rsidRPr="00F27089">
              <w:rPr>
                <w:color w:val="auto"/>
              </w:rPr>
              <w:t>origine e l</w:t>
            </w:r>
            <w:r w:rsidR="00F27089" w:rsidRPr="00F27089">
              <w:rPr>
                <w:color w:val="auto"/>
              </w:rPr>
              <w:t>'</w:t>
            </w:r>
            <w:r w:rsidRPr="00F27089">
              <w:rPr>
                <w:color w:val="auto"/>
              </w:rPr>
              <w:t>analisi comune delle informazioni sui paesi d</w:t>
            </w:r>
            <w:r w:rsidR="00F27089" w:rsidRPr="00F27089">
              <w:rPr>
                <w:color w:val="auto"/>
              </w:rPr>
              <w:t>'</w:t>
            </w:r>
            <w:r w:rsidRPr="00F27089">
              <w:rPr>
                <w:color w:val="auto"/>
              </w:rPr>
              <w:t>origine di cui agli articoli 8 e 10 del regolamento (UE) XXX/XX [regolamento relativo all</w:t>
            </w:r>
            <w:r w:rsidR="00F27089" w:rsidRPr="00F27089">
              <w:rPr>
                <w:color w:val="auto"/>
              </w:rPr>
              <w:t>'</w:t>
            </w:r>
            <w:r w:rsidRPr="00F27089">
              <w:rPr>
                <w:color w:val="auto"/>
              </w:rPr>
              <w:t>Agenzia dell</w:t>
            </w:r>
            <w:r w:rsidR="00F27089" w:rsidRPr="00F27089">
              <w:rPr>
                <w:color w:val="auto"/>
              </w:rPr>
              <w:t>'</w:t>
            </w:r>
            <w:r w:rsidRPr="00F27089">
              <w:rPr>
                <w:color w:val="auto"/>
              </w:rPr>
              <w:t>Unione europea per l</w:t>
            </w:r>
            <w:r w:rsidR="00F27089" w:rsidRPr="00F27089">
              <w:rPr>
                <w:color w:val="auto"/>
              </w:rPr>
              <w:t>'</w:t>
            </w:r>
            <w:r w:rsidRPr="00F27089">
              <w:rPr>
                <w:color w:val="auto"/>
              </w:rPr>
              <w:t>asilo] disponibili a livello dell</w:t>
            </w:r>
            <w:r w:rsidR="00F27089" w:rsidRPr="00F27089">
              <w:rPr>
                <w:color w:val="auto"/>
              </w:rPr>
              <w:t>'</w:t>
            </w:r>
            <w:r w:rsidRPr="00F27089">
              <w:rPr>
                <w:color w:val="auto"/>
              </w:rPr>
              <w:t>Unione, nonché le informazioni e gli orientamenti forniti dall</w:t>
            </w:r>
            <w:r w:rsidR="00F27089" w:rsidRPr="00F27089">
              <w:rPr>
                <w:color w:val="auto"/>
              </w:rPr>
              <w:t>'</w:t>
            </w:r>
            <w:r w:rsidRPr="00F27089">
              <w:rPr>
                <w:color w:val="auto"/>
              </w:rPr>
              <w:t>Alto Commissariato delle Nazioni Unite per i rifugiati.</w:t>
            </w:r>
          </w:p>
        </w:tc>
      </w:tr>
    </w:tbl>
    <w:p w:rsidR="003700DB" w:rsidRPr="00F27089" w:rsidRDefault="003700DB" w:rsidP="003700DB">
      <w:pPr>
        <w:pStyle w:val="Olang"/>
        <w:rPr>
          <w:color w:val="auto"/>
          <w:lang w:val="it-IT"/>
        </w:rPr>
      </w:pPr>
      <w:r w:rsidRPr="00F27089">
        <w:rPr>
          <w:color w:val="auto"/>
          <w:lang w:val="it-IT"/>
        </w:rPr>
        <w:t xml:space="preserve">Or. </w:t>
      </w:r>
      <w:r w:rsidRPr="00F27089">
        <w:rPr>
          <w:rStyle w:val="HideTWBExt"/>
          <w:lang w:val="it-IT"/>
        </w:rPr>
        <w:t>&lt;Original&gt;</w:t>
      </w:r>
      <w:r w:rsidRPr="00F27089">
        <w:rPr>
          <w:rStyle w:val="HideTWBInt"/>
          <w:lang w:val="it-IT"/>
        </w:rPr>
        <w:t>{EN}</w:t>
      </w:r>
      <w:r w:rsidRPr="00F27089">
        <w:rPr>
          <w:color w:val="auto"/>
          <w:lang w:val="it-IT"/>
        </w:rPr>
        <w:t>en</w:t>
      </w:r>
      <w:r w:rsidRPr="00F27089">
        <w:rPr>
          <w:rStyle w:val="HideTWBExt"/>
          <w:lang w:val="it-IT"/>
        </w:rPr>
        <w:t>&lt;/Original&gt;</w:t>
      </w:r>
    </w:p>
    <w:p w:rsidR="00BB691E" w:rsidRPr="00F27089" w:rsidRDefault="003700DB" w:rsidP="003700DB">
      <w:r w:rsidRPr="00F27089">
        <w:rPr>
          <w:rStyle w:val="HideTWBExt"/>
        </w:rPr>
        <w:t>&lt;/AmendB&gt;&lt;/RepeatBlock-AmendB&gt;</w:t>
      </w:r>
    </w:p>
    <w:sectPr w:rsidR="00BB691E" w:rsidRPr="00F27089" w:rsidSect="00A43C9B">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1D43" w:rsidRPr="000E0CBB" w:rsidRDefault="00961D43">
      <w:r w:rsidRPr="000E0CBB">
        <w:separator/>
      </w:r>
    </w:p>
  </w:endnote>
  <w:endnote w:type="continuationSeparator" w:id="0">
    <w:p w:rsidR="00961D43" w:rsidRPr="000E0CBB" w:rsidRDefault="00961D43">
      <w:r w:rsidRPr="000E0C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1D43" w:rsidRPr="000573B6" w:rsidRDefault="00961D43" w:rsidP="00A43C9B">
    <w:pPr>
      <w:pStyle w:val="Footer"/>
      <w:rPr>
        <w:lang w:val="de-DE"/>
      </w:rPr>
    </w:pPr>
    <w:r w:rsidRPr="000573B6">
      <w:rPr>
        <w:lang w:val="de-DE"/>
      </w:rPr>
      <w:t>PE</w:t>
    </w:r>
    <w:r w:rsidRPr="00896D57">
      <w:rPr>
        <w:rStyle w:val="HideTWBExt"/>
        <w:lang w:val="de-DE"/>
      </w:rPr>
      <w:t>&lt;NoPE&gt;</w:t>
    </w:r>
    <w:r w:rsidRPr="000573B6">
      <w:rPr>
        <w:lang w:val="de-DE"/>
      </w:rPr>
      <w:t>602.739</w:t>
    </w:r>
    <w:r w:rsidRPr="00896D57">
      <w:rPr>
        <w:rStyle w:val="HideTWBExt"/>
        <w:lang w:val="de-DE"/>
      </w:rPr>
      <w:t>&lt;/NoPE&gt;&lt;Version&gt;</w:t>
    </w:r>
    <w:r w:rsidRPr="000573B6">
      <w:rPr>
        <w:lang w:val="de-DE"/>
      </w:rPr>
      <w:t>v01-00</w:t>
    </w:r>
    <w:r w:rsidRPr="00896D57">
      <w:rPr>
        <w:rStyle w:val="HideTWBExt"/>
        <w:lang w:val="de-DE"/>
      </w:rPr>
      <w:t>&lt;/Version&gt;</w:t>
    </w:r>
    <w:r w:rsidRPr="000573B6">
      <w:rPr>
        <w:lang w:val="de-DE"/>
      </w:rPr>
      <w:tab/>
    </w:r>
    <w:r w:rsidRPr="000E0CBB">
      <w:rPr>
        <w:lang w:val="it-IT"/>
      </w:rPr>
      <w:fldChar w:fldCharType="begin"/>
    </w:r>
    <w:r w:rsidRPr="000573B6">
      <w:rPr>
        <w:lang w:val="de-DE"/>
      </w:rPr>
      <w:instrText xml:space="preserve"> PAGE  \* MERGEFORMAT </w:instrText>
    </w:r>
    <w:r w:rsidRPr="000E0CBB">
      <w:rPr>
        <w:lang w:val="it-IT"/>
      </w:rPr>
      <w:fldChar w:fldCharType="separate"/>
    </w:r>
    <w:r w:rsidR="00917A1E">
      <w:rPr>
        <w:noProof/>
        <w:lang w:val="de-DE"/>
      </w:rPr>
      <w:t>2</w:t>
    </w:r>
    <w:r w:rsidRPr="000E0CBB">
      <w:rPr>
        <w:lang w:val="it-IT"/>
      </w:rPr>
      <w:fldChar w:fldCharType="end"/>
    </w:r>
    <w:r w:rsidRPr="000573B6">
      <w:rPr>
        <w:lang w:val="de-DE"/>
      </w:rPr>
      <w:t>/</w:t>
    </w:r>
    <w:r w:rsidRPr="000E0CBB">
      <w:rPr>
        <w:lang w:val="it-IT"/>
      </w:rPr>
      <w:fldChar w:fldCharType="begin"/>
    </w:r>
    <w:r w:rsidRPr="000573B6">
      <w:rPr>
        <w:lang w:val="de-DE"/>
      </w:rPr>
      <w:instrText xml:space="preserve"> NUMPAGES  \* MERGEFORMAT </w:instrText>
    </w:r>
    <w:r w:rsidRPr="000E0CBB">
      <w:rPr>
        <w:lang w:val="it-IT"/>
      </w:rPr>
      <w:fldChar w:fldCharType="separate"/>
    </w:r>
    <w:r w:rsidR="00917A1E">
      <w:rPr>
        <w:noProof/>
        <w:lang w:val="de-DE"/>
      </w:rPr>
      <w:t>14</w:t>
    </w:r>
    <w:r w:rsidRPr="000E0CBB">
      <w:rPr>
        <w:lang w:val="it-IT"/>
      </w:rPr>
      <w:fldChar w:fldCharType="end"/>
    </w:r>
    <w:r w:rsidRPr="000573B6">
      <w:rPr>
        <w:lang w:val="de-DE"/>
      </w:rPr>
      <w:tab/>
    </w:r>
    <w:r w:rsidRPr="00896D57">
      <w:rPr>
        <w:rStyle w:val="HideTWBExt"/>
        <w:lang w:val="de-DE"/>
      </w:rPr>
      <w:t>&lt;PathFdR&gt;</w:t>
    </w:r>
    <w:r w:rsidRPr="000573B6">
      <w:rPr>
        <w:lang w:val="de-DE"/>
      </w:rPr>
      <w:t>AM\1121329IT.docx</w:t>
    </w:r>
    <w:r w:rsidRPr="00896D57">
      <w:rPr>
        <w:rStyle w:val="HideTWBExt"/>
        <w:lang w:val="de-DE"/>
      </w:rPr>
      <w:t>&lt;/PathFdR&gt;</w:t>
    </w:r>
  </w:p>
  <w:p w:rsidR="00961D43" w:rsidRPr="000E0CBB" w:rsidRDefault="00961D43" w:rsidP="00A43C9B">
    <w:pPr>
      <w:pStyle w:val="Footer2"/>
    </w:pPr>
    <w:r w:rsidRPr="000E0CBB">
      <w:t>IT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1D43" w:rsidRPr="000573B6" w:rsidRDefault="00961D43" w:rsidP="00A43C9B">
    <w:pPr>
      <w:pStyle w:val="Footer"/>
      <w:rPr>
        <w:lang w:val="en-GB"/>
      </w:rPr>
    </w:pPr>
    <w:r w:rsidRPr="00896D57">
      <w:rPr>
        <w:rStyle w:val="HideTWBExt"/>
      </w:rPr>
      <w:t>&lt;PathFdR&gt;</w:t>
    </w:r>
    <w:r w:rsidRPr="000573B6">
      <w:rPr>
        <w:lang w:val="en-GB"/>
      </w:rPr>
      <w:t>AM\1121329IT.docx</w:t>
    </w:r>
    <w:r w:rsidRPr="00896D57">
      <w:rPr>
        <w:rStyle w:val="HideTWBExt"/>
      </w:rPr>
      <w:t>&lt;/PathFdR&gt;</w:t>
    </w:r>
    <w:r w:rsidRPr="000573B6">
      <w:rPr>
        <w:lang w:val="en-GB"/>
      </w:rPr>
      <w:tab/>
    </w:r>
    <w:r w:rsidRPr="000E0CBB">
      <w:rPr>
        <w:lang w:val="it-IT"/>
      </w:rPr>
      <w:fldChar w:fldCharType="begin"/>
    </w:r>
    <w:r w:rsidRPr="000573B6">
      <w:rPr>
        <w:lang w:val="en-GB"/>
      </w:rPr>
      <w:instrText xml:space="preserve"> PAGE  \* MERGEFORMAT </w:instrText>
    </w:r>
    <w:r w:rsidRPr="000E0CBB">
      <w:rPr>
        <w:lang w:val="it-IT"/>
      </w:rPr>
      <w:fldChar w:fldCharType="separate"/>
    </w:r>
    <w:r w:rsidR="00917A1E">
      <w:rPr>
        <w:noProof/>
        <w:lang w:val="en-GB"/>
      </w:rPr>
      <w:t>3</w:t>
    </w:r>
    <w:r w:rsidRPr="000E0CBB">
      <w:rPr>
        <w:lang w:val="it-IT"/>
      </w:rPr>
      <w:fldChar w:fldCharType="end"/>
    </w:r>
    <w:r w:rsidRPr="000573B6">
      <w:rPr>
        <w:lang w:val="en-GB"/>
      </w:rPr>
      <w:t>/</w:t>
    </w:r>
    <w:r w:rsidRPr="000E0CBB">
      <w:rPr>
        <w:lang w:val="it-IT"/>
      </w:rPr>
      <w:fldChar w:fldCharType="begin"/>
    </w:r>
    <w:r w:rsidRPr="000573B6">
      <w:rPr>
        <w:lang w:val="en-GB"/>
      </w:rPr>
      <w:instrText xml:space="preserve"> NUMPAGES  \* MERGEFORMAT </w:instrText>
    </w:r>
    <w:r w:rsidRPr="000E0CBB">
      <w:rPr>
        <w:lang w:val="it-IT"/>
      </w:rPr>
      <w:fldChar w:fldCharType="separate"/>
    </w:r>
    <w:r w:rsidR="00917A1E">
      <w:rPr>
        <w:noProof/>
        <w:lang w:val="en-GB"/>
      </w:rPr>
      <w:t>14</w:t>
    </w:r>
    <w:r w:rsidRPr="000E0CBB">
      <w:rPr>
        <w:lang w:val="it-IT"/>
      </w:rPr>
      <w:fldChar w:fldCharType="end"/>
    </w:r>
    <w:r w:rsidRPr="000573B6">
      <w:rPr>
        <w:lang w:val="en-GB"/>
      </w:rPr>
      <w:tab/>
      <w:t>PE</w:t>
    </w:r>
    <w:r w:rsidRPr="00896D57">
      <w:rPr>
        <w:rStyle w:val="HideTWBExt"/>
      </w:rPr>
      <w:t>&lt;NoPE&gt;</w:t>
    </w:r>
    <w:r w:rsidRPr="000573B6">
      <w:rPr>
        <w:lang w:val="en-GB"/>
      </w:rPr>
      <w:t>602.739</w:t>
    </w:r>
    <w:r w:rsidRPr="00896D57">
      <w:rPr>
        <w:rStyle w:val="HideTWBExt"/>
      </w:rPr>
      <w:t>&lt;/NoPE&gt;&lt;Version&gt;</w:t>
    </w:r>
    <w:r w:rsidRPr="000573B6">
      <w:rPr>
        <w:lang w:val="en-GB"/>
      </w:rPr>
      <w:t>v01-00</w:t>
    </w:r>
    <w:r w:rsidRPr="00896D57">
      <w:rPr>
        <w:rStyle w:val="HideTWBExt"/>
      </w:rPr>
      <w:t>&lt;/Version&gt;</w:t>
    </w:r>
  </w:p>
  <w:p w:rsidR="00961D43" w:rsidRPr="000573B6" w:rsidRDefault="00961D43" w:rsidP="00A43C9B">
    <w:pPr>
      <w:pStyle w:val="Footer2"/>
      <w:rPr>
        <w:lang w:val="en-GB"/>
      </w:rPr>
    </w:pPr>
    <w:r w:rsidRPr="000573B6">
      <w:rPr>
        <w:lang w:val="en-GB"/>
      </w:rPr>
      <w:tab/>
      <w:t>IT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1D43" w:rsidRPr="000E0CBB" w:rsidRDefault="00961D43" w:rsidP="00A43C9B">
    <w:pPr>
      <w:pStyle w:val="Footer"/>
      <w:rPr>
        <w:lang w:val="it-IT"/>
      </w:rPr>
    </w:pPr>
    <w:r w:rsidRPr="00896D57">
      <w:rPr>
        <w:rStyle w:val="HideTWBExt"/>
      </w:rPr>
      <w:t>&lt;PathFdR&gt;</w:t>
    </w:r>
    <w:r w:rsidRPr="000E0CBB">
      <w:rPr>
        <w:lang w:val="it-IT"/>
      </w:rPr>
      <w:t>AM\1121329IT.docx</w:t>
    </w:r>
    <w:r w:rsidRPr="00896D57">
      <w:rPr>
        <w:rStyle w:val="HideTWBExt"/>
      </w:rPr>
      <w:t>&lt;/PathFdR&gt;</w:t>
    </w:r>
    <w:r w:rsidRPr="000E0CBB">
      <w:rPr>
        <w:lang w:val="it-IT"/>
      </w:rPr>
      <w:tab/>
    </w:r>
    <w:r w:rsidRPr="000E0CBB">
      <w:rPr>
        <w:lang w:val="it-IT"/>
      </w:rPr>
      <w:tab/>
      <w:t>PE</w:t>
    </w:r>
    <w:r w:rsidRPr="00896D57">
      <w:rPr>
        <w:rStyle w:val="HideTWBExt"/>
      </w:rPr>
      <w:t>&lt;NoPE&gt;</w:t>
    </w:r>
    <w:r w:rsidRPr="000E0CBB">
      <w:rPr>
        <w:lang w:val="it-IT"/>
      </w:rPr>
      <w:t>602.739</w:t>
    </w:r>
    <w:r w:rsidRPr="00896D57">
      <w:rPr>
        <w:rStyle w:val="HideTWBExt"/>
      </w:rPr>
      <w:t>&lt;/NoPE&gt;&lt;Version&gt;</w:t>
    </w:r>
    <w:r w:rsidRPr="000E0CBB">
      <w:rPr>
        <w:lang w:val="it-IT"/>
      </w:rPr>
      <w:t>v01-00</w:t>
    </w:r>
    <w:r w:rsidRPr="00896D57">
      <w:rPr>
        <w:rStyle w:val="HideTWBExt"/>
      </w:rPr>
      <w:t>&lt;/Version&gt;</w:t>
    </w:r>
  </w:p>
  <w:p w:rsidR="00961D43" w:rsidRPr="000E0CBB" w:rsidRDefault="00961D43" w:rsidP="00A43C9B">
    <w:pPr>
      <w:pStyle w:val="Footer2"/>
      <w:tabs>
        <w:tab w:val="center" w:pos="4535"/>
      </w:tabs>
    </w:pPr>
    <w:r w:rsidRPr="000E0CBB">
      <w:t>IT</w:t>
    </w:r>
    <w:r w:rsidRPr="000E0CBB">
      <w:tab/>
    </w:r>
    <w:r w:rsidRPr="000E0CBB">
      <w:rPr>
        <w:b w:val="0"/>
        <w:i/>
        <w:color w:val="C0C0C0"/>
        <w:sz w:val="22"/>
      </w:rPr>
      <w:t>Unita nella diversità</w:t>
    </w:r>
    <w:r w:rsidRPr="000E0CBB">
      <w:tab/>
      <w:t>IT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1D43" w:rsidRPr="000E0CBB" w:rsidRDefault="00961D43">
      <w:r w:rsidRPr="000E0CBB">
        <w:separator/>
      </w:r>
    </w:p>
  </w:footnote>
  <w:footnote w:type="continuationSeparator" w:id="0">
    <w:p w:rsidR="00961D43" w:rsidRPr="000E0CBB" w:rsidRDefault="00961D43">
      <w:r w:rsidRPr="000E0CB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7498" w:rsidRDefault="001D74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7498" w:rsidRDefault="001D749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7498" w:rsidRDefault="001D74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1"/>
    <w:docVar w:name="TXTLANGUE" w:val="IT"/>
    <w:docVar w:name="TXTLANGUEMIN" w:val="it"/>
    <w:docVar w:name="TXTNRPE" w:val="602.739"/>
    <w:docVar w:name="TXTPEorAP" w:val="PE"/>
    <w:docVar w:name="TXTROUTE" w:val="AM\1121329IT.docx"/>
    <w:docVar w:name="TXTVERSION" w:val="01-00"/>
  </w:docVars>
  <w:rsids>
    <w:rsidRoot w:val="00BB691E"/>
    <w:rsid w:val="00012370"/>
    <w:rsid w:val="00014214"/>
    <w:rsid w:val="00022A04"/>
    <w:rsid w:val="000516C9"/>
    <w:rsid w:val="00051DC2"/>
    <w:rsid w:val="000573B6"/>
    <w:rsid w:val="00067A5E"/>
    <w:rsid w:val="000917FD"/>
    <w:rsid w:val="000962DD"/>
    <w:rsid w:val="000B021D"/>
    <w:rsid w:val="000D4206"/>
    <w:rsid w:val="000E0CBB"/>
    <w:rsid w:val="00102A8E"/>
    <w:rsid w:val="00150A58"/>
    <w:rsid w:val="001D7498"/>
    <w:rsid w:val="001E291E"/>
    <w:rsid w:val="001F419A"/>
    <w:rsid w:val="002249B8"/>
    <w:rsid w:val="002552EC"/>
    <w:rsid w:val="00274937"/>
    <w:rsid w:val="002752BE"/>
    <w:rsid w:val="00282F63"/>
    <w:rsid w:val="00293E7A"/>
    <w:rsid w:val="002C356A"/>
    <w:rsid w:val="00334EC4"/>
    <w:rsid w:val="0035018C"/>
    <w:rsid w:val="003700DB"/>
    <w:rsid w:val="00382EB5"/>
    <w:rsid w:val="003D66F8"/>
    <w:rsid w:val="003F4D5A"/>
    <w:rsid w:val="00412AAC"/>
    <w:rsid w:val="00423F87"/>
    <w:rsid w:val="004739D1"/>
    <w:rsid w:val="0048576F"/>
    <w:rsid w:val="00497A34"/>
    <w:rsid w:val="004B41EA"/>
    <w:rsid w:val="004C2915"/>
    <w:rsid w:val="004C5748"/>
    <w:rsid w:val="004F0669"/>
    <w:rsid w:val="00551D6C"/>
    <w:rsid w:val="00567B71"/>
    <w:rsid w:val="005758ED"/>
    <w:rsid w:val="00575EE3"/>
    <w:rsid w:val="005C59C8"/>
    <w:rsid w:val="005F0556"/>
    <w:rsid w:val="005F43E7"/>
    <w:rsid w:val="00601F64"/>
    <w:rsid w:val="00627DBD"/>
    <w:rsid w:val="00655DE9"/>
    <w:rsid w:val="006749F0"/>
    <w:rsid w:val="00677D98"/>
    <w:rsid w:val="00694200"/>
    <w:rsid w:val="00696570"/>
    <w:rsid w:val="00787942"/>
    <w:rsid w:val="007C2140"/>
    <w:rsid w:val="007C341D"/>
    <w:rsid w:val="007D0B21"/>
    <w:rsid w:val="007E22F6"/>
    <w:rsid w:val="007E69D6"/>
    <w:rsid w:val="007F679A"/>
    <w:rsid w:val="00803155"/>
    <w:rsid w:val="00805E09"/>
    <w:rsid w:val="00815F3C"/>
    <w:rsid w:val="00851E24"/>
    <w:rsid w:val="00867FCF"/>
    <w:rsid w:val="00880FED"/>
    <w:rsid w:val="00885B9C"/>
    <w:rsid w:val="00896945"/>
    <w:rsid w:val="00896D57"/>
    <w:rsid w:val="008C2C7B"/>
    <w:rsid w:val="008E1224"/>
    <w:rsid w:val="00917A1E"/>
    <w:rsid w:val="009218B1"/>
    <w:rsid w:val="0093128C"/>
    <w:rsid w:val="00935AC1"/>
    <w:rsid w:val="00941873"/>
    <w:rsid w:val="00961D43"/>
    <w:rsid w:val="009A5B95"/>
    <w:rsid w:val="009A5F92"/>
    <w:rsid w:val="009C080F"/>
    <w:rsid w:val="009C2C05"/>
    <w:rsid w:val="009F4314"/>
    <w:rsid w:val="00A21288"/>
    <w:rsid w:val="00A43C9B"/>
    <w:rsid w:val="00A45338"/>
    <w:rsid w:val="00A704DE"/>
    <w:rsid w:val="00AA2D54"/>
    <w:rsid w:val="00AB6127"/>
    <w:rsid w:val="00AC64AB"/>
    <w:rsid w:val="00AF19E5"/>
    <w:rsid w:val="00B01F9B"/>
    <w:rsid w:val="00B10945"/>
    <w:rsid w:val="00B619AB"/>
    <w:rsid w:val="00B94078"/>
    <w:rsid w:val="00BB691E"/>
    <w:rsid w:val="00BC0ABA"/>
    <w:rsid w:val="00BD29B8"/>
    <w:rsid w:val="00BE2C29"/>
    <w:rsid w:val="00C007E4"/>
    <w:rsid w:val="00C14054"/>
    <w:rsid w:val="00C35CC5"/>
    <w:rsid w:val="00C83389"/>
    <w:rsid w:val="00C85E7F"/>
    <w:rsid w:val="00CC603A"/>
    <w:rsid w:val="00CD7079"/>
    <w:rsid w:val="00CE1DC3"/>
    <w:rsid w:val="00D2025E"/>
    <w:rsid w:val="00D5005C"/>
    <w:rsid w:val="00D511AC"/>
    <w:rsid w:val="00D5553A"/>
    <w:rsid w:val="00D808EB"/>
    <w:rsid w:val="00DD0A34"/>
    <w:rsid w:val="00DE6E77"/>
    <w:rsid w:val="00E07D77"/>
    <w:rsid w:val="00E36074"/>
    <w:rsid w:val="00E93B4E"/>
    <w:rsid w:val="00ED2054"/>
    <w:rsid w:val="00ED763A"/>
    <w:rsid w:val="00F068AD"/>
    <w:rsid w:val="00F1121E"/>
    <w:rsid w:val="00F27089"/>
    <w:rsid w:val="00F6103B"/>
    <w:rsid w:val="00F637B0"/>
    <w:rsid w:val="00FA3826"/>
    <w:rsid w:val="00FC44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841773-D737-4D98-8908-A9CA2E4A1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strike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rsid w:val="00DD0A34"/>
    <w:pPr>
      <w:tabs>
        <w:tab w:val="center" w:pos="4680"/>
        <w:tab w:val="right" w:pos="9360"/>
      </w:tabs>
    </w:pPr>
  </w:style>
  <w:style w:type="character" w:customStyle="1" w:styleId="HeaderChar">
    <w:name w:val="Header Char"/>
    <w:basedOn w:val="DefaultParagraphFont"/>
    <w:link w:val="Header"/>
    <w:rsid w:val="00DD0A3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F21E43C6.dotm</Template>
  <TotalTime>0</TotalTime>
  <Pages>1</Pages>
  <Words>57559</Words>
  <Characters>328088</Characters>
  <Application>Microsoft Office Word</Application>
  <DocSecurity>0</DocSecurity>
  <Lines>2734</Lines>
  <Paragraphs>769</Paragraphs>
  <ScaleCrop>false</ScaleCrop>
  <HeadingPairs>
    <vt:vector size="2" baseType="variant">
      <vt:variant>
        <vt:lpstr>Title</vt:lpstr>
      </vt:variant>
      <vt:variant>
        <vt:i4>1</vt:i4>
      </vt:variant>
    </vt:vector>
  </HeadingPairs>
  <TitlesOfParts>
    <vt:vector size="1" baseType="lpstr">
      <vt:lpstr>AM_Com_LegReport</vt:lpstr>
    </vt:vector>
  </TitlesOfParts>
  <Company>euroscript</Company>
  <LinksUpToDate>false</LinksUpToDate>
  <CharactersWithSpaces>384878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MACEDONI Anna</cp:lastModifiedBy>
  <cp:revision>2</cp:revision>
  <dcterms:created xsi:type="dcterms:W3CDTF">2017-04-10T14:11:00Z</dcterms:created>
  <dcterms:modified xsi:type="dcterms:W3CDTF">2017-04-10T14:11:00Z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1121329</vt:lpwstr>
  </property>
  <property fmtid="{D5CDD505-2E9C-101B-9397-08002B2CF9AE}" pid="4" name="&lt;FooterPath&gt;">
    <vt:lpwstr>AM\1121329XM.doc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20170331-094029-079652-100185</vt:lpwstr>
  </property>
  <property fmtid="{D5CDD505-2E9C-101B-9397-08002B2CF9AE}" pid="8" name="PE Number">
    <vt:lpwstr>602.739</vt:lpwstr>
  </property>
  <property fmtid="{D5CDD505-2E9C-101B-9397-08002B2CF9AE}" pid="9" name="UID">
    <vt:lpwstr>eu.europa.europarl-DIN1-2017-0000037715_02.00-xm-01.00_text-xml</vt:lpwstr>
  </property>
  <property fmtid="{D5CDD505-2E9C-101B-9397-08002B2CF9AE}" pid="10" name="LastEdited with">
    <vt:lpwstr>9.0.0 Build [20170325]</vt:lpwstr>
  </property>
  <property fmtid="{D5CDD505-2E9C-101B-9397-08002B2CF9AE}" pid="11" name="FooterPath">
    <vt:lpwstr>AM\1121329IT.docx</vt:lpwstr>
  </property>
  <property fmtid="{D5CDD505-2E9C-101B-9397-08002B2CF9AE}" pid="12" name="Bookout">
    <vt:lpwstr>OK - 2017/04/10 16:10</vt:lpwstr>
  </property>
  <property fmtid="{D5CDD505-2E9C-101B-9397-08002B2CF9AE}" pid="13" name="SubscribeElise">
    <vt:lpwstr/>
  </property>
</Properties>
</file>