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Layout w:type="fixed"/>
        <w:tblLook w:val="04A0" w:firstRow="1" w:lastRow="0" w:firstColumn="1" w:lastColumn="0" w:noHBand="0" w:noVBand="1"/>
      </w:tblPr>
      <w:tblGrid>
        <w:gridCol w:w="6804"/>
        <w:gridCol w:w="2268"/>
      </w:tblGrid>
      <w:tr w:rsidR="003D5A34" w:rsidRPr="000E3447" w:rsidTr="00414461">
        <w:trPr>
          <w:trHeight w:hRule="exact" w:val="1417"/>
          <w:jc w:val="center"/>
        </w:trPr>
        <w:tc>
          <w:tcPr>
            <w:tcW w:w="6804" w:type="dxa"/>
            <w:vAlign w:val="center"/>
          </w:tcPr>
          <w:p w:rsidR="003D5A34" w:rsidRPr="000E3447" w:rsidRDefault="003D5A34" w:rsidP="00414461">
            <w:pPr>
              <w:pStyle w:val="EPName"/>
            </w:pPr>
            <w:bookmarkStart w:id="0" w:name="_GoBack"/>
            <w:bookmarkEnd w:id="0"/>
            <w:r w:rsidRPr="000E3447">
              <w:t>Evropský parlament</w:t>
            </w:r>
          </w:p>
          <w:p w:rsidR="003D5A34" w:rsidRPr="000E3447" w:rsidRDefault="003D5A34" w:rsidP="00414461">
            <w:pPr>
              <w:pStyle w:val="EPTerm"/>
              <w:rPr>
                <w:lang w:val="cs-CZ"/>
              </w:rPr>
            </w:pPr>
            <w:r w:rsidRPr="000E3447">
              <w:rPr>
                <w:lang w:val="cs-CZ"/>
              </w:rPr>
              <w:t>2014-2019</w:t>
            </w:r>
          </w:p>
        </w:tc>
        <w:tc>
          <w:tcPr>
            <w:tcW w:w="2268" w:type="dxa"/>
          </w:tcPr>
          <w:p w:rsidR="003D5A34" w:rsidRPr="000E3447" w:rsidRDefault="00836606" w:rsidP="00414461">
            <w:pPr>
              <w:pStyle w:val="EPLogo"/>
            </w:pPr>
            <w:r w:rsidRPr="000E3447">
              <w:rPr>
                <w:lang w:eastAsia="en-GB"/>
              </w:rPr>
              <w:drawing>
                <wp:inline distT="0" distB="0" distL="0" distR="0" wp14:anchorId="4B9CABCA" wp14:editId="54774783">
                  <wp:extent cx="1162050" cy="647700"/>
                  <wp:effectExtent l="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rsidR="003D5A34" w:rsidRPr="000E3447" w:rsidRDefault="003D5A34" w:rsidP="003D5A34">
      <w:pPr>
        <w:pStyle w:val="LineTop"/>
      </w:pPr>
    </w:p>
    <w:p w:rsidR="003D5A34" w:rsidRPr="000E3447" w:rsidRDefault="003D5A34" w:rsidP="003D5A34">
      <w:pPr>
        <w:pStyle w:val="ZCommittee"/>
      </w:pPr>
      <w:r w:rsidRPr="000E3447">
        <w:rPr>
          <w:rStyle w:val="HideTWBExt"/>
        </w:rPr>
        <w:t>&lt;Commission&gt;</w:t>
      </w:r>
      <w:r w:rsidRPr="000E3447">
        <w:rPr>
          <w:rStyle w:val="HideTWBInt"/>
        </w:rPr>
        <w:t>{LIBE}</w:t>
      </w:r>
      <w:r w:rsidRPr="000E3447">
        <w:t>Výbor pro občanské svobody, spravedlnost a vnitřní věci</w:t>
      </w:r>
      <w:r w:rsidRPr="000E3447">
        <w:rPr>
          <w:rStyle w:val="HideTWBExt"/>
        </w:rPr>
        <w:t>&lt;/Commission&gt;</w:t>
      </w:r>
    </w:p>
    <w:p w:rsidR="003D5A34" w:rsidRPr="000E3447" w:rsidRDefault="003D5A34" w:rsidP="003D5A34">
      <w:pPr>
        <w:pStyle w:val="LineBottom"/>
      </w:pPr>
    </w:p>
    <w:p w:rsidR="003D5A34" w:rsidRPr="000E3447" w:rsidRDefault="003D5A34" w:rsidP="003D5A34">
      <w:pPr>
        <w:pStyle w:val="RefProc"/>
      </w:pPr>
      <w:r w:rsidRPr="000E3447">
        <w:rPr>
          <w:rStyle w:val="HideTWBExt"/>
          <w:b w:val="0"/>
        </w:rPr>
        <w:t>&lt;RefProc&gt;</w:t>
      </w:r>
      <w:r w:rsidRPr="000E3447">
        <w:t>2016/0224</w:t>
      </w:r>
      <w:r w:rsidRPr="000E3447">
        <w:rPr>
          <w:rStyle w:val="HideTWBExt"/>
          <w:b w:val="0"/>
        </w:rPr>
        <w:t>&lt;/RefProc&gt;&lt;RefTypeProc&gt;</w:t>
      </w:r>
      <w:r w:rsidRPr="000E3447">
        <w:t>(COD)</w:t>
      </w:r>
      <w:r w:rsidRPr="000E3447">
        <w:rPr>
          <w:rStyle w:val="HideTWBExt"/>
          <w:b w:val="0"/>
        </w:rPr>
        <w:t>&lt;/RefTypeProc&gt;</w:t>
      </w:r>
    </w:p>
    <w:p w:rsidR="003D5A34" w:rsidRPr="000E3447" w:rsidRDefault="003D5A34" w:rsidP="003D5A34">
      <w:pPr>
        <w:pStyle w:val="ZDate"/>
      </w:pPr>
      <w:r w:rsidRPr="000E3447">
        <w:rPr>
          <w:rStyle w:val="HideTWBExt"/>
        </w:rPr>
        <w:t>&lt;Date&gt;</w:t>
      </w:r>
      <w:r w:rsidRPr="000E3447">
        <w:rPr>
          <w:rStyle w:val="HideTWBInt"/>
        </w:rPr>
        <w:t>{26/06/2017}</w:t>
      </w:r>
      <w:r w:rsidRPr="000E3447">
        <w:t>26.6.2017</w:t>
      </w:r>
      <w:r w:rsidRPr="000E3447">
        <w:rPr>
          <w:rStyle w:val="HideTWBExt"/>
        </w:rPr>
        <w:t>&lt;/Date&gt;</w:t>
      </w:r>
    </w:p>
    <w:p w:rsidR="003D5A34" w:rsidRPr="000E3447" w:rsidRDefault="003D5A34" w:rsidP="003D5A34">
      <w:pPr>
        <w:pStyle w:val="TypeDocAM"/>
      </w:pPr>
      <w:r w:rsidRPr="000E3447">
        <w:rPr>
          <w:rStyle w:val="HideTWBExt"/>
          <w:b w:val="0"/>
        </w:rPr>
        <w:t>&lt;TypeAM&gt;</w:t>
      </w:r>
      <w:r w:rsidRPr="000E3447">
        <w:t>POZMĚŇOVACÍ NÁVRHY</w:t>
      </w:r>
      <w:r w:rsidRPr="000E3447">
        <w:rPr>
          <w:rStyle w:val="HideTWBExt"/>
          <w:b w:val="0"/>
        </w:rPr>
        <w:t>&lt;/TypeAM&gt;</w:t>
      </w:r>
    </w:p>
    <w:p w:rsidR="003D5A34" w:rsidRPr="000E3447" w:rsidRDefault="003D5A34" w:rsidP="003D5A34">
      <w:pPr>
        <w:pStyle w:val="NRAMS"/>
      </w:pPr>
      <w:r w:rsidRPr="000E3447">
        <w:rPr>
          <w:rStyle w:val="HideTWBExt"/>
          <w:b w:val="0"/>
        </w:rPr>
        <w:t>&lt;RangeAM&gt;</w:t>
      </w:r>
      <w:r w:rsidRPr="000E3447">
        <w:t>419</w:t>
      </w:r>
      <w:r w:rsidR="007F2DDB" w:rsidRPr="000E3447">
        <w:t xml:space="preserve"> - </w:t>
      </w:r>
      <w:r w:rsidRPr="000E3447">
        <w:t>760</w:t>
      </w:r>
      <w:r w:rsidRPr="000E3447">
        <w:rPr>
          <w:rStyle w:val="HideTWBExt"/>
          <w:b w:val="0"/>
        </w:rPr>
        <w:t>&lt;/RangeAM&gt;</w:t>
      </w:r>
    </w:p>
    <w:p w:rsidR="003D5A34" w:rsidRPr="000E3447" w:rsidRDefault="003D5A34" w:rsidP="003D5A34">
      <w:pPr>
        <w:pStyle w:val="CoverBold"/>
      </w:pPr>
      <w:r w:rsidRPr="000E3447">
        <w:rPr>
          <w:rStyle w:val="HideTWBExt"/>
          <w:b w:val="0"/>
        </w:rPr>
        <w:t>&lt;TitreType&gt;</w:t>
      </w:r>
      <w:r w:rsidRPr="000E3447">
        <w:t>Návrh zprávy</w:t>
      </w:r>
      <w:r w:rsidRPr="000E3447">
        <w:rPr>
          <w:rStyle w:val="HideTWBExt"/>
          <w:b w:val="0"/>
        </w:rPr>
        <w:t>&lt;/TitreType&gt;</w:t>
      </w:r>
    </w:p>
    <w:p w:rsidR="003D5A34" w:rsidRPr="000E3447" w:rsidRDefault="003D5A34" w:rsidP="003D5A34">
      <w:pPr>
        <w:pStyle w:val="CoverBold"/>
      </w:pPr>
      <w:r w:rsidRPr="000E3447">
        <w:rPr>
          <w:rStyle w:val="HideTWBExt"/>
          <w:b w:val="0"/>
        </w:rPr>
        <w:t>&lt;Rapporteur&gt;</w:t>
      </w:r>
      <w:r w:rsidRPr="000E3447">
        <w:t>Laura Ferrara</w:t>
      </w:r>
      <w:r w:rsidRPr="000E3447">
        <w:rPr>
          <w:rStyle w:val="HideTWBExt"/>
          <w:b w:val="0"/>
        </w:rPr>
        <w:t>&lt;/Rapporteur&gt;</w:t>
      </w:r>
    </w:p>
    <w:p w:rsidR="003D5A34" w:rsidRPr="000E3447" w:rsidRDefault="003D5A34" w:rsidP="003D5A34">
      <w:pPr>
        <w:pStyle w:val="Cover24"/>
      </w:pPr>
      <w:r w:rsidRPr="000E3447">
        <w:t>(PE597.506v01-00)</w:t>
      </w:r>
    </w:p>
    <w:p w:rsidR="003D5A34" w:rsidRPr="000E3447" w:rsidRDefault="003D5A34" w:rsidP="003D5A34">
      <w:pPr>
        <w:pStyle w:val="Cover24"/>
      </w:pPr>
      <w:r w:rsidRPr="000E3447">
        <w:rPr>
          <w:rStyle w:val="HideTWBExt"/>
        </w:rPr>
        <w:t>&lt;Titre&gt;</w:t>
      </w:r>
      <w:r w:rsidRPr="000E3447">
        <w:t xml:space="preserve">Společný postup pro mezinárodní ochranu v Unii </w:t>
      </w:r>
      <w:r w:rsidRPr="000E3447">
        <w:rPr>
          <w:rStyle w:val="HideTWBExt"/>
        </w:rPr>
        <w:t>&lt;/Titre&gt;</w:t>
      </w:r>
    </w:p>
    <w:p w:rsidR="003D5A34" w:rsidRPr="000E3447" w:rsidRDefault="003D5A34" w:rsidP="003D5A34">
      <w:pPr>
        <w:pStyle w:val="CoverNormal"/>
      </w:pPr>
      <w:r w:rsidRPr="000E3447">
        <w:rPr>
          <w:rStyle w:val="HideTWBExt"/>
        </w:rPr>
        <w:t>&lt;DocAmend&gt;</w:t>
      </w:r>
      <w:r w:rsidRPr="000E3447">
        <w:t>Návrh nařízení</w:t>
      </w:r>
      <w:r w:rsidRPr="000E3447">
        <w:rPr>
          <w:rStyle w:val="HideTWBExt"/>
        </w:rPr>
        <w:t>&lt;/DocAmend&gt;</w:t>
      </w:r>
    </w:p>
    <w:p w:rsidR="003D5A34" w:rsidRPr="000E3447" w:rsidRDefault="003D5A34" w:rsidP="003D5A34">
      <w:pPr>
        <w:pStyle w:val="Cover24"/>
      </w:pPr>
      <w:r w:rsidRPr="000E3447">
        <w:rPr>
          <w:rStyle w:val="HideTWBExt"/>
        </w:rPr>
        <w:t>&lt;DocRef&gt;</w:t>
      </w:r>
      <w:r w:rsidRPr="000E3447">
        <w:t>(COM(2016)0467 – C8-0321/2016 – 2016/0224(COD))</w:t>
      </w:r>
      <w:r w:rsidRPr="000E3447">
        <w:rPr>
          <w:rStyle w:val="HideTWBExt"/>
        </w:rPr>
        <w:t>&lt;/DocRef&gt;</w:t>
      </w:r>
    </w:p>
    <w:p w:rsidR="003D5A34" w:rsidRPr="000E3447" w:rsidRDefault="003D5A34" w:rsidP="003D5A34">
      <w:r w:rsidRPr="000E3447">
        <w:br w:type="page"/>
      </w:r>
      <w:r w:rsidRPr="000E3447">
        <w:lastRenderedPageBreak/>
        <w:t>AM_Com_LegReport</w:t>
      </w:r>
    </w:p>
    <w:p w:rsidR="003D5A34" w:rsidRPr="000E3447" w:rsidRDefault="003D5A34" w:rsidP="003D5A34">
      <w:pPr>
        <w:pStyle w:val="AMNumberTabs"/>
      </w:pPr>
      <w:r w:rsidRPr="000E3447">
        <w:br w:type="page"/>
      </w:r>
      <w:r w:rsidRPr="000E3447">
        <w:rPr>
          <w:rStyle w:val="HideTWBExt"/>
          <w:b w:val="0"/>
        </w:rPr>
        <w:lastRenderedPageBreak/>
        <w:t>&lt;RepeatBlock-Amend&gt;&lt;Amend&gt;</w:t>
      </w:r>
      <w:r w:rsidRPr="000E3447">
        <w:t>Pozměňovací návrh</w:t>
      </w:r>
      <w:r w:rsidRPr="000E3447">
        <w:tab/>
      </w:r>
      <w:r w:rsidRPr="000E3447">
        <w:tab/>
      </w:r>
      <w:r w:rsidRPr="000E3447">
        <w:rPr>
          <w:rStyle w:val="HideTWBExt"/>
          <w:b w:val="0"/>
        </w:rPr>
        <w:t>&lt;NumAm&gt;</w:t>
      </w:r>
      <w:r w:rsidRPr="000E3447">
        <w:t>419</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Ska Keller</w:t>
      </w:r>
      <w:r w:rsidRPr="000E3447">
        <w:rPr>
          <w:rStyle w:val="HideTWBExt"/>
          <w:b w:val="0"/>
        </w:rPr>
        <w:t>&lt;/Members&gt;</w:t>
      </w:r>
    </w:p>
    <w:p w:rsidR="003D5A34" w:rsidRPr="000E3447" w:rsidRDefault="003D5A34" w:rsidP="003D5A34">
      <w:r w:rsidRPr="000E3447">
        <w:rPr>
          <w:rStyle w:val="HideTWBExt"/>
        </w:rPr>
        <w:t>&lt;AuNomDe&gt;</w:t>
      </w:r>
      <w:r w:rsidRPr="000E3447">
        <w:rPr>
          <w:rStyle w:val="HideTWBInt"/>
        </w:rPr>
        <w:t>{Verts/ALE}</w:t>
      </w:r>
      <w:r w:rsidRPr="000E3447">
        <w:t>za skupinu Verts/ALE</w:t>
      </w:r>
      <w:r w:rsidRPr="000E3447">
        <w:rPr>
          <w:rStyle w:val="HideTWBExt"/>
        </w:rPr>
        <w:t>&lt;/AuNomDe&gt;</w:t>
      </w:r>
    </w:p>
    <w:p w:rsidR="003D5A34" w:rsidRPr="000E3447" w:rsidRDefault="003D5A34" w:rsidP="003D5A34">
      <w:pPr>
        <w:pStyle w:val="NormalBold"/>
      </w:pPr>
      <w:r w:rsidRPr="000E3447">
        <w:rPr>
          <w:rStyle w:val="HideTWBExt"/>
          <w:b w:val="0"/>
        </w:rPr>
        <w:t>&lt;Members&gt;</w:t>
      </w:r>
      <w:r w:rsidRPr="000E3447">
        <w:t>Jean Lambert, Judith Sargentini</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Bod odůvodnění 61</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rPr>
                <w:b/>
                <w:i/>
              </w:rPr>
              <w:t>(61)</w:t>
            </w:r>
            <w:r w:rsidRPr="000E3447">
              <w:tab/>
            </w:r>
            <w:r w:rsidRPr="000E3447">
              <w:rPr>
                <w:b/>
                <w:i/>
              </w:rPr>
              <w:t xml:space="preserve">Pokud jde o Srbsko, ústava stanoví základ pro samosprávu menšin v oblasti vzdělávání, používání jazyka, informací a kultury. Právní základ pro ochranu proti pronásledování a špatnému zacházení dostatečně poskytují hmotněprávní a procesní právní předpisy o lidských právech a zákazu diskriminace, včetně členství u všech hlavních mezinárodních úmluv o lidských právech. Evropský soud pro lidská práva v roce 2014 shledal šestnáct případů porušení lidských práv z 11 490 stížností. Neexistují žádné indicie o nějakých případech vystěhování, vyhoštění nebo vydání vlastních občanů do třetích zemí, v nichž mimo jiné hrozí vážné nebezpečí, že by byli vystaveni trestu smrti, mučení, pronásledování nebo jinému nelidskému či ponižujícímu zacházení anebo trestu, nebo v níž by jejich život či osobní svoboda byly ohroženy na základě jejich rasy, náboženství, národnosti, sexuální orientace, příslušnosti k určité společenské vrstvě či politického přesvědčení, nebo v níž hrozí vážné nebezpečí vystěhování, vyhoštění nebo vydání do jiné třetí země. V roce 2014 členské státy měly za to, že 1,8 % (400) žádostí o azyl podaných státními příslušníky Srbska bylo opodstatněných. Nejméně devět členských států určilo Srbsko za bezpečnou zemi původu. Srbsko bylo Evropskou radou označeno za kandidátskou zemi a byla zahájena vyjednávání. V době určení bylo zhodnoceno, že Srbsko splnilo kritéria </w:t>
            </w:r>
            <w:r w:rsidRPr="000E3447">
              <w:rPr>
                <w:b/>
                <w:i/>
              </w:rPr>
              <w:lastRenderedPageBreak/>
              <w:t>stanovená Evropskou radou na jednání v Kodani ve dnech 21. a 22. června 1993, která se týkají stability institucí zaručujících demokracii, právní stát, lidská práva a respektování a ochranu menšin. Srbsko bude tato kritéria muset i nadále plnit, aby se mohlo stát členem v souladu s doporučeními uvedenými ve výroční zprávě o pokroku.</w:t>
            </w:r>
          </w:p>
        </w:tc>
        <w:tc>
          <w:tcPr>
            <w:tcW w:w="4876" w:type="dxa"/>
          </w:tcPr>
          <w:p w:rsidR="003D5A34" w:rsidRPr="000E3447" w:rsidRDefault="003D5A34" w:rsidP="00414461">
            <w:pPr>
              <w:pStyle w:val="Normal6"/>
            </w:pPr>
            <w:r w:rsidRPr="000E3447">
              <w:rPr>
                <w:b/>
                <w:i/>
              </w:rPr>
              <w:lastRenderedPageBreak/>
              <w:t>vypouští se</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pPr>
        <w:pStyle w:val="AMNumberTabs"/>
      </w:pPr>
      <w:r w:rsidRPr="000E3447">
        <w:rPr>
          <w:rStyle w:val="HideTWBExt"/>
          <w:b w:val="0"/>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420</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Marina Albiol Guzmán</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Bod odůvodnění 61</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rPr>
                <w:b/>
                <w:i/>
              </w:rPr>
              <w:t>(61)</w:t>
            </w:r>
            <w:r w:rsidRPr="000E3447">
              <w:tab/>
            </w:r>
            <w:r w:rsidRPr="000E3447">
              <w:rPr>
                <w:b/>
                <w:i/>
              </w:rPr>
              <w:t>Pokud jde o Srbsko, ústava stanoví základ pro samosprávu menšin v oblasti vzdělávání, používání jazyka, informací a kultury. Právní základ pro ochranu proti pronásledování a špatnému zacházení dostatečně poskytují hmotněprávní a procesní právní předpisy o lidských právech a zákazu diskriminace, včetně členství u všech hlavních mezinárodních úmluv o lidských právech. Evropský soud pro lidská práva v roce 2014 shledal šestnáct případů porušení lidských práv z 11 490 stížností. Neexistují žádné indicie o nějakých případech vystěhování, vyhoštění nebo vydání vlastních občanů do třetích zemí, v nichž mimo jiné hrozí vážné nebezpečí, že by byli vystaveni trestu smrti, mučení, pronásledování nebo jinému nelidskému či ponižujícímu zacházení anebo trestu, nebo v níž by jejich život či osobní svoboda byly ohroženy na základě jejich rasy, náboženství, národnosti, sexuální orientace, příslušnosti k určité společenské vrstvě či politického přesvědčení, nebo v níž hrozí vážné nebezpečí vystěhování, vyhoštění nebo vydání do jiné třetí země. V roce 2014 členské státy měly za to, že 1,8 % (400) žádostí o azyl podaných státními příslušníky Srbska bylo opodstatněných. Nejméně devět členských států určilo Srbsko za bezpečnou zemi původu. Srbsko bylo Evropskou radou označeno za kandidátskou zemi a byla zahájena vyjednávání. V době určení bylo zhodnoceno, že Srbsko splnilo kritéria stanovená Evropskou radou na jednání v Kodani ve dnech 21. a 22. června 1993, která se týkají stability institucí zaručujících demokracii, právní stát, lidská práva a respektování a ochranu menšin. Srbsko bude tato kritéria muset i nadále plnit, aby se mohlo stát členem v souladu s doporučeními uvedenými ve výroční zprávě o pokroku.</w:t>
            </w:r>
          </w:p>
        </w:tc>
        <w:tc>
          <w:tcPr>
            <w:tcW w:w="4876" w:type="dxa"/>
          </w:tcPr>
          <w:p w:rsidR="003D5A34" w:rsidRPr="000E3447" w:rsidRDefault="003D5A34" w:rsidP="00414461">
            <w:pPr>
              <w:pStyle w:val="Normal6"/>
            </w:pPr>
            <w:r w:rsidRPr="000E3447">
              <w:rPr>
                <w:b/>
                <w:i/>
              </w:rPr>
              <w:t>vypouští se</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421</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Emil Radev</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Bod odůvodnění 61</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(61)</w:t>
            </w:r>
            <w:r w:rsidRPr="000E3447">
              <w:tab/>
              <w:t xml:space="preserve">Pokud jde o Srbsko, ústava stanoví základ pro samosprávu menšin v oblasti vzdělávání, používání jazyka, informací a kultury. Právní základ pro ochranu proti pronásledování a špatnému zacházení dostatečně poskytují hmotněprávní a procesní právní předpisy o lidských právech a zákazu diskriminace, včetně členství u všech hlavních mezinárodních úmluv o lidských právech. Evropský soud pro lidská práva v roce 2014 shledal šestnáct případů porušení lidských práv z 11 490 stížností. Neexistují žádné indicie o nějakých případech vystěhování, vyhoštění nebo vydání vlastních občanů do třetích zemí, v nichž mimo jiné hrozí vážné nebezpečí, že by byli vystaveni trestu smrti, mučení, pronásledování nebo jinému nelidskému či ponižujícímu zacházení anebo trestu, nebo v níž by jejich život či osobní svoboda byly ohroženy na základě jejich rasy, náboženství, národnosti, </w:t>
            </w:r>
            <w:r w:rsidRPr="000E3447">
              <w:rPr>
                <w:b/>
                <w:i/>
              </w:rPr>
              <w:t>sexuální orientace,</w:t>
            </w:r>
            <w:r w:rsidRPr="000E3447">
              <w:t xml:space="preserve"> příslušnosti k určité společenské vrstvě či politického přesvědčení, nebo v níž hrozí vážné nebezpečí vystěhování, vyhoštění nebo vydání do jiné třetí země. V roce 2014 členské státy měly za to, že 1,8 % (400) žádostí o azyl podaných státními příslušníky Srbska bylo opodstatněných. Nejméně devět členských států určilo Srbsko za bezpečnou zemi původu. Srbsko bylo Evropskou radou označeno za kandidátskou zemi a byla zahájena vyjednávání. V době určení bylo zhodnoceno, že Srbsko splnilo kritéria stanovená Evropskou radou na jednání v Kodani ve dnech 21. a 22. června 1993, která se týkají stability institucí zaručujících demokracii, právní stát, lidská práva a respektování a ochranu menšin. Srbsko bude tato kritéria muset i nadále plnit, aby se mohlo stát členem v souladu s doporučeními uvedenými ve výroční zprávě o pokroku.</w:t>
            </w:r>
          </w:p>
        </w:tc>
        <w:tc>
          <w:tcPr>
            <w:tcW w:w="4876" w:type="dxa"/>
          </w:tcPr>
          <w:p w:rsidR="003D5A34" w:rsidRPr="000E3447" w:rsidRDefault="003D5A34" w:rsidP="00414461">
            <w:pPr>
              <w:pStyle w:val="Normal6"/>
            </w:pPr>
            <w:r w:rsidRPr="000E3447">
              <w:t>(61)</w:t>
            </w:r>
            <w:r w:rsidRPr="000E3447">
              <w:tab/>
              <w:t>Pokud jde o Srbsko, ústava stanoví základ pro samosprávu menšin v oblasti vzdělávání, používání jazyka, informací a kultury. Právní základ pro ochranu proti pronásledování a špatnému zacházení dostatečně poskytují hmotněprávní a procesní právní předpisy o lidských právech a zákazu diskriminace, včetně členství u všech hlavních mezinárodních úmluv o lidských právech. Evropský soud pro lidská práva v roce 2014 shledal šestnáct případů porušení lidských práv z 11 490 stížností. Neexistují žádné indicie o nějakých případech vystěhování, vyhoštění nebo vydání vlastních občanů do třetích zemí, v nichž mimo jiné hrozí vážné nebezpečí, že by byli vystaveni trestu smrti, mučení, pronásledování nebo jinému nelidskému či ponižujícímu zacházení anebo trestu, nebo v níž by jejich život či osobní svoboda byly ohroženy na základě jejich rasy, náboženství, národnosti, příslušnosti k určité společenské vrstvě či politického přesvědčení, nebo v níž hrozí vážné nebezpečí vystěhování, vyhoštění nebo vydání do jiné třetí země. V roce 2014 členské státy měly za to, že 1,8 % (400) žádostí o azyl podaných státními příslušníky Srbska bylo opodstatněných. Nejméně devět členských států určilo Srbsko za bezpečnou zemi původu. Srbsko bylo Evropskou radou označeno za kandidátskou zemi a byla zahájena vyjednávání. V době určení bylo zhodnoceno, že Srbsko splnilo kritéria stanovená Evropskou radou na jednání v Kodani ve dnech 21. a 22. června 1993, která se týkají stability institucí zaručujících demokracii, právní stát, lidská práva a respektování a ochranu menšin. Srbsko bude tato kritéria muset i nadále plnit, aby se mohlo stát členem v souladu s doporučeními uvedenými ve výroční zprávě o pokroku.</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{BG}</w:t>
      </w:r>
      <w:r w:rsidRPr="000E3447">
        <w:t>bg</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422</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Marina Albiol Guzmán</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Bod odůvodnění 62</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rPr>
                <w:b/>
                <w:i/>
              </w:rPr>
              <w:t>(62)</w:t>
            </w:r>
            <w:r w:rsidRPr="000E3447">
              <w:tab/>
            </w:r>
            <w:r w:rsidRPr="000E3447">
              <w:rPr>
                <w:b/>
                <w:i/>
              </w:rPr>
              <w:t>Pokud jde o Turecko, právní základ pro ochranu proti pronásledování a špatnému zacházení dostatečně poskytují hmotněprávní a procesní právní předpisy o lidských právech a zákazu diskriminace, včetně členství u všech hlavních mezinárodních úmluv o lidských právech. Evropský soud pro lidská práva v roce 2014 shledal 94 případů porušení lidských práv z 2 899 stížností. Neexistují žádné indicie o nějakých případech vystěhování, vyhoštění nebo vydání vlastních občanů do třetích zemí, v nichž mimo jiné hrozí vážné nebezpečí, že by byli vystaveni trestu smrti, mučení, pronásledování nebo jinému nelidskému či ponižujícímu zacházení anebo trestu, nebo v níž by jejich život či osobní svoboda byly ohroženy na základě jejich rasy, náboženství, národnosti, sexuální orientace, příslušnosti k určité společenské vrstvě či politického přesvědčení, nebo v níž hrozí vážné nebezpečí vystěhování, vyhoštění nebo vydání do jiné třetí země. V roce 2014 členské státy měly za to, že 23,1 % (310) žádostí o azyl podaných státními příslušníky Turecka bylo opodstatněných. Jeden členský stát určil Turecko za bezpečnou zemi původu. Turecko bylo Evropskou radou označeno za kandidátskou zemi a byla zahájena vyjednávání. V té době bylo zhodnoceno, že Turecko dostatečně splňuje politická kritéria stanovená Evropskou radou na jednání v Kodani ve dnech 21. a 22. června 1993, která se týkají stability institucí zaručujících demokracii, právní stát, lidská práva a respektování a ochranu menšin, a že tato kritéria bude muset Turecko i nadále plnit, aby se mohlo stát členem v souladu s doporučeními uvedenými ve výroční zprávě o pokroku.</w:t>
            </w:r>
          </w:p>
        </w:tc>
        <w:tc>
          <w:tcPr>
            <w:tcW w:w="4876" w:type="dxa"/>
          </w:tcPr>
          <w:p w:rsidR="003D5A34" w:rsidRPr="000E3447" w:rsidRDefault="003D5A34" w:rsidP="00414461">
            <w:pPr>
              <w:pStyle w:val="Normal6"/>
            </w:pPr>
            <w:r w:rsidRPr="000E3447">
              <w:rPr>
                <w:b/>
                <w:i/>
              </w:rPr>
              <w:t>vypouští se</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423</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Ska Keller</w:t>
      </w:r>
      <w:r w:rsidRPr="000E3447">
        <w:rPr>
          <w:rStyle w:val="HideTWBExt"/>
          <w:b w:val="0"/>
        </w:rPr>
        <w:t>&lt;/Members&gt;</w:t>
      </w:r>
    </w:p>
    <w:p w:rsidR="003D5A34" w:rsidRPr="000E3447" w:rsidRDefault="003D5A34" w:rsidP="003D5A34">
      <w:r w:rsidRPr="000E3447">
        <w:rPr>
          <w:rStyle w:val="HideTWBExt"/>
        </w:rPr>
        <w:t>&lt;AuNomDe&gt;</w:t>
      </w:r>
      <w:r w:rsidRPr="000E3447">
        <w:rPr>
          <w:rStyle w:val="HideTWBInt"/>
        </w:rPr>
        <w:t>{Verts/ALE}</w:t>
      </w:r>
      <w:r w:rsidRPr="000E3447">
        <w:t>za skupinu Verts/ALE</w:t>
      </w:r>
      <w:r w:rsidRPr="000E3447">
        <w:rPr>
          <w:rStyle w:val="HideTWBExt"/>
        </w:rPr>
        <w:t>&lt;/AuNomDe&gt;</w:t>
      </w:r>
    </w:p>
    <w:p w:rsidR="003D5A34" w:rsidRPr="000E3447" w:rsidRDefault="003D5A34" w:rsidP="003D5A34">
      <w:pPr>
        <w:pStyle w:val="NormalBold"/>
      </w:pPr>
      <w:r w:rsidRPr="000E3447">
        <w:rPr>
          <w:rStyle w:val="HideTWBExt"/>
          <w:b w:val="0"/>
        </w:rPr>
        <w:t>&lt;Members&gt;</w:t>
      </w:r>
      <w:r w:rsidRPr="000E3447">
        <w:t>Jean Lambert, Judith Sargentini</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Bod odůvodnění 62</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rPr>
                <w:b/>
                <w:i/>
              </w:rPr>
              <w:t>(62)</w:t>
            </w:r>
            <w:r w:rsidRPr="000E3447">
              <w:tab/>
            </w:r>
            <w:r w:rsidRPr="000E3447">
              <w:rPr>
                <w:b/>
                <w:i/>
              </w:rPr>
              <w:t>Pokud jde o Turecko, právní základ pro ochranu proti pronásledování a špatnému zacházení dostatečně poskytují hmotněprávní a procesní právní předpisy o lidských právech a zákazu diskriminace, včetně členství u všech hlavních mezinárodních úmluv o lidských právech. Evropský soud pro lidská práva v roce 2014 shledal 94 případů porušení lidských práv z 2 899 stížností. Neexistují žádné indicie o nějakých případech vystěhování, vyhoštění nebo vydání vlastních občanů do třetích zemí, v nichž mimo jiné hrozí vážné nebezpečí, že by byli vystaveni trestu smrti, mučení, pronásledování nebo jinému nelidskému či ponižujícímu zacházení anebo trestu, nebo v níž by jejich život či osobní svoboda byly ohroženy na základě jejich rasy, náboženství, národnosti, sexuální orientace, příslušnosti k určité společenské vrstvě či politického přesvědčení, nebo v níž hrozí vážné nebezpečí vystěhování, vyhoštění nebo vydání do jiné třetí země. V roce 2014 členské státy měly za to, že 23,1 % (310) žádostí o azyl podaných státními příslušníky Turecka bylo opodstatněných. Jeden členský stát určil Turecko za bezpečnou zemi původu. Turecko bylo Evropskou radou označeno za kandidátskou zemi a byla zahájena vyjednávání. V té době bylo zhodnoceno, že Turecko dostatečně splňuje politická kritéria stanovená Evropskou radou na jednání v Kodani ve dnech 21. a 22. června 1993, která se týkají stability institucí zaručujících demokracii, právní stát, lidská práva a respektování a ochranu menšin, a že tato kritéria bude muset Turecko i nadále plnit, aby se mohlo stát členem v souladu s doporučeními uvedenými ve výroční zprávě o pokroku.</w:t>
            </w:r>
          </w:p>
        </w:tc>
        <w:tc>
          <w:tcPr>
            <w:tcW w:w="4876" w:type="dxa"/>
          </w:tcPr>
          <w:p w:rsidR="003D5A34" w:rsidRPr="000E3447" w:rsidRDefault="003D5A34" w:rsidP="00414461">
            <w:pPr>
              <w:pStyle w:val="Normal6"/>
            </w:pPr>
            <w:r w:rsidRPr="000E3447">
              <w:rPr>
                <w:b/>
                <w:i/>
              </w:rPr>
              <w:t>vypouští se</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424</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Emil Radev</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Bod odůvodnění 62</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(62)</w:t>
            </w:r>
            <w:r w:rsidRPr="000E3447">
              <w:tab/>
              <w:t xml:space="preserve">Pokud jde o Turecko, právní základ pro ochranu proti pronásledování a špatnému zacházení dostatečně poskytují hmotněprávní a procesní právní předpisy o lidských právech a zákazu diskriminace, včetně členství u všech hlavních mezinárodních úmluv o lidských právech. Evropský soud pro lidská práva v roce 2014 shledal 94 případů porušení lidských práv z 2 899 stížností. Neexistují žádné indicie o nějakých případech vystěhování, vyhoštění nebo vydání vlastních občanů do třetích zemí, v nichž mimo jiné hrozí vážné nebezpečí, že by byli vystaveni trestu smrti, mučení, pronásledování nebo jinému nelidskému či ponižujícímu zacházení anebo trestu, nebo v níž by jejich život či osobní svoboda byly ohroženy na základě jejich rasy, náboženství, národnosti, </w:t>
            </w:r>
            <w:r w:rsidRPr="000E3447">
              <w:rPr>
                <w:b/>
                <w:i/>
              </w:rPr>
              <w:t>sexuální orientace,</w:t>
            </w:r>
            <w:r w:rsidRPr="000E3447">
              <w:t xml:space="preserve"> příslušnosti k určité společenské vrstvě či politického přesvědčení, nebo v níž hrozí vážné nebezpečí vystěhování, vyhoštění nebo vydání do jiné třetí země. V roce 2014 členské státy měly za to, že 23,1 % (310) žádostí o azyl podaných státními příslušníky Turecka bylo opodstatněných. Jeden členský stát určil Turecko za bezpečnou zemi původu. Turecko bylo Evropskou radou označeno za kandidátskou zemi a byla zahájena vyjednávání. V té době bylo zhodnoceno, že Turecko dostatečně splňuje politická kritéria stanovená Evropskou radou na jednání v Kodani ve dnech 21. a 22. června 1993, která se týkají stability institucí zaručujících demokracii, právní stát, lidská práva a respektování a ochranu menšin, a že tato kritéria bude muset Turecko i nadále plnit, aby se mohlo stát členem v souladu s doporučeními uvedenými ve výroční zprávě o pokroku.</w:t>
            </w:r>
          </w:p>
        </w:tc>
        <w:tc>
          <w:tcPr>
            <w:tcW w:w="4876" w:type="dxa"/>
          </w:tcPr>
          <w:p w:rsidR="003D5A34" w:rsidRPr="000E3447" w:rsidRDefault="003D5A34" w:rsidP="00414461">
            <w:pPr>
              <w:pStyle w:val="Normal6"/>
            </w:pPr>
            <w:r w:rsidRPr="000E3447">
              <w:t>(62)</w:t>
            </w:r>
            <w:r w:rsidRPr="000E3447">
              <w:tab/>
              <w:t>Pokud jde o Turecko, právní základ pro ochranu proti pronásledování a špatnému zacházení dostatečně poskytují hmotněprávní a procesní právní předpisy o lidských právech a zákazu diskriminace, včetně členství u všech hlavních mezinárodních úmluv o lidských právech. Evropský soud pro lidská práva v roce 2014 shledal 94 případů porušení lidských práv z 2 899 stížností. Neexistují žádné indicie o nějakých případech vystěhování, vyhoštění nebo vydání vlastních občanů do třetích zemí, v nichž mimo jiné hrozí vážné nebezpečí, že by byli vystaveni trestu smrti, mučení, pronásledování nebo jinému nelidskému či ponižujícímu zacházení anebo trestu, nebo v níž by jejich život či osobní svoboda byly ohroženy na základě jejich rasy, náboženství, národnosti, příslušnosti k určité společenské vrstvě či politického přesvědčení, nebo v níž hrozí vážné nebezpečí vystěhování, vyhoštění nebo vydání do jiné třetí země. V roce 2014 členské státy měly za to, že 23,1 % (310) žádostí o azyl podaných státními příslušníky Turecka bylo opodstatněných. Jeden členský stát určil Turecko za bezpečnou zemi původu. Turecko bylo Evropskou radou označeno za kandidátskou zemi a byla zahájena vyjednávání. V té době bylo zhodnoceno, že Turecko dostatečně splňuje politická kritéria stanovená Evropskou radou na jednání v Kodani ve dnech 21. a 22. června 1993, která se týkají stability institucí zaručujících demokracii, právní stát, lidská práva a respektování a ochranu menšin, a že tato kritéria bude muset Turecko i nadále plnit, aby se mohlo stát členem v souladu s doporučeními uvedenými ve výroční zprávě o pokroku.</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{BG}</w:t>
      </w:r>
      <w:r w:rsidRPr="000E3447">
        <w:t>bg</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425</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Ska Keller</w:t>
      </w:r>
      <w:r w:rsidRPr="000E3447">
        <w:rPr>
          <w:rStyle w:val="HideTWBExt"/>
          <w:b w:val="0"/>
        </w:rPr>
        <w:t>&lt;/Members&gt;</w:t>
      </w:r>
    </w:p>
    <w:p w:rsidR="003D5A34" w:rsidRPr="000E3447" w:rsidRDefault="003D5A34" w:rsidP="003D5A34">
      <w:r w:rsidRPr="000E3447">
        <w:rPr>
          <w:rStyle w:val="HideTWBExt"/>
        </w:rPr>
        <w:t>&lt;AuNomDe&gt;</w:t>
      </w:r>
      <w:r w:rsidRPr="000E3447">
        <w:rPr>
          <w:rStyle w:val="HideTWBInt"/>
        </w:rPr>
        <w:t>{Verts/ALE}</w:t>
      </w:r>
      <w:r w:rsidRPr="000E3447">
        <w:t>za skupinu Verts/ALE</w:t>
      </w:r>
      <w:r w:rsidRPr="000E3447">
        <w:rPr>
          <w:rStyle w:val="HideTWBExt"/>
        </w:rPr>
        <w:t>&lt;/AuNomDe&gt;</w:t>
      </w:r>
    </w:p>
    <w:p w:rsidR="003D5A34" w:rsidRPr="000E3447" w:rsidRDefault="003D5A34" w:rsidP="003D5A34">
      <w:pPr>
        <w:pStyle w:val="NormalBold"/>
      </w:pPr>
      <w:r w:rsidRPr="000E3447">
        <w:rPr>
          <w:rStyle w:val="HideTWBExt"/>
          <w:b w:val="0"/>
        </w:rPr>
        <w:t>&lt;Members&gt;</w:t>
      </w:r>
      <w:r w:rsidRPr="000E3447">
        <w:t>Jean Lambert, Judith Sargentini</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Bod odůvodnění 63</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rPr>
                <w:b/>
                <w:i/>
              </w:rPr>
              <w:t>(63)</w:t>
            </w:r>
            <w:r w:rsidRPr="000E3447">
              <w:tab/>
            </w:r>
            <w:r w:rsidRPr="000E3447">
              <w:rPr>
                <w:b/>
                <w:i/>
              </w:rPr>
              <w:t>Pokud jde o odnětí postavení uprchlíka nebo statusu doplňkové ochrany, a zejména s ohledem na pravidelné přezkoumávání statusu, jež má být prováděno na základě nařízení (EU) č. XXX/XXX (kvalifikační nařízení), by měly členské státy zajistit, aby osoby požívající mezinárodní ochrany byly řádně informovány o možnosti opětovného posouzení jejich statusu a měly možnost předložit své stanovisko v přiměřené lhůtě prostřednictvím písemného prohlášení nebo při osobním pohovoru dříve, než orgány přijmou odůvodněné rozhodnutí o odejmutí jejich statusu.</w:t>
            </w:r>
          </w:p>
        </w:tc>
        <w:tc>
          <w:tcPr>
            <w:tcW w:w="4876" w:type="dxa"/>
          </w:tcPr>
          <w:p w:rsidR="003D5A34" w:rsidRPr="000E3447" w:rsidRDefault="003D5A34" w:rsidP="00414461">
            <w:pPr>
              <w:pStyle w:val="Normal6"/>
            </w:pPr>
            <w:r w:rsidRPr="000E3447">
              <w:rPr>
                <w:b/>
                <w:i/>
              </w:rPr>
              <w:t>vypouští se</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426</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Marina Albiol Guzmán</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Bod odůvodnění 63</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(63)</w:t>
            </w:r>
            <w:r w:rsidRPr="000E3447">
              <w:tab/>
              <w:t>Pokud jde o odnětí postavení uprchlíka nebo statusu doplňkové ochrany</w:t>
            </w:r>
            <w:r w:rsidRPr="000E3447">
              <w:rPr>
                <w:b/>
                <w:i/>
              </w:rPr>
              <w:t>, a zejména s ohledem na pravidelné přezkoumávání statusu, jež má být prováděno na základě nařízení (EU) č. XXX/XXX (kvalifikační nařízení), by</w:t>
            </w:r>
            <w:r w:rsidRPr="000E3447">
              <w:t xml:space="preserve"> měly členské státy zajistit, aby osoby požívající mezinárodní ochrany byly řádně informovány o možnosti opětovného posouzení jejich statusu a měly možnost předložit své stanovisko v přiměřené lhůtě prostřednictvím písemného prohlášení nebo při osobním pohovoru dříve, než orgány přijmou odůvodněné rozhodnutí o odejmutí jejich statusu.</w:t>
            </w:r>
          </w:p>
        </w:tc>
        <w:tc>
          <w:tcPr>
            <w:tcW w:w="4876" w:type="dxa"/>
          </w:tcPr>
          <w:p w:rsidR="003D5A34" w:rsidRPr="000E3447" w:rsidRDefault="003D5A34" w:rsidP="00414461">
            <w:pPr>
              <w:pStyle w:val="Normal6"/>
            </w:pPr>
            <w:r w:rsidRPr="000E3447">
              <w:t>(63)</w:t>
            </w:r>
            <w:r w:rsidRPr="000E3447">
              <w:tab/>
              <w:t xml:space="preserve">Pokud jde o odnětí postavení uprchlíka nebo statusu doplňkové ochrany, měly </w:t>
            </w:r>
            <w:r w:rsidRPr="000E3447">
              <w:rPr>
                <w:b/>
                <w:i/>
              </w:rPr>
              <w:t>by</w:t>
            </w:r>
            <w:r w:rsidRPr="000E3447">
              <w:t xml:space="preserve"> členské státy zajistit, aby osoby požívající mezinárodní ochrany byly řádně informovány o možnosti opětovného posouzení jejich statusu a měly možnost předložit své stanovisko v přiměřené lhůtě prostřednictvím písemného prohlášení nebo při osobním pohovoru dříve, než orgány přijmou odůvodněné rozhodnutí o odejmutí jejich statusu. </w:t>
            </w:r>
            <w:r w:rsidRPr="000E3447">
              <w:rPr>
                <w:b/>
                <w:i/>
              </w:rPr>
              <w:t>Vždy by měla být dodržena zásada nenavracení.</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427</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Jussi Halla-aho</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Bod odůvodnění 63</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(63)</w:t>
            </w:r>
            <w:r w:rsidRPr="000E3447">
              <w:tab/>
              <w:t xml:space="preserve">Pokud jde o odnětí postavení uprchlíka nebo statusu doplňkové ochrany, a zejména s ohledem na pravidelné přezkoumávání statusu, jež má být prováděno na základě nařízení (EU) č. XXX/XXX (kvalifikační nařízení), by měly členské státy zajistit, aby osoby požívající mezinárodní ochrany byly řádně informovány o </w:t>
            </w:r>
            <w:r w:rsidRPr="000E3447">
              <w:rPr>
                <w:b/>
                <w:i/>
              </w:rPr>
              <w:t>možnosti opětovného</w:t>
            </w:r>
            <w:r w:rsidRPr="000E3447">
              <w:t xml:space="preserve"> posouzení jejich statusu a měly možnost předložit své stanovisko v přiměřené lhůtě prostřednictvím písemného prohlášení nebo při osobním pohovoru dříve, než orgány přijmou odůvodněné rozhodnutí o odejmutí jejich statusu.</w:t>
            </w:r>
          </w:p>
        </w:tc>
        <w:tc>
          <w:tcPr>
            <w:tcW w:w="4876" w:type="dxa"/>
          </w:tcPr>
          <w:p w:rsidR="003D5A34" w:rsidRPr="000E3447" w:rsidRDefault="003D5A34" w:rsidP="00414461">
            <w:pPr>
              <w:pStyle w:val="Normal6"/>
            </w:pPr>
            <w:r w:rsidRPr="000E3447">
              <w:t>(63)</w:t>
            </w:r>
            <w:r w:rsidRPr="000E3447">
              <w:tab/>
              <w:t xml:space="preserve">Pokud jde o odnětí postavení uprchlíka nebo statusu doplňkové ochrany, a zejména s ohledem na pravidelné přezkoumávání statusu, jež má být prováděno na základě nařízení (EU) č. XXX/XXX (kvalifikační nařízení), by měly členské státy zajistit, aby osoby požívající mezinárodní ochrany byly řádně informovány o </w:t>
            </w:r>
            <w:r w:rsidRPr="000E3447">
              <w:rPr>
                <w:b/>
                <w:i/>
              </w:rPr>
              <w:t>pravidelném a povinném opětovném</w:t>
            </w:r>
            <w:r w:rsidRPr="000E3447">
              <w:t xml:space="preserve"> opětovného posouzení jejich statusu a měly možnost předložit své stanovisko v přiměřené lhůtě prostřednictvím písemného prohlášení nebo při osobním pohovoru dříve, než orgány přijmou odůvodněné rozhodnutí o odejmutí jejich statusu.</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428</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Beatrix von Storch</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Bod odůvodnění 63</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(63)</w:t>
            </w:r>
            <w:r w:rsidRPr="000E3447">
              <w:tab/>
              <w:t xml:space="preserve">Pokud jde o odnětí postavení uprchlíka </w:t>
            </w:r>
            <w:r w:rsidRPr="000E3447">
              <w:rPr>
                <w:b/>
                <w:i/>
              </w:rPr>
              <w:t>nebo statusu doplňkové ochrany</w:t>
            </w:r>
            <w:r w:rsidRPr="000E3447">
              <w:t>, a zejména s ohledem na pravidelné přezkoumávání statusu, jež má být prováděno na základě nařízení (EU) č. XXX/XXX (kvalifikační nařízení), by měly členské státy zajistit, aby osoby požívající mezinárodní ochrany byly řádně informovány o možnosti opětovného posouzení jejich statusu a měly možnost předložit své stanovisko v přiměřené lhůtě prostřednictvím písemného prohlášení nebo při osobním pohovoru dříve, než orgány přijmou odůvodněné rozhodnutí o odejmutí jejich statusu.</w:t>
            </w:r>
          </w:p>
        </w:tc>
        <w:tc>
          <w:tcPr>
            <w:tcW w:w="4876" w:type="dxa"/>
          </w:tcPr>
          <w:p w:rsidR="003D5A34" w:rsidRPr="000E3447" w:rsidRDefault="003D5A34" w:rsidP="00414461">
            <w:pPr>
              <w:pStyle w:val="Normal6"/>
            </w:pPr>
            <w:r w:rsidRPr="000E3447">
              <w:t>(63)</w:t>
            </w:r>
            <w:r w:rsidRPr="000E3447">
              <w:tab/>
              <w:t>Pokud jde o odnětí postavení uprchlíka, a zejména s ohledem na pravidelné přezkoumávání statusu, jež má být prováděno na základě nařízení (EU) č. XXX/XXX (kvalifikační nařízení), by měly členské státy zajistit, aby osoby požívající mezinárodní ochrany byly řádně informovány o možnosti opětovného posouzení jejich statusu a měly možnost předložit své stanovisko v přiměřené lhůtě prostřednictvím písemného prohlášení nebo při osobním pohovoru dříve, než orgány přijmou odůvodněné rozhodnutí o odejmutí jejich statusu.</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429</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Jussi Halla-aho</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Bod odůvodnění 64</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(64)</w:t>
            </w:r>
            <w:r w:rsidRPr="000E3447">
              <w:tab/>
              <w:t xml:space="preserve">Rozhodnutí o žádosti o mezinárodní ochranu, včetně rozhodnutí týkajících se výslovného nebo konkludentního zpětvzetí žádosti, a rozhodnutí o odnětí postavení uprchlíka nebo statusu doplňkové ochrany by měla podléhat účinnému opravnému prostředku před soudem nebo tribunálem </w:t>
            </w:r>
            <w:r w:rsidRPr="000E3447">
              <w:rPr>
                <w:b/>
                <w:i/>
              </w:rPr>
              <w:t>v souladu se všemi požadavky a podmínkami stanovenými v článku 47 Listiny</w:t>
            </w:r>
            <w:r w:rsidRPr="000E3447">
              <w:t xml:space="preserve">. Pro zajištění účinnosti řízení by měl žadatel podat svůj opravný prostředek ve stanovené lhůtě. Aby mohl žadatel tyto lhůty dodržet a aby se zajistil účinný přístup k soudnímu přezkumu, měl by mít žadatel možnost využít pomoci tlumočníka a měl by mít nárok na </w:t>
            </w:r>
            <w:r w:rsidRPr="000E3447">
              <w:rPr>
                <w:b/>
                <w:i/>
              </w:rPr>
              <w:t>bezplatnou</w:t>
            </w:r>
            <w:r w:rsidRPr="000E3447">
              <w:t xml:space="preserve"> právní pomoc a zastoupení.</w:t>
            </w:r>
          </w:p>
        </w:tc>
        <w:tc>
          <w:tcPr>
            <w:tcW w:w="4876" w:type="dxa"/>
          </w:tcPr>
          <w:p w:rsidR="003D5A34" w:rsidRPr="000E3447" w:rsidRDefault="003D5A34" w:rsidP="00414461">
            <w:pPr>
              <w:pStyle w:val="Normal6"/>
            </w:pPr>
            <w:r w:rsidRPr="000E3447">
              <w:t>(64)</w:t>
            </w:r>
            <w:r w:rsidRPr="000E3447">
              <w:tab/>
              <w:t>Rozhodnutí o žádosti o mezinárodní ochranu, včetně rozhodnutí týkajících se výslovného nebo konkludentního zpětvzetí žádosti, a rozhodnutí o odnětí postavení uprchlíka nebo statusu doplňkové ochrany by měla podléhat účinnému opravnému prostředku před soudem nebo tribunálem. Pro zajištění účinnosti řízení by měl žadatel podat svůj opravný prostředek ve stanovené lhůtě. Aby mohl žadatel tyto lhůty dodržet a aby se zajistil účinný přístup k soudnímu přezkumu, měl by mít žadatel možnost využít pomoci tlumočníka a měl by mít nárok na právní pomoc a zastoupení.</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430</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Ska Keller</w:t>
      </w:r>
      <w:r w:rsidRPr="000E3447">
        <w:rPr>
          <w:rStyle w:val="HideTWBExt"/>
          <w:b w:val="0"/>
        </w:rPr>
        <w:t>&lt;/Members&gt;</w:t>
      </w:r>
    </w:p>
    <w:p w:rsidR="003D5A34" w:rsidRPr="000E3447" w:rsidRDefault="003D5A34" w:rsidP="003D5A34">
      <w:r w:rsidRPr="000E3447">
        <w:rPr>
          <w:rStyle w:val="HideTWBExt"/>
        </w:rPr>
        <w:t>&lt;AuNomDe&gt;</w:t>
      </w:r>
      <w:r w:rsidRPr="000E3447">
        <w:rPr>
          <w:rStyle w:val="HideTWBInt"/>
        </w:rPr>
        <w:t>{Verts/ALE}</w:t>
      </w:r>
      <w:r w:rsidRPr="000E3447">
        <w:t>za skupinu Verts/ALE</w:t>
      </w:r>
      <w:r w:rsidRPr="000E3447">
        <w:rPr>
          <w:rStyle w:val="HideTWBExt"/>
        </w:rPr>
        <w:t>&lt;/AuNomDe&gt;</w:t>
      </w:r>
    </w:p>
    <w:p w:rsidR="003D5A34" w:rsidRPr="000E3447" w:rsidRDefault="003D5A34" w:rsidP="003D5A34">
      <w:pPr>
        <w:pStyle w:val="NormalBold"/>
      </w:pPr>
      <w:r w:rsidRPr="000E3447">
        <w:rPr>
          <w:rStyle w:val="HideTWBExt"/>
          <w:b w:val="0"/>
        </w:rPr>
        <w:t>&lt;Members&gt;</w:t>
      </w:r>
      <w:r w:rsidRPr="000E3447">
        <w:t>Judith Sargentini, Jean Lambert</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Bod odůvodnění 64</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(64)</w:t>
            </w:r>
            <w:r w:rsidRPr="000E3447">
              <w:tab/>
              <w:t>Rozhodnutí o žádosti o mezinárodní ochranu, včetně rozhodnutí týkajících se výslovného</w:t>
            </w:r>
            <w:r w:rsidRPr="000E3447">
              <w:rPr>
                <w:b/>
                <w:i/>
              </w:rPr>
              <w:t xml:space="preserve"> nebo konkludentního </w:t>
            </w:r>
            <w:r w:rsidRPr="000E3447">
              <w:t>zpětvzetí žádosti, a rozhodnutí o odnětí postavení uprchlíka nebo statusu doplňkové ochrany by měla podléhat účinnému opravnému prostředku před soudem nebo tribunálem v souladu se všemi požadavky a podmínkami stanovenými v článku 47 Listiny. Pro zajištění účinnosti řízení by měl žadatel podat svůj opravný prostředek ve stanovené lhůtě. Aby mohl žadatel tyto lhůty dodržet a aby se zajistil účinný přístup k soudnímu přezkumu, měl by mít žadatel možnost využít pomoci tlumočníka a měl by mít nárok na bezplatnou právní pomoc a zastoupení.</w:t>
            </w:r>
          </w:p>
        </w:tc>
        <w:tc>
          <w:tcPr>
            <w:tcW w:w="4876" w:type="dxa"/>
          </w:tcPr>
          <w:p w:rsidR="003D5A34" w:rsidRPr="000E3447" w:rsidRDefault="003D5A34" w:rsidP="00414461">
            <w:pPr>
              <w:pStyle w:val="Normal6"/>
            </w:pPr>
            <w:r w:rsidRPr="000E3447">
              <w:t>(64)</w:t>
            </w:r>
            <w:r w:rsidRPr="000E3447">
              <w:tab/>
              <w:t>Rozhodnutí o žádosti o mezinárodní ochranu, včetně rozhodnutí týkajících se výslovného</w:t>
            </w:r>
            <w:r w:rsidRPr="000E3447">
              <w:rPr>
                <w:b/>
                <w:i/>
              </w:rPr>
              <w:t xml:space="preserve"> nebo konkludentního</w:t>
            </w:r>
            <w:r w:rsidRPr="000E3447">
              <w:t xml:space="preserve"> zpětvzetí </w:t>
            </w:r>
            <w:r w:rsidRPr="000E3447">
              <w:rPr>
                <w:b/>
                <w:i/>
              </w:rPr>
              <w:t>či ukončení</w:t>
            </w:r>
            <w:r w:rsidRPr="000E3447">
              <w:t xml:space="preserve"> žádosti, a rozhodnutí o odnětí postavení uprchlíka nebo statusu doplňkové ochrany by měla podléhat účinnému opravnému prostředku před soudem nebo tribunálem v souladu se všemi požadavky a podmínkami stanovenými v článku 47 Listiny. Pro zajištění účinnosti řízení by měl žadatel podat svůj opravný prostředek ve stanovené lhůtě. Aby mohl žadatel tyto lhůty dodržet a aby se zajistil účinný přístup k soudnímu přezkumu, měl by mít žadatel možnost využít pomoci tlumočníka a měl by mít nárok na bezplatnou právní pomoc a zastoupení.</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431</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Beatrix von Storch</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Bod odůvodnění 64</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(64)</w:t>
            </w:r>
            <w:r w:rsidRPr="000E3447">
              <w:tab/>
              <w:t xml:space="preserve">Rozhodnutí o žádosti o mezinárodní ochranu, včetně rozhodnutí týkajících se výslovného nebo konkludentního zpětvzetí žádosti, a rozhodnutí o odnětí postavení uprchlíka </w:t>
            </w:r>
            <w:r w:rsidRPr="000E3447">
              <w:rPr>
                <w:b/>
                <w:i/>
              </w:rPr>
              <w:t>nebo statusu doplňkové ochrany</w:t>
            </w:r>
            <w:r w:rsidRPr="000E3447">
              <w:t xml:space="preserve"> by měla podléhat účinnému opravnému prostředku před soudem nebo tribunálem v souladu se všemi požadavky a podmínkami stanovenými v článku 47 Listiny. Pro zajištění účinnosti řízení by měl žadatel podat svůj opravný prostředek ve stanovené lhůtě. Aby mohl žadatel tyto lhůty dodržet a aby se zajistil účinný přístup k soudnímu přezkumu, měl by mít žadatel možnost využít pomoci tlumočníka a měl by mít nárok na bezplatnou právní pomoc a zastoupení.</w:t>
            </w:r>
          </w:p>
        </w:tc>
        <w:tc>
          <w:tcPr>
            <w:tcW w:w="4876" w:type="dxa"/>
          </w:tcPr>
          <w:p w:rsidR="003D5A34" w:rsidRPr="000E3447" w:rsidRDefault="003D5A34" w:rsidP="00711164">
            <w:pPr>
              <w:pStyle w:val="Normal6"/>
            </w:pPr>
            <w:r w:rsidRPr="000E3447">
              <w:t>(64)</w:t>
            </w:r>
            <w:r w:rsidRPr="000E3447">
              <w:tab/>
              <w:t>Rozhodnutí o žádosti o mezinárodní ochranu, včetně rozhodnutí týkajících se výslovného nebo konkludentního zpětvzetí žádosti, a rozhodnutí o odnětí postavení uprchlíka by měla podléhat účinnému opravnému prostředku před soudem nebo tribunálem v souladu se všemi požadavky a podmínkami stanovenými v článku 47 Listiny. Pro zajištění účinnosti řízení by měl žadatel podat svůj opravný prostředek ve stanovené lhůtě. Aby mohl žadatel tyto lhůty dodržet a aby se zajistil účinný přístup k soudnímu přezkumu, měl by mít žadatel možnost využít pomoci tlumočníka a měl by mít nárok na bezplatnou právní pomoc a zastoupení.</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432</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Marina Albiol Guzmán</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Bod odůvodnění 65</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(65)</w:t>
            </w:r>
            <w:r w:rsidRPr="000E3447">
              <w:tab/>
              <w:t xml:space="preserve">Aby mohl žadatel využívat svého práva na účinný opravný prostředek, měl by mít právo setrvat na území členského státu až do uplynutí lhůty pro podání odvolání ve fázi prvního odvolacího stupně, a je-li toto právo uplatněno ve stanovené lhůtě, do té doby, dokud nebude znám výsledek řízení o opravném prostředku. </w:t>
            </w:r>
            <w:r w:rsidRPr="000E3447">
              <w:rPr>
                <w:b/>
                <w:i/>
              </w:rPr>
              <w:t>Pouze v omezených případech stanovených v tomto nařízení není odkladný účinek odvolání automatický a bude třeba, aby žadatel požádal soud nebo tribunál o pozastavení výkonu rozhodnutí o navrácení, nebo bude soud konat v tomto smyslu z vlastního podnětu. Jestliže byla učiněna výjimka z práva na prostředek právní nápravy s automatickým odkladným účinkem, měla by být práva žadatele přiměřeně zaručena tak, že mu bude poskytnuto nezbytné tlumočení a právní pomoc, jakož i dostatek času, aby mohl žadatel připravit a předložit svou žádost soudu nebo tribunálu. Kromě toho by v tomto rámci měl mít soud nebo tribunál možnost přezkoumat rozhodnutí o neudělení mezinárodní ochrany po právní i skutkové stránce. Žadateli by mělo být umožněno setrvat na území, dokud nebude znám výsledek řízení o opravném prostředku, ve kterém bude rozhodnuto, zda smí či nesmí setrvat na daném území. Toto rozhodnutí by však mělo být přijato do jednoho měsíce.</w:t>
            </w:r>
          </w:p>
        </w:tc>
        <w:tc>
          <w:tcPr>
            <w:tcW w:w="4876" w:type="dxa"/>
          </w:tcPr>
          <w:p w:rsidR="003D5A34" w:rsidRPr="000E3447" w:rsidRDefault="003D5A34" w:rsidP="00414461">
            <w:pPr>
              <w:pStyle w:val="Normal6"/>
            </w:pPr>
            <w:r w:rsidRPr="000E3447">
              <w:t>(65)</w:t>
            </w:r>
            <w:r w:rsidRPr="000E3447">
              <w:tab/>
              <w:t>Aby mohl žadatel využívat svého práva na účinný opravný prostředek, měl by mít právo setrvat na území členského státu až do uplynutí lhůty pro podání odvolání ve fázi prvního odvolacího stupně, a je-li toto právo uplatněno ve stanovené lhůtě, do té doby, dokud nebude znám výsledek řízení o opravném prostředku.</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433</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Ska Keller</w:t>
      </w:r>
      <w:r w:rsidRPr="000E3447">
        <w:rPr>
          <w:rStyle w:val="HideTWBExt"/>
          <w:b w:val="0"/>
        </w:rPr>
        <w:t>&lt;/Members&gt;</w:t>
      </w:r>
    </w:p>
    <w:p w:rsidR="003D5A34" w:rsidRPr="000E3447" w:rsidRDefault="003D5A34" w:rsidP="003D5A34">
      <w:r w:rsidRPr="000E3447">
        <w:rPr>
          <w:rStyle w:val="HideTWBExt"/>
        </w:rPr>
        <w:t>&lt;AuNomDe&gt;</w:t>
      </w:r>
      <w:r w:rsidRPr="000E3447">
        <w:rPr>
          <w:rStyle w:val="HideTWBInt"/>
        </w:rPr>
        <w:t>{Verts/ALE}</w:t>
      </w:r>
      <w:r w:rsidRPr="000E3447">
        <w:t>za skupinu Verts/ALE</w:t>
      </w:r>
      <w:r w:rsidRPr="000E3447">
        <w:rPr>
          <w:rStyle w:val="HideTWBExt"/>
        </w:rPr>
        <w:t>&lt;/AuNomDe&gt;</w:t>
      </w:r>
    </w:p>
    <w:p w:rsidR="003D5A34" w:rsidRPr="000E3447" w:rsidRDefault="003D5A34" w:rsidP="003D5A34">
      <w:pPr>
        <w:pStyle w:val="NormalBold"/>
      </w:pPr>
      <w:r w:rsidRPr="000E3447">
        <w:rPr>
          <w:rStyle w:val="HideTWBExt"/>
          <w:b w:val="0"/>
        </w:rPr>
        <w:t>&lt;Members&gt;</w:t>
      </w:r>
      <w:r w:rsidRPr="000E3447">
        <w:t>Judith Sargentini, Jean Lambert</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Bod odůvodnění 65</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(65)</w:t>
            </w:r>
            <w:r w:rsidRPr="000E3447">
              <w:tab/>
              <w:t xml:space="preserve">Aby mohl žadatel využívat svého práva na účinný opravný prostředek, měl by mít právo setrvat na území členského státu až do uplynutí lhůty pro podání odvolání ve fázi prvního odvolacího stupně, a je-li toto právo uplatněno ve stanovené lhůtě, do té doby, dokud nebude znám výsledek řízení o opravném prostředku. </w:t>
            </w:r>
            <w:r w:rsidRPr="000E3447">
              <w:rPr>
                <w:b/>
                <w:i/>
              </w:rPr>
              <w:t>Pouze v omezených případech stanovených v tomto nařízení není odkladný účinek odvolání automatický a bude třeba, aby žadatel požádal soud nebo tribunál o pozastavení výkonu rozhodnutí o navrácení, nebo bude soud konat v tomto smyslu z vlastního podnětu. Jestliže byla učiněna výjimka z práva na prostředek právní nápravy s automatickým odkladným účinkem, měla by být práva žadatele přiměřeně zaručena tak, že mu bude poskytnuto nezbytné tlumočení a právní pomoc, jakož i dostatek času, aby mohl žadatel připravit a předložit svou žádost soudu nebo tribunálu. Kromě toho by v tomto rámci měl mít soud nebo tribunál možnost přezkoumat rozhodnutí o neudělení mezinárodní ochrany po právní i skutkové stránce. Žadateli by mělo být umožněno setrvat na území, dokud nebude znám výsledek řízení o opravném prostředku, ve kterém bude rozhodnuto, zda smí či nesmí setrvat na daném území. Toto rozhodnutí by však mělo být přijato do jednoho měsíce.</w:t>
            </w:r>
          </w:p>
        </w:tc>
        <w:tc>
          <w:tcPr>
            <w:tcW w:w="4876" w:type="dxa"/>
          </w:tcPr>
          <w:p w:rsidR="003D5A34" w:rsidRPr="000E3447" w:rsidRDefault="003D5A34" w:rsidP="00414461">
            <w:pPr>
              <w:pStyle w:val="Normal6"/>
            </w:pPr>
            <w:r w:rsidRPr="000E3447">
              <w:t>(65)</w:t>
            </w:r>
            <w:r w:rsidRPr="000E3447">
              <w:tab/>
              <w:t>Aby mohl žadatel využívat svého práva na účinný opravný prostředek, měl by mít právo setrvat na území členského státu až do uplynutí lhůty pro podání odvolání ve fázi prvního odvolacího stupně, a je-li toto právo uplatněno ve stanovené lhůtě, do té doby, dokud nebude znám výsledek řízení o opravném prostředku.</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434</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Jussi Halla-aho</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Bod odůvodnění 65</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(65)</w:t>
            </w:r>
            <w:r w:rsidRPr="000E3447">
              <w:tab/>
              <w:t xml:space="preserve">Aby mohl žadatel využívat svého práva na účinný opravný prostředek, měl by mít právo setrvat na území členského státu až do uplynutí lhůty pro podání odvolání ve fázi prvního odvolacího stupně, a je-li toto právo uplatněno ve stanovené lhůtě, do té doby, dokud nebude znám výsledek řízení o opravném prostředku. Pouze v omezených případech stanovených v tomto nařízení </w:t>
            </w:r>
            <w:r w:rsidRPr="000E3447">
              <w:rPr>
                <w:b/>
                <w:i/>
              </w:rPr>
              <w:t>není</w:t>
            </w:r>
            <w:r w:rsidRPr="000E3447">
              <w:t xml:space="preserve"> odkladný účinek odvolání automatický </w:t>
            </w:r>
            <w:r w:rsidRPr="000E3447">
              <w:rPr>
                <w:b/>
                <w:i/>
              </w:rPr>
              <w:t>a bude třeba, aby žadatel požádal soud nebo tribunál o pozastavení výkonu rozhodnutí o navrácení, nebo bude soud konat v tomto smyslu z vlastního podnětu</w:t>
            </w:r>
            <w:r w:rsidRPr="000E3447">
              <w:t>.</w:t>
            </w:r>
            <w:r w:rsidRPr="000E3447">
              <w:rPr>
                <w:b/>
                <w:i/>
              </w:rPr>
              <w:t xml:space="preserve"> Jestliže byla učiněna výjimka z práva na prostředek právní nápravy s automatickým odkladným účinkem, měla by být</w:t>
            </w:r>
            <w:r w:rsidRPr="000E3447">
              <w:t xml:space="preserve"> práva žadatele přiměřeně zaručena tak, že mu bude poskytnuto nezbytné tlumočení a právní pomoc, jakož i dostatek času, aby mohl žadatel připravit a předložit svou žádost soudu nebo tribunálu.</w:t>
            </w:r>
            <w:r w:rsidRPr="000E3447">
              <w:rPr>
                <w:b/>
                <w:i/>
              </w:rPr>
              <w:t xml:space="preserve"> Kromě toho by v tomto rámci měl mít soud nebo tribunál možnost přezkoumat rozhodnutí o neudělení mezinárodní ochrany po právní i skutkové stránce.</w:t>
            </w:r>
            <w:r w:rsidRPr="000E3447">
              <w:t xml:space="preserve"> Žadateli by mělo být umožněno setrvat na území, dokud nebude znám výsledek řízení o opravném prostředku, ve kterém bude rozhodnuto, zda smí či nesmí setrvat na daném území. Toto rozhodnutí by však mělo být přijato do jednoho měsíce.</w:t>
            </w:r>
          </w:p>
        </w:tc>
        <w:tc>
          <w:tcPr>
            <w:tcW w:w="4876" w:type="dxa"/>
          </w:tcPr>
          <w:p w:rsidR="003D5A34" w:rsidRPr="000E3447" w:rsidRDefault="003D5A34" w:rsidP="00414461">
            <w:pPr>
              <w:pStyle w:val="Normal6"/>
            </w:pPr>
            <w:r w:rsidRPr="000E3447">
              <w:t>(65)</w:t>
            </w:r>
            <w:r w:rsidRPr="000E3447">
              <w:tab/>
              <w:t xml:space="preserve">Aby mohl žadatel využívat svého práva na účinný opravný prostředek, měl by mít právo setrvat na území členského státu až do uplynutí lhůty pro podání odvolání ve fázi prvního odvolacího stupně, a je-li toto právo uplatněno ve stanovené lhůtě, do té doby, dokud nebude znám výsledek řízení o opravném prostředku. Pouze v omezených případech stanovených v tomto nařízení </w:t>
            </w:r>
            <w:r w:rsidRPr="000E3447">
              <w:rPr>
                <w:b/>
                <w:i/>
              </w:rPr>
              <w:t>je</w:t>
            </w:r>
            <w:r w:rsidRPr="000E3447">
              <w:t xml:space="preserve"> odkladný účinek odvolání automatický</w:t>
            </w:r>
            <w:r w:rsidRPr="000E3447">
              <w:rPr>
                <w:b/>
                <w:i/>
              </w:rPr>
              <w:t xml:space="preserve">. </w:t>
            </w:r>
            <w:r w:rsidRPr="000E3447">
              <w:t xml:space="preserve">Práva žadatele </w:t>
            </w:r>
            <w:r w:rsidRPr="000E3447">
              <w:rPr>
                <w:b/>
                <w:i/>
              </w:rPr>
              <w:t>by však měla být</w:t>
            </w:r>
            <w:r w:rsidRPr="000E3447">
              <w:t xml:space="preserve"> přiměřeně zaručena tak, že mu bude poskytnuto nezbytné tlumočení a právní pomoc, jakož i dostatek času, aby mohl žadatel připravit a předložit svou žádost soudu nebo tribunálu. Žadateli by mělo být umožněno setrvat na území, dokud nebude znám výsledek řízení o opravném prostředku, ve kterém bude rozhodnuto, zda smí či nesmí setrvat na daném území. Toto rozhodnutí by však mělo být přijato do jednoho měsíce.</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435</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Brice Hortefeux</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Bod odůvodnění 65</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(65)</w:t>
            </w:r>
            <w:r w:rsidRPr="000E3447">
              <w:tab/>
              <w:t>Aby mohl žadatel využívat svého práva na účinný opravný prostředek, měl by mít právo setrvat na území členského státu až do uplynutí lhůty pro podání odvolání ve fázi prvního odvolacího stupně, a je-li toto právo uplatněno ve stanovené lhůtě, do té doby, dokud nebude znám výsledek řízení o opravném prostředku. Pouze v omezených případech stanovených v</w:t>
            </w:r>
            <w:r w:rsidRPr="000E3447">
              <w:rPr>
                <w:b/>
                <w:i/>
              </w:rPr>
              <w:t xml:space="preserve"> tomto nařízení</w:t>
            </w:r>
            <w:r w:rsidRPr="000E3447">
              <w:t xml:space="preserve"> není odkladný účinek odvolání automatický a bude třeba, aby žadatel požádal soud nebo tribunál o pozastavení výkonu rozhodnutí o navrácení, nebo bude soud konat v tomto smyslu z vlastního podnětu. Jestliže byla učiněna výjimka z práva na prostředek právní nápravy s automatickým odkladným účinkem, měla by být práva žadatele přiměřeně zaručena tak, že mu bude poskytnuto nezbytné tlumočení a právní pomoc, jakož i dostatek času, aby mohl žadatel připravit a předložit svou žádost soudu nebo tribunálu. Kromě toho by v tomto rámci měl mít soud nebo tribunál možnost přezkoumat rozhodnutí o neudělení mezinárodní ochrany po právní i skutkové stránce. Žadateli by mělo být umožněno setrvat na území, dokud nebude znám výsledek řízení o opravném prostředku, ve kterém bude rozhodnuto, zda smí či nesmí setrvat na daném území. Toto rozhodnutí by však mělo být přijato do jednoho měsíce.</w:t>
            </w:r>
          </w:p>
        </w:tc>
        <w:tc>
          <w:tcPr>
            <w:tcW w:w="4876" w:type="dxa"/>
          </w:tcPr>
          <w:p w:rsidR="003D5A34" w:rsidRPr="000E3447" w:rsidRDefault="003D5A34" w:rsidP="00414461">
            <w:pPr>
              <w:pStyle w:val="Normal6"/>
            </w:pPr>
            <w:r w:rsidRPr="000E3447">
              <w:t>(65)</w:t>
            </w:r>
            <w:r w:rsidRPr="000E3447">
              <w:tab/>
              <w:t>Aby mohl žadatel využívat svého práva na účinný opravný prostředek, měl by mít právo setrvat na území členského státu až do uplynutí lhůty pro podání odvolání ve fázi prvního odvolacího stupně, a je-li toto právo uplatněno ve stanovené lhůtě, do té doby, dokud nebude znám výsledek řízení o opravném prostředku. Pouze v omezených případech stanovených v</w:t>
            </w:r>
            <w:r w:rsidRPr="000E3447">
              <w:rPr>
                <w:b/>
                <w:i/>
              </w:rPr>
              <w:t xml:space="preserve"> této směrnici</w:t>
            </w:r>
            <w:r w:rsidRPr="000E3447">
              <w:t xml:space="preserve"> není odkladný účinek odvolání automatický a bude třeba, aby žadatel požádal soud nebo tribunál o pozastavení výkonu rozhodnutí o navrácení, nebo bude soud konat v tomto smyslu z vlastního podnětu. Jestliže byla učiněna výjimka z práva na prostředek právní nápravy s automatickým odkladným účinkem, měla by být práva žadatele přiměřeně zaručena tak, že mu bude poskytnuto nezbytné tlumočení a právní pomoc, jakož i dostatek času, aby mohl žadatel připravit a předložit svou žádost soudu nebo tribunálu. Kromě toho by v tomto rámci měl mít soud nebo tribunál možnost přezkoumat rozhodnutí o neudělení mezinárodní ochrany po právní i skutkové stránce. Žadateli by mělo být umožněno setrvat na území, dokud nebude znám výsledek řízení o opravném prostředku, ve kterém bude rozhodnuto, zda smí či nesmí setrvat na daném území. Toto rozhodnutí by však mělo být přijato do jednoho měsíce.</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{FR}</w:t>
      </w:r>
      <w:r w:rsidRPr="000E3447">
        <w:t>fr</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436</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Marina Albiol Guzmán</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Bod odůvodnění 67</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(67)</w:t>
            </w:r>
            <w:r w:rsidRPr="000E3447">
              <w:tab/>
              <w:t xml:space="preserve">V souladu s článkem 72 Smlouvy o fungování Evropské unie není </w:t>
            </w:r>
            <w:r w:rsidRPr="000E3447">
              <w:rPr>
                <w:b/>
                <w:i/>
              </w:rPr>
              <w:t>tímto nařízením</w:t>
            </w:r>
            <w:r w:rsidRPr="000E3447">
              <w:t xml:space="preserve"> dotčen výkon odpovědnosti členských států za udržování veřejného pořádku</w:t>
            </w:r>
            <w:r w:rsidRPr="000E3447">
              <w:rPr>
                <w:b/>
                <w:i/>
              </w:rPr>
              <w:t xml:space="preserve"> a ochranu vnitřní bezpečnosti</w:t>
            </w:r>
            <w:r w:rsidRPr="000E3447">
              <w:t>.</w:t>
            </w:r>
          </w:p>
        </w:tc>
        <w:tc>
          <w:tcPr>
            <w:tcW w:w="4876" w:type="dxa"/>
          </w:tcPr>
          <w:p w:rsidR="003D5A34" w:rsidRPr="000E3447" w:rsidRDefault="003D5A34" w:rsidP="00414461">
            <w:pPr>
              <w:pStyle w:val="Normal6"/>
            </w:pPr>
            <w:r w:rsidRPr="000E3447">
              <w:t>(67)</w:t>
            </w:r>
            <w:r w:rsidRPr="000E3447">
              <w:tab/>
              <w:t xml:space="preserve">V souladu s článkem 72 Smlouvy o fungování Evropské unie není </w:t>
            </w:r>
            <w:r w:rsidRPr="000E3447">
              <w:rPr>
                <w:b/>
                <w:i/>
              </w:rPr>
              <w:t>touto směrnicí</w:t>
            </w:r>
            <w:r w:rsidRPr="000E3447">
              <w:t xml:space="preserve"> dotčen výkon odpovědnosti členských států za udržování veřejného pořádku.</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437</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Brice Hortefeux</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Bod odůvodnění 67</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(67)</w:t>
            </w:r>
            <w:r w:rsidRPr="000E3447">
              <w:tab/>
              <w:t>V souladu s článkem 72 Smlouvy o fungování Evropské unie není</w:t>
            </w:r>
            <w:r w:rsidRPr="000E3447">
              <w:rPr>
                <w:b/>
                <w:i/>
              </w:rPr>
              <w:t xml:space="preserve"> tímto nařízením</w:t>
            </w:r>
            <w:r w:rsidRPr="000E3447">
              <w:t xml:space="preserve"> dotčen výkon odpovědnosti členských států za udržování veřejného pořádku a ochranu vnitřní bezpečnosti.</w:t>
            </w:r>
          </w:p>
        </w:tc>
        <w:tc>
          <w:tcPr>
            <w:tcW w:w="4876" w:type="dxa"/>
          </w:tcPr>
          <w:p w:rsidR="003D5A34" w:rsidRPr="000E3447" w:rsidRDefault="003D5A34" w:rsidP="00414461">
            <w:pPr>
              <w:pStyle w:val="Normal6"/>
            </w:pPr>
            <w:r w:rsidRPr="000E3447">
              <w:t>(67)</w:t>
            </w:r>
            <w:r w:rsidRPr="000E3447">
              <w:tab/>
              <w:t xml:space="preserve">V souladu s článkem 72 Smlouvy o fungování Evropské unie (dále jen „Smlouvy o fungování EU“) není </w:t>
            </w:r>
            <w:r w:rsidRPr="000E3447">
              <w:rPr>
                <w:b/>
                <w:i/>
              </w:rPr>
              <w:t>touto směrnicí</w:t>
            </w:r>
            <w:r w:rsidRPr="000E3447">
              <w:t xml:space="preserve"> dotčen výkon odpovědnosti členských států za udržování veřejného pořádku a ochranu vnitřní bezpečnosti.</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{FR}</w:t>
      </w:r>
      <w:r w:rsidRPr="000E3447">
        <w:t>fr</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438</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Marina Albiol Guzmán</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Bod odůvodnění 68</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(68)</w:t>
            </w:r>
            <w:r w:rsidRPr="000E3447">
              <w:tab/>
              <w:t xml:space="preserve">Na zpracování osobních údajů členskými státy při uplatňování </w:t>
            </w:r>
            <w:r w:rsidRPr="000E3447">
              <w:rPr>
                <w:b/>
                <w:i/>
              </w:rPr>
              <w:t xml:space="preserve">tohoto nařízení </w:t>
            </w:r>
            <w:r w:rsidRPr="000E3447">
              <w:t>se vztahuje nařízení Evropského parlamentu a Rady (EU) č. 2016/679 ze dne 27. dubna 2016 o ochraně fyzických osob v souvislosti se zpracováním osobních údajů a o volném pohybu těchto údajů a o zrušení směrnice 95/46/ES (obecné nařízení o ochraně osobních údajů)</w:t>
            </w:r>
            <w:r w:rsidRPr="000E3447">
              <w:rPr>
                <w:rStyle w:val="Sup"/>
                <w:i/>
              </w:rPr>
              <w:t>31</w:t>
            </w:r>
          </w:p>
        </w:tc>
        <w:tc>
          <w:tcPr>
            <w:tcW w:w="4876" w:type="dxa"/>
          </w:tcPr>
          <w:p w:rsidR="003D5A34" w:rsidRPr="000E3447" w:rsidRDefault="003D5A34" w:rsidP="00414461">
            <w:pPr>
              <w:pStyle w:val="Normal6"/>
            </w:pPr>
            <w:r w:rsidRPr="000E3447">
              <w:t>(68)</w:t>
            </w:r>
            <w:r w:rsidRPr="000E3447">
              <w:tab/>
              <w:t xml:space="preserve">Na zpracování osobních údajů členskými státy při uplatňování </w:t>
            </w:r>
            <w:r w:rsidRPr="000E3447">
              <w:rPr>
                <w:b/>
                <w:i/>
              </w:rPr>
              <w:t xml:space="preserve">této směrnice </w:t>
            </w:r>
            <w:r w:rsidRPr="000E3447">
              <w:t>se vztahuje nařízení Evropského parlamentu a Rady (EU) č. 2016/679 ze dne 27. dubna 2016 o ochraně fyzických osob v souvislosti se zpracováním osobních údajů a o volném pohybu těchto údajů a o zrušení směrnice 95/46/ES (obecné nařízení o ochraně osobních údajů)</w:t>
            </w:r>
            <w:r w:rsidRPr="000E3447">
              <w:rPr>
                <w:rStyle w:val="Sup"/>
                <w:i/>
              </w:rPr>
              <w:t>30</w:t>
            </w:r>
            <w:r w:rsidRPr="000E3447">
              <w:t>.</w:t>
            </w:r>
          </w:p>
        </w:tc>
      </w:tr>
      <w:tr w:rsidR="003D5A34" w:rsidRPr="000E3447" w:rsidTr="00414461">
        <w:trPr>
          <w:jc w:val="center"/>
        </w:trPr>
        <w:tc>
          <w:tcPr>
            <w:tcW w:w="4876" w:type="dxa"/>
          </w:tcPr>
          <w:p w:rsidR="003D5A34" w:rsidRPr="000E3447" w:rsidRDefault="003D5A34" w:rsidP="00414461">
            <w:pPr>
              <w:pStyle w:val="Normal6"/>
            </w:pPr>
            <w:r w:rsidRPr="000E3447">
              <w:t>_________________</w:t>
            </w:r>
          </w:p>
        </w:tc>
        <w:tc>
          <w:tcPr>
            <w:tcW w:w="4876" w:type="dxa"/>
          </w:tcPr>
          <w:p w:rsidR="003D5A34" w:rsidRPr="000E3447" w:rsidRDefault="003D5A34" w:rsidP="00414461">
            <w:pPr>
              <w:pStyle w:val="Normal6"/>
            </w:pPr>
            <w:r w:rsidRPr="000E3447">
              <w:t>_________________</w:t>
            </w:r>
          </w:p>
        </w:tc>
      </w:tr>
      <w:tr w:rsidR="003D5A34" w:rsidRPr="000E3447" w:rsidTr="00414461">
        <w:trPr>
          <w:jc w:val="center"/>
        </w:trPr>
        <w:tc>
          <w:tcPr>
            <w:tcW w:w="4876" w:type="dxa"/>
          </w:tcPr>
          <w:p w:rsidR="003D5A34" w:rsidRPr="000E3447" w:rsidRDefault="003D5A34" w:rsidP="00414461">
            <w:pPr>
              <w:pStyle w:val="Normal6"/>
            </w:pPr>
            <w:r w:rsidRPr="000E3447">
              <w:rPr>
                <w:rStyle w:val="Sup"/>
                <w:i/>
              </w:rPr>
              <w:t>31</w:t>
            </w:r>
            <w:r w:rsidRPr="000E3447">
              <w:t xml:space="preserve"> Úř. věst. L 119, 12.5.2016, s. 1.</w:t>
            </w:r>
          </w:p>
        </w:tc>
        <w:tc>
          <w:tcPr>
            <w:tcW w:w="4876" w:type="dxa"/>
          </w:tcPr>
          <w:p w:rsidR="003D5A34" w:rsidRPr="000E3447" w:rsidRDefault="003D5A34" w:rsidP="00414461">
            <w:pPr>
              <w:pStyle w:val="Normal6"/>
            </w:pPr>
            <w:r w:rsidRPr="000E3447">
              <w:rPr>
                <w:rStyle w:val="Sup"/>
                <w:i/>
              </w:rPr>
              <w:t>30</w:t>
            </w:r>
            <w:r w:rsidRPr="000E3447">
              <w:t xml:space="preserve"> Úř. věst. L 119, 12.5.2016, s. 1.</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439</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Marina Albiol Guzmán</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Bod odůvodnění 69</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(69)</w:t>
            </w:r>
            <w:r w:rsidRPr="000E3447">
              <w:tab/>
              <w:t xml:space="preserve">Veškeré zpracování osobních údajů Agenturou Evropské unie pro azyl v rámci </w:t>
            </w:r>
            <w:r w:rsidRPr="000E3447">
              <w:rPr>
                <w:b/>
                <w:i/>
              </w:rPr>
              <w:t>tohoto nařízení</w:t>
            </w:r>
            <w:r w:rsidRPr="000E3447">
              <w:t xml:space="preserve"> by se mělo provádět v souladu s nařízením Evropského parlamentu a Rady (ES) č. 45/2001</w:t>
            </w:r>
            <w:r w:rsidRPr="000E3447">
              <w:rPr>
                <w:rStyle w:val="Sup"/>
                <w:i/>
              </w:rPr>
              <w:t>32</w:t>
            </w:r>
            <w:r w:rsidRPr="000E3447">
              <w:t>, jakož i s nařízením (EU) č. XXX/XXX (nařízení o agentuře EU pro azyl)</w:t>
            </w:r>
            <w:r w:rsidRPr="000E3447">
              <w:rPr>
                <w:rStyle w:val="Sup"/>
                <w:i/>
              </w:rPr>
              <w:t>33</w:t>
            </w:r>
            <w:r w:rsidRPr="000E3447">
              <w:t xml:space="preserve"> a měly by při něm být zejména dodržovány zásady nezbytnosti a přiměřenosti</w:t>
            </w:r>
          </w:p>
        </w:tc>
        <w:tc>
          <w:tcPr>
            <w:tcW w:w="4876" w:type="dxa"/>
          </w:tcPr>
          <w:p w:rsidR="003D5A34" w:rsidRPr="000E3447" w:rsidRDefault="003D5A34" w:rsidP="00414461">
            <w:pPr>
              <w:pStyle w:val="Normal6"/>
            </w:pPr>
            <w:r w:rsidRPr="000E3447">
              <w:t>(69)</w:t>
            </w:r>
            <w:r w:rsidRPr="000E3447">
              <w:tab/>
              <w:t xml:space="preserve">Veškeré zpracování osobních údajů Agenturou Evropské unie pro azyl v rámci </w:t>
            </w:r>
            <w:r w:rsidRPr="000E3447">
              <w:rPr>
                <w:b/>
                <w:i/>
              </w:rPr>
              <w:t>této směrnice</w:t>
            </w:r>
            <w:r w:rsidRPr="000E3447">
              <w:t xml:space="preserve"> by se mělo provádět v souladu s nařízením Evropského parlamentu a Rady (ES) č. 45/2001</w:t>
            </w:r>
            <w:r w:rsidRPr="000E3447">
              <w:rPr>
                <w:rStyle w:val="Sup"/>
                <w:i/>
              </w:rPr>
              <w:t>31</w:t>
            </w:r>
            <w:r w:rsidRPr="000E3447">
              <w:t xml:space="preserve"> , jakož i s nařízením (EU) č. XXX/XXX (nařízení o agentuře EU pro azyl)</w:t>
            </w:r>
            <w:r w:rsidRPr="000E3447">
              <w:rPr>
                <w:rStyle w:val="Sup"/>
                <w:i/>
              </w:rPr>
              <w:t>32</w:t>
            </w:r>
            <w:r w:rsidRPr="000E3447">
              <w:t xml:space="preserve"> a měly by při něm být zejména dodržovány zásady nezbytnosti a přiměřenosti</w:t>
            </w:r>
          </w:p>
        </w:tc>
      </w:tr>
      <w:tr w:rsidR="003D5A34" w:rsidRPr="000E3447" w:rsidTr="00414461">
        <w:trPr>
          <w:jc w:val="center"/>
        </w:trPr>
        <w:tc>
          <w:tcPr>
            <w:tcW w:w="4876" w:type="dxa"/>
          </w:tcPr>
          <w:p w:rsidR="003D5A34" w:rsidRPr="000E3447" w:rsidRDefault="003D5A34" w:rsidP="00414461">
            <w:pPr>
              <w:pStyle w:val="Normal6"/>
            </w:pPr>
            <w:r w:rsidRPr="000E3447">
              <w:t>_________________</w:t>
            </w:r>
          </w:p>
        </w:tc>
        <w:tc>
          <w:tcPr>
            <w:tcW w:w="4876" w:type="dxa"/>
          </w:tcPr>
          <w:p w:rsidR="003D5A34" w:rsidRPr="000E3447" w:rsidRDefault="003D5A34" w:rsidP="00414461">
            <w:pPr>
              <w:pStyle w:val="Normal6"/>
            </w:pPr>
            <w:r w:rsidRPr="000E3447">
              <w:t>_________________</w:t>
            </w:r>
          </w:p>
        </w:tc>
      </w:tr>
      <w:tr w:rsidR="003D5A34" w:rsidRPr="000E3447" w:rsidTr="00414461">
        <w:trPr>
          <w:jc w:val="center"/>
        </w:trPr>
        <w:tc>
          <w:tcPr>
            <w:tcW w:w="4876" w:type="dxa"/>
          </w:tcPr>
          <w:p w:rsidR="003D5A34" w:rsidRPr="000E3447" w:rsidRDefault="003D5A34" w:rsidP="00414461">
            <w:pPr>
              <w:pStyle w:val="Normal6"/>
            </w:pPr>
            <w:r w:rsidRPr="000E3447">
              <w:rPr>
                <w:rStyle w:val="Sup"/>
                <w:i/>
              </w:rPr>
              <w:t>32</w:t>
            </w:r>
            <w:r w:rsidRPr="000E3447">
              <w:t xml:space="preserve"> nařízení Evropského parlamentu a Rady (ES) č. 45/2001 ze dne 18. prosince 2000 o ochraně fyzických osob v souvislosti se zpracováním osobních údajů orgány a institucemi Společenství a o volném pohybu těchto údajů (Úř. věst. L 8, 12.1.2001, s. 1).</w:t>
            </w:r>
          </w:p>
        </w:tc>
        <w:tc>
          <w:tcPr>
            <w:tcW w:w="4876" w:type="dxa"/>
          </w:tcPr>
          <w:p w:rsidR="003D5A34" w:rsidRPr="000E3447" w:rsidRDefault="003D5A34" w:rsidP="00414461">
            <w:pPr>
              <w:pStyle w:val="Normal6"/>
            </w:pPr>
            <w:r w:rsidRPr="000E3447">
              <w:rPr>
                <w:rStyle w:val="Sup"/>
                <w:i/>
              </w:rPr>
              <w:t>31</w:t>
            </w:r>
            <w:r w:rsidRPr="000E3447">
              <w:t xml:space="preserve"> nařízení Evropského parlamentu a Rady (ES) č. 45/2001 ze dne 18. prosince 2000 o ochraně fyzických osob v souvislosti se zpracováním osobních údajů orgány a institucemi Společenství a o volném pohybu těchto údajů (Úř. věst. L 8, 12.1.2001, s. 1).</w:t>
            </w:r>
          </w:p>
        </w:tc>
      </w:tr>
      <w:tr w:rsidR="003D5A34" w:rsidRPr="000E3447" w:rsidTr="00414461">
        <w:trPr>
          <w:jc w:val="center"/>
        </w:trPr>
        <w:tc>
          <w:tcPr>
            <w:tcW w:w="4876" w:type="dxa"/>
          </w:tcPr>
          <w:p w:rsidR="003D5A34" w:rsidRPr="000E3447" w:rsidRDefault="003D5A34" w:rsidP="00414461">
            <w:pPr>
              <w:pStyle w:val="Normal6"/>
            </w:pPr>
            <w:r w:rsidRPr="000E3447">
              <w:rPr>
                <w:rStyle w:val="Sup"/>
                <w:i/>
              </w:rPr>
              <w:t>33</w:t>
            </w:r>
            <w:r w:rsidRPr="000E3447">
              <w:t xml:space="preserve"> Úř. věst. L […], […], s. […].</w:t>
            </w:r>
          </w:p>
        </w:tc>
        <w:tc>
          <w:tcPr>
            <w:tcW w:w="4876" w:type="dxa"/>
          </w:tcPr>
          <w:p w:rsidR="003D5A34" w:rsidRPr="000E3447" w:rsidRDefault="003D5A34" w:rsidP="00414461">
            <w:pPr>
              <w:pStyle w:val="Normal6"/>
            </w:pPr>
            <w:r w:rsidRPr="000E3447">
              <w:rPr>
                <w:rStyle w:val="Sup"/>
                <w:i/>
              </w:rPr>
              <w:t>32</w:t>
            </w:r>
            <w:r w:rsidRPr="000E3447">
              <w:t xml:space="preserve"> Úř. věst. L […], […], s. […].</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440</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Marina Albiol Guzmán</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Bod odůvodnění 70</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(70)</w:t>
            </w:r>
            <w:r w:rsidRPr="000E3447">
              <w:tab/>
              <w:t xml:space="preserve">Veškeré osobní údaje shromážděné při registraci nebo podání žádosti o mezinárodní ochranu a během osobního pohovoru by měly být považovány za součást spisu žadatele a měly by být uchovávány po </w:t>
            </w:r>
            <w:r w:rsidRPr="000E3447">
              <w:rPr>
                <w:b/>
                <w:i/>
              </w:rPr>
              <w:t xml:space="preserve">řadu </w:t>
            </w:r>
            <w:r w:rsidRPr="000E3447">
              <w:t>let</w:t>
            </w:r>
            <w:r w:rsidRPr="000E3447">
              <w:rPr>
                <w:b/>
                <w:i/>
              </w:rPr>
              <w:t>, jelikož státní příslušníci třetích zemí nebo osoby bez státní příslušnosti, kteří požádají o mezinárodní ochranu v jednom členském státě, se mohou pokusit podat žádost o mezinárodní ochranu v jiném členském státě nebo mohou podat další následné žádosti v tomtéž nebo v jiném členském státě v následujících letech</w:t>
            </w:r>
            <w:r w:rsidRPr="000E3447">
              <w:t>.</w:t>
            </w:r>
            <w:r w:rsidRPr="000E3447">
              <w:rPr>
                <w:b/>
                <w:i/>
              </w:rPr>
              <w:t xml:space="preserve"> Vzhledem k tomu, že většina státních příslušníků třetích zemí nebo osob bez státní příslušnosti, kteří zůstanou v Unii několik let, získá </w:t>
            </w:r>
            <w:r w:rsidRPr="000E3447">
              <w:t xml:space="preserve">po </w:t>
            </w:r>
            <w:r w:rsidRPr="000E3447">
              <w:rPr>
                <w:b/>
                <w:i/>
              </w:rPr>
              <w:t>uplynutí deseti let od udělení mezinárodní ochrany povolení k trvalému pobytu nebo dokonce občanství členského státu, měla by být za nezbytnou pro uchovávání osobních údajů, včetně údajů o otiscích prstů a zobrazení obličeje, považována doba deseti let.</w:t>
            </w:r>
          </w:p>
        </w:tc>
        <w:tc>
          <w:tcPr>
            <w:tcW w:w="4876" w:type="dxa"/>
          </w:tcPr>
          <w:p w:rsidR="003D5A34" w:rsidRPr="000E3447" w:rsidRDefault="003D5A34" w:rsidP="00414461">
            <w:pPr>
              <w:pStyle w:val="Normal6"/>
            </w:pPr>
            <w:r w:rsidRPr="000E3447">
              <w:t>(70)</w:t>
            </w:r>
            <w:r w:rsidRPr="000E3447">
              <w:tab/>
              <w:t xml:space="preserve">Veškeré osobní údaje shromážděné při registraci nebo podání žádosti o mezinárodní ochranu a během osobního pohovoru by měly být považovány za součást spisu žadatele a měly by být uchovávány po </w:t>
            </w:r>
            <w:r w:rsidRPr="000E3447">
              <w:rPr>
                <w:b/>
                <w:i/>
              </w:rPr>
              <w:t>dobu nejvýše dvou</w:t>
            </w:r>
            <w:r w:rsidRPr="000E3447">
              <w:t xml:space="preserve"> let </w:t>
            </w:r>
            <w:r w:rsidRPr="000E3447">
              <w:rPr>
                <w:b/>
                <w:i/>
              </w:rPr>
              <w:t>od</w:t>
            </w:r>
            <w:r w:rsidRPr="000E3447">
              <w:t xml:space="preserve"> </w:t>
            </w:r>
            <w:r w:rsidRPr="000E3447">
              <w:rPr>
                <w:b/>
                <w:i/>
              </w:rPr>
              <w:t>vydání konečného rozhodnutí</w:t>
            </w:r>
            <w:r w:rsidRPr="000E3447">
              <w:t>.</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441</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Cecilia Wikström, Sophia in 't Veld, Angelika Mlinar</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Bod odůvodnění 70</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(70)</w:t>
            </w:r>
            <w:r w:rsidRPr="000E3447">
              <w:tab/>
              <w:t xml:space="preserve">Veškeré osobní údaje shromážděné při registraci nebo podání žádosti o mezinárodní ochranu a během osobního pohovoru by měly být považovány za součást spisu žadatele a měly by být uchovávány po řadu let, jelikož státní příslušníci třetích zemí nebo osoby bez státní příslušnosti, kteří požádají o mezinárodní ochranu v jednom členském státě, se mohou pokusit podat žádost o mezinárodní ochranu v jiném členském státě nebo mohou podat další následné žádosti v tomtéž nebo v jiném členském státě v následujících letech. Vzhledem k tomu, že většina státních příslušníků třetích zemí nebo osob bez státní příslušnosti, kteří zůstanou v Unii několik let, získá po uplynutí </w:t>
            </w:r>
            <w:r w:rsidRPr="000E3447">
              <w:rPr>
                <w:b/>
                <w:i/>
              </w:rPr>
              <w:t>deseti</w:t>
            </w:r>
            <w:r w:rsidRPr="000E3447">
              <w:t xml:space="preserve"> let od udělení mezinárodní ochrany povolení k trvalému pobytu nebo dokonce občanství členského státu, měla by být za nezbytnou pro uchovávání osobních údajů, včetně údajů o otiscích prstů a zobrazení obličeje, považována doba deseti let.</w:t>
            </w:r>
          </w:p>
        </w:tc>
        <w:tc>
          <w:tcPr>
            <w:tcW w:w="4876" w:type="dxa"/>
          </w:tcPr>
          <w:p w:rsidR="003D5A34" w:rsidRPr="000E3447" w:rsidRDefault="003D5A34" w:rsidP="00414461">
            <w:pPr>
              <w:pStyle w:val="Normal6"/>
            </w:pPr>
            <w:r w:rsidRPr="000E3447">
              <w:t>(70)</w:t>
            </w:r>
            <w:r w:rsidRPr="000E3447">
              <w:tab/>
              <w:t xml:space="preserve">Veškeré osobní údaje shromážděné při registraci nebo podání žádosti o mezinárodní ochranu a během osobního pohovoru by měly být považovány za součást spisu žadatele a měly by být uchovávány po řadu let, jelikož státní příslušníci třetích zemí nebo osoby bez státní příslušnosti, kteří požádají o mezinárodní ochranu v jednom členském státě, se mohou pokusit podat žádost o mezinárodní ochranu v jiném členském státě nebo mohou podat další následné žádosti v tomtéž nebo v jiném členském státě v následujících letech. Vzhledem k tomu, že většina státních příslušníků třetích zemí nebo osob bez státní příslušnosti, kteří zůstanou v Unii několik let, získá po uplynutí </w:t>
            </w:r>
            <w:r w:rsidRPr="000E3447">
              <w:rPr>
                <w:b/>
                <w:i/>
              </w:rPr>
              <w:t>pěti</w:t>
            </w:r>
            <w:r w:rsidRPr="000E3447">
              <w:t xml:space="preserve"> let od udělení mezinárodní ochrany povolení k trvalému pobytu nebo dokonce občanství členského státu, měla by být za nezbytnou pro uchovávání osobních údajů, včetně údajů o otiscích prstů a zobrazení obličeje, považována doba deseti let.</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3D5A34" w:rsidRPr="000E3447" w:rsidRDefault="003D5A34" w:rsidP="003D5A34">
      <w:pPr>
        <w:pStyle w:val="JustificationTitle"/>
      </w:pPr>
      <w:r w:rsidRPr="000E3447">
        <w:rPr>
          <w:rStyle w:val="HideTWBExt"/>
        </w:rPr>
        <w:t>&lt;TitreJust&gt;</w:t>
      </w:r>
      <w:r w:rsidRPr="000E3447">
        <w:t>Odůvodnění</w:t>
      </w:r>
      <w:r w:rsidRPr="000E3447">
        <w:rPr>
          <w:rStyle w:val="HideTWBExt"/>
        </w:rPr>
        <w:t>&lt;/TitreJust&gt;</w:t>
      </w:r>
    </w:p>
    <w:p w:rsidR="003D5A34" w:rsidRPr="000E3447" w:rsidRDefault="003D5A34" w:rsidP="003D5A34">
      <w:pPr>
        <w:pStyle w:val="Normal12Italic"/>
      </w:pPr>
      <w:r w:rsidRPr="000E3447">
        <w:t>Sladění doby pro uchovávání údajů na pět let, což je délka, kterou zvolil Evropský parlament ve svém postoji k systému Eurodac.</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442</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Jussi Halla-aho</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Bod odůvodnění 71</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(71)</w:t>
            </w:r>
            <w:r w:rsidRPr="000E3447">
              <w:tab/>
              <w:t>Aby se zajistily jednotné podmínky pro provádění tohoto nařízení, zejména pokud jde o poskytování informací</w:t>
            </w:r>
            <w:r w:rsidRPr="000E3447">
              <w:rPr>
                <w:b/>
                <w:i/>
              </w:rPr>
              <w:t>,</w:t>
            </w:r>
            <w:r w:rsidRPr="000E3447">
              <w:t xml:space="preserve"> doklady pro žadatele</w:t>
            </w:r>
            <w:r w:rsidRPr="000E3447">
              <w:rPr>
                <w:b/>
                <w:i/>
              </w:rPr>
              <w:t xml:space="preserve"> a opatření týkající se žadatelů, kteří potřebují zvláštní procesní záruky, včetně nezletilých osob</w:t>
            </w:r>
            <w:r w:rsidRPr="000E3447">
              <w:t>, měly by být Komisi svěřeny prováděcí pravomoci. Tyto pravomoci by měly být vykonávány v souladu s nařízením Evropského parlamentu a Rady (EU) č. 182/2011 ze dne 16. února 2011</w:t>
            </w:r>
            <w:r w:rsidRPr="000E3447">
              <w:rPr>
                <w:rStyle w:val="Sup"/>
                <w:i/>
              </w:rPr>
              <w:t>34</w:t>
            </w:r>
            <w:r w:rsidRPr="000E3447">
              <w:t>, kterým se stanoví pravidla a obecné zásady způsobu, jakým členské státy kontrolují Komisi při výkonu prováděcích pravomocí.</w:t>
            </w:r>
          </w:p>
        </w:tc>
        <w:tc>
          <w:tcPr>
            <w:tcW w:w="4876" w:type="dxa"/>
          </w:tcPr>
          <w:p w:rsidR="003D5A34" w:rsidRPr="000E3447" w:rsidRDefault="003D5A34" w:rsidP="00414461">
            <w:pPr>
              <w:pStyle w:val="Normal6"/>
            </w:pPr>
            <w:r w:rsidRPr="000E3447">
              <w:t>(71)</w:t>
            </w:r>
            <w:r w:rsidRPr="000E3447">
              <w:tab/>
              <w:t>Aby se zajistily jednotné podmínky pro provádění tohoto nařízení, zejména pokud jde o poskytování informací</w:t>
            </w:r>
            <w:r w:rsidRPr="000E3447">
              <w:rPr>
                <w:b/>
                <w:i/>
              </w:rPr>
              <w:t xml:space="preserve"> a </w:t>
            </w:r>
            <w:r w:rsidRPr="000E3447">
              <w:t>doklady pro žadatele, měly by být Komisi svěřeny prováděcí pravomoci. Tyto pravomoci by měly být vykonávány v souladu s nařízením Evropského parlamentu a Rady (EU) č. 182/2011 ze dne 16. února 2011</w:t>
            </w:r>
            <w:r w:rsidRPr="000E3447">
              <w:rPr>
                <w:rStyle w:val="Sup"/>
                <w:i/>
              </w:rPr>
              <w:t>33</w:t>
            </w:r>
            <w:r w:rsidRPr="000E3447">
              <w:t>, kterým se stanoví pravidla a obecné zásady způsobu, jakým členské státy kontrolují Komisi při výkonu prováděcích pravomocí.</w:t>
            </w:r>
          </w:p>
        </w:tc>
      </w:tr>
      <w:tr w:rsidR="003D5A34" w:rsidRPr="000E3447" w:rsidTr="00414461">
        <w:trPr>
          <w:jc w:val="center"/>
        </w:trPr>
        <w:tc>
          <w:tcPr>
            <w:tcW w:w="4876" w:type="dxa"/>
          </w:tcPr>
          <w:p w:rsidR="003D5A34" w:rsidRPr="000E3447" w:rsidRDefault="003D5A34" w:rsidP="00414461">
            <w:pPr>
              <w:pStyle w:val="Normal6"/>
            </w:pPr>
            <w:r w:rsidRPr="000E3447">
              <w:t>_________________</w:t>
            </w:r>
          </w:p>
        </w:tc>
        <w:tc>
          <w:tcPr>
            <w:tcW w:w="4876" w:type="dxa"/>
          </w:tcPr>
          <w:p w:rsidR="003D5A34" w:rsidRPr="000E3447" w:rsidRDefault="003D5A34" w:rsidP="00414461">
            <w:pPr>
              <w:pStyle w:val="Normal6"/>
            </w:pPr>
            <w:r w:rsidRPr="000E3447">
              <w:t>_________________</w:t>
            </w:r>
          </w:p>
        </w:tc>
      </w:tr>
      <w:tr w:rsidR="003D5A34" w:rsidRPr="000E3447" w:rsidTr="00414461">
        <w:trPr>
          <w:jc w:val="center"/>
        </w:trPr>
        <w:tc>
          <w:tcPr>
            <w:tcW w:w="4876" w:type="dxa"/>
          </w:tcPr>
          <w:p w:rsidR="003D5A34" w:rsidRPr="000E3447" w:rsidRDefault="003D5A34" w:rsidP="00414461">
            <w:pPr>
              <w:pStyle w:val="Normal6"/>
            </w:pPr>
            <w:r w:rsidRPr="000E3447">
              <w:rPr>
                <w:rStyle w:val="Sup"/>
                <w:i/>
              </w:rPr>
              <w:t>34</w:t>
            </w:r>
            <w:r w:rsidRPr="000E3447">
              <w:t>Nařízení Evropského parlamentu a Rady (EU) č. 182/2011 ze dne 16. února 2011, kterým se stanoví pravidla a obecné zásady způsobu, jakým členské státy kontrolují Komisi při výkonu prováděcích pravomocí (Úř. věst. L 55, 28.2.2011, s. 13).</w:t>
            </w:r>
          </w:p>
        </w:tc>
        <w:tc>
          <w:tcPr>
            <w:tcW w:w="4876" w:type="dxa"/>
          </w:tcPr>
          <w:p w:rsidR="003D5A34" w:rsidRPr="000E3447" w:rsidRDefault="003D5A34" w:rsidP="00414461">
            <w:pPr>
              <w:pStyle w:val="Normal6"/>
            </w:pPr>
            <w:r w:rsidRPr="000E3447">
              <w:rPr>
                <w:rStyle w:val="Sup"/>
                <w:i/>
              </w:rPr>
              <w:t>33</w:t>
            </w:r>
            <w:r w:rsidRPr="000E3447">
              <w:t>Nařízení Evropského parlamentu a Rady (EU) č. 182/2011 ze dne 16. února 2011, kterým se stanoví pravidla a obecné zásady způsobu, jakým členské státy kontrolují Komisi při výkonu prováděcích pravomocí (Úř. věst. L 55, 28.2.2011, s. 13).</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443</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Cecilia Wikström, Sophia in 't Veld, Angelika Mlinar, Filiz Hyusmenova</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Bod odůvodnění 71</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(71)</w:t>
            </w:r>
            <w:r w:rsidRPr="000E3447">
              <w:tab/>
              <w:t>Aby se zajistily jednotné podmínky pro provádění tohoto nařízení, zejména pokud jde o poskytování informací, doklady pro žadatele a opatření týkající se žadatelů, kteří potřebují zvláštní procesní záruky, včetně nezletilých osob, měly by být Komisi svěřeny prováděcí pravomoci. Tyto pravomoci by měly být vykonávány v souladu s nařízením Evropského parlamentu a Rady (EU) č. 182/2011 ze dne 16. února 2011</w:t>
            </w:r>
            <w:r w:rsidRPr="000E3447">
              <w:rPr>
                <w:rStyle w:val="Sup"/>
                <w:i/>
              </w:rPr>
              <w:t>34</w:t>
            </w:r>
            <w:r w:rsidRPr="000E3447">
              <w:t>, kterým se stanoví pravidla a obecné zásady způsobu, jakým členské státy kontrolují Komisi při výkonu prováděcích pravomocí.</w:t>
            </w:r>
          </w:p>
        </w:tc>
        <w:tc>
          <w:tcPr>
            <w:tcW w:w="4876" w:type="dxa"/>
          </w:tcPr>
          <w:p w:rsidR="003D5A34" w:rsidRPr="000E3447" w:rsidRDefault="003D5A34" w:rsidP="00414461">
            <w:pPr>
              <w:pStyle w:val="Normal6"/>
            </w:pPr>
            <w:r w:rsidRPr="000E3447">
              <w:t>(71)</w:t>
            </w:r>
            <w:r w:rsidRPr="000E3447">
              <w:tab/>
              <w:t>Aby se zajistily jednotné podmínky pro provádění tohoto nařízení, zejména pokud jde o poskytování informací, doklady pro žadatele a opatření týkající se žadatelů, kteří potřebují specifické procesní záruky, včetně nezletilých osob, měly by být Komisi svěřeny prováděcí pravomoci. Tyto pravomoci by měly být vykonávány v souladu s nařízením Evropského parlamentu a Rady (EU) č. 182/2011 ze dne 16. února 2011</w:t>
            </w:r>
            <w:r w:rsidRPr="000E3447">
              <w:rPr>
                <w:rStyle w:val="Sup"/>
                <w:i/>
              </w:rPr>
              <w:t>33</w:t>
            </w:r>
            <w:r w:rsidRPr="000E3447">
              <w:t>, kterým se stanoví pravidla a obecné zásady způsobu, jakým členské státy kontrolují Komisi při výkonu prováděcích pravomocí.</w:t>
            </w:r>
          </w:p>
        </w:tc>
      </w:tr>
      <w:tr w:rsidR="003D5A34" w:rsidRPr="000E3447" w:rsidTr="00414461">
        <w:trPr>
          <w:jc w:val="center"/>
        </w:trPr>
        <w:tc>
          <w:tcPr>
            <w:tcW w:w="4876" w:type="dxa"/>
          </w:tcPr>
          <w:p w:rsidR="003D5A34" w:rsidRPr="000E3447" w:rsidRDefault="003D5A34" w:rsidP="00414461">
            <w:pPr>
              <w:pStyle w:val="Normal6"/>
            </w:pPr>
            <w:r w:rsidRPr="000E3447">
              <w:t>_________________</w:t>
            </w:r>
          </w:p>
        </w:tc>
        <w:tc>
          <w:tcPr>
            <w:tcW w:w="4876" w:type="dxa"/>
          </w:tcPr>
          <w:p w:rsidR="003D5A34" w:rsidRPr="000E3447" w:rsidRDefault="003D5A34" w:rsidP="00414461">
            <w:pPr>
              <w:pStyle w:val="Normal6"/>
            </w:pPr>
            <w:r w:rsidRPr="000E3447">
              <w:t>_________________</w:t>
            </w:r>
          </w:p>
        </w:tc>
      </w:tr>
      <w:tr w:rsidR="003D5A34" w:rsidRPr="000E3447" w:rsidTr="00414461">
        <w:trPr>
          <w:jc w:val="center"/>
        </w:trPr>
        <w:tc>
          <w:tcPr>
            <w:tcW w:w="4876" w:type="dxa"/>
          </w:tcPr>
          <w:p w:rsidR="003D5A34" w:rsidRPr="000E3447" w:rsidRDefault="003D5A34" w:rsidP="00414461">
            <w:pPr>
              <w:pStyle w:val="Normal6"/>
            </w:pPr>
            <w:r w:rsidRPr="000E3447">
              <w:rPr>
                <w:rStyle w:val="Sup"/>
                <w:i/>
              </w:rPr>
              <w:t>34</w:t>
            </w:r>
            <w:r w:rsidRPr="000E3447">
              <w:t>Nařízení Evropského parlamentu a Rady (EU) č. 182/2011 ze dne 16. února 2011, kterým se stanoví pravidla a obecné zásady způsobu, jakým členské státy kontrolují Komisi při výkonu prováděcích pravomocí (Úř. věst. L 55, 28.2.2011, s. 13).</w:t>
            </w:r>
          </w:p>
        </w:tc>
        <w:tc>
          <w:tcPr>
            <w:tcW w:w="4876" w:type="dxa"/>
          </w:tcPr>
          <w:p w:rsidR="003D5A34" w:rsidRPr="000E3447" w:rsidRDefault="003D5A34" w:rsidP="00414461">
            <w:pPr>
              <w:pStyle w:val="Normal6"/>
            </w:pPr>
            <w:r w:rsidRPr="000E3447">
              <w:rPr>
                <w:rStyle w:val="Sup"/>
                <w:i/>
              </w:rPr>
              <w:t>33</w:t>
            </w:r>
            <w:r w:rsidRPr="000E3447">
              <w:t>Nařízení Evropského parlamentu a Rady (EU) č. 182/2011 ze dne 16. února 2011, kterým se stanoví pravidla a obecné zásady způsobu, jakým členské státy kontrolují Komisi při výkonu prováděcích pravomocí (Úř. věst. L 55, 28.2.2011, s. 13).</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3D5A34" w:rsidRPr="000E3447" w:rsidRDefault="003D5A34" w:rsidP="003D5A34">
      <w:pPr>
        <w:pStyle w:val="JustificationTitle"/>
      </w:pPr>
      <w:r w:rsidRPr="000E3447">
        <w:rPr>
          <w:rStyle w:val="HideTWBExt"/>
        </w:rPr>
        <w:t>&lt;TitreJust&gt;</w:t>
      </w:r>
      <w:r w:rsidRPr="000E3447">
        <w:t>Odůvodnění</w:t>
      </w:r>
      <w:r w:rsidRPr="000E3447">
        <w:rPr>
          <w:rStyle w:val="HideTWBExt"/>
        </w:rPr>
        <w:t>&lt;/TitreJust&gt;</w:t>
      </w:r>
    </w:p>
    <w:p w:rsidR="003D5A34" w:rsidRPr="000E3447" w:rsidRDefault="003D5A34" w:rsidP="003D5A34">
      <w:pPr>
        <w:pStyle w:val="Normal12Italic"/>
      </w:pPr>
      <w:r w:rsidRPr="000E3447">
        <w:t>Sladění terminologie s postojem EP ohledně dalších nástrojů společného evropského azylového systému, především směrnice o podmínkách přijímání.</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444</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Marina Albiol Guzmán</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Bod odůvodnění 71</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(71)</w:t>
            </w:r>
            <w:r w:rsidRPr="000E3447">
              <w:tab/>
              <w:t xml:space="preserve">Aby se zajistily jednotné podmínky pro provádění </w:t>
            </w:r>
            <w:r w:rsidRPr="000E3447">
              <w:rPr>
                <w:b/>
                <w:i/>
              </w:rPr>
              <w:t>tohoto nařízení</w:t>
            </w:r>
            <w:r w:rsidRPr="000E3447">
              <w:t>, zejména pokud jde o poskytování informací, doklady pro žadatele a opatření týkající se žadatelů, kteří potřebují zvláštní procesní záruky, včetně nezletilých osob, měly by být Komisi svěřeny prováděcí pravomoci. Tyto pravomoci by měly být vykonávány v souladu s nařízením Evropského parlamentu a Rady (EU) č. 182/2011 ze dne 16. února 2011</w:t>
            </w:r>
            <w:r w:rsidRPr="000E3447">
              <w:rPr>
                <w:rStyle w:val="Sup"/>
                <w:i/>
              </w:rPr>
              <w:t>34</w:t>
            </w:r>
            <w:r w:rsidRPr="000E3447">
              <w:t>, kterým se stanoví pravidla a obecné zásady způsobu, jakým členské státy kontrolují Komisi při výkonu prováděcích pravomocí.</w:t>
            </w:r>
          </w:p>
        </w:tc>
        <w:tc>
          <w:tcPr>
            <w:tcW w:w="4876" w:type="dxa"/>
          </w:tcPr>
          <w:p w:rsidR="003D5A34" w:rsidRPr="000E3447" w:rsidRDefault="003D5A34" w:rsidP="00414461">
            <w:pPr>
              <w:pStyle w:val="Normal6"/>
            </w:pPr>
            <w:r w:rsidRPr="000E3447">
              <w:t>(71)</w:t>
            </w:r>
            <w:r w:rsidRPr="000E3447">
              <w:tab/>
              <w:t xml:space="preserve">Aby se zajistily jednotné podmínky pro provádění </w:t>
            </w:r>
            <w:r w:rsidRPr="000E3447">
              <w:rPr>
                <w:b/>
                <w:i/>
              </w:rPr>
              <w:t>této směrnice</w:t>
            </w:r>
            <w:r w:rsidRPr="000E3447">
              <w:t>, zejména pokud jde o poskytování informací, doklady pro žadatele a opatření týkající se žadatelů, kteří potřebují zvláštní procesní záruky, včetně nezletilých osob, měly by být Komisi svěřeny prováděcí pravomoci. Tyto pravomoci by měly být vykonávány v souladu s nařízením Evropského parlamentu a Rady (EU) č. 182/2011 ze dne 16. února 2011</w:t>
            </w:r>
            <w:r w:rsidRPr="000E3447">
              <w:rPr>
                <w:rStyle w:val="Sup"/>
                <w:i/>
              </w:rPr>
              <w:t>33</w:t>
            </w:r>
            <w:r w:rsidRPr="000E3447">
              <w:t>, kterým se stanoví pravidla a obecné zásady způsobu, jakým členské státy kontrolují Komisi při výkonu prováděcích pravomocí.</w:t>
            </w:r>
          </w:p>
        </w:tc>
      </w:tr>
      <w:tr w:rsidR="003D5A34" w:rsidRPr="000E3447" w:rsidTr="00414461">
        <w:trPr>
          <w:jc w:val="center"/>
        </w:trPr>
        <w:tc>
          <w:tcPr>
            <w:tcW w:w="4876" w:type="dxa"/>
          </w:tcPr>
          <w:p w:rsidR="003D5A34" w:rsidRPr="000E3447" w:rsidRDefault="003D5A34" w:rsidP="00414461">
            <w:pPr>
              <w:pStyle w:val="Normal6"/>
            </w:pPr>
            <w:r w:rsidRPr="000E3447">
              <w:t>_________________</w:t>
            </w:r>
          </w:p>
        </w:tc>
        <w:tc>
          <w:tcPr>
            <w:tcW w:w="4876" w:type="dxa"/>
          </w:tcPr>
          <w:p w:rsidR="003D5A34" w:rsidRPr="000E3447" w:rsidRDefault="003D5A34" w:rsidP="00414461">
            <w:pPr>
              <w:pStyle w:val="Normal6"/>
            </w:pPr>
            <w:r w:rsidRPr="000E3447">
              <w:t>_________________</w:t>
            </w:r>
          </w:p>
        </w:tc>
      </w:tr>
      <w:tr w:rsidR="003D5A34" w:rsidRPr="000E3447" w:rsidTr="00414461">
        <w:trPr>
          <w:jc w:val="center"/>
        </w:trPr>
        <w:tc>
          <w:tcPr>
            <w:tcW w:w="4876" w:type="dxa"/>
          </w:tcPr>
          <w:p w:rsidR="003D5A34" w:rsidRPr="000E3447" w:rsidRDefault="003D5A34" w:rsidP="00414461">
            <w:pPr>
              <w:pStyle w:val="Normal6"/>
            </w:pPr>
            <w:r w:rsidRPr="000E3447">
              <w:rPr>
                <w:rStyle w:val="Sup"/>
                <w:i/>
              </w:rPr>
              <w:t>34</w:t>
            </w:r>
            <w:r w:rsidRPr="000E3447">
              <w:t>Nařízení Evropského parlamentu a Rady (EU) č. 182/2011 ze dne 16. února 2011, kterým se stanoví pravidla a obecné zásady způsobu, jakým členské státy kontrolují Komisi při výkonu prováděcích pravomocí (Úř. věst. L 55, 28.2.2011, s. 13).</w:t>
            </w:r>
          </w:p>
        </w:tc>
        <w:tc>
          <w:tcPr>
            <w:tcW w:w="4876" w:type="dxa"/>
          </w:tcPr>
          <w:p w:rsidR="003D5A34" w:rsidRPr="000E3447" w:rsidRDefault="003D5A34" w:rsidP="00414461">
            <w:pPr>
              <w:pStyle w:val="Normal6"/>
            </w:pPr>
            <w:r w:rsidRPr="000E3447">
              <w:rPr>
                <w:rStyle w:val="Sup"/>
                <w:i/>
              </w:rPr>
              <w:t>33</w:t>
            </w:r>
            <w:r w:rsidRPr="000E3447">
              <w:t>Nařízení Evropského parlamentu a Rady (EU) č. 182/2011 ze dne 16. února 2011, kterým se stanoví pravidla a obecné zásady způsobu, jakým členské státy kontrolují Komisi při výkonu prováděcích pravomocí (Úř. věst. L 55, 28.2.2011, s. 13).</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445</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Brice Hortefeux</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Bod odůvodnění 71</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(71)</w:t>
            </w:r>
            <w:r w:rsidRPr="000E3447">
              <w:tab/>
              <w:t xml:space="preserve">Aby se zajistily jednotné podmínky pro provádění </w:t>
            </w:r>
            <w:r w:rsidRPr="000E3447">
              <w:rPr>
                <w:b/>
                <w:i/>
              </w:rPr>
              <w:t>tohoto nařízení</w:t>
            </w:r>
            <w:r w:rsidRPr="000E3447">
              <w:t>, zejména pokud jde o poskytování informací, doklady pro žadatele a opatření týkající se žadatelů, kteří potřebují zvláštní procesní záruky, včetně nezletilých osob, měly by být Komisi svěřeny prováděcí pravomoci. Tyto pravomoci by měly být vykonávány v souladu s nařízením Evropského parlamentu a Rady (EU) č. 182/2011</w:t>
            </w:r>
            <w:r w:rsidRPr="000E3447">
              <w:rPr>
                <w:rStyle w:val="Sup"/>
                <w:i/>
              </w:rPr>
              <w:t>34</w:t>
            </w:r>
            <w:r w:rsidRPr="000E3447">
              <w:t xml:space="preserve"> ze dne 16. února 2011, kterým se stanoví pravidla a obecné zásady způsobu, jakým členské státy kontrolují Komisi při výkonu prováděcích pravomocí.</w:t>
            </w:r>
          </w:p>
        </w:tc>
        <w:tc>
          <w:tcPr>
            <w:tcW w:w="4876" w:type="dxa"/>
          </w:tcPr>
          <w:p w:rsidR="003D5A34" w:rsidRPr="000E3447" w:rsidRDefault="003D5A34" w:rsidP="00414461">
            <w:pPr>
              <w:pStyle w:val="Normal6"/>
            </w:pPr>
            <w:r w:rsidRPr="000E3447">
              <w:t>(71)</w:t>
            </w:r>
            <w:r w:rsidRPr="000E3447">
              <w:tab/>
              <w:t xml:space="preserve">Aby se zajistily jednotné podmínky pro provádění </w:t>
            </w:r>
            <w:r w:rsidRPr="000E3447">
              <w:rPr>
                <w:b/>
                <w:i/>
              </w:rPr>
              <w:t>této směrnice</w:t>
            </w:r>
            <w:r w:rsidRPr="000E3447">
              <w:t>, zejména pokud jde o poskytování informací, doklady pro žadatele a opatření týkající se žadatelů, kteří potřebují zvláštní procesní záruky, včetně nezletilých osob, měly by být Komisi svěřeny prováděcí pravomoci. Tyto pravomoci by měly být vykonávány v souladu s nařízením Evropského parlamentu a Rady (EU) č. 182/2011</w:t>
            </w:r>
            <w:r w:rsidRPr="000E3447">
              <w:rPr>
                <w:rStyle w:val="Sup"/>
                <w:i/>
              </w:rPr>
              <w:t>33</w:t>
            </w:r>
            <w:r w:rsidRPr="000E3447">
              <w:t xml:space="preserve"> ze dne 16. února 2011, kterým se stanoví pravidla a obecné zásady způsobu, jakým členské státy kontrolují Komisi při výkonu prováděcích pravomocí.</w:t>
            </w:r>
          </w:p>
        </w:tc>
      </w:tr>
      <w:tr w:rsidR="003D5A34" w:rsidRPr="000E3447" w:rsidTr="00414461">
        <w:trPr>
          <w:jc w:val="center"/>
        </w:trPr>
        <w:tc>
          <w:tcPr>
            <w:tcW w:w="4876" w:type="dxa"/>
          </w:tcPr>
          <w:p w:rsidR="003D5A34" w:rsidRPr="000E3447" w:rsidRDefault="003D5A34" w:rsidP="00414461">
            <w:pPr>
              <w:pStyle w:val="Normal6"/>
            </w:pPr>
            <w:r w:rsidRPr="000E3447">
              <w:t>_________________</w:t>
            </w:r>
          </w:p>
        </w:tc>
        <w:tc>
          <w:tcPr>
            <w:tcW w:w="4876" w:type="dxa"/>
          </w:tcPr>
          <w:p w:rsidR="003D5A34" w:rsidRPr="000E3447" w:rsidRDefault="003D5A34" w:rsidP="00414461">
            <w:pPr>
              <w:pStyle w:val="Normal6"/>
            </w:pPr>
            <w:r w:rsidRPr="000E3447">
              <w:t>_________________</w:t>
            </w:r>
          </w:p>
        </w:tc>
      </w:tr>
      <w:tr w:rsidR="003D5A34" w:rsidRPr="000E3447" w:rsidTr="00414461">
        <w:trPr>
          <w:jc w:val="center"/>
        </w:trPr>
        <w:tc>
          <w:tcPr>
            <w:tcW w:w="4876" w:type="dxa"/>
          </w:tcPr>
          <w:p w:rsidR="003D5A34" w:rsidRPr="000E3447" w:rsidRDefault="003D5A34" w:rsidP="00414461">
            <w:pPr>
              <w:pStyle w:val="Normal6"/>
            </w:pPr>
            <w:r w:rsidRPr="000E3447">
              <w:rPr>
                <w:rStyle w:val="Sup"/>
                <w:i/>
              </w:rPr>
              <w:t>34</w:t>
            </w:r>
            <w:r w:rsidRPr="000E3447">
              <w:t xml:space="preserve"> Nařízení Evropského parlamentu a Rady (EU) č. 182/2011 ze dne 16. února 2011, kterým se stanoví pravidla a obecné zásady způsobu, jakým členské státy kontrolují Komisi při výkonu prováděcích pravomocí (Úř. věst. L 55, 28.2.2011, s. 13P. 13</w:t>
            </w:r>
          </w:p>
        </w:tc>
        <w:tc>
          <w:tcPr>
            <w:tcW w:w="4876" w:type="dxa"/>
          </w:tcPr>
          <w:p w:rsidR="003D5A34" w:rsidRPr="000E3447" w:rsidRDefault="003D5A34" w:rsidP="00414461">
            <w:pPr>
              <w:pStyle w:val="Normal6"/>
            </w:pPr>
            <w:r w:rsidRPr="000E3447">
              <w:rPr>
                <w:rStyle w:val="Sup"/>
                <w:i/>
              </w:rPr>
              <w:t>33</w:t>
            </w:r>
            <w:r w:rsidRPr="000E3447">
              <w:t xml:space="preserve"> Nařízení Evropského parlamentu a Rady (EU) č. 182/2011 ze dne 16. února 2011, kterým se stanoví pravidla a obecné zásady způsobu, jakým členské státy kontrolují Komisi při výkonu prováděcích pravomocí (Úř. věst. L 55, 28.2.2011, s. 13P. 13</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{FR}</w:t>
      </w:r>
      <w:r w:rsidRPr="000E3447">
        <w:t>fr</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446</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Ska Keller</w:t>
      </w:r>
      <w:r w:rsidRPr="000E3447">
        <w:rPr>
          <w:rStyle w:val="HideTWBExt"/>
          <w:b w:val="0"/>
        </w:rPr>
        <w:t>&lt;/Members&gt;</w:t>
      </w:r>
    </w:p>
    <w:p w:rsidR="003D5A34" w:rsidRPr="000E3447" w:rsidRDefault="003D5A34" w:rsidP="003D5A34">
      <w:r w:rsidRPr="000E3447">
        <w:rPr>
          <w:rStyle w:val="HideTWBExt"/>
        </w:rPr>
        <w:t>&lt;AuNomDe&gt;</w:t>
      </w:r>
      <w:r w:rsidRPr="000E3447">
        <w:rPr>
          <w:rStyle w:val="HideTWBInt"/>
        </w:rPr>
        <w:t>{Verts/ALE}</w:t>
      </w:r>
      <w:r w:rsidRPr="000E3447">
        <w:t>za skupinu Verts/ALE</w:t>
      </w:r>
      <w:r w:rsidRPr="000E3447">
        <w:rPr>
          <w:rStyle w:val="HideTWBExt"/>
        </w:rPr>
        <w:t>&lt;/AuNomDe&gt;</w:t>
      </w:r>
    </w:p>
    <w:p w:rsidR="003D5A34" w:rsidRPr="000E3447" w:rsidRDefault="003D5A34" w:rsidP="003D5A34">
      <w:pPr>
        <w:pStyle w:val="NormalBold"/>
      </w:pPr>
      <w:r w:rsidRPr="000E3447">
        <w:rPr>
          <w:rStyle w:val="HideTWBExt"/>
          <w:b w:val="0"/>
        </w:rPr>
        <w:t>&lt;Members&gt;</w:t>
      </w:r>
      <w:r w:rsidRPr="000E3447">
        <w:t>Jean Lambert, Judith Sargentini</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Bod odůvodnění 72</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rPr>
                <w:b/>
                <w:i/>
              </w:rPr>
              <w:t>(72)</w:t>
            </w:r>
            <w:r w:rsidRPr="000E3447">
              <w:tab/>
            </w:r>
            <w:r w:rsidRPr="000E3447">
              <w:rPr>
                <w:b/>
                <w:i/>
              </w:rPr>
              <w:t>Za účelem řešení náhlé změny k horšímu v třetí zemi určené jako bezpečná třetí země na úrovni Unie nebo uvedené na společném seznamu EU bezpečných zemí původu by Komisi měla být svěřena pravomoc přijmout akty v přenesené pravomoci v souladu s článkem 290 Smlouvy o fungování Evropské unie, aby mohla na dobu šesti měsíců pozastavit určení dané třetí země jako bezpečné třetí země na úrovni Unie nebo zahrnutí dané třetí země do seznamu bezpečných zemí původu, jestliže má na základě odůvodněného posouzení za to, že již nejsou splněny podmínky stanovené v tomto nařízení. Je obzvláště důležité, aby Komise v rámci přípravné činnosti vedla odpovídající konzultace, a to i na odborné úrovni, a aby tyto konzultace probíhaly v souladu se zásadami stanovenými v interinstitucionální dohodě o zdokonalení tvorby právních předpisů ze dne 13. dubna 2016. Pro zajištění rovné účasti na vypracovávání aktů v přenesené pravomoci obdrží Evropský parlament a Rada veškeré dokumenty současně s odborníky z členských států a jejich odborníci mají automaticky přístup na setkání skupin odborníků Komise, jež se věnují přípravě aktů v přenesené pravomoci</w:t>
            </w:r>
          </w:p>
        </w:tc>
        <w:tc>
          <w:tcPr>
            <w:tcW w:w="4876" w:type="dxa"/>
          </w:tcPr>
          <w:p w:rsidR="003D5A34" w:rsidRPr="000E3447" w:rsidRDefault="003D5A34" w:rsidP="00414461">
            <w:pPr>
              <w:pStyle w:val="Normal6"/>
            </w:pPr>
            <w:r w:rsidRPr="000E3447">
              <w:rPr>
                <w:b/>
                <w:i/>
              </w:rPr>
              <w:t>vypouští se</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447</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Jussi Halla-aho</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Bod odůvodnění 72</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(72)</w:t>
            </w:r>
            <w:r w:rsidRPr="000E3447">
              <w:tab/>
              <w:t xml:space="preserve">Za účelem řešení náhlé změny k horšímu v třetí zemi určené jako bezpečná třetí země na úrovni Unie nebo uvedené na společném seznamu EU bezpečných zemí původu by Komisi měla být svěřena pravomoc přijmout akty v přenesené pravomoci v souladu s článkem 290 Smlouvy o fungování Evropské unie, aby mohla na dobu </w:t>
            </w:r>
            <w:r w:rsidRPr="000E3447">
              <w:rPr>
                <w:b/>
                <w:i/>
              </w:rPr>
              <w:t>šesti</w:t>
            </w:r>
            <w:r w:rsidRPr="000E3447">
              <w:t xml:space="preserve"> měsíců pozastavit určení dané třetí země jako bezpečné třetí země na úrovni Unie nebo zahrnutí dané třetí země do seznamu bezpečných zemí původu, jestliže má na základě odůvodněného posouzení za to, že již nejsou splněny podmínky stanovené v tomto nařízení. Je obzvláště důležité, aby Komise v rámci přípravné činnosti vedla odpovídající konzultace, a to i na odborné úrovni, a aby tyto konzultace probíhaly v souladu se zásadami stanovenými v interinstitucionální dohodě o zdokonalení tvorby právních předpisů ze dne 13. dubna 2016. Pro zajištění rovné účasti na vypracovávání aktů v přenesené pravomoci obdrží Evropský parlament a Rada veškeré dokumenty současně s odborníky z členských států a jejich odborníci mají automaticky přístup na setkání skupin odborníků Komise, jež se věnují přípravě aktů v přenesené pravomoci</w:t>
            </w:r>
          </w:p>
        </w:tc>
        <w:tc>
          <w:tcPr>
            <w:tcW w:w="4876" w:type="dxa"/>
          </w:tcPr>
          <w:p w:rsidR="003D5A34" w:rsidRPr="000E3447" w:rsidRDefault="003D5A34" w:rsidP="00AC6230">
            <w:pPr>
              <w:pStyle w:val="Normal6"/>
            </w:pPr>
            <w:r w:rsidRPr="000E3447">
              <w:t>(72)</w:t>
            </w:r>
            <w:r w:rsidRPr="000E3447">
              <w:tab/>
              <w:t xml:space="preserve">Za účelem řešení náhlé změny k horšímu v třetí zemi určené jako bezpečná třetí země na úrovni Unie nebo uvedené na společném seznamu EU bezpečných zemí původu by Komisi měla být svěřena pravomoc přijmout akty v přenesené pravomoci v souladu s článkem 290 Smlouvy o fungování Evropské unie, aby mohla na dobu </w:t>
            </w:r>
            <w:r w:rsidRPr="000E3447">
              <w:rPr>
                <w:b/>
                <w:i/>
              </w:rPr>
              <w:t>tří</w:t>
            </w:r>
            <w:r w:rsidRPr="000E3447">
              <w:t xml:space="preserve"> měsíců pozastavit určení dané třetí země jako bezpečné třetí země na úrovni Unie nebo zahrnutí dané třetí země do seznamu bezpečných zemí původu, jestliže má na základě odůvodněného posouzení za to, že již nejsou splněny podmínky stanovené v tomto nařízení. Je obzvláště důležité, aby Komise v rámci přípravné činnosti vedla odpovídající konzultace, a to i na odborné úrovni, a aby tyto konzultace probíhaly v souladu se zásadami stanovenými v interinstitucionální dohodě o zdokonalení tvorby právních předpisů ze dne 13. dubna 2016.</w:t>
            </w:r>
            <w:r w:rsidR="00AC6230" w:rsidRPr="000E3447">
              <w:t xml:space="preserve"> </w:t>
            </w:r>
            <w:r w:rsidR="00AC6230" w:rsidRPr="000E3447">
              <w:rPr>
                <w:b/>
                <w:i/>
              </w:rPr>
              <w:t>O</w:t>
            </w:r>
            <w:r w:rsidRPr="000E3447">
              <w:rPr>
                <w:b/>
                <w:i/>
              </w:rPr>
              <w:t>pačn</w:t>
            </w:r>
            <w:r w:rsidR="00AC6230" w:rsidRPr="000E3447">
              <w:rPr>
                <w:b/>
                <w:i/>
              </w:rPr>
              <w:t>ý případ, tedy</w:t>
            </w:r>
            <w:r w:rsidRPr="000E3447">
              <w:rPr>
                <w:b/>
                <w:i/>
              </w:rPr>
              <w:t xml:space="preserve"> určení země jako bezpečné třetí země na úrovni Unie nebo zařazení země na společný seznam EU bezpečných zemí původu</w:t>
            </w:r>
            <w:r w:rsidR="00AC6230" w:rsidRPr="000E3447">
              <w:rPr>
                <w:b/>
                <w:i/>
              </w:rPr>
              <w:t>,</w:t>
            </w:r>
            <w:r w:rsidRPr="000E3447">
              <w:rPr>
                <w:b/>
                <w:i/>
              </w:rPr>
              <w:t xml:space="preserve"> by </w:t>
            </w:r>
            <w:r w:rsidR="00AC6230" w:rsidRPr="000E3447">
              <w:rPr>
                <w:b/>
                <w:i/>
              </w:rPr>
              <w:t xml:space="preserve">také </w:t>
            </w:r>
            <w:r w:rsidRPr="000E3447">
              <w:rPr>
                <w:b/>
                <w:i/>
              </w:rPr>
              <w:t xml:space="preserve">mělo být umožněno </w:t>
            </w:r>
            <w:r w:rsidR="00AC6230" w:rsidRPr="000E3447">
              <w:rPr>
                <w:b/>
                <w:i/>
              </w:rPr>
              <w:t xml:space="preserve">přenesením </w:t>
            </w:r>
            <w:r w:rsidRPr="000E3447">
              <w:rPr>
                <w:b/>
                <w:i/>
              </w:rPr>
              <w:t xml:space="preserve">pravomocí </w:t>
            </w:r>
            <w:r w:rsidR="00AC6230" w:rsidRPr="000E3447">
              <w:rPr>
                <w:b/>
                <w:i/>
              </w:rPr>
              <w:t xml:space="preserve">na </w:t>
            </w:r>
            <w:r w:rsidRPr="000E3447">
              <w:rPr>
                <w:b/>
                <w:i/>
              </w:rPr>
              <w:t>Komisi</w:t>
            </w:r>
            <w:r w:rsidRPr="000E3447">
              <w:t>. Je obzvláště důležité, aby Komise v rámci přípravné činnosti vedla odpovídající konzultace, a to i na odborné úrovni, a aby tyto konzultace probíhaly v souladu se zásadami stanovenými v interinstitucionální dohodě o zdokonalení tvorby právních předpisů ze dne 13. dubna 2016. Pro zajištění rovné účasti na vypracovávání aktů v přenesené pravomoci obdrží Evropský parlament a Rada veškeré dokumenty současně s odborníky z členských států a jejich odborníci mají automaticky přístup na setkání skupin odborníků Komise, jež se věnují přípravě aktů v přenesené pravomoci</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448</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Marina Albiol Guzmán</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Bod odůvodnění 72</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(72)</w:t>
            </w:r>
            <w:r w:rsidRPr="000E3447">
              <w:tab/>
              <w:t>Za účelem řešení náhlé změny k horšímu v třetí zemi určené jako bezpečná třetí země na úrovni Unie nebo uvedené na společném seznamu EU bezpečných zemí původu by Komisi měla být svěřena pravomoc přijmout akty v přenesené pravomoci v souladu s článkem 290 Smlouvy o fungování Evropské unie, aby mohla na dobu šesti měsíců pozastavit určení dané třetí země jako bezpečné třetí země na úrovni Unie nebo zahrnutí dané třetí země do seznamu bezpečných zemí původu, jestliže má na základě odůvodněného posouzení za to, že již nejsou splněny podmínky stanovené v</w:t>
            </w:r>
            <w:r w:rsidRPr="000E3447">
              <w:rPr>
                <w:b/>
                <w:i/>
              </w:rPr>
              <w:t xml:space="preserve"> tomto nařízení</w:t>
            </w:r>
            <w:r w:rsidRPr="000E3447">
              <w:t>. Je obzvláště důležité, aby Komise v rámci přípravné činnosti vedla odpovídající konzultace, a to i na odborné úrovni, a aby tyto konzultace probíhaly v souladu se zásadami stanovenými v interinstitucionální dohodě o zdokonalení tvorby právních předpisů ze dne 13. dubna 2016. Pro zajištění rovné účasti na vypracovávání aktů v přenesené pravomoci obdrží Evropský parlament a Rada veškeré dokumenty současně s odborníky z členských států a jejich odborníci mají automaticky přístup na setkání skupin odborníků Komise, jež se věnují přípravě aktů v přenesené pravomoci</w:t>
            </w:r>
          </w:p>
        </w:tc>
        <w:tc>
          <w:tcPr>
            <w:tcW w:w="4876" w:type="dxa"/>
          </w:tcPr>
          <w:p w:rsidR="003D5A34" w:rsidRPr="000E3447" w:rsidRDefault="003D5A34" w:rsidP="00414461">
            <w:pPr>
              <w:pStyle w:val="Normal6"/>
            </w:pPr>
            <w:r w:rsidRPr="000E3447">
              <w:t>(72)</w:t>
            </w:r>
            <w:r w:rsidRPr="000E3447">
              <w:tab/>
              <w:t>Za účelem řešení náhlé změny k horšímu v třetí zemi určené jako bezpečná třetí země na úrovni Unie nebo uvedené na společném seznamu EU bezpečných zemí původu by Komisi měla být svěřena pravomoc přijmout akty v přenesené pravomoci v souladu s článkem 290 Smlouvy o fungování Evropské unie, aby mohla na dobu šesti měsíců pozastavit určení dané třetí země jako bezpečné třetí země na úrovni Unie nebo zahrnutí dané třetí země do seznamu bezpečných zemí původu, jestliže má na základě odůvodněného posouzení za to, že již nejsou splněny podmínky stanovené v</w:t>
            </w:r>
            <w:r w:rsidRPr="000E3447">
              <w:rPr>
                <w:b/>
                <w:i/>
              </w:rPr>
              <w:t xml:space="preserve"> této směrnici</w:t>
            </w:r>
            <w:r w:rsidRPr="000E3447">
              <w:t>. Je obzvláště důležité, aby Komise v rámci přípravné činnosti vedla odpovídající konzultace, a to i na odborné úrovni, a aby tyto konzultace probíhaly v souladu se zásadami stanovenými v interinstitucionální dohodě o zdokonalení tvorby právních předpisů ze dne 13. dubna 2016. Pro zajištění rovné účasti na vypracovávání aktů v přenesené pravomoci obdrží Evropský parlament a Rada veškeré dokumenty současně s odborníky z členských států a jejich odborníci mají automaticky přístup na setkání skupin odborníků Komise, jež se věnují přípravě aktů v přenesené pravomoci</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449</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Brice Hortefeux</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Bod odůvodnění 72</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(72)</w:t>
            </w:r>
            <w:r w:rsidRPr="000E3447">
              <w:tab/>
              <w:t xml:space="preserve">Za účelem řešení náhlé změny k horšímu v třetí zemi určené jako bezpečná třetí země na úrovni Unie nebo uvedené na společném seznamu EU bezpečných zemí původu by Komisi měla být svěřena pravomoc přijmout akty v přenesené pravomoci v souladu s článkem 290 Smlouvy o fungování Evropské unie, aby mohla na dobu šesti měsíců pozastavit určení dané třetí země jako bezpečné třetí země na úrovni Unie nebo zahrnutí dané třetí země do seznamu bezpečných zemí původu, jestliže má na základě odůvodněného posouzení za to, že již nejsou splněny podmínky stanovené v </w:t>
            </w:r>
            <w:r w:rsidRPr="000E3447">
              <w:rPr>
                <w:b/>
                <w:i/>
              </w:rPr>
              <w:t>tomto nařízení</w:t>
            </w:r>
            <w:r w:rsidRPr="000E3447">
              <w:t>. Je obzvláště důležité, aby Komise v rámci přípravné činnosti vedla odpovídající konzultace, a to i na odborné úrovni, a aby tyto konzultace probíhaly v souladu se zásadami stanovenými v interinstitucionální dohodě o zdokonalení tvorby právních předpisů ze dne 13. dubna 2016. Pro zajištění rovné účasti na vypracovávání aktů v přenesené pravomoci obdrží Evropský parlament a Rada veškeré dokumenty současně s odborníky z členských států a jejich odborníci mají automaticky přístup na setkání skupin odborníků Komise, jež se věnují přípravě aktů v přenesené pravomoci.</w:t>
            </w:r>
          </w:p>
        </w:tc>
        <w:tc>
          <w:tcPr>
            <w:tcW w:w="4876" w:type="dxa"/>
          </w:tcPr>
          <w:p w:rsidR="003D5A34" w:rsidRPr="000E3447" w:rsidRDefault="003D5A34" w:rsidP="00414461">
            <w:pPr>
              <w:pStyle w:val="Normal6"/>
            </w:pPr>
            <w:r w:rsidRPr="000E3447">
              <w:t>(72)</w:t>
            </w:r>
            <w:r w:rsidRPr="000E3447">
              <w:tab/>
              <w:t xml:space="preserve">Za účelem řešení náhlé změny k horšímu v třetí zemi určené jako bezpečná třetí země na úrovni Unie nebo uvedené na společném seznamu EU bezpečných zemí původu by Komisi měla být svěřena pravomoc přijmout akty v přenesené pravomoci v souladu s článkem 290 Smlouvy o fungování Evropské unie, aby mohla na dobu šesti měsíců pozastavit určení dané třetí země jako bezpečné třetí země na úrovni Unie nebo zahrnutí dané třetí země do seznamu bezpečných zemí původu, jestliže má na základě odůvodněného posouzení za to, že již nejsou splněny podmínky stanovené v </w:t>
            </w:r>
            <w:r w:rsidRPr="000E3447">
              <w:rPr>
                <w:b/>
                <w:i/>
              </w:rPr>
              <w:t>této směrnici</w:t>
            </w:r>
            <w:r w:rsidRPr="000E3447">
              <w:t>. Je obzvláště důležité, aby Komise v rámci přípravné činnosti vedla odpovídající konzultace, a to i na odborné úrovni, a aby tyto konzultace probíhaly v souladu se zásadami stanovenými v interinstitucionální dohodě o zdokonalení tvorby právních předpisů ze dne 13. dubna 2016. Pro zajištění rovné účasti na vypracovávání aktů v přenesené pravomoci obdrží Evropský parlament a Rada veškeré dokumenty současně s odborníky z členských států a jejich odborníci mají automaticky přístup na setkání skupin odborníků Komise, jež se věnují přípravě aktů v přenesené pravomoci.</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{FR}</w:t>
      </w:r>
      <w:r w:rsidRPr="000E3447">
        <w:t>fr</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450</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Marina Albiol Guzmán</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Bod odůvodnění 73</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(73)</w:t>
            </w:r>
            <w:r w:rsidRPr="000E3447">
              <w:tab/>
            </w:r>
            <w:r w:rsidRPr="000E3447">
              <w:rPr>
                <w:b/>
                <w:i/>
              </w:rPr>
              <w:t>Toto nařízení</w:t>
            </w:r>
            <w:r w:rsidRPr="000E3447">
              <w:t xml:space="preserve"> se nezabývá postupy mezi členskými státy upravenými nařízením (EU) č. XXX/XXX (dublinské nařízení).</w:t>
            </w:r>
          </w:p>
        </w:tc>
        <w:tc>
          <w:tcPr>
            <w:tcW w:w="4876" w:type="dxa"/>
          </w:tcPr>
          <w:p w:rsidR="003D5A34" w:rsidRPr="000E3447" w:rsidRDefault="003D5A34" w:rsidP="00414461">
            <w:pPr>
              <w:pStyle w:val="Normal6"/>
            </w:pPr>
            <w:r w:rsidRPr="000E3447">
              <w:t>(73)</w:t>
            </w:r>
            <w:r w:rsidRPr="000E3447">
              <w:tab/>
            </w:r>
            <w:r w:rsidRPr="000E3447">
              <w:rPr>
                <w:b/>
                <w:i/>
              </w:rPr>
              <w:t>Tato směrnice</w:t>
            </w:r>
            <w:r w:rsidRPr="000E3447">
              <w:t xml:space="preserve"> se nezabývá postupy mezi členskými státy upravenými nařízením (EU) č. XXX/XXX (dublinské nařízení).</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451</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Brice Hortefeux</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Bod odůvodnění 73</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(73)</w:t>
            </w:r>
            <w:r w:rsidRPr="000E3447">
              <w:tab/>
            </w:r>
            <w:r w:rsidRPr="000E3447">
              <w:rPr>
                <w:b/>
                <w:i/>
              </w:rPr>
              <w:t>Toto nařízení</w:t>
            </w:r>
            <w:r w:rsidRPr="000E3447">
              <w:t xml:space="preserve"> se nezabývá postupy mezi členskými státy upravenými nařízením (EU) č. XXX/XXX (dublinské nařízení).</w:t>
            </w:r>
          </w:p>
        </w:tc>
        <w:tc>
          <w:tcPr>
            <w:tcW w:w="4876" w:type="dxa"/>
          </w:tcPr>
          <w:p w:rsidR="003D5A34" w:rsidRPr="000E3447" w:rsidRDefault="003D5A34" w:rsidP="00414461">
            <w:pPr>
              <w:pStyle w:val="Normal6"/>
            </w:pPr>
            <w:r w:rsidRPr="000E3447">
              <w:t>(73)</w:t>
            </w:r>
            <w:r w:rsidRPr="000E3447">
              <w:tab/>
            </w:r>
            <w:r w:rsidRPr="000E3447">
              <w:rPr>
                <w:b/>
                <w:i/>
              </w:rPr>
              <w:t>Tato směrnice</w:t>
            </w:r>
            <w:r w:rsidRPr="000E3447">
              <w:t xml:space="preserve"> se nezabývá postupy mezi členskými státy upravenými nařízením (EU) č. XXX/XXX (dublinské nařízení).</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{FR}</w:t>
      </w:r>
      <w:r w:rsidRPr="000E3447">
        <w:t>fr</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452</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Marina Albiol Guzmán</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Bod odůvodnění 74</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(74)</w:t>
            </w:r>
            <w:r w:rsidRPr="000E3447">
              <w:tab/>
            </w:r>
            <w:r w:rsidRPr="000E3447">
              <w:rPr>
                <w:b/>
                <w:i/>
              </w:rPr>
              <w:t>Toto nařízení</w:t>
            </w:r>
            <w:r w:rsidRPr="000E3447">
              <w:t xml:space="preserve"> by se </w:t>
            </w:r>
            <w:r w:rsidRPr="000E3447">
              <w:rPr>
                <w:b/>
                <w:i/>
              </w:rPr>
              <w:t>mělo</w:t>
            </w:r>
            <w:r w:rsidRPr="000E3447">
              <w:t xml:space="preserve"> vztahovat na žadatele, na které se vztahuje nařízení (EU) č. XXX/XXX (dublinské nařízení), spolu s ustanoveními uvedeného nařízení a aniž by tím byla ustanovení uvedeného nařízení dotčena.</w:t>
            </w:r>
          </w:p>
        </w:tc>
        <w:tc>
          <w:tcPr>
            <w:tcW w:w="4876" w:type="dxa"/>
          </w:tcPr>
          <w:p w:rsidR="003D5A34" w:rsidRPr="000E3447" w:rsidRDefault="003D5A34" w:rsidP="00414461">
            <w:pPr>
              <w:pStyle w:val="Normal6"/>
            </w:pPr>
            <w:r w:rsidRPr="000E3447">
              <w:t>(74)</w:t>
            </w:r>
            <w:r w:rsidRPr="000E3447">
              <w:tab/>
            </w:r>
            <w:r w:rsidRPr="000E3447">
              <w:rPr>
                <w:b/>
                <w:i/>
              </w:rPr>
              <w:t>Tato směrnice</w:t>
            </w:r>
            <w:r w:rsidRPr="000E3447">
              <w:t xml:space="preserve"> by se </w:t>
            </w:r>
            <w:r w:rsidRPr="000E3447">
              <w:rPr>
                <w:b/>
                <w:i/>
              </w:rPr>
              <w:t>měla</w:t>
            </w:r>
            <w:r w:rsidRPr="000E3447">
              <w:t xml:space="preserve"> vztahovat na žadatele, na které se vztahuje nařízení (EU) č. XXX/XXX (dublinské nařízení), spolu s ustanoveními uvedeného nařízení a aniž by tím byla ustanovení uvedeného nařízení dotčena.</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453</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Brice Hortefeux</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Bod odůvodnění 74</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(74)</w:t>
            </w:r>
            <w:r w:rsidRPr="000E3447">
              <w:tab/>
            </w:r>
            <w:r w:rsidRPr="000E3447">
              <w:rPr>
                <w:b/>
                <w:i/>
              </w:rPr>
              <w:t>Toto nařízení</w:t>
            </w:r>
            <w:r w:rsidRPr="000E3447">
              <w:t xml:space="preserve"> by se mělo vztahovat na žadatele, na které se vztahuje nařízení (EU) č. XXX/XXX (dublinské nařízení), spolu s ustanoveními uvedeného nařízení a aniž by tím byla ustanovení uvedeného nařízení dotčena.</w:t>
            </w:r>
          </w:p>
        </w:tc>
        <w:tc>
          <w:tcPr>
            <w:tcW w:w="4876" w:type="dxa"/>
          </w:tcPr>
          <w:p w:rsidR="003D5A34" w:rsidRPr="000E3447" w:rsidRDefault="003D5A34" w:rsidP="00414461">
            <w:pPr>
              <w:pStyle w:val="Normal6"/>
            </w:pPr>
            <w:r w:rsidRPr="000E3447">
              <w:t>(74)</w:t>
            </w:r>
            <w:r w:rsidRPr="000E3447">
              <w:tab/>
            </w:r>
            <w:r w:rsidRPr="000E3447">
              <w:rPr>
                <w:b/>
                <w:i/>
              </w:rPr>
              <w:t>Tato směrnice</w:t>
            </w:r>
            <w:r w:rsidRPr="000E3447">
              <w:t xml:space="preserve"> by se mělo vztahovat na žadatele, na které se vztahuje nařízení (EU) č. XXX/XXX (dublinské nařízení), spolu s ustanoveními uvedeného nařízení a aniž by tím byla ustanovení uvedeného nařízení dotčena.</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{FR}</w:t>
      </w:r>
      <w:r w:rsidRPr="000E3447">
        <w:t>fr</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454</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Ska Keller</w:t>
      </w:r>
      <w:r w:rsidRPr="000E3447">
        <w:rPr>
          <w:rStyle w:val="HideTWBExt"/>
          <w:b w:val="0"/>
        </w:rPr>
        <w:t>&lt;/Members&gt;</w:t>
      </w:r>
    </w:p>
    <w:p w:rsidR="003D5A34" w:rsidRPr="000E3447" w:rsidRDefault="003D5A34" w:rsidP="003D5A34">
      <w:r w:rsidRPr="000E3447">
        <w:rPr>
          <w:rStyle w:val="HideTWBExt"/>
        </w:rPr>
        <w:t>&lt;AuNomDe&gt;</w:t>
      </w:r>
      <w:r w:rsidRPr="000E3447">
        <w:rPr>
          <w:rStyle w:val="HideTWBInt"/>
        </w:rPr>
        <w:t>{Verts/ALE}</w:t>
      </w:r>
      <w:r w:rsidRPr="000E3447">
        <w:t>za skupinu Verts/ALE</w:t>
      </w:r>
      <w:r w:rsidRPr="000E3447">
        <w:rPr>
          <w:rStyle w:val="HideTWBExt"/>
        </w:rPr>
        <w:t>&lt;/AuNomDe&gt;</w:t>
      </w:r>
    </w:p>
    <w:p w:rsidR="003D5A34" w:rsidRPr="000E3447" w:rsidRDefault="003D5A34" w:rsidP="003D5A34">
      <w:pPr>
        <w:pStyle w:val="NormalBold"/>
      </w:pPr>
      <w:r w:rsidRPr="000E3447">
        <w:rPr>
          <w:rStyle w:val="HideTWBExt"/>
          <w:b w:val="0"/>
        </w:rPr>
        <w:t>&lt;Members&gt;</w:t>
      </w:r>
      <w:r w:rsidRPr="000E3447">
        <w:t>Judith Sargentini</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Bod odůvodnění 75</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(75)</w:t>
            </w:r>
            <w:r w:rsidRPr="000E3447">
              <w:tab/>
              <w:t>Používání tohoto nařízení by mělo být v pravidelných lhůtách hodnoceno.</w:t>
            </w:r>
          </w:p>
        </w:tc>
        <w:tc>
          <w:tcPr>
            <w:tcW w:w="4876" w:type="dxa"/>
          </w:tcPr>
          <w:p w:rsidR="003D5A34" w:rsidRPr="000E3447" w:rsidRDefault="003D5A34" w:rsidP="00414461">
            <w:pPr>
              <w:pStyle w:val="Normal6"/>
            </w:pPr>
            <w:r w:rsidRPr="000E3447">
              <w:t>(75)</w:t>
            </w:r>
            <w:r w:rsidRPr="000E3447">
              <w:tab/>
              <w:t>Používání tohoto nařízení by mělo být v pravidelných lhůtách hodnoceno</w:t>
            </w:r>
            <w:r w:rsidRPr="000E3447">
              <w:rPr>
                <w:b/>
                <w:i/>
              </w:rPr>
              <w:t>,</w:t>
            </w:r>
            <w:r w:rsidRPr="000E3447">
              <w:t xml:space="preserve"> </w:t>
            </w:r>
            <w:r w:rsidRPr="000E3447">
              <w:rPr>
                <w:b/>
                <w:i/>
              </w:rPr>
              <w:t>a to především v souvislosti s uplatňováním oddílu III tohoto nařízení.</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3D5A34" w:rsidRPr="000E3447" w:rsidRDefault="003D5A34" w:rsidP="003D5A34">
      <w:pPr>
        <w:pStyle w:val="JustificationTitle"/>
      </w:pPr>
      <w:r w:rsidRPr="000E3447">
        <w:rPr>
          <w:rStyle w:val="HideTWBExt"/>
        </w:rPr>
        <w:t>&lt;TitreJust&gt;</w:t>
      </w:r>
      <w:r w:rsidRPr="000E3447">
        <w:t>Odůvodnění</w:t>
      </w:r>
      <w:r w:rsidRPr="000E3447">
        <w:rPr>
          <w:rStyle w:val="HideTWBExt"/>
        </w:rPr>
        <w:t>&lt;/TitreJust&gt;</w:t>
      </w:r>
    </w:p>
    <w:p w:rsidR="003D5A34" w:rsidRPr="000E3447" w:rsidRDefault="003D5A34" w:rsidP="003D5A34">
      <w:pPr>
        <w:pStyle w:val="Normal12Italic"/>
      </w:pPr>
      <w:r w:rsidRPr="000E3447">
        <w:t>Cílem tohoto pozměňovacího návrhu je zajistit zavádění ustanovení tohoto nařízení do praxe v plném rozsahu v souvislosti s ustanoveními o bezplatné právní pomoci žadatelům o azyl ve všech fázích řízení.</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455</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Marina Albiol Guzmán</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Bod odůvodnění 75</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(75)</w:t>
            </w:r>
            <w:r w:rsidRPr="000E3447">
              <w:tab/>
              <w:t xml:space="preserve">Používání </w:t>
            </w:r>
            <w:r w:rsidRPr="000E3447">
              <w:rPr>
                <w:b/>
                <w:i/>
              </w:rPr>
              <w:t>tohoto nařízení</w:t>
            </w:r>
            <w:r w:rsidRPr="000E3447">
              <w:t xml:space="preserve"> by mělo být v pravidelných lhůtách hodnoceno.</w:t>
            </w:r>
          </w:p>
        </w:tc>
        <w:tc>
          <w:tcPr>
            <w:tcW w:w="4876" w:type="dxa"/>
          </w:tcPr>
          <w:p w:rsidR="003D5A34" w:rsidRPr="000E3447" w:rsidRDefault="003D5A34" w:rsidP="00414461">
            <w:pPr>
              <w:pStyle w:val="Normal6"/>
            </w:pPr>
            <w:r w:rsidRPr="000E3447">
              <w:t>(75)</w:t>
            </w:r>
            <w:r w:rsidRPr="000E3447">
              <w:tab/>
              <w:t xml:space="preserve">Používání </w:t>
            </w:r>
            <w:r w:rsidRPr="000E3447">
              <w:rPr>
                <w:b/>
                <w:i/>
              </w:rPr>
              <w:t>této směrnice</w:t>
            </w:r>
            <w:r w:rsidRPr="000E3447">
              <w:t xml:space="preserve"> by mělo být v pravidelných lhůtách hodnoceno </w:t>
            </w:r>
            <w:r w:rsidRPr="000E3447">
              <w:rPr>
                <w:b/>
                <w:i/>
              </w:rPr>
              <w:t>příslušnými institucemi včetně Evropského parlamentu</w:t>
            </w:r>
            <w:r w:rsidRPr="000E3447">
              <w:t>.</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456</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Brice Hortefeux</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Bod odůvodnění 75</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(75)</w:t>
            </w:r>
            <w:r w:rsidRPr="000E3447">
              <w:tab/>
              <w:t xml:space="preserve">Používání </w:t>
            </w:r>
            <w:r w:rsidRPr="000E3447">
              <w:rPr>
                <w:b/>
                <w:i/>
              </w:rPr>
              <w:t>tohoto nařízení</w:t>
            </w:r>
            <w:r w:rsidRPr="000E3447">
              <w:t xml:space="preserve"> by mělo být v pravidelných lhůtách hodnoceno.</w:t>
            </w:r>
          </w:p>
        </w:tc>
        <w:tc>
          <w:tcPr>
            <w:tcW w:w="4876" w:type="dxa"/>
          </w:tcPr>
          <w:p w:rsidR="003D5A34" w:rsidRPr="000E3447" w:rsidRDefault="003D5A34" w:rsidP="00414461">
            <w:pPr>
              <w:pStyle w:val="Normal6"/>
            </w:pPr>
            <w:r w:rsidRPr="000E3447">
              <w:t>(75)</w:t>
            </w:r>
            <w:r w:rsidRPr="000E3447">
              <w:tab/>
              <w:t xml:space="preserve">Používání </w:t>
            </w:r>
            <w:r w:rsidRPr="000E3447">
              <w:rPr>
                <w:b/>
                <w:i/>
              </w:rPr>
              <w:t>této směrnice</w:t>
            </w:r>
            <w:r w:rsidRPr="000E3447">
              <w:t xml:space="preserve"> by mělo být v pravidelných lhůtách hodnoceno.</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{FR}</w:t>
      </w:r>
      <w:r w:rsidRPr="000E3447">
        <w:t>fr</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457</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Marina Albiol Guzmán</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Bod odůvodnění 76</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rPr>
                <w:b/>
                <w:i/>
              </w:rPr>
              <w:t>(76)</w:t>
            </w:r>
            <w:r w:rsidRPr="000E3447">
              <w:tab/>
            </w:r>
            <w:r w:rsidRPr="000E3447">
              <w:rPr>
                <w:b/>
                <w:i/>
              </w:rPr>
              <w:t>Jelikož cíle tohoto nařízení, totiž stanovení společného postupu pro přiznávání a odnímání mezinárodní ochrany, nemůže být uspokojivě dosaženo na úrovni členských států, a proto jej z důvodu rozsahu a účinků tohoto nařízení může být lépe dosaženo na úrovni Unie, může Unie přijmout opatření v souladu se zásadou subsidiarity stanovenou v článku 5 Smlouvy o Evropské unii. V souladu se zásadou proporcionality stanovenou v uvedeném článku nepřekračuje toto nařízení rámec toho, co je nezbytné pro dosažení tohoto cíle.</w:t>
            </w:r>
          </w:p>
        </w:tc>
        <w:tc>
          <w:tcPr>
            <w:tcW w:w="4876" w:type="dxa"/>
          </w:tcPr>
          <w:p w:rsidR="003D5A34" w:rsidRPr="000E3447" w:rsidRDefault="003D5A34" w:rsidP="00414461">
            <w:pPr>
              <w:pStyle w:val="Normal6"/>
            </w:pPr>
            <w:r w:rsidRPr="000E3447">
              <w:rPr>
                <w:b/>
                <w:i/>
              </w:rPr>
              <w:t>vypouští se</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458</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Brice Hortefeux</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Bod odůvodnění 76</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(76)</w:t>
            </w:r>
            <w:r w:rsidRPr="000E3447">
              <w:tab/>
            </w:r>
            <w:r w:rsidRPr="000E3447">
              <w:rPr>
                <w:b/>
                <w:i/>
              </w:rPr>
              <w:t xml:space="preserve">Jelikož cíle tohoto nařízení, totiž stanovení společného postupu pro přiznávání a odnímání mezinárodní ochrany, nemůže být uspokojivě dosaženo na úrovni členských států, a proto jej z důvodu rozsahu a účinků tohoto nařízení může být lépe dosaženo na úrovni Unie, může Unie přijmout opatření </w:t>
            </w:r>
            <w:r w:rsidRPr="000E3447">
              <w:t xml:space="preserve">v souladu se zásadou </w:t>
            </w:r>
            <w:r w:rsidRPr="000E3447">
              <w:rPr>
                <w:b/>
                <w:i/>
              </w:rPr>
              <w:t>subsidiarity</w:t>
            </w:r>
            <w:r w:rsidRPr="000E3447">
              <w:t xml:space="preserve"> stanovenou v článku 5 Smlouvy o Evropské unii</w:t>
            </w:r>
            <w:r w:rsidRPr="000E3447">
              <w:rPr>
                <w:b/>
                <w:i/>
              </w:rPr>
              <w:t>. V souladu se zásadou proporcionality stanovenou v uvedeném článku</w:t>
            </w:r>
            <w:r w:rsidRPr="000E3447">
              <w:t xml:space="preserve"> nepřekračuje</w:t>
            </w:r>
            <w:r w:rsidRPr="000E3447">
              <w:rPr>
                <w:b/>
                <w:i/>
              </w:rPr>
              <w:t xml:space="preserve"> toto nařízení</w:t>
            </w:r>
            <w:r w:rsidRPr="000E3447">
              <w:t xml:space="preserve"> rámec toho, co je nezbytné pro dosažení tohoto cíle.</w:t>
            </w:r>
          </w:p>
        </w:tc>
        <w:tc>
          <w:tcPr>
            <w:tcW w:w="4876" w:type="dxa"/>
          </w:tcPr>
          <w:p w:rsidR="003D5A34" w:rsidRPr="000E3447" w:rsidRDefault="003D5A34" w:rsidP="00414461">
            <w:pPr>
              <w:pStyle w:val="Normal6"/>
            </w:pPr>
            <w:r w:rsidRPr="000E3447">
              <w:t>(76)</w:t>
            </w:r>
            <w:r w:rsidRPr="000E3447">
              <w:tab/>
              <w:t xml:space="preserve">V souladu se zásadou </w:t>
            </w:r>
            <w:r w:rsidRPr="000E3447">
              <w:rPr>
                <w:b/>
                <w:i/>
              </w:rPr>
              <w:t>proporcionality</w:t>
            </w:r>
            <w:r w:rsidRPr="000E3447">
              <w:t xml:space="preserve"> stanovenou v článku 5 Smlouvy o Evropské unii nepřekračuje tato směrnice rámec toho, co je nezbytné pro dosažení tohoto cíle.</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{FR}</w:t>
      </w:r>
      <w:r w:rsidRPr="000E3447">
        <w:t>fr</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459</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Marina Albiol Guzmán</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77 – odst. 1</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 xml:space="preserve">[V souladu s článkem 3 Protokolu č. 21 o postavení Spojeného království a Irska s ohledem na prostor svobody, bezpečnosti a práva, připojeného ke Smlouvě o Evropské unii a ke Smlouvě o fungování Evropské unie, oznámily tyto členské státy své přání účastnit se přijímání a používání </w:t>
            </w:r>
            <w:r w:rsidRPr="000E3447">
              <w:rPr>
                <w:b/>
                <w:i/>
              </w:rPr>
              <w:t>tohoto nařízení.</w:t>
            </w:r>
            <w:r w:rsidRPr="000E3447">
              <w:t>]</w:t>
            </w:r>
          </w:p>
        </w:tc>
        <w:tc>
          <w:tcPr>
            <w:tcW w:w="4876" w:type="dxa"/>
          </w:tcPr>
          <w:p w:rsidR="003D5A34" w:rsidRPr="000E3447" w:rsidRDefault="003D5A34" w:rsidP="00414461">
            <w:pPr>
              <w:pStyle w:val="Normal6"/>
            </w:pPr>
            <w:r w:rsidRPr="000E3447">
              <w:t xml:space="preserve">[V souladu s článkem 3 Protokolu č. 21 o postavení Spojeného království a Irska s ohledem na prostor svobody, bezpečnosti a práva, připojeného ke Smlouvě o Evropské unii a ke Smlouvě o fungování Evropské unie, oznámily tyto členské státy své přání účastnit se přijímání a používání </w:t>
            </w:r>
            <w:r w:rsidRPr="000E3447">
              <w:rPr>
                <w:b/>
                <w:i/>
              </w:rPr>
              <w:t>této směrnice</w:t>
            </w:r>
            <w:r w:rsidRPr="000E3447">
              <w:t>.]</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460</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Brice Hortefeux</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77 – odst. 1</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 xml:space="preserve">[V souladu s článkem 3 Protokolu č. 21 o postavení Spojeného království a Irska s ohledem na prostor svobody, bezpečnosti a práva, připojeného ke Smlouvě o Evropské unii a ke Smlouvě o fungování Evropské unie, oznámily tyto členské státy své přání účastnit se přijímání a používání </w:t>
            </w:r>
            <w:r w:rsidRPr="000E3447">
              <w:rPr>
                <w:b/>
                <w:i/>
              </w:rPr>
              <w:t>tohoto nařízení</w:t>
            </w:r>
            <w:r w:rsidRPr="000E3447">
              <w:t>.]</w:t>
            </w:r>
          </w:p>
        </w:tc>
        <w:tc>
          <w:tcPr>
            <w:tcW w:w="4876" w:type="dxa"/>
          </w:tcPr>
          <w:p w:rsidR="003D5A34" w:rsidRPr="000E3447" w:rsidRDefault="003D5A34" w:rsidP="00414461">
            <w:pPr>
              <w:pStyle w:val="Normal6"/>
            </w:pPr>
            <w:r w:rsidRPr="000E3447">
              <w:t>[V souladu s článkem 3 Protokolu č. 21 o postavení Spojeného království a Irska s ohledem na prostor svobody, bezpečnosti a práva, připojeného ke Smlouvě o Evropské unii a ke Smlouvě o fungování Evropské unie, oznámily tyto členské státy své přání účastnit se přijímání a používání</w:t>
            </w:r>
            <w:r w:rsidRPr="000E3447">
              <w:rPr>
                <w:b/>
                <w:i/>
              </w:rPr>
              <w:t xml:space="preserve"> této směrnice</w:t>
            </w:r>
            <w:r w:rsidRPr="000E3447">
              <w:t>.]</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{FR}</w:t>
      </w:r>
      <w:r w:rsidRPr="000E3447">
        <w:t>fr</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461</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Marina Albiol Guzmán</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77 – odst. 3</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 xml:space="preserve">[V souladu s články 1 a 2 Protokolu č. 21 o postavení Spojeného království a Irska s ohledem na prostor svobody, bezpečnosti a práva, připojeného ke Smlouvě o Evropské unii a ke Smlouvě o fungování Evropské unie, a aniž je dotčen článek 4 uvedeného protokolu, se tyto členské státy neúčastní přijímání </w:t>
            </w:r>
            <w:r w:rsidRPr="000E3447">
              <w:rPr>
                <w:b/>
                <w:i/>
              </w:rPr>
              <w:t>tohoto nařízení</w:t>
            </w:r>
            <w:r w:rsidRPr="000E3447">
              <w:t xml:space="preserve"> a toto nařízení pro ně není závazné ani použitelné.]</w:t>
            </w:r>
          </w:p>
        </w:tc>
        <w:tc>
          <w:tcPr>
            <w:tcW w:w="4876" w:type="dxa"/>
          </w:tcPr>
          <w:p w:rsidR="003D5A34" w:rsidRPr="000E3447" w:rsidRDefault="003D5A34" w:rsidP="00414461">
            <w:pPr>
              <w:pStyle w:val="Normal6"/>
            </w:pPr>
            <w:r w:rsidRPr="000E3447">
              <w:t xml:space="preserve">[V souladu s články 1 a 2 Protokolu č. 21 o postavení Spojeného království a Irska s ohledem na prostor svobody, bezpečnosti a práva, připojeného ke Smlouvě o Evropské unii a ke Smlouvě o fungování Evropské unie, a aniž je dotčen článek 4 uvedeného protokolu, se tyto členské státy neúčastní přijímání </w:t>
            </w:r>
            <w:r w:rsidRPr="000E3447">
              <w:rPr>
                <w:b/>
                <w:i/>
              </w:rPr>
              <w:t>této směrnice</w:t>
            </w:r>
            <w:r w:rsidRPr="000E3447">
              <w:t xml:space="preserve"> a toto nařízení pro ně není závazné ani použitelné.]</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462</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Brice Hortefeux</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77 – odst. 3</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 xml:space="preserve">[V souladu s články 1 a 2 Protokolu č. 21 o postavení Spojeného království a Irska s ohledem na prostor svobody, bezpečnosti a práva, připojeného ke Smlouvě o Evropské unii a ke Smlouvě o fungování Evropské unie, a aniž je dotčen článek 4 uvedeného protokolu, se tyto členské státy neúčastní přijímání </w:t>
            </w:r>
            <w:r w:rsidRPr="000E3447">
              <w:rPr>
                <w:b/>
                <w:i/>
              </w:rPr>
              <w:t>tohoto nařízení</w:t>
            </w:r>
            <w:r w:rsidRPr="000E3447">
              <w:t xml:space="preserve"> a </w:t>
            </w:r>
            <w:r w:rsidRPr="000E3447">
              <w:rPr>
                <w:b/>
                <w:i/>
              </w:rPr>
              <w:t>toto nařízení</w:t>
            </w:r>
            <w:r w:rsidRPr="000E3447">
              <w:t xml:space="preserve"> pro ně není </w:t>
            </w:r>
            <w:r w:rsidRPr="000E3447">
              <w:rPr>
                <w:b/>
                <w:i/>
              </w:rPr>
              <w:t>závazné</w:t>
            </w:r>
            <w:r w:rsidRPr="000E3447">
              <w:t xml:space="preserve"> ani </w:t>
            </w:r>
            <w:r w:rsidRPr="000E3447">
              <w:rPr>
                <w:b/>
                <w:i/>
              </w:rPr>
              <w:t>použitelné</w:t>
            </w:r>
            <w:r w:rsidRPr="000E3447">
              <w:t>.]</w:t>
            </w:r>
          </w:p>
        </w:tc>
        <w:tc>
          <w:tcPr>
            <w:tcW w:w="4876" w:type="dxa"/>
          </w:tcPr>
          <w:p w:rsidR="003D5A34" w:rsidRPr="000E3447" w:rsidRDefault="003D5A34" w:rsidP="00414461">
            <w:pPr>
              <w:pStyle w:val="Normal6"/>
            </w:pPr>
            <w:r w:rsidRPr="000E3447">
              <w:t xml:space="preserve">[V souladu s články 1 a 2 Protokolu č. 21 o postavení Spojeného království a Irska s ohledem na prostor svobody, bezpečnosti a práva, připojeného ke Smlouvě o Evropské unii a ke Smlouvě o fungování Evropské unie, a aniž je dotčen článek 4 uvedeného protokolu, se tyto členské státy neúčastní přijímání </w:t>
            </w:r>
            <w:r w:rsidRPr="000E3447">
              <w:rPr>
                <w:b/>
                <w:i/>
              </w:rPr>
              <w:t>této směrnice</w:t>
            </w:r>
            <w:r w:rsidRPr="000E3447">
              <w:t xml:space="preserve"> a</w:t>
            </w:r>
            <w:r w:rsidRPr="000E3447">
              <w:rPr>
                <w:b/>
                <w:i/>
              </w:rPr>
              <w:t xml:space="preserve"> tato směrnice</w:t>
            </w:r>
            <w:r w:rsidRPr="000E3447">
              <w:t xml:space="preserve"> pro ně není </w:t>
            </w:r>
            <w:r w:rsidRPr="000E3447">
              <w:rPr>
                <w:b/>
                <w:i/>
              </w:rPr>
              <w:t>závazná</w:t>
            </w:r>
            <w:r w:rsidRPr="000E3447">
              <w:t xml:space="preserve"> ani </w:t>
            </w:r>
            <w:r w:rsidRPr="000E3447">
              <w:rPr>
                <w:b/>
                <w:i/>
              </w:rPr>
              <w:t>použitelná</w:t>
            </w:r>
            <w:r w:rsidRPr="000E3447">
              <w:t>.]</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{FR}</w:t>
      </w:r>
      <w:r w:rsidRPr="000E3447">
        <w:t>fr</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463</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Marina Albiol Guzmán</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77 – odst. 5</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 xml:space="preserve">[(XX) V souladu s články 1 a 2 Protokolu č. 21 o postavení Spojeného království a Irska s ohledem na prostor svobody, bezpečnosti a práva, připojeného ke Smlouvě o Evropské unii a ke Smlouvě o fungování Evropské unie, a aniž je dotčen článek 4 uvedeného protokolu, se Spojené království neúčastní přijímání </w:t>
            </w:r>
            <w:r w:rsidRPr="000E3447">
              <w:rPr>
                <w:b/>
                <w:i/>
              </w:rPr>
              <w:t>tohoto nařízení,</w:t>
            </w:r>
            <w:r w:rsidRPr="000E3447">
              <w:t xml:space="preserve"> a toto nařízení pro ně není závazné ani použitelné.</w:t>
            </w:r>
          </w:p>
        </w:tc>
        <w:tc>
          <w:tcPr>
            <w:tcW w:w="4876" w:type="dxa"/>
          </w:tcPr>
          <w:p w:rsidR="003D5A34" w:rsidRPr="000E3447" w:rsidRDefault="003D5A34" w:rsidP="00414461">
            <w:pPr>
              <w:pStyle w:val="Normal6"/>
            </w:pPr>
            <w:r w:rsidRPr="000E3447">
              <w:t xml:space="preserve">[(XX) V souladu s články 1 a 2 Protokolu č. 21 o postavení Spojeného království a Irska s ohledem na prostor svobody, bezpečnosti a práva, připojeného ke Smlouvě o Evropské unii a ke Smlouvě o fungování Evropské unie, a aniž je dotčen článek 4 uvedeného protokolu, se Spojené království neúčastní přijímání </w:t>
            </w:r>
            <w:r w:rsidRPr="000E3447">
              <w:rPr>
                <w:b/>
                <w:i/>
              </w:rPr>
              <w:t>této směrnice,</w:t>
            </w:r>
            <w:r w:rsidRPr="000E3447">
              <w:t xml:space="preserve"> a toto nařízení pro ně není závazné ani použitelné.</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464</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Brice Hortefeux</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77 – odst. 5</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 xml:space="preserve">[(XX) V souladu s články 1 a 2 Protokolu č. 21 o postavení Spojeného království a Irska s ohledem na prostor svobody, bezpečnosti a práva, připojeného ke Smlouvě o Evropské unii a ke Smlouvě o fungování Evropské unie, a aniž je dotčen článek 4 uvedeného protokolu, se Spojené království neúčastní přijímání </w:t>
            </w:r>
            <w:r w:rsidRPr="000E3447">
              <w:rPr>
                <w:b/>
                <w:i/>
              </w:rPr>
              <w:t>tohoto nařízení,</w:t>
            </w:r>
            <w:r w:rsidRPr="000E3447">
              <w:t xml:space="preserve"> a </w:t>
            </w:r>
            <w:r w:rsidRPr="000E3447">
              <w:rPr>
                <w:b/>
                <w:i/>
              </w:rPr>
              <w:t>toto nařízení</w:t>
            </w:r>
            <w:r w:rsidRPr="000E3447">
              <w:t xml:space="preserve"> pro ně není </w:t>
            </w:r>
            <w:r w:rsidRPr="000E3447">
              <w:rPr>
                <w:b/>
                <w:i/>
              </w:rPr>
              <w:t>závazné</w:t>
            </w:r>
            <w:r w:rsidRPr="000E3447">
              <w:t xml:space="preserve"> ani </w:t>
            </w:r>
            <w:r w:rsidRPr="000E3447">
              <w:rPr>
                <w:b/>
                <w:i/>
              </w:rPr>
              <w:t>použitelné</w:t>
            </w:r>
            <w:r w:rsidRPr="000E3447">
              <w:t>.</w:t>
            </w:r>
          </w:p>
        </w:tc>
        <w:tc>
          <w:tcPr>
            <w:tcW w:w="4876" w:type="dxa"/>
          </w:tcPr>
          <w:p w:rsidR="003D5A34" w:rsidRPr="000E3447" w:rsidRDefault="003D5A34" w:rsidP="00414461">
            <w:pPr>
              <w:pStyle w:val="Normal6"/>
            </w:pPr>
            <w:r w:rsidRPr="000E3447">
              <w:t xml:space="preserve">[(XX) V souladu s články 1 a 2 Protokolu č. 21 o postavení Spojeného království a Irska s ohledem na prostor svobody, bezpečnosti a práva, připojeného ke Smlouvě o Evropské unii a ke Smlouvě o fungování Evropské unie, a aniž je dotčen článek 4 uvedeného protokolu, se Spojené království neúčastní přijímání </w:t>
            </w:r>
            <w:r w:rsidRPr="000E3447">
              <w:rPr>
                <w:b/>
                <w:i/>
              </w:rPr>
              <w:t>této směrnice</w:t>
            </w:r>
            <w:r w:rsidRPr="000E3447">
              <w:t xml:space="preserve"> a</w:t>
            </w:r>
            <w:r w:rsidRPr="000E3447">
              <w:rPr>
                <w:b/>
                <w:i/>
              </w:rPr>
              <w:t xml:space="preserve"> tato směrnice</w:t>
            </w:r>
            <w:r w:rsidRPr="000E3447">
              <w:t xml:space="preserve"> pro ně není </w:t>
            </w:r>
            <w:r w:rsidRPr="000E3447">
              <w:rPr>
                <w:b/>
                <w:i/>
              </w:rPr>
              <w:t>závazná</w:t>
            </w:r>
            <w:r w:rsidRPr="000E3447">
              <w:t xml:space="preserve"> ani </w:t>
            </w:r>
            <w:r w:rsidRPr="000E3447">
              <w:rPr>
                <w:b/>
                <w:i/>
              </w:rPr>
              <w:t>použitelná</w:t>
            </w:r>
            <w:r w:rsidRPr="000E3447">
              <w:t>.</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{FR}</w:t>
      </w:r>
      <w:r w:rsidRPr="000E3447">
        <w:t>fr</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465</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Marina Albiol Guzmán</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77 – odst. 6</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 xml:space="preserve">(XX) V souladu s článkem 3 Protokolu č. 21 o postavení Spojeného království a Irska s ohledem na prostor svobody, bezpečnosti a práva, připojeného ke Smlouvě o Evropské unii a ke Smlouvě o fungování Evropské unie, oznámilo Irsko (dopisem ze dne …) své přání účastnit se přijímání a používání </w:t>
            </w:r>
            <w:r w:rsidRPr="000E3447">
              <w:rPr>
                <w:b/>
                <w:i/>
              </w:rPr>
              <w:t>tohoto nařízení</w:t>
            </w:r>
            <w:r w:rsidRPr="000E3447">
              <w:t>.]</w:t>
            </w:r>
          </w:p>
        </w:tc>
        <w:tc>
          <w:tcPr>
            <w:tcW w:w="4876" w:type="dxa"/>
          </w:tcPr>
          <w:p w:rsidR="003D5A34" w:rsidRPr="000E3447" w:rsidRDefault="003D5A34" w:rsidP="00414461">
            <w:pPr>
              <w:pStyle w:val="Normal6"/>
            </w:pPr>
            <w:r w:rsidRPr="000E3447">
              <w:t>(XX) V souladu s článkem 3 Protokolu č. 21 o postavení Spojeného království a Irska s ohledem na prostor svobody, bezpečnosti a práva, připojeného ke Smlouvě o Evropské unii a ke Smlouvě o fungování Evropské unie, oznámilo Irsko (dopisem ze dne …) své přání účastnit se přijímání a používání</w:t>
            </w:r>
            <w:r w:rsidRPr="000E3447">
              <w:rPr>
                <w:b/>
                <w:i/>
              </w:rPr>
              <w:t xml:space="preserve"> této směrnice</w:t>
            </w:r>
            <w:r w:rsidRPr="000E3447">
              <w:t>.]</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466</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Brice Hortefeux</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77 – odst. 6</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 xml:space="preserve">(XX) V souladu s článkem 3 Protokolu č. 21 o postavení Spojeného království a Irska s ohledem na prostor svobody, bezpečnosti a práva, připojeného ke Smlouvě o Evropské unii a ke Smlouvě o fungování Evropské unie, oznámilo Irsko (dopisem ze dne …) své přání účastnit se přijímání a používání </w:t>
            </w:r>
            <w:r w:rsidRPr="000E3447">
              <w:rPr>
                <w:b/>
                <w:i/>
              </w:rPr>
              <w:t>tohoto nařízení</w:t>
            </w:r>
            <w:r w:rsidRPr="000E3447">
              <w:t>.]</w:t>
            </w:r>
          </w:p>
        </w:tc>
        <w:tc>
          <w:tcPr>
            <w:tcW w:w="4876" w:type="dxa"/>
          </w:tcPr>
          <w:p w:rsidR="003D5A34" w:rsidRPr="000E3447" w:rsidRDefault="003D5A34" w:rsidP="00414461">
            <w:pPr>
              <w:pStyle w:val="Normal6"/>
            </w:pPr>
            <w:r w:rsidRPr="000E3447">
              <w:t xml:space="preserve">(XX) V souladu s článkem 3 Protokolu č. 21 o postavení Spojeného království a Irska s ohledem na prostor svobody, bezpečnosti a práva, připojeného ke Smlouvě o Evropské unii a ke Smlouvě o fungování Evropské unie, oznámilo Irsko (dopisem ze dne …) své přání účastnit se přijímání a používání </w:t>
            </w:r>
            <w:r w:rsidRPr="000E3447">
              <w:rPr>
                <w:b/>
                <w:i/>
              </w:rPr>
              <w:t>této směrnice</w:t>
            </w:r>
            <w:r w:rsidRPr="000E3447">
              <w:t>.]</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{FR}</w:t>
      </w:r>
      <w:r w:rsidRPr="000E3447">
        <w:t>fr</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467</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Marina Albiol Guzmán</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77 – odst. 8</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 xml:space="preserve">[(XX) V souladu s článkem 3 Protokolu č. 21 o postavení Spojeného království a Irska s ohledem na prostor svobody, bezpečnosti a práva, připojeného ke Smlouvě o Evropské unii a ke Smlouvě o fungování Evropské unie, oznámilo Spojené království (dopisem ze dne …) své přání účastnit se přijímání a používání </w:t>
            </w:r>
            <w:r w:rsidRPr="000E3447">
              <w:rPr>
                <w:b/>
                <w:i/>
              </w:rPr>
              <w:t>tohoto nařízení</w:t>
            </w:r>
            <w:r w:rsidRPr="000E3447">
              <w:t>.</w:t>
            </w:r>
          </w:p>
        </w:tc>
        <w:tc>
          <w:tcPr>
            <w:tcW w:w="4876" w:type="dxa"/>
          </w:tcPr>
          <w:p w:rsidR="003D5A34" w:rsidRPr="000E3447" w:rsidRDefault="003D5A34" w:rsidP="00414461">
            <w:pPr>
              <w:pStyle w:val="Normal6"/>
            </w:pPr>
            <w:r w:rsidRPr="000E3447">
              <w:t xml:space="preserve">[(XX) V souladu s článkem 3 Protokolu č. 21 o postavení Spojeného království a Irska s ohledem na prostor svobody, bezpečnosti a práva, připojeného ke Smlouvě o Evropské unii a ke Smlouvě o fungování Evropské unie, oznámilo Spojené království (dopisem ze dne …) své přání účastnit se přijímání a používání </w:t>
            </w:r>
            <w:r w:rsidRPr="000E3447">
              <w:rPr>
                <w:b/>
                <w:i/>
              </w:rPr>
              <w:t>této směrnice</w:t>
            </w:r>
            <w:r w:rsidRPr="000E3447">
              <w:t>.</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468</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Brice Hortefeux</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77 – odst. 8</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[(XX) V souladu s článkem 3 Protokolu č. 21 o postavení Spojeného království a Irska s ohledem na prostor svobody, bezpečnosti a práva, připojeného ke Smlouvě o Evropské unii a ke Smlouvě o fungování Evropské unie, oznámilo Spojené království (dopisem ze dne …) své přání účastnit se přijímání a používání</w:t>
            </w:r>
            <w:r w:rsidRPr="000E3447">
              <w:rPr>
                <w:b/>
                <w:i/>
              </w:rPr>
              <w:t xml:space="preserve"> tohoto nařízení.</w:t>
            </w:r>
          </w:p>
        </w:tc>
        <w:tc>
          <w:tcPr>
            <w:tcW w:w="4876" w:type="dxa"/>
          </w:tcPr>
          <w:p w:rsidR="003D5A34" w:rsidRPr="000E3447" w:rsidRDefault="003D5A34" w:rsidP="00414461">
            <w:pPr>
              <w:pStyle w:val="Normal6"/>
            </w:pPr>
            <w:r w:rsidRPr="000E3447">
              <w:t xml:space="preserve">[(XX) V souladu s článkem 3 Protokolu č. 21 o postavení Spojeného království a Irska s ohledem na prostor svobody, bezpečnosti a práva, připojeného ke Smlouvě o Evropské unii a ke Smlouvě o fungování Evropské unie, oznámilo Spojené království (dopisem ze dne …) své přání účastnit se přijímání a používání </w:t>
            </w:r>
            <w:r w:rsidRPr="000E3447">
              <w:rPr>
                <w:b/>
                <w:i/>
              </w:rPr>
              <w:t>této směrnice</w:t>
            </w:r>
            <w:r w:rsidRPr="000E3447">
              <w:t>.</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{FR}</w:t>
      </w:r>
      <w:r w:rsidRPr="000E3447">
        <w:t>fr</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469</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Marina Albiol Guzmán</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77 – odst. 9</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 xml:space="preserve">(XX) V souladu s články 1 a 2 Protokolu č. 21 o postavení Spojeného království a Irska s ohledem na prostor svobody, bezpečnosti a práva, připojeného ke Smlouvě o Evropské unii a ke Smlouvě o fungování Evropské unie, a aniž je dotčen článek 4 uvedeného protokolu, se Irsko neúčastní přijímání tohoto nařízení a </w:t>
            </w:r>
            <w:r w:rsidRPr="000E3447">
              <w:rPr>
                <w:b/>
                <w:i/>
              </w:rPr>
              <w:t>toto nařízení</w:t>
            </w:r>
            <w:r w:rsidRPr="000E3447">
              <w:t xml:space="preserve"> pro ně není závazné ani použitelné.]</w:t>
            </w:r>
          </w:p>
        </w:tc>
        <w:tc>
          <w:tcPr>
            <w:tcW w:w="4876" w:type="dxa"/>
          </w:tcPr>
          <w:p w:rsidR="003D5A34" w:rsidRPr="000E3447" w:rsidRDefault="003D5A34" w:rsidP="00414461">
            <w:pPr>
              <w:pStyle w:val="Normal6"/>
            </w:pPr>
            <w:r w:rsidRPr="000E3447">
              <w:t xml:space="preserve">(XX) V souladu s články 1 a 2 Protokolu č. 21 o postavení Spojeného království a Irska s ohledem na prostor svobody, bezpečnosti a práva, připojeného ke Smlouvě o Evropské unii a ke Smlouvě o fungování Evropské unie, a aniž je dotčen článek 4 uvedeného protokolu, se Irsko neúčastní přijímání tohoto nařízení a </w:t>
            </w:r>
            <w:r w:rsidRPr="000E3447">
              <w:rPr>
                <w:b/>
                <w:i/>
              </w:rPr>
              <w:t>tato směrnice</w:t>
            </w:r>
            <w:r w:rsidRPr="000E3447">
              <w:t xml:space="preserve"> pro ně není závazné ani použitelné.]</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470</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Brice Hortefeux</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77 – odst. 9</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 xml:space="preserve">(XX) V souladu s články 1 a 2 Protokolu (č. 21) o postavení Spojeného království a Irska s ohledem na prostor svobody, bezpečnosti a práva, připojeného ke Smlouvě o Evropské unii a ke Smlouvě o fungování Evropské unie, a aniž je dotčen článek 4 uvedeného protokolu, se Irsko neúčastní přijímání </w:t>
            </w:r>
            <w:r w:rsidRPr="000E3447">
              <w:rPr>
                <w:b/>
                <w:i/>
              </w:rPr>
              <w:t>tohoto nařízení</w:t>
            </w:r>
            <w:r w:rsidRPr="000E3447">
              <w:t xml:space="preserve"> a </w:t>
            </w:r>
            <w:r w:rsidRPr="000E3447">
              <w:rPr>
                <w:b/>
                <w:i/>
              </w:rPr>
              <w:t>toto nařízení</w:t>
            </w:r>
            <w:r w:rsidRPr="000E3447">
              <w:t xml:space="preserve"> pro ně není </w:t>
            </w:r>
            <w:r w:rsidRPr="000E3447">
              <w:rPr>
                <w:b/>
                <w:i/>
              </w:rPr>
              <w:t>závazné</w:t>
            </w:r>
            <w:r w:rsidRPr="000E3447">
              <w:t xml:space="preserve"> ani </w:t>
            </w:r>
            <w:r w:rsidRPr="000E3447">
              <w:rPr>
                <w:b/>
                <w:i/>
              </w:rPr>
              <w:t>použitelné</w:t>
            </w:r>
            <w:r w:rsidRPr="000E3447">
              <w:t>.]</w:t>
            </w:r>
          </w:p>
        </w:tc>
        <w:tc>
          <w:tcPr>
            <w:tcW w:w="4876" w:type="dxa"/>
          </w:tcPr>
          <w:p w:rsidR="003D5A34" w:rsidRPr="000E3447" w:rsidRDefault="003D5A34" w:rsidP="00414461">
            <w:pPr>
              <w:pStyle w:val="Normal6"/>
            </w:pPr>
            <w:r w:rsidRPr="000E3447">
              <w:t>(XX) V souladu s články 1 a 2 Protokolu č. 21 o postavení Spojeného království a Irska s ohledem na prostor svobody, bezpečnosti a práva, připojeného ke Smlouvě o Evropské unii a ke Smlouvě o fungování Evropské unie, a aniž je dotčen článek 4 uvedeného protokolu, se Irsko neúčastní přijímání</w:t>
            </w:r>
            <w:r w:rsidRPr="000E3447">
              <w:rPr>
                <w:b/>
                <w:i/>
              </w:rPr>
              <w:t xml:space="preserve"> této směrnice</w:t>
            </w:r>
            <w:r w:rsidRPr="000E3447">
              <w:t xml:space="preserve"> a </w:t>
            </w:r>
            <w:r w:rsidRPr="000E3447">
              <w:rPr>
                <w:b/>
                <w:i/>
              </w:rPr>
              <w:t>tato směrnice</w:t>
            </w:r>
            <w:r w:rsidRPr="000E3447">
              <w:t xml:space="preserve"> není pro ně </w:t>
            </w:r>
            <w:r w:rsidRPr="000E3447">
              <w:rPr>
                <w:b/>
                <w:i/>
              </w:rPr>
              <w:t>závazná</w:t>
            </w:r>
            <w:r w:rsidRPr="000E3447">
              <w:t xml:space="preserve"> ani </w:t>
            </w:r>
            <w:r w:rsidRPr="000E3447">
              <w:rPr>
                <w:b/>
                <w:i/>
              </w:rPr>
              <w:t>použitelná</w:t>
            </w:r>
            <w:r w:rsidRPr="000E3447">
              <w:t>.]</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{FR}</w:t>
      </w:r>
      <w:r w:rsidRPr="000E3447">
        <w:t>fr</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471</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Marina Albiol Guzmán</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Bod odůvodnění 78</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(78)</w:t>
            </w:r>
            <w:r w:rsidRPr="000E3447">
              <w:tab/>
              <w:t xml:space="preserve">V souladu s články 1 a 2 Protokolu č. 22 o postavení Dánska, připojeného ke Smlouvě o EU a ke Smlouvě o fungování EU, se Dánsko neúčastní přijímání tohoto nařízení a </w:t>
            </w:r>
            <w:r w:rsidRPr="000E3447">
              <w:rPr>
                <w:b/>
                <w:i/>
              </w:rPr>
              <w:t>toto nařízení</w:t>
            </w:r>
            <w:r w:rsidRPr="000E3447">
              <w:t xml:space="preserve"> pro ně není závazné ani použitelné.</w:t>
            </w:r>
          </w:p>
        </w:tc>
        <w:tc>
          <w:tcPr>
            <w:tcW w:w="4876" w:type="dxa"/>
          </w:tcPr>
          <w:p w:rsidR="003D5A34" w:rsidRPr="000E3447" w:rsidRDefault="003D5A34" w:rsidP="00414461">
            <w:pPr>
              <w:pStyle w:val="Normal6"/>
            </w:pPr>
            <w:r w:rsidRPr="000E3447">
              <w:t>(78)</w:t>
            </w:r>
            <w:r w:rsidRPr="000E3447">
              <w:tab/>
              <w:t xml:space="preserve">V souladu s články 1 a 2 Protokolu č. 22 o postavení Dánska, připojeného ke Smlouvě o EU a ke Smlouvě o fungování EU, se Dánsko neúčastní přijímání tohoto nařízení a </w:t>
            </w:r>
            <w:r w:rsidRPr="000E3447">
              <w:rPr>
                <w:b/>
                <w:i/>
              </w:rPr>
              <w:t>tato směrnice</w:t>
            </w:r>
            <w:r w:rsidRPr="000E3447">
              <w:t xml:space="preserve"> pro ně není závazné ani použitelné.</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472</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Brice Hortefeux</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Bod odůvodnění 78</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(78)</w:t>
            </w:r>
            <w:r w:rsidRPr="000E3447">
              <w:tab/>
              <w:t xml:space="preserve">V souladu s články 1 a 2 Protokolu č. 22 o postavení Dánska, připojeného ke Smlouvě o EU a ke Smlouvě o fungování EU, se Dánsko neúčastní přijímání </w:t>
            </w:r>
            <w:r w:rsidRPr="000E3447">
              <w:rPr>
                <w:b/>
                <w:i/>
              </w:rPr>
              <w:t>tohoto nařízení</w:t>
            </w:r>
            <w:r w:rsidRPr="000E3447">
              <w:t xml:space="preserve"> a</w:t>
            </w:r>
            <w:r w:rsidRPr="000E3447">
              <w:rPr>
                <w:b/>
                <w:i/>
              </w:rPr>
              <w:t xml:space="preserve"> toto nařízení</w:t>
            </w:r>
            <w:r w:rsidRPr="000E3447">
              <w:t xml:space="preserve"> pro ně není </w:t>
            </w:r>
            <w:r w:rsidRPr="000E3447">
              <w:rPr>
                <w:b/>
                <w:i/>
              </w:rPr>
              <w:t>závazné</w:t>
            </w:r>
            <w:r w:rsidRPr="000E3447">
              <w:t xml:space="preserve"> ani </w:t>
            </w:r>
            <w:r w:rsidRPr="000E3447">
              <w:rPr>
                <w:b/>
                <w:i/>
              </w:rPr>
              <w:t>použitelné</w:t>
            </w:r>
            <w:r w:rsidRPr="000E3447">
              <w:t>.</w:t>
            </w:r>
          </w:p>
        </w:tc>
        <w:tc>
          <w:tcPr>
            <w:tcW w:w="4876" w:type="dxa"/>
          </w:tcPr>
          <w:p w:rsidR="003D5A34" w:rsidRPr="000E3447" w:rsidRDefault="003D5A34" w:rsidP="00414461">
            <w:pPr>
              <w:pStyle w:val="Normal6"/>
            </w:pPr>
            <w:r w:rsidRPr="000E3447">
              <w:t>(78)</w:t>
            </w:r>
            <w:r w:rsidRPr="000E3447">
              <w:tab/>
              <w:t xml:space="preserve">V souladu s články 1 a 2 Protokolu (č. 22) o postavení Dánska připojeného ke Smlouvě o Evropské unii a Smlouvě o fungování Evropské unie se Dánsko neúčastní přijímání </w:t>
            </w:r>
            <w:r w:rsidRPr="000E3447">
              <w:rPr>
                <w:b/>
                <w:i/>
              </w:rPr>
              <w:t>této směrnice</w:t>
            </w:r>
            <w:r w:rsidRPr="000E3447">
              <w:t xml:space="preserve">, a proto pro něj není </w:t>
            </w:r>
            <w:r w:rsidRPr="000E3447">
              <w:rPr>
                <w:b/>
                <w:i/>
              </w:rPr>
              <w:t>závazná</w:t>
            </w:r>
            <w:r w:rsidRPr="000E3447">
              <w:t xml:space="preserve"> ani </w:t>
            </w:r>
            <w:r w:rsidRPr="000E3447">
              <w:rPr>
                <w:b/>
                <w:i/>
              </w:rPr>
              <w:t>použitelná</w:t>
            </w:r>
            <w:r w:rsidRPr="000E3447">
              <w:t>,</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{FR}</w:t>
      </w:r>
      <w:r w:rsidRPr="000E3447">
        <w:t>fr</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473</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Brice Hortefeux</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Bod odůvodnění 79</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(79)</w:t>
            </w:r>
            <w:r w:rsidRPr="000E3447">
              <w:tab/>
            </w:r>
            <w:r w:rsidRPr="000E3447">
              <w:rPr>
                <w:b/>
                <w:i/>
              </w:rPr>
              <w:t>Toto nařízení</w:t>
            </w:r>
            <w:r w:rsidRPr="000E3447">
              <w:t xml:space="preserve"> respektuje základní práva a dodržuje zásady uznávané zejména Listinou základních práv Evropské unie. Cílem </w:t>
            </w:r>
            <w:r w:rsidRPr="000E3447">
              <w:rPr>
                <w:b/>
                <w:i/>
              </w:rPr>
              <w:t>tohoto nařízení</w:t>
            </w:r>
            <w:r w:rsidRPr="000E3447">
              <w:t xml:space="preserve"> je zejména zajistit plné respektování lidské důstojnosti a podpořit uplatňování článků 1, 4, 8, 18, 19, 21, 23, 24 a 47 Listiny,</w:t>
            </w:r>
          </w:p>
        </w:tc>
        <w:tc>
          <w:tcPr>
            <w:tcW w:w="4876" w:type="dxa"/>
          </w:tcPr>
          <w:p w:rsidR="003D5A34" w:rsidRPr="000E3447" w:rsidRDefault="003D5A34" w:rsidP="00414461">
            <w:pPr>
              <w:pStyle w:val="Normal6"/>
            </w:pPr>
            <w:r w:rsidRPr="000E3447">
              <w:t>(79)</w:t>
            </w:r>
            <w:r w:rsidRPr="000E3447">
              <w:tab/>
            </w:r>
            <w:r w:rsidRPr="000E3447">
              <w:rPr>
                <w:b/>
                <w:i/>
              </w:rPr>
              <w:t>Tato směrnice</w:t>
            </w:r>
            <w:r w:rsidRPr="000E3447">
              <w:t xml:space="preserve"> respektuje základní práva a dodržuje zásady uznávané zejména Listinou základních práv Evropské unie. Cílem </w:t>
            </w:r>
            <w:r w:rsidRPr="000E3447">
              <w:rPr>
                <w:b/>
                <w:i/>
              </w:rPr>
              <w:t>této směrnice</w:t>
            </w:r>
            <w:r w:rsidRPr="000E3447">
              <w:t xml:space="preserve"> je zejména zajistit plné respektování lidské důstojnosti a podpořit uplatňování článků 1, 4, 8, 18, 19, 21, 23, 24 a 47 Listiny,</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{FR}</w:t>
      </w:r>
      <w:r w:rsidRPr="000E3447">
        <w:t>fr</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474</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Marina Albiol Guzmán</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Bod odůvodnění 79</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(79)</w:t>
            </w:r>
            <w:r w:rsidRPr="000E3447">
              <w:tab/>
            </w:r>
            <w:r w:rsidRPr="000E3447">
              <w:rPr>
                <w:b/>
                <w:i/>
              </w:rPr>
              <w:t>Toto nařízení</w:t>
            </w:r>
            <w:r w:rsidRPr="000E3447">
              <w:t xml:space="preserve"> respektuje základní práva a dodržuje zásady uznávané zejména Listinou základních práv Evropské unie. Cílem</w:t>
            </w:r>
            <w:r w:rsidRPr="000E3447">
              <w:rPr>
                <w:b/>
                <w:i/>
              </w:rPr>
              <w:t xml:space="preserve"> tohoto nařízení</w:t>
            </w:r>
            <w:r w:rsidRPr="000E3447">
              <w:t xml:space="preserve"> je zejména zajistit plné respektování lidské důstojnosti a podpořit uplatňování článků 1, 4, 8, 18, 19, 21, 23, 24 a 47 Listiny,</w:t>
            </w:r>
          </w:p>
        </w:tc>
        <w:tc>
          <w:tcPr>
            <w:tcW w:w="4876" w:type="dxa"/>
          </w:tcPr>
          <w:p w:rsidR="003D5A34" w:rsidRPr="000E3447" w:rsidRDefault="003D5A34" w:rsidP="00414461">
            <w:pPr>
              <w:pStyle w:val="Normal6"/>
            </w:pPr>
            <w:r w:rsidRPr="000E3447">
              <w:t>(79)</w:t>
            </w:r>
            <w:r w:rsidRPr="000E3447">
              <w:tab/>
            </w:r>
            <w:r w:rsidRPr="000E3447">
              <w:rPr>
                <w:b/>
                <w:i/>
              </w:rPr>
              <w:t>Tato směrnice</w:t>
            </w:r>
            <w:r w:rsidRPr="000E3447">
              <w:t xml:space="preserve"> respektuje základní práva a dodržuje zásady uznávané zejména Listinou základních práv Evropské unie. Cílem</w:t>
            </w:r>
            <w:r w:rsidRPr="000E3447">
              <w:rPr>
                <w:b/>
                <w:i/>
              </w:rPr>
              <w:t xml:space="preserve"> této směrnice</w:t>
            </w:r>
            <w:r w:rsidRPr="000E3447">
              <w:t xml:space="preserve"> je zejména zajistit plné respektování lidské důstojnosti a podpořit uplatňování článků 1, 4, 8, 18, 19, 21, 23, 24 a 47 Listiny,</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475</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Marina Albiol Guzmán</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1 – odst. 1</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rPr>
                <w:b/>
                <w:i/>
              </w:rPr>
              <w:t>Toto nařízení</w:t>
            </w:r>
            <w:r w:rsidRPr="000E3447">
              <w:t xml:space="preserve"> stanoví společný postup pro udělování a odnímání mezinárodní ochrany podle nařízení (EU) XXXX/XXX (kvalifikační nařízení).</w:t>
            </w:r>
          </w:p>
        </w:tc>
        <w:tc>
          <w:tcPr>
            <w:tcW w:w="4876" w:type="dxa"/>
          </w:tcPr>
          <w:p w:rsidR="003D5A34" w:rsidRPr="000E3447" w:rsidRDefault="003D5A34" w:rsidP="00414461">
            <w:pPr>
              <w:pStyle w:val="Normal6"/>
            </w:pPr>
            <w:r w:rsidRPr="000E3447">
              <w:rPr>
                <w:b/>
                <w:i/>
              </w:rPr>
              <w:t>Tato směrnice</w:t>
            </w:r>
            <w:r w:rsidRPr="000E3447">
              <w:t xml:space="preserve"> stanoví společný postup pro udělování a odnímání mezinárodní ochrany podle nařízení (EU) XXXX/XXX (kvalifikační nařízení).</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476</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Brice Hortefeux</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1 – odst. 1</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rPr>
                <w:b/>
                <w:i/>
              </w:rPr>
              <w:t>Toto nařízení</w:t>
            </w:r>
            <w:r w:rsidRPr="000E3447">
              <w:t xml:space="preserve"> stanoví společný postup pro udělování a odnímání mezinárodní ochrany podle nařízení (EU) XXXX/XXX (kvalifikační nařízení).</w:t>
            </w:r>
          </w:p>
        </w:tc>
        <w:tc>
          <w:tcPr>
            <w:tcW w:w="4876" w:type="dxa"/>
          </w:tcPr>
          <w:p w:rsidR="003D5A34" w:rsidRPr="000E3447" w:rsidRDefault="003D5A34" w:rsidP="00414461">
            <w:pPr>
              <w:pStyle w:val="Normal6"/>
            </w:pPr>
            <w:r w:rsidRPr="000E3447">
              <w:rPr>
                <w:b/>
                <w:i/>
              </w:rPr>
              <w:t>Tato směrnice</w:t>
            </w:r>
            <w:r w:rsidRPr="000E3447">
              <w:t xml:space="preserve"> stanoví společný postup pro udělování a odnímání mezinárodní ochrany podle nařízení (EU) XXXX/XXX (kvalifikační nařízení).</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{FR}</w:t>
      </w:r>
      <w:r w:rsidRPr="000E3447">
        <w:t>fr</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477</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Jeroen Lenaers</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2 – odst. 1</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1.</w:t>
            </w:r>
            <w:r w:rsidRPr="000E3447">
              <w:tab/>
              <w:t xml:space="preserve">Toto nařízení se vztahuje na </w:t>
            </w:r>
            <w:r w:rsidRPr="000E3447">
              <w:rPr>
                <w:b/>
                <w:i/>
              </w:rPr>
              <w:t>všechny</w:t>
            </w:r>
            <w:r w:rsidRPr="000E3447">
              <w:t xml:space="preserve"> žádosti o mezinárodní ochranu učiněné na území členských států, včetně na vnější hranici, v teritoriálních vodách nebo v tranzitním prostoru členských států, a na odnětí mezinárodní ochrany.</w:t>
            </w:r>
          </w:p>
        </w:tc>
        <w:tc>
          <w:tcPr>
            <w:tcW w:w="4876" w:type="dxa"/>
          </w:tcPr>
          <w:p w:rsidR="003D5A34" w:rsidRPr="000E3447" w:rsidRDefault="003D5A34" w:rsidP="00414461">
            <w:pPr>
              <w:pStyle w:val="Normal6"/>
            </w:pPr>
            <w:r w:rsidRPr="000E3447">
              <w:t>1.</w:t>
            </w:r>
            <w:r w:rsidRPr="000E3447">
              <w:tab/>
              <w:t xml:space="preserve">Toto nařízení se vztahuje </w:t>
            </w:r>
            <w:r w:rsidRPr="000E3447">
              <w:rPr>
                <w:b/>
                <w:i/>
              </w:rPr>
              <w:t>pouze</w:t>
            </w:r>
            <w:r w:rsidRPr="000E3447">
              <w:t xml:space="preserve"> na žádosti o mezinárodní ochranu učiněné na území členských států, včetně na vnější hranici, v teritoriálních vodách nebo v tranzitním prostoru členských států, a na odnětí mezinárodní ochrany.</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478</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Brice Hortefeux</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2 – odst. 1</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1.</w:t>
            </w:r>
            <w:r w:rsidRPr="000E3447">
              <w:tab/>
            </w:r>
            <w:r w:rsidRPr="000E3447">
              <w:rPr>
                <w:b/>
                <w:i/>
              </w:rPr>
              <w:t>Toto nařízení</w:t>
            </w:r>
            <w:r w:rsidRPr="000E3447">
              <w:t xml:space="preserve"> se vztahuje na všechny žádosti o mezinárodní ochranu učiněné na území členských států, včetně na vnější hranici, v teritoriálních vodách nebo v tranzitním prostoru členských států, a na odnětí mezinárodní ochrany.</w:t>
            </w:r>
          </w:p>
        </w:tc>
        <w:tc>
          <w:tcPr>
            <w:tcW w:w="4876" w:type="dxa"/>
          </w:tcPr>
          <w:p w:rsidR="003D5A34" w:rsidRPr="000E3447" w:rsidRDefault="003D5A34" w:rsidP="00414461">
            <w:pPr>
              <w:pStyle w:val="Normal6"/>
            </w:pPr>
            <w:r w:rsidRPr="000E3447">
              <w:t>1.</w:t>
            </w:r>
            <w:r w:rsidRPr="000E3447">
              <w:tab/>
            </w:r>
            <w:r w:rsidRPr="000E3447">
              <w:rPr>
                <w:b/>
                <w:i/>
              </w:rPr>
              <w:t>Tato směrnice</w:t>
            </w:r>
            <w:r w:rsidRPr="000E3447">
              <w:t xml:space="preserve"> se vztahuje na všechny žádosti o mezinárodní ochranu učiněné na území členských států, včetně na vnější hranici, v teritoriálních vodách nebo v tranzitním prostoru členských států, a na odnětí mezinárodní ochrany.</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{FR}</w:t>
      </w:r>
      <w:r w:rsidRPr="000E3447">
        <w:t>fr</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479</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Marina Albiol Guzmán</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2 – odst. 1</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1.</w:t>
            </w:r>
            <w:r w:rsidRPr="000E3447">
              <w:tab/>
            </w:r>
            <w:r w:rsidRPr="000E3447">
              <w:rPr>
                <w:b/>
                <w:i/>
              </w:rPr>
              <w:t>Toto nařízení</w:t>
            </w:r>
            <w:r w:rsidRPr="000E3447">
              <w:t xml:space="preserve"> se vztahuje na všechny žádosti o mezinárodní ochranu učiněné na území členských států, včetně na vnější hranici, v teritoriálních vodách nebo v tranzitním prostoru členských států, a na odnětí mezinárodní ochrany.</w:t>
            </w:r>
          </w:p>
        </w:tc>
        <w:tc>
          <w:tcPr>
            <w:tcW w:w="4876" w:type="dxa"/>
          </w:tcPr>
          <w:p w:rsidR="003D5A34" w:rsidRPr="000E3447" w:rsidRDefault="003D5A34" w:rsidP="00414461">
            <w:pPr>
              <w:pStyle w:val="Normal6"/>
            </w:pPr>
            <w:r w:rsidRPr="000E3447">
              <w:t>1.</w:t>
            </w:r>
            <w:r w:rsidRPr="000E3447">
              <w:tab/>
            </w:r>
            <w:r w:rsidRPr="000E3447">
              <w:rPr>
                <w:b/>
                <w:i/>
              </w:rPr>
              <w:t>Tato směrnice</w:t>
            </w:r>
            <w:r w:rsidRPr="000E3447">
              <w:t xml:space="preserve"> se vztahuje na všechny žádosti o mezinárodní ochranu učiněné na území členských států, včetně na vnější hranici, v teritoriálních vodách nebo v tranzitním prostoru členských států, a na odnětí mezinárodní ochrany.</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480</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Sergei Stanishev</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2 – odst. 2</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2.</w:t>
            </w:r>
            <w:r w:rsidRPr="000E3447">
              <w:tab/>
              <w:t>Toto nařízení</w:t>
            </w:r>
            <w:r w:rsidRPr="000E3447">
              <w:rPr>
                <w:b/>
                <w:i/>
              </w:rPr>
              <w:t xml:space="preserve"> se nevztahuje</w:t>
            </w:r>
            <w:r w:rsidRPr="000E3447">
              <w:t xml:space="preserve"> na žádosti o mezinárodní ochranu a na žádosti o diplomatický nebo územní azyl předložené na zastupitelských úřadech členských států.</w:t>
            </w:r>
          </w:p>
        </w:tc>
        <w:tc>
          <w:tcPr>
            <w:tcW w:w="4876" w:type="dxa"/>
          </w:tcPr>
          <w:p w:rsidR="003D5A34" w:rsidRPr="000E3447" w:rsidRDefault="003D5A34" w:rsidP="00414461">
            <w:pPr>
              <w:pStyle w:val="Normal6"/>
            </w:pPr>
            <w:r w:rsidRPr="000E3447">
              <w:t>2.</w:t>
            </w:r>
            <w:r w:rsidRPr="000E3447">
              <w:tab/>
            </w:r>
            <w:r w:rsidRPr="000E3447">
              <w:rPr>
                <w:b/>
                <w:i/>
              </w:rPr>
              <w:t xml:space="preserve">Členské státy mohou použít </w:t>
            </w:r>
            <w:r w:rsidRPr="000E3447">
              <w:t xml:space="preserve">toto nařízení na žádosti o mezinárodní ochranu a na žádosti o diplomatický nebo územní azyl předložené na zastupitelských úřadech členských států </w:t>
            </w:r>
            <w:r w:rsidRPr="000E3447">
              <w:rPr>
                <w:b/>
                <w:i/>
              </w:rPr>
              <w:t>ve třetích zemích</w:t>
            </w:r>
            <w:r w:rsidRPr="000E3447">
              <w:t>.</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3D5A34" w:rsidRPr="000E3447" w:rsidRDefault="003D5A34" w:rsidP="003D5A34">
      <w:pPr>
        <w:pStyle w:val="JustificationTitle"/>
      </w:pPr>
      <w:r w:rsidRPr="000E3447">
        <w:rPr>
          <w:rStyle w:val="HideTWBExt"/>
        </w:rPr>
        <w:t>&lt;TitreJust&gt;</w:t>
      </w:r>
      <w:r w:rsidRPr="000E3447">
        <w:t>Odůvodnění</w:t>
      </w:r>
      <w:r w:rsidRPr="000E3447">
        <w:rPr>
          <w:rStyle w:val="HideTWBExt"/>
        </w:rPr>
        <w:t>&lt;/TitreJust&gt;</w:t>
      </w:r>
    </w:p>
    <w:p w:rsidR="003D5A34" w:rsidRPr="000E3447" w:rsidRDefault="003D5A34" w:rsidP="003D5A34">
      <w:pPr>
        <w:pStyle w:val="Normal12Italic"/>
      </w:pPr>
      <w:r w:rsidRPr="000E3447">
        <w:t>Členské státy by měly mít možnost použít ustanovení tohoto nařízení ve třetích zemích. Tato možnost by uchazečům o azyl poskytla bezpečnou a zákonnou možnost žádat o mezinárodní ochranu.</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481</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Brice Hortefeux</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2 – odst. 2</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2.</w:t>
            </w:r>
            <w:r w:rsidRPr="000E3447">
              <w:tab/>
            </w:r>
            <w:r w:rsidRPr="000E3447">
              <w:rPr>
                <w:b/>
                <w:i/>
              </w:rPr>
              <w:t>Toto nařízení</w:t>
            </w:r>
            <w:r w:rsidRPr="000E3447">
              <w:t xml:space="preserve"> se nevztahuje na žádosti o mezinárodní ochranu a na žádosti o diplomatický nebo územní azyl předložené na zastupitelských úřadech členských států.</w:t>
            </w:r>
          </w:p>
        </w:tc>
        <w:tc>
          <w:tcPr>
            <w:tcW w:w="4876" w:type="dxa"/>
          </w:tcPr>
          <w:p w:rsidR="003D5A34" w:rsidRPr="000E3447" w:rsidRDefault="003D5A34" w:rsidP="00414461">
            <w:pPr>
              <w:pStyle w:val="Normal6"/>
            </w:pPr>
            <w:r w:rsidRPr="000E3447">
              <w:t>2.</w:t>
            </w:r>
            <w:r w:rsidRPr="000E3447">
              <w:tab/>
            </w:r>
            <w:r w:rsidRPr="000E3447">
              <w:rPr>
                <w:b/>
                <w:i/>
              </w:rPr>
              <w:t>Tato směrnice</w:t>
            </w:r>
            <w:r w:rsidRPr="000E3447">
              <w:t xml:space="preserve"> se nevztahuje na žádosti o mezinárodní ochranu a na žádosti o diplomatický nebo územní azyl předložené na zastupitelských úřadech členských států.</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{FR}</w:t>
      </w:r>
      <w:r w:rsidRPr="000E3447">
        <w:t>fr</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482</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Marina Albiol Guzmán</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2 – odst. 2</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2.</w:t>
            </w:r>
            <w:r w:rsidRPr="000E3447">
              <w:tab/>
            </w:r>
            <w:r w:rsidRPr="000E3447">
              <w:rPr>
                <w:b/>
                <w:i/>
              </w:rPr>
              <w:t>Toto nařízení</w:t>
            </w:r>
            <w:r w:rsidRPr="000E3447">
              <w:t xml:space="preserve"> se nevztahuje na žádosti o mezinárodní ochranu a na žádosti o diplomatický nebo územní azyl předložené na zastupitelských úřadech členských států.</w:t>
            </w:r>
          </w:p>
        </w:tc>
        <w:tc>
          <w:tcPr>
            <w:tcW w:w="4876" w:type="dxa"/>
          </w:tcPr>
          <w:p w:rsidR="003D5A34" w:rsidRPr="000E3447" w:rsidRDefault="003D5A34" w:rsidP="00414461">
            <w:pPr>
              <w:pStyle w:val="Normal6"/>
            </w:pPr>
            <w:r w:rsidRPr="000E3447">
              <w:t>2.</w:t>
            </w:r>
            <w:r w:rsidRPr="000E3447">
              <w:tab/>
            </w:r>
            <w:r w:rsidRPr="000E3447">
              <w:rPr>
                <w:b/>
                <w:i/>
              </w:rPr>
              <w:t>Tato směrnice</w:t>
            </w:r>
            <w:r w:rsidRPr="000E3447">
              <w:t xml:space="preserve"> se nevztahuje na žádosti o mezinárodní ochranu a na žádosti o diplomatický nebo územní azyl předložené na zastupitelských úřadech členských států.</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483</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Marina Albiol Guzmán</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3 – odst. 1</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 xml:space="preserve">Členské státy se mohou rozhodnout, zda </w:t>
            </w:r>
            <w:r w:rsidRPr="000E3447">
              <w:rPr>
                <w:b/>
                <w:i/>
              </w:rPr>
              <w:t>toto nařízení</w:t>
            </w:r>
            <w:r w:rsidRPr="000E3447">
              <w:t xml:space="preserve"> použijí na žádosti o ochranu, na něž se nařízení (EU) XXXX/XXX (kvalifikační nařízení) nevztahuje.</w:t>
            </w:r>
          </w:p>
        </w:tc>
        <w:tc>
          <w:tcPr>
            <w:tcW w:w="4876" w:type="dxa"/>
          </w:tcPr>
          <w:p w:rsidR="003D5A34" w:rsidRPr="000E3447" w:rsidRDefault="003D5A34" w:rsidP="00414461">
            <w:pPr>
              <w:pStyle w:val="Normal6"/>
            </w:pPr>
            <w:r w:rsidRPr="000E3447">
              <w:t xml:space="preserve">Členské státy se mohou rozhodnout, zda </w:t>
            </w:r>
            <w:r w:rsidRPr="000E3447">
              <w:rPr>
                <w:b/>
                <w:i/>
              </w:rPr>
              <w:t>tuto směrnici</w:t>
            </w:r>
            <w:r w:rsidRPr="000E3447">
              <w:t xml:space="preserve"> použijí na žádosti o ochranu, na něž se nařízení (EU) XXXX/XXX (kvalifikační nařízení) nevztahuje.</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484</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Brice Hortefeux</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3 – odst. 1</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 xml:space="preserve">Členské státy se mohou rozhodnout, zda </w:t>
            </w:r>
            <w:r w:rsidRPr="000E3447">
              <w:rPr>
                <w:b/>
                <w:i/>
              </w:rPr>
              <w:t>toto nařízení</w:t>
            </w:r>
            <w:r w:rsidRPr="000E3447">
              <w:t xml:space="preserve"> použijí na žádosti o ochranu, na něž se nařízení (EU) XXXX/XXX (kvalifikační nařízení) nevztahuje.</w:t>
            </w:r>
          </w:p>
        </w:tc>
        <w:tc>
          <w:tcPr>
            <w:tcW w:w="4876" w:type="dxa"/>
          </w:tcPr>
          <w:p w:rsidR="003D5A34" w:rsidRPr="000E3447" w:rsidRDefault="003D5A34" w:rsidP="00414461">
            <w:pPr>
              <w:pStyle w:val="Normal6"/>
            </w:pPr>
            <w:r w:rsidRPr="000E3447">
              <w:t xml:space="preserve">Členské státy se mohou rozhodnout, zda </w:t>
            </w:r>
            <w:r w:rsidRPr="000E3447">
              <w:rPr>
                <w:b/>
                <w:i/>
              </w:rPr>
              <w:t>tato směrnice</w:t>
            </w:r>
            <w:r w:rsidRPr="000E3447">
              <w:t xml:space="preserve"> použijí na žádosti o ochranu, na něž se nařízení (EU) XXXX/XXX (kvalifikační nařízení) nevztahuje.</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{FR}</w:t>
      </w:r>
      <w:r w:rsidRPr="000E3447">
        <w:t>fr</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485</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Ska Keller</w:t>
      </w:r>
      <w:r w:rsidRPr="000E3447">
        <w:rPr>
          <w:rStyle w:val="HideTWBExt"/>
          <w:b w:val="0"/>
        </w:rPr>
        <w:t>&lt;/Members&gt;</w:t>
      </w:r>
    </w:p>
    <w:p w:rsidR="003D5A34" w:rsidRPr="000E3447" w:rsidRDefault="003D5A34" w:rsidP="003D5A34">
      <w:r w:rsidRPr="000E3447">
        <w:rPr>
          <w:rStyle w:val="HideTWBExt"/>
        </w:rPr>
        <w:t>&lt;AuNomDe&gt;</w:t>
      </w:r>
      <w:r w:rsidRPr="000E3447">
        <w:rPr>
          <w:rStyle w:val="HideTWBInt"/>
        </w:rPr>
        <w:t>{Verts/ALE}</w:t>
      </w:r>
      <w:r w:rsidRPr="000E3447">
        <w:t>za skupinu Verts/ALE</w:t>
      </w:r>
      <w:r w:rsidRPr="000E3447">
        <w:rPr>
          <w:rStyle w:val="HideTWBExt"/>
        </w:rPr>
        <w:t>&lt;/AuNomDe&gt;</w:t>
      </w:r>
    </w:p>
    <w:p w:rsidR="003D5A34" w:rsidRPr="000E3447" w:rsidRDefault="003D5A34" w:rsidP="003D5A34">
      <w:pPr>
        <w:pStyle w:val="NormalBold"/>
      </w:pPr>
      <w:r w:rsidRPr="000E3447">
        <w:rPr>
          <w:rStyle w:val="HideTWBExt"/>
          <w:b w:val="0"/>
        </w:rPr>
        <w:t>&lt;Members&gt;</w:t>
      </w:r>
      <w:r w:rsidRPr="000E3447">
        <w:t>Judith Sargentini</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Článek 3 a (nový)</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p>
        </w:tc>
        <w:tc>
          <w:tcPr>
            <w:tcW w:w="4876" w:type="dxa"/>
          </w:tcPr>
          <w:p w:rsidR="003D5A34" w:rsidRPr="000E3447" w:rsidRDefault="003D5A34" w:rsidP="000E3447">
            <w:pPr>
              <w:pStyle w:val="Center"/>
            </w:pPr>
            <w:r w:rsidRPr="000E3447">
              <w:rPr>
                <w:b/>
                <w:i/>
                <w:sz w:val="24"/>
              </w:rPr>
              <w:t>Článek 3a</w:t>
            </w:r>
          </w:p>
        </w:tc>
      </w:tr>
      <w:tr w:rsidR="003D5A34" w:rsidRPr="000E3447" w:rsidTr="00414461">
        <w:trPr>
          <w:jc w:val="center"/>
        </w:trPr>
        <w:tc>
          <w:tcPr>
            <w:tcW w:w="4876" w:type="dxa"/>
          </w:tcPr>
          <w:p w:rsidR="003D5A34" w:rsidRPr="000E3447" w:rsidRDefault="003D5A34" w:rsidP="00414461">
            <w:pPr>
              <w:pStyle w:val="Normal6"/>
            </w:pPr>
          </w:p>
        </w:tc>
        <w:tc>
          <w:tcPr>
            <w:tcW w:w="4876" w:type="dxa"/>
          </w:tcPr>
          <w:p w:rsidR="003D5A34" w:rsidRPr="000E3447" w:rsidRDefault="003D5A34" w:rsidP="00414461">
            <w:pPr>
              <w:pStyle w:val="Center"/>
            </w:pPr>
            <w:r w:rsidRPr="000E3447">
              <w:rPr>
                <w:b/>
                <w:i/>
                <w:sz w:val="24"/>
              </w:rPr>
              <w:t>Příznivější ustanovení</w:t>
            </w:r>
          </w:p>
        </w:tc>
      </w:tr>
      <w:tr w:rsidR="003D5A34" w:rsidRPr="000E3447" w:rsidTr="00414461">
        <w:trPr>
          <w:jc w:val="center"/>
        </w:trPr>
        <w:tc>
          <w:tcPr>
            <w:tcW w:w="4876" w:type="dxa"/>
          </w:tcPr>
          <w:p w:rsidR="003D5A34" w:rsidRPr="000E3447" w:rsidRDefault="003D5A34" w:rsidP="00414461">
            <w:pPr>
              <w:pStyle w:val="Normal6"/>
            </w:pPr>
          </w:p>
        </w:tc>
        <w:tc>
          <w:tcPr>
            <w:tcW w:w="4876" w:type="dxa"/>
          </w:tcPr>
          <w:p w:rsidR="003D5A34" w:rsidRPr="000E3447" w:rsidRDefault="003D5A34" w:rsidP="00414461">
            <w:pPr>
              <w:pStyle w:val="Normal6"/>
            </w:pPr>
            <w:r w:rsidRPr="000E3447">
              <w:rPr>
                <w:b/>
                <w:i/>
              </w:rPr>
              <w:t>Členské státy mohou zavést nebo si ponechat příznivější standardy ohledně postupů pro udělování nebo odjímání mezinárodní ochrany za předpokladu, že tyto standardy jsou v souladu s tímto nařízením.</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486</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Marina Albiol Guzmán</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4 – odst. 1 – návětí</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1.</w:t>
            </w:r>
            <w:r w:rsidRPr="000E3447">
              <w:tab/>
              <w:t>Pro účely</w:t>
            </w:r>
            <w:r w:rsidRPr="000E3447">
              <w:rPr>
                <w:b/>
                <w:i/>
              </w:rPr>
              <w:t xml:space="preserve"> tohoto nařízení</w:t>
            </w:r>
            <w:r w:rsidRPr="000E3447">
              <w:t xml:space="preserve"> se použijí definice uvedené v článku 2 nařízení (EU) XXXX/XXX (kvalifikační nařízení):</w:t>
            </w:r>
          </w:p>
        </w:tc>
        <w:tc>
          <w:tcPr>
            <w:tcW w:w="4876" w:type="dxa"/>
          </w:tcPr>
          <w:p w:rsidR="003D5A34" w:rsidRPr="000E3447" w:rsidRDefault="003D5A34" w:rsidP="00414461">
            <w:pPr>
              <w:pStyle w:val="Normal6"/>
            </w:pPr>
            <w:r w:rsidRPr="000E3447">
              <w:t>1.</w:t>
            </w:r>
            <w:r w:rsidRPr="000E3447">
              <w:tab/>
              <w:t>Pro účely</w:t>
            </w:r>
            <w:r w:rsidRPr="000E3447">
              <w:rPr>
                <w:b/>
                <w:i/>
              </w:rPr>
              <w:t xml:space="preserve"> této směrnice</w:t>
            </w:r>
            <w:r w:rsidRPr="000E3447">
              <w:t xml:space="preserve"> se použijí definice uvedené v článku 2 nařízení (EU) XXXX/XXX (kvalifikační nařízení):</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487</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Brice Hortefeux</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4 – odst. 1 – návětí</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1.</w:t>
            </w:r>
            <w:r w:rsidRPr="000E3447">
              <w:tab/>
              <w:t xml:space="preserve">Pro účely </w:t>
            </w:r>
            <w:r w:rsidRPr="000E3447">
              <w:rPr>
                <w:b/>
                <w:i/>
              </w:rPr>
              <w:t>tohoto nařízení</w:t>
            </w:r>
            <w:r w:rsidRPr="000E3447">
              <w:t xml:space="preserve"> se použijí definice uvedené v článku 2 nařízení (EU) XXXX/XXX (kvalifikační nařízení):</w:t>
            </w:r>
          </w:p>
        </w:tc>
        <w:tc>
          <w:tcPr>
            <w:tcW w:w="4876" w:type="dxa"/>
          </w:tcPr>
          <w:p w:rsidR="003D5A34" w:rsidRPr="000E3447" w:rsidRDefault="003D5A34" w:rsidP="00414461">
            <w:pPr>
              <w:pStyle w:val="Normal6"/>
            </w:pPr>
            <w:r w:rsidRPr="000E3447">
              <w:t>1.</w:t>
            </w:r>
            <w:r w:rsidRPr="000E3447">
              <w:tab/>
              <w:t xml:space="preserve">Pro účely </w:t>
            </w:r>
            <w:r w:rsidRPr="000E3447">
              <w:rPr>
                <w:b/>
                <w:i/>
              </w:rPr>
              <w:t>této směrnice</w:t>
            </w:r>
            <w:r w:rsidRPr="000E3447">
              <w:t xml:space="preserve"> se použijí definice uvedené v článku 2 nařízení (EU) XXXX/XXX (kvalifikační nařízení):</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{FR}</w:t>
      </w:r>
      <w:r w:rsidRPr="000E3447">
        <w:t>fr</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488</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Beatrix von Storch</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4 – odst. 1 – písm. c</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rPr>
                <w:b/>
                <w:i/>
              </w:rPr>
              <w:t>c)</w:t>
            </w:r>
            <w:r w:rsidRPr="000E3447">
              <w:tab/>
            </w:r>
            <w:r w:rsidRPr="000E3447">
              <w:rPr>
                <w:b/>
                <w:i/>
              </w:rPr>
              <w:t>„osoba požívající doplňkové ochrany“;</w:t>
            </w:r>
          </w:p>
        </w:tc>
        <w:tc>
          <w:tcPr>
            <w:tcW w:w="4876" w:type="dxa"/>
          </w:tcPr>
          <w:p w:rsidR="003D5A34" w:rsidRPr="000E3447" w:rsidRDefault="003D5A34" w:rsidP="00414461">
            <w:pPr>
              <w:pStyle w:val="Normal6"/>
            </w:pPr>
            <w:r w:rsidRPr="000E3447">
              <w:rPr>
                <w:b/>
                <w:i/>
              </w:rPr>
              <w:t>vypouští se</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489</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Beatrix von Storch</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4 – odst. 1 – písm. f</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rPr>
                <w:b/>
                <w:i/>
              </w:rPr>
              <w:t>f)</w:t>
            </w:r>
            <w:r w:rsidRPr="000E3447">
              <w:tab/>
            </w:r>
            <w:r w:rsidRPr="000E3447">
              <w:rPr>
                <w:b/>
                <w:i/>
              </w:rPr>
              <w:t>„status doplňkové ochrany“;</w:t>
            </w:r>
          </w:p>
        </w:tc>
        <w:tc>
          <w:tcPr>
            <w:tcW w:w="4876" w:type="dxa"/>
          </w:tcPr>
          <w:p w:rsidR="003D5A34" w:rsidRPr="000E3447" w:rsidRDefault="003D5A34" w:rsidP="00414461">
            <w:pPr>
              <w:pStyle w:val="Normal6"/>
            </w:pPr>
            <w:r w:rsidRPr="000E3447">
              <w:rPr>
                <w:b/>
                <w:i/>
              </w:rPr>
              <w:t>vypouští se</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490</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Sergei Stanishev</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4 – odst. 1 – písm. f a (nové)</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p>
        </w:tc>
        <w:tc>
          <w:tcPr>
            <w:tcW w:w="4876" w:type="dxa"/>
          </w:tcPr>
          <w:p w:rsidR="003D5A34" w:rsidRPr="000E3447" w:rsidRDefault="003D5A34" w:rsidP="00414461">
            <w:pPr>
              <w:pStyle w:val="Normal6"/>
            </w:pPr>
            <w:r w:rsidRPr="000E3447">
              <w:rPr>
                <w:b/>
                <w:i/>
              </w:rPr>
              <w:t>fa)</w:t>
            </w:r>
            <w:r w:rsidRPr="000E3447">
              <w:tab/>
            </w:r>
            <w:r w:rsidRPr="000E3447">
              <w:rPr>
                <w:b/>
                <w:i/>
              </w:rPr>
              <w:t>„rodinní příslušníci“</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3D5A34" w:rsidRPr="000E3447" w:rsidRDefault="003D5A34" w:rsidP="003D5A34">
      <w:pPr>
        <w:pStyle w:val="JustificationTitle"/>
      </w:pPr>
      <w:r w:rsidRPr="000E3447">
        <w:rPr>
          <w:rStyle w:val="HideTWBExt"/>
        </w:rPr>
        <w:t>&lt;TitreJust&gt;</w:t>
      </w:r>
      <w:r w:rsidRPr="000E3447">
        <w:t>Odůvodnění</w:t>
      </w:r>
      <w:r w:rsidRPr="000E3447">
        <w:rPr>
          <w:rStyle w:val="HideTWBExt"/>
        </w:rPr>
        <w:t>&lt;/TitreJust&gt;</w:t>
      </w:r>
    </w:p>
    <w:p w:rsidR="003D5A34" w:rsidRPr="000E3447" w:rsidRDefault="003D5A34" w:rsidP="003D5A34">
      <w:pPr>
        <w:pStyle w:val="Normal12Italic"/>
      </w:pPr>
      <w:r w:rsidRPr="000E3447">
        <w:t>Článek 31 návrhu Komise neodpovídá definici rodinných příslušníků mimo jiné v dublinském nařízení. Možnost společného přezkoumání žádostí by měla být rozšířena na všechny rodinné příslušníky, což by zjednodušilo postup podávání žádostí.</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491</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Kinga Gál</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4 – odst. 2 – písm. a</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a)</w:t>
            </w:r>
            <w:r w:rsidRPr="000E3447">
              <w:tab/>
              <w:t>„žádostí o mezinárodní ochranu“ nebo „žádostí“ se rozumí žádost o ochranu členským státem učiněná státním příslušníkem třetí země nebo osobou bez státní příslušnosti, u níž lze předpokládat, že usiluje o získání postavení uprchlíka</w:t>
            </w:r>
            <w:r w:rsidRPr="000E3447">
              <w:rPr>
                <w:b/>
                <w:i/>
              </w:rPr>
              <w:t xml:space="preserve"> nebo statusu doplňkové ochrany</w:t>
            </w:r>
            <w:r w:rsidRPr="000E3447">
              <w:t>;</w:t>
            </w:r>
          </w:p>
        </w:tc>
        <w:tc>
          <w:tcPr>
            <w:tcW w:w="4876" w:type="dxa"/>
          </w:tcPr>
          <w:p w:rsidR="003D5A34" w:rsidRPr="000E3447" w:rsidRDefault="003D5A34" w:rsidP="00414461">
            <w:pPr>
              <w:pStyle w:val="Normal6"/>
            </w:pPr>
            <w:r w:rsidRPr="000E3447">
              <w:t>a)</w:t>
            </w:r>
            <w:r w:rsidRPr="000E3447">
              <w:tab/>
              <w:t>„žádostí o mezinárodní ochranu“ nebo „žádostí“ se rozumí žádost o ochranu členským státem učiněná státním příslušníkem třetí země nebo osobou bez státní příslušnosti, u níž lze předpokládat, že usiluje o získání postavení uprchlíka;</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{HU}</w:t>
      </w:r>
      <w:r w:rsidRPr="000E3447">
        <w:t>hu</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492</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Beatrix von Storch</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4 – odst. 2 – písm. a</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a)</w:t>
            </w:r>
            <w:r w:rsidRPr="000E3447">
              <w:tab/>
              <w:t>„žádostí o mezinárodní ochranu“ nebo „žádostí“ se rozumí žádost o ochranu členským státem učiněná státním příslušníkem třetí země nebo osobou bez státní příslušnosti, u níž lze předpokládat, že usiluje o získání postavení uprchlíka</w:t>
            </w:r>
            <w:r w:rsidRPr="000E3447">
              <w:rPr>
                <w:b/>
                <w:i/>
              </w:rPr>
              <w:t xml:space="preserve"> nebo statusu doplňkové ochrany</w:t>
            </w:r>
            <w:r w:rsidRPr="000E3447">
              <w:t>;</w:t>
            </w:r>
          </w:p>
        </w:tc>
        <w:tc>
          <w:tcPr>
            <w:tcW w:w="4876" w:type="dxa"/>
          </w:tcPr>
          <w:p w:rsidR="003D5A34" w:rsidRPr="000E3447" w:rsidRDefault="003D5A34" w:rsidP="00414461">
            <w:pPr>
              <w:pStyle w:val="Normal6"/>
            </w:pPr>
            <w:r w:rsidRPr="000E3447">
              <w:t>a)</w:t>
            </w:r>
            <w:r w:rsidRPr="000E3447">
              <w:tab/>
              <w:t>„žádostí o mezinárodní ochranu“ nebo „žádostí“ se rozumí žádost o ochranu členským státem učiněná státním příslušníkem třetí země nebo osobou bez státní příslušnosti, u níž lze předpokládat, že usiluje o získání postavení uprchlíka;</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493</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Udo Voigt</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4 – odst. 2 – písm. a</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a)</w:t>
            </w:r>
            <w:r w:rsidRPr="000E3447">
              <w:tab/>
              <w:t xml:space="preserve">„žádostí o mezinárodní ochranu“ nebo „žádostí“ se rozumí žádost </w:t>
            </w:r>
            <w:r w:rsidRPr="000E3447">
              <w:rPr>
                <w:b/>
                <w:i/>
              </w:rPr>
              <w:t>o ochranu členským státem</w:t>
            </w:r>
            <w:r w:rsidRPr="000E3447">
              <w:t xml:space="preserve"> učiněná státním příslušníkem třetí země </w:t>
            </w:r>
            <w:r w:rsidRPr="000E3447">
              <w:rPr>
                <w:b/>
                <w:i/>
              </w:rPr>
              <w:t>nebo osobou bez státní příslušnosti</w:t>
            </w:r>
            <w:r w:rsidRPr="000E3447">
              <w:t>, u níž lze předpokládat, že usiluje o získání postavení uprchlíka nebo statusu doplňkové ochrany;</w:t>
            </w:r>
          </w:p>
        </w:tc>
        <w:tc>
          <w:tcPr>
            <w:tcW w:w="4876" w:type="dxa"/>
          </w:tcPr>
          <w:p w:rsidR="003D5A34" w:rsidRPr="000E3447" w:rsidRDefault="003D5A34" w:rsidP="00414461">
            <w:pPr>
              <w:pStyle w:val="Normal6"/>
            </w:pPr>
            <w:r w:rsidRPr="000E3447">
              <w:t>a)</w:t>
            </w:r>
            <w:r w:rsidRPr="000E3447">
              <w:tab/>
              <w:t>„žádostí o mezinárodní ochranu“ nebo „žádostí“ se rozumí žádost učiněná státním příslušníkem třetí země, u níž lze předpokládat, že usiluje o získání postavení uprchlíka nebo statusu doplňkové ochrany;</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{DE}</w:t>
      </w:r>
      <w:r w:rsidRPr="000E3447">
        <w:t>de</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494</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Udo Voigt</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4 – odst. 2 – písm. b</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b)</w:t>
            </w:r>
            <w:r w:rsidRPr="000E3447">
              <w:tab/>
              <w:t xml:space="preserve">„žadatelem“ se rozumí státní příslušník třetí země </w:t>
            </w:r>
            <w:r w:rsidRPr="000E3447">
              <w:rPr>
                <w:b/>
                <w:i/>
              </w:rPr>
              <w:t>nebo osoba bez státní příslušnosti, která učinila</w:t>
            </w:r>
            <w:r w:rsidRPr="000E3447">
              <w:t xml:space="preserve"> žádost o mezinárodní ochranu, o níž dosud nepadlo konečné rozhodnutí;</w:t>
            </w:r>
          </w:p>
        </w:tc>
        <w:tc>
          <w:tcPr>
            <w:tcW w:w="4876" w:type="dxa"/>
          </w:tcPr>
          <w:p w:rsidR="003D5A34" w:rsidRPr="000E3447" w:rsidRDefault="003D5A34" w:rsidP="00414461">
            <w:pPr>
              <w:pStyle w:val="Normal6"/>
            </w:pPr>
            <w:r w:rsidRPr="000E3447">
              <w:t>b)</w:t>
            </w:r>
            <w:r w:rsidRPr="000E3447">
              <w:tab/>
              <w:t xml:space="preserve">„žadatelem“ se rozumí státní příslušník třetí země, </w:t>
            </w:r>
            <w:r w:rsidRPr="000E3447">
              <w:rPr>
                <w:b/>
                <w:i/>
              </w:rPr>
              <w:t>který učinil</w:t>
            </w:r>
            <w:r w:rsidRPr="000E3447">
              <w:t xml:space="preserve"> žádost o mezinárodní ochranu, o níž dosud nepadlo konečné rozhodnutí;</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{DE}</w:t>
      </w:r>
      <w:r w:rsidRPr="000E3447">
        <w:t>de</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495</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Ska Keller</w:t>
      </w:r>
      <w:r w:rsidRPr="000E3447">
        <w:rPr>
          <w:rStyle w:val="HideTWBExt"/>
          <w:b w:val="0"/>
        </w:rPr>
        <w:t>&lt;/Members&gt;</w:t>
      </w:r>
    </w:p>
    <w:p w:rsidR="003D5A34" w:rsidRPr="000E3447" w:rsidRDefault="003D5A34" w:rsidP="003D5A34">
      <w:r w:rsidRPr="000E3447">
        <w:rPr>
          <w:rStyle w:val="HideTWBExt"/>
        </w:rPr>
        <w:t>&lt;AuNomDe&gt;</w:t>
      </w:r>
      <w:r w:rsidRPr="000E3447">
        <w:rPr>
          <w:rStyle w:val="HideTWBInt"/>
        </w:rPr>
        <w:t>{Verts/ALE}</w:t>
      </w:r>
      <w:r w:rsidRPr="000E3447">
        <w:t>za skupinu Verts/ALE</w:t>
      </w:r>
      <w:r w:rsidRPr="000E3447">
        <w:rPr>
          <w:rStyle w:val="HideTWBExt"/>
        </w:rPr>
        <w:t>&lt;/AuNomDe&gt;</w:t>
      </w:r>
    </w:p>
    <w:p w:rsidR="003D5A34" w:rsidRPr="000E3447" w:rsidRDefault="003D5A34" w:rsidP="003D5A34">
      <w:pPr>
        <w:pStyle w:val="NormalBold"/>
      </w:pPr>
      <w:r w:rsidRPr="000E3447">
        <w:rPr>
          <w:rStyle w:val="HideTWBExt"/>
          <w:b w:val="0"/>
        </w:rPr>
        <w:t>&lt;Members&gt;</w:t>
      </w:r>
      <w:r w:rsidRPr="000E3447">
        <w:t>Judith Sargentini</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4 – odst. 2 – písm. b a (nové)</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p>
        </w:tc>
        <w:tc>
          <w:tcPr>
            <w:tcW w:w="4876" w:type="dxa"/>
          </w:tcPr>
          <w:p w:rsidR="003D5A34" w:rsidRPr="000E3447" w:rsidRDefault="003D5A34" w:rsidP="00414461">
            <w:pPr>
              <w:pStyle w:val="Normal6"/>
            </w:pPr>
            <w:r w:rsidRPr="000E3447">
              <w:rPr>
                <w:b/>
                <w:i/>
              </w:rPr>
              <w:t>ba)</w:t>
            </w:r>
            <w:r w:rsidRPr="000E3447">
              <w:tab/>
            </w:r>
            <w:r w:rsidRPr="000E3447">
              <w:rPr>
                <w:b/>
                <w:i/>
              </w:rPr>
              <w:t>„registrací“ žádosti o mezinárodní ochranu se rozumí zaznamenání osobních údajů včetně otisků prstů a zobrazení obličeje podle [čl. 10 odst. 1 nařízení Eurodac] žadatele o mezinárodní ochranu, což formalizuje žádost o mezinárodní ochranu;</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496</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Ska Keller</w:t>
      </w:r>
      <w:r w:rsidRPr="000E3447">
        <w:rPr>
          <w:rStyle w:val="HideTWBExt"/>
          <w:b w:val="0"/>
        </w:rPr>
        <w:t>&lt;/Members&gt;</w:t>
      </w:r>
    </w:p>
    <w:p w:rsidR="003D5A34" w:rsidRPr="000E3447" w:rsidRDefault="003D5A34" w:rsidP="003D5A34">
      <w:r w:rsidRPr="000E3447">
        <w:rPr>
          <w:rStyle w:val="HideTWBExt"/>
        </w:rPr>
        <w:t>&lt;AuNomDe&gt;</w:t>
      </w:r>
      <w:r w:rsidRPr="000E3447">
        <w:rPr>
          <w:rStyle w:val="HideTWBInt"/>
        </w:rPr>
        <w:t>{Verts/ALE}</w:t>
      </w:r>
      <w:r w:rsidRPr="000E3447">
        <w:t>za skupinu Verts/ALE</w:t>
      </w:r>
      <w:r w:rsidRPr="000E3447">
        <w:rPr>
          <w:rStyle w:val="HideTWBExt"/>
        </w:rPr>
        <w:t>&lt;/AuNomDe&gt;</w:t>
      </w:r>
    </w:p>
    <w:p w:rsidR="003D5A34" w:rsidRPr="000E3447" w:rsidRDefault="003D5A34" w:rsidP="003D5A34">
      <w:pPr>
        <w:pStyle w:val="NormalBold"/>
      </w:pPr>
      <w:r w:rsidRPr="000E3447">
        <w:rPr>
          <w:rStyle w:val="HideTWBExt"/>
          <w:b w:val="0"/>
        </w:rPr>
        <w:t>&lt;Members&gt;</w:t>
      </w:r>
      <w:r w:rsidRPr="000E3447">
        <w:t>Judith Sargentini</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4 – odst. 2 – písm. b b (nové)</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p>
        </w:tc>
        <w:tc>
          <w:tcPr>
            <w:tcW w:w="4876" w:type="dxa"/>
          </w:tcPr>
          <w:p w:rsidR="003D5A34" w:rsidRPr="000E3447" w:rsidRDefault="003D5A34" w:rsidP="00414461">
            <w:pPr>
              <w:pStyle w:val="Normal6"/>
            </w:pPr>
            <w:r w:rsidRPr="000E3447">
              <w:rPr>
                <w:b/>
                <w:i/>
              </w:rPr>
              <w:t>bb)</w:t>
            </w:r>
            <w:r w:rsidRPr="000E3447">
              <w:tab/>
            </w:r>
            <w:r w:rsidRPr="000E3447">
              <w:rPr>
                <w:b/>
                <w:i/>
              </w:rPr>
              <w:t>„podáním“ žádosti o mezinárodní ochranu se rozumí předložení prvků k opodstatnění žádosti, které má žadatel k dispozici podle [čl. 4 odst. 1 kvalifikačního nařízení];</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497</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Ska Keller</w:t>
      </w:r>
      <w:r w:rsidRPr="000E3447">
        <w:rPr>
          <w:rStyle w:val="HideTWBExt"/>
          <w:b w:val="0"/>
        </w:rPr>
        <w:t>&lt;/Members&gt;</w:t>
      </w:r>
    </w:p>
    <w:p w:rsidR="003D5A34" w:rsidRPr="000E3447" w:rsidRDefault="003D5A34" w:rsidP="003D5A34">
      <w:r w:rsidRPr="000E3447">
        <w:rPr>
          <w:rStyle w:val="HideTWBExt"/>
        </w:rPr>
        <w:t>&lt;AuNomDe&gt;</w:t>
      </w:r>
      <w:r w:rsidRPr="000E3447">
        <w:rPr>
          <w:rStyle w:val="HideTWBInt"/>
        </w:rPr>
        <w:t>{Verts/ALE}</w:t>
      </w:r>
      <w:r w:rsidRPr="000E3447">
        <w:t>za skupinu Verts/ALE</w:t>
      </w:r>
      <w:r w:rsidRPr="000E3447">
        <w:rPr>
          <w:rStyle w:val="HideTWBExt"/>
        </w:rPr>
        <w:t>&lt;/AuNomDe&gt;</w:t>
      </w:r>
    </w:p>
    <w:p w:rsidR="003D5A34" w:rsidRPr="000E3447" w:rsidRDefault="003D5A34" w:rsidP="003D5A34">
      <w:pPr>
        <w:pStyle w:val="NormalBold"/>
      </w:pPr>
      <w:r w:rsidRPr="000E3447">
        <w:rPr>
          <w:rStyle w:val="HideTWBExt"/>
          <w:b w:val="0"/>
        </w:rPr>
        <w:t>&lt;Members&gt;</w:t>
      </w:r>
      <w:r w:rsidRPr="000E3447">
        <w:t>Judith Sargentini</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4 – odst. 2 – písm. c</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c)</w:t>
            </w:r>
            <w:r w:rsidRPr="000E3447">
              <w:tab/>
              <w:t>„žadatelem, který potřebuje zvláštní procesní záruky“ se rozumí žadatel, jehož schopnost požívat práv a plnit povinnosti podle tohoto nařízení je z důvodu individuálních okolností omezena;</w:t>
            </w:r>
          </w:p>
        </w:tc>
        <w:tc>
          <w:tcPr>
            <w:tcW w:w="4876" w:type="dxa"/>
          </w:tcPr>
          <w:p w:rsidR="003D5A34" w:rsidRPr="000E3447" w:rsidRDefault="003D5A34" w:rsidP="00414461">
            <w:pPr>
              <w:pStyle w:val="Normal6"/>
            </w:pPr>
            <w:r w:rsidRPr="000E3447">
              <w:t>c)</w:t>
            </w:r>
            <w:r w:rsidRPr="000E3447">
              <w:tab/>
              <w:t xml:space="preserve">„žadatelem, který potřebuje zvláštní procesní záruky“ se rozumí žadatel, jehož schopnost požívat práv a plnit povinnosti podle tohoto nařízení je z důvodu individuálních okolností </w:t>
            </w:r>
            <w:r w:rsidRPr="000E3447">
              <w:rPr>
                <w:b/>
                <w:i/>
              </w:rPr>
              <w:t>nebo zvláštních zranitelností</w:t>
            </w:r>
            <w:r w:rsidRPr="000E3447">
              <w:t xml:space="preserve"> omezena;</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498</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Cecilia Wikström, Sophia in 't Veld, Angelika Mlinar, Filiz Hyusmenova</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4 – odst. 2 – písm. c</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c)</w:t>
            </w:r>
            <w:r w:rsidRPr="000E3447">
              <w:tab/>
              <w:t>„žadatelem, který potřebuje zvláštní procesní záruky“ se rozumí žadatel, jehož schopnost požívat práv a plnit povinnosti podle tohoto nařízení je z důvodu individuálních okolností omezena;</w:t>
            </w:r>
          </w:p>
        </w:tc>
        <w:tc>
          <w:tcPr>
            <w:tcW w:w="4876" w:type="dxa"/>
          </w:tcPr>
          <w:p w:rsidR="003D5A34" w:rsidRPr="000E3447" w:rsidRDefault="003D5A34" w:rsidP="00414461">
            <w:pPr>
              <w:pStyle w:val="Normal6"/>
            </w:pPr>
            <w:r w:rsidRPr="000E3447">
              <w:t>(</w:t>
            </w:r>
            <w:r w:rsidRPr="000E3447">
              <w:rPr>
                <w:i/>
              </w:rPr>
              <w:t>Netýká se českého znění.)</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3D5A34" w:rsidRPr="000E3447" w:rsidRDefault="003D5A34" w:rsidP="003D5A34">
      <w:pPr>
        <w:pStyle w:val="JustificationTitle"/>
      </w:pPr>
      <w:r w:rsidRPr="000E3447">
        <w:rPr>
          <w:rStyle w:val="HideTWBExt"/>
        </w:rPr>
        <w:t>&lt;TitreJust&gt;</w:t>
      </w:r>
      <w:r w:rsidRPr="000E3447">
        <w:t>Odůvodnění</w:t>
      </w:r>
      <w:r w:rsidRPr="000E3447">
        <w:rPr>
          <w:rStyle w:val="HideTWBExt"/>
        </w:rPr>
        <w:t>&lt;/TitreJust&gt;</w:t>
      </w:r>
    </w:p>
    <w:p w:rsidR="003D5A34" w:rsidRPr="000E3447" w:rsidRDefault="003D5A34" w:rsidP="003D5A34">
      <w:pPr>
        <w:pStyle w:val="Normal12Italic"/>
      </w:pPr>
      <w:r w:rsidRPr="000E3447">
        <w:t>Sladění terminologie s postojem EP ohledně dalších nástrojů společného evropského azylového systému, především směrnice o podmínkách přijímání.</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499</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Brice Hortefeux</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4 – odst. 2 – písm. c</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c)</w:t>
            </w:r>
            <w:r w:rsidRPr="000E3447">
              <w:tab/>
              <w:t xml:space="preserve">„žadatelem, který potřebuje zvláštní procesní záruky“ se rozumí žadatel, jehož schopnost požívat práv a plnit povinnosti podle </w:t>
            </w:r>
            <w:r w:rsidRPr="000E3447">
              <w:rPr>
                <w:b/>
                <w:i/>
              </w:rPr>
              <w:t xml:space="preserve">tohoto nařízení </w:t>
            </w:r>
            <w:r w:rsidRPr="000E3447">
              <w:t>je z důvodu individuálních okolností omezena;</w:t>
            </w:r>
          </w:p>
        </w:tc>
        <w:tc>
          <w:tcPr>
            <w:tcW w:w="4876" w:type="dxa"/>
          </w:tcPr>
          <w:p w:rsidR="003D5A34" w:rsidRPr="000E3447" w:rsidRDefault="003D5A34" w:rsidP="00414461">
            <w:pPr>
              <w:pStyle w:val="Normal6"/>
            </w:pPr>
            <w:r w:rsidRPr="000E3447">
              <w:t>c)</w:t>
            </w:r>
            <w:r w:rsidRPr="000E3447">
              <w:tab/>
              <w:t xml:space="preserve">„žadatelem, který potřebuje zvláštní procesní záruky“ se rozumí žadatel, jehož schopnost požívat práv a plnit povinnosti podle </w:t>
            </w:r>
            <w:r w:rsidRPr="000E3447">
              <w:rPr>
                <w:b/>
                <w:i/>
              </w:rPr>
              <w:t xml:space="preserve">této směrnice </w:t>
            </w:r>
            <w:r w:rsidRPr="000E3447">
              <w:t>je z důvodu individuálních okolností omezena;</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{FR}</w:t>
      </w:r>
      <w:r w:rsidRPr="000E3447">
        <w:t>fr</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500</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Marina Albiol Guzmán</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4 – odst. 2 – písm. c</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c)</w:t>
            </w:r>
            <w:r w:rsidRPr="000E3447">
              <w:tab/>
              <w:t>„žadatelem, který potřebuje zvláštní procesní záruky“ se rozumí žadatel, jehož schopnost požívat práv a plnit povinnosti podle</w:t>
            </w:r>
            <w:r w:rsidRPr="000E3447">
              <w:rPr>
                <w:b/>
                <w:i/>
              </w:rPr>
              <w:t xml:space="preserve"> tohoto nařízení</w:t>
            </w:r>
            <w:r w:rsidRPr="000E3447">
              <w:t xml:space="preserve"> je z důvodu individuálních okolností omezena;</w:t>
            </w:r>
          </w:p>
        </w:tc>
        <w:tc>
          <w:tcPr>
            <w:tcW w:w="4876" w:type="dxa"/>
          </w:tcPr>
          <w:p w:rsidR="003D5A34" w:rsidRPr="000E3447" w:rsidRDefault="003D5A34" w:rsidP="00414461">
            <w:pPr>
              <w:pStyle w:val="Normal6"/>
            </w:pPr>
            <w:r w:rsidRPr="000E3447">
              <w:t>c)</w:t>
            </w:r>
            <w:r w:rsidRPr="000E3447">
              <w:tab/>
              <w:t>„žadatelem, který potřebuje zvláštní procesní záruky“ se rozumí žadatel, jehož schopnost požívat práv a plnit povinnosti podle</w:t>
            </w:r>
            <w:r w:rsidRPr="000E3447">
              <w:rPr>
                <w:b/>
                <w:i/>
              </w:rPr>
              <w:t xml:space="preserve"> této směrnice</w:t>
            </w:r>
            <w:r w:rsidRPr="000E3447">
              <w:t xml:space="preserve"> je z důvodu individuálních okolností omezena;</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501</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Péter Niedermüller, Josef Weidenholzer, Ana Gomes, Marju Lauristin</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4 – odst. 2 – písm. c a (nové)</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p>
        </w:tc>
        <w:tc>
          <w:tcPr>
            <w:tcW w:w="4876" w:type="dxa"/>
          </w:tcPr>
          <w:p w:rsidR="003D5A34" w:rsidRPr="000E3447" w:rsidRDefault="003D5A34" w:rsidP="00414461">
            <w:pPr>
              <w:pStyle w:val="Normal6"/>
            </w:pPr>
            <w:r w:rsidRPr="000E3447">
              <w:rPr>
                <w:b/>
                <w:i/>
              </w:rPr>
              <w:t>ca)</w:t>
            </w:r>
            <w:r w:rsidRPr="000E3447">
              <w:tab/>
            </w:r>
            <w:r w:rsidRPr="000E3447">
              <w:rPr>
                <w:b/>
                <w:i/>
              </w:rPr>
              <w:t>„registrací“ žádosti o mezinárodní ochranu se rozumí zaznamenání osobních údajů podle [čl. 10 odst. 1 nařízení Eurodac] žadatele o mezinárodní ochranu, což formalizuje žádost o mezinárodní ochranu;</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502</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Ska Keller</w:t>
      </w:r>
      <w:r w:rsidRPr="000E3447">
        <w:rPr>
          <w:rStyle w:val="HideTWBExt"/>
          <w:b w:val="0"/>
        </w:rPr>
        <w:t>&lt;/Members&gt;</w:t>
      </w:r>
    </w:p>
    <w:p w:rsidR="003D5A34" w:rsidRPr="000E3447" w:rsidRDefault="003D5A34" w:rsidP="003D5A34">
      <w:r w:rsidRPr="000E3447">
        <w:rPr>
          <w:rStyle w:val="HideTWBExt"/>
        </w:rPr>
        <w:t>&lt;AuNomDe&gt;</w:t>
      </w:r>
      <w:r w:rsidRPr="000E3447">
        <w:rPr>
          <w:rStyle w:val="HideTWBInt"/>
        </w:rPr>
        <w:t>{Verts/ALE}</w:t>
      </w:r>
      <w:r w:rsidRPr="000E3447">
        <w:t>za skupinu Verts/ALE</w:t>
      </w:r>
      <w:r w:rsidRPr="000E3447">
        <w:rPr>
          <w:rStyle w:val="HideTWBExt"/>
        </w:rPr>
        <w:t>&lt;/AuNomDe&gt;</w:t>
      </w:r>
    </w:p>
    <w:p w:rsidR="003D5A34" w:rsidRPr="000E3447" w:rsidRDefault="003D5A34" w:rsidP="003D5A34">
      <w:pPr>
        <w:pStyle w:val="NormalBold"/>
      </w:pPr>
      <w:r w:rsidRPr="000E3447">
        <w:rPr>
          <w:rStyle w:val="HideTWBExt"/>
          <w:b w:val="0"/>
        </w:rPr>
        <w:t>&lt;Members&gt;</w:t>
      </w:r>
      <w:r w:rsidRPr="000E3447">
        <w:t>Jean Lambert, Judith Sargentini</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4 – odst. 2 – písm. c a (nové)</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p>
        </w:tc>
        <w:tc>
          <w:tcPr>
            <w:tcW w:w="4876" w:type="dxa"/>
          </w:tcPr>
          <w:p w:rsidR="003D5A34" w:rsidRPr="000E3447" w:rsidRDefault="003D5A34" w:rsidP="00414461">
            <w:pPr>
              <w:pStyle w:val="Normal6"/>
            </w:pPr>
            <w:r w:rsidRPr="000E3447">
              <w:rPr>
                <w:b/>
                <w:i/>
              </w:rPr>
              <w:t>ca)</w:t>
            </w:r>
            <w:r w:rsidRPr="000E3447">
              <w:tab/>
            </w:r>
            <w:r w:rsidRPr="000E3447">
              <w:rPr>
                <w:b/>
                <w:i/>
              </w:rPr>
              <w:t>„osobou bez státní příslušnosti“ se rozumí jednotlivec, který se nepovažuje za státního příslušníka žádného státu podle jeho vnitrostátních zákonů;</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503</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Péter Niedermüller, Marju Lauristin, Ana Gomes, Josef Weidenholzer</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4 – odst. 2 – písm. c b (nové)</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p>
        </w:tc>
        <w:tc>
          <w:tcPr>
            <w:tcW w:w="4876" w:type="dxa"/>
          </w:tcPr>
          <w:p w:rsidR="003D5A34" w:rsidRPr="000E3447" w:rsidRDefault="003D5A34" w:rsidP="00414461">
            <w:pPr>
              <w:pStyle w:val="Normal6"/>
            </w:pPr>
            <w:r w:rsidRPr="000E3447">
              <w:rPr>
                <w:b/>
                <w:i/>
              </w:rPr>
              <w:t>cb)</w:t>
            </w:r>
            <w:r w:rsidRPr="000E3447">
              <w:tab/>
            </w:r>
            <w:r w:rsidRPr="000E3447">
              <w:rPr>
                <w:b/>
                <w:i/>
              </w:rPr>
              <w:t>„podáním“ žádosti o mezinárodní ochranu se rozumí předložení prvků, jež mohou pomoci k opodstatnění žádosti, které má žadatel k dispozici podle [čl. 4 odst. 1 kvalifikačního nařízení];</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504</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Péter Niedermüller, Ana Gomes, Josef Weidenholzer</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4 – odst. 2 – písm. d</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d)</w:t>
            </w:r>
            <w:r w:rsidRPr="000E3447">
              <w:tab/>
              <w:t>„konečným rozhodnutím“ se rozumí rozhodnutí o tom, zda je či není státnímu příslušníku třetí země nebo osobě bez státní příslušnosti přiznáno postavení uprchlíka nebo status doplňkové ochrany na základě nařízení (EU) XXXX/XXX (kvalifikační nařízení)</w:t>
            </w:r>
            <w:r w:rsidRPr="000E3447">
              <w:rPr>
                <w:b/>
                <w:i/>
              </w:rPr>
              <w:t>, včetně rozhodnutí, kterým se žádost zamítá jako nepřípustná, nebo rozhodnutí, kterým se žádost zamítá jako výslovně vzatá zpět nebo odstoupená a které již nemůže být předmětem odvolacího řízení v dotčeném členském státě</w:t>
            </w:r>
            <w:r w:rsidRPr="000E3447">
              <w:t>;</w:t>
            </w:r>
          </w:p>
        </w:tc>
        <w:tc>
          <w:tcPr>
            <w:tcW w:w="4876" w:type="dxa"/>
          </w:tcPr>
          <w:p w:rsidR="003D5A34" w:rsidRPr="000E3447" w:rsidRDefault="003D5A34" w:rsidP="00414461">
            <w:pPr>
              <w:pStyle w:val="Normal6"/>
            </w:pPr>
            <w:r w:rsidRPr="000E3447">
              <w:t>d)</w:t>
            </w:r>
            <w:r w:rsidRPr="000E3447">
              <w:tab/>
              <w:t>„konečným rozhodnutím“ se rozumí rozhodnutí o tom, zda je či není státnímu příslušníku třetí země nebo osobě bez státní příslušnosti přiznáno postavení uprchlíka nebo status doplňkové ochrany na základě nařízení (EU) XXXX/XXX (kvalifikační nařízení);</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3D5A34" w:rsidRPr="000E3447" w:rsidRDefault="003D5A34" w:rsidP="003D5A34">
      <w:pPr>
        <w:pStyle w:val="JustificationTitle"/>
      </w:pPr>
      <w:r w:rsidRPr="000E3447">
        <w:rPr>
          <w:rStyle w:val="HideTWBExt"/>
        </w:rPr>
        <w:t>&lt;TitreJust&gt;</w:t>
      </w:r>
      <w:r w:rsidRPr="000E3447">
        <w:t>Odůvodnění</w:t>
      </w:r>
      <w:r w:rsidRPr="000E3447">
        <w:rPr>
          <w:rStyle w:val="HideTWBExt"/>
        </w:rPr>
        <w:t>&lt;/TitreJust&gt;</w:t>
      </w:r>
    </w:p>
    <w:p w:rsidR="003D5A34" w:rsidRPr="000E3447" w:rsidRDefault="003D5A34" w:rsidP="003D5A34">
      <w:pPr>
        <w:pStyle w:val="Normal12Italic"/>
      </w:pPr>
      <w:r w:rsidRPr="000E3447">
        <w:t>V definici konečného rozhodnutí není nutné uvádět, na základě čeho byla žádost zamítnuta. Navíc vzhledem k tomu, že některé pojmy uváděné Komisí budou měněny, musí být zde odstraněny pro dodržení souladu s pozdějšími změnami.</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505</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Marina Albiol Guzmán</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4 – odst. 2 – písm. d</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d)</w:t>
            </w:r>
            <w:r w:rsidRPr="000E3447">
              <w:tab/>
              <w:t xml:space="preserve">„konečným rozhodnutím“ se rozumí rozhodnutí o tom, zda je či není státnímu příslušníku třetí země nebo osobě bez státní příslušnosti přiznáno postavení uprchlíka nebo status doplňkové ochrany na základě nařízení (EU) XXXX/XXX (kvalifikační nařízení), včetně rozhodnutí, kterým se žádost zamítá </w:t>
            </w:r>
            <w:r w:rsidRPr="000E3447">
              <w:rPr>
                <w:b/>
                <w:i/>
              </w:rPr>
              <w:t>jako nepřípustná, nebo rozhodnutí, kterým se žádost zamítá</w:t>
            </w:r>
            <w:r w:rsidRPr="000E3447">
              <w:t xml:space="preserve"> jako výslovně vzatá zpět </w:t>
            </w:r>
            <w:r w:rsidRPr="000E3447">
              <w:rPr>
                <w:b/>
                <w:i/>
              </w:rPr>
              <w:t>nebo odstoupená</w:t>
            </w:r>
            <w:r w:rsidRPr="000E3447">
              <w:t xml:space="preserve"> a které již nemůže být předmětem odvolacího řízení v dotčeném členském státě;</w:t>
            </w:r>
          </w:p>
        </w:tc>
        <w:tc>
          <w:tcPr>
            <w:tcW w:w="4876" w:type="dxa"/>
          </w:tcPr>
          <w:p w:rsidR="003D5A34" w:rsidRPr="000E3447" w:rsidRDefault="003D5A34" w:rsidP="00414461">
            <w:pPr>
              <w:pStyle w:val="Normal6"/>
            </w:pPr>
            <w:r w:rsidRPr="000E3447">
              <w:t>d)</w:t>
            </w:r>
            <w:r w:rsidRPr="000E3447">
              <w:tab/>
              <w:t>„konečným rozhodnutím“ se rozumí rozhodnutí o tom, zda je či není státnímu příslušníku třetí země nebo osobě bez státní příslušnosti přiznáno postavení uprchlíka nebo status doplňkové ochrany na základě nařízení (EU) XXXX/XXX (kvalifikační nařízení), včetně rozhodnutí, kterým se žádost zamítá jako výslovně vzatá zpět a které již nemůže být předmětem odvolacího řízení v dotčeném členském státě;</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506</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Jeroen Lenaers</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4 – odst. 2 – písm. d</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d)</w:t>
            </w:r>
            <w:r w:rsidRPr="000E3447">
              <w:tab/>
              <w:t>„konečným rozhodnutím“ se rozumí rozhodnutí o tom, zda je či není státnímu příslušníku třetí země nebo osobě bez státní příslušnosti přiznáno postavení uprchlíka nebo status doplňkové ochrany na základě nařízení (EU) XXXX/XXX (kvalifikační nařízení), včetně rozhodnutí, kterým se žádost zamítá jako nepřípustná, nebo rozhodnutí, kterým se žádost zamítá jako výslovně vzatá zpět nebo odstoupená a které již nemůže být předmětem odvolacího řízení v dotčeném členském státě;</w:t>
            </w:r>
          </w:p>
        </w:tc>
        <w:tc>
          <w:tcPr>
            <w:tcW w:w="4876" w:type="dxa"/>
          </w:tcPr>
          <w:p w:rsidR="003D5A34" w:rsidRPr="000E3447" w:rsidRDefault="003D5A34" w:rsidP="00414461">
            <w:pPr>
              <w:pStyle w:val="Normal6"/>
            </w:pPr>
            <w:r w:rsidRPr="000E3447">
              <w:t>d)</w:t>
            </w:r>
            <w:r w:rsidRPr="000E3447">
              <w:tab/>
              <w:t xml:space="preserve">„konečným rozhodnutím“ se rozumí rozhodnutí o tom, zda je či není státnímu příslušníku třetí země nebo osobě bez státní příslušnosti přiznáno postavení uprchlíka nebo status doplňkové ochrany na základě nařízení (EU) XXXX/XXX (kvalifikační nařízení), včetně rozhodnutí, kterým se žádost zamítá jako nepřípustná, nebo rozhodnutí, kterým se žádost zamítá jako výslovně vzatá zpět nebo odstoupená a které již nemůže být předmětem odvolacího řízení </w:t>
            </w:r>
            <w:r w:rsidRPr="000E3447">
              <w:rPr>
                <w:b/>
                <w:i/>
              </w:rPr>
              <w:t>podle článku 53</w:t>
            </w:r>
            <w:r w:rsidRPr="000E3447">
              <w:t xml:space="preserve"> v dotčeném členském státě;</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507</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Beatrix von Storch</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4 – odst. 2 – písm. d</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d)</w:t>
            </w:r>
            <w:r w:rsidRPr="000E3447">
              <w:tab/>
              <w:t xml:space="preserve">„konečným rozhodnutím“ se rozumí rozhodnutí o tom, zda je či není státnímu příslušníku třetí země nebo osobě bez státní příslušnosti přiznáno postavení uprchlíka </w:t>
            </w:r>
            <w:r w:rsidRPr="000E3447">
              <w:rPr>
                <w:b/>
                <w:i/>
              </w:rPr>
              <w:t>nebo status doplňkové ochrany</w:t>
            </w:r>
            <w:r w:rsidRPr="000E3447">
              <w:t xml:space="preserve"> na základě nařízení (EU) XXXX/XXX (kvalifikační nařízení), včetně rozhodnutí, kterým se žádost zamítá jako nepřípustná, nebo rozhodnutí, kterým se žádost zamítá jako výslovně vzatá zpět nebo odstoupená a které již nemůže být předmětem odvolacího řízení v dotčeném členském státě;</w:t>
            </w:r>
          </w:p>
        </w:tc>
        <w:tc>
          <w:tcPr>
            <w:tcW w:w="4876" w:type="dxa"/>
          </w:tcPr>
          <w:p w:rsidR="003D5A34" w:rsidRPr="000E3447" w:rsidRDefault="003D5A34" w:rsidP="00414461">
            <w:pPr>
              <w:pStyle w:val="Normal6"/>
            </w:pPr>
            <w:r w:rsidRPr="000E3447">
              <w:t>d)</w:t>
            </w:r>
            <w:r w:rsidRPr="000E3447">
              <w:tab/>
              <w:t>„konečným rozhodnutím“ se rozumí rozhodnutí o tom, zda je či není státnímu příslušníku třetí země nebo osobě bez státní příslušnosti přiznáno postavení uprchlíka na základě nařízení (EU) XXXX/XXX (kvalifikační nařízení), včetně rozhodnutí, kterým se žádost zamítá jako nepřípustná, nebo rozhodnutí, kterým se žádost zamítá jako výslovně vzatá zpět nebo odstoupená a které již nemůže být předmětem odvolacího řízení v dotčeném členském státě;</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508</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Marina Albiol Guzmán</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4 – odst. 2 – písm. e</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e)</w:t>
            </w:r>
            <w:r w:rsidRPr="000E3447">
              <w:tab/>
              <w:t xml:space="preserve">„rozhodujícím orgánem“ se rozumí </w:t>
            </w:r>
            <w:r w:rsidRPr="000E3447">
              <w:rPr>
                <w:b/>
                <w:i/>
              </w:rPr>
              <w:t>kvazisoudní</w:t>
            </w:r>
            <w:r w:rsidRPr="000E3447">
              <w:t xml:space="preserve"> nebo správní orgán členského státu příslušný k posuzování žádosti o mezinárodní ochranu </w:t>
            </w:r>
            <w:r w:rsidRPr="000E3447">
              <w:rPr>
                <w:b/>
                <w:i/>
              </w:rPr>
              <w:t>a příslušný přijímat rozhodnutí v prvním stupni;</w:t>
            </w:r>
          </w:p>
        </w:tc>
        <w:tc>
          <w:tcPr>
            <w:tcW w:w="4876" w:type="dxa"/>
          </w:tcPr>
          <w:p w:rsidR="003D5A34" w:rsidRPr="000E3447" w:rsidRDefault="003D5A34" w:rsidP="00414461">
            <w:pPr>
              <w:pStyle w:val="Normal6"/>
            </w:pPr>
            <w:r w:rsidRPr="000E3447">
              <w:t>e)</w:t>
            </w:r>
            <w:r w:rsidRPr="000E3447">
              <w:tab/>
              <w:t xml:space="preserve">„rozhodujícím orgánem“ se rozumí </w:t>
            </w:r>
            <w:r w:rsidRPr="000E3447">
              <w:rPr>
                <w:b/>
                <w:i/>
              </w:rPr>
              <w:t>soudní</w:t>
            </w:r>
            <w:r w:rsidRPr="000E3447">
              <w:t xml:space="preserve"> nebo správní orgán členského státu příslušný k posuzování žádosti o mezinárodní ochranu;</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509</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Ska Keller</w:t>
      </w:r>
      <w:r w:rsidRPr="000E3447">
        <w:rPr>
          <w:rStyle w:val="HideTWBExt"/>
          <w:b w:val="0"/>
        </w:rPr>
        <w:t>&lt;/Members&gt;</w:t>
      </w:r>
    </w:p>
    <w:p w:rsidR="003D5A34" w:rsidRPr="000E3447" w:rsidRDefault="003D5A34" w:rsidP="003D5A34">
      <w:r w:rsidRPr="000E3447">
        <w:rPr>
          <w:rStyle w:val="HideTWBExt"/>
        </w:rPr>
        <w:t>&lt;AuNomDe&gt;</w:t>
      </w:r>
      <w:r w:rsidRPr="000E3447">
        <w:rPr>
          <w:rStyle w:val="HideTWBInt"/>
        </w:rPr>
        <w:t>{Verts/ALE}</w:t>
      </w:r>
      <w:r w:rsidRPr="000E3447">
        <w:t>za skupinu Verts/ALE</w:t>
      </w:r>
      <w:r w:rsidRPr="000E3447">
        <w:rPr>
          <w:rStyle w:val="HideTWBExt"/>
        </w:rPr>
        <w:t>&lt;/AuNomDe&gt;</w:t>
      </w:r>
    </w:p>
    <w:p w:rsidR="003D5A34" w:rsidRPr="000E3447" w:rsidRDefault="003D5A34" w:rsidP="003D5A34">
      <w:pPr>
        <w:pStyle w:val="NormalBold"/>
      </w:pPr>
      <w:r w:rsidRPr="000E3447">
        <w:rPr>
          <w:rStyle w:val="HideTWBExt"/>
          <w:b w:val="0"/>
        </w:rPr>
        <w:t>&lt;Members&gt;</w:t>
      </w:r>
      <w:r w:rsidRPr="000E3447">
        <w:t>Judith Sargentini</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4 – odst. 2 – písm. e</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e)</w:t>
            </w:r>
            <w:r w:rsidRPr="000E3447">
              <w:tab/>
              <w:t>„rozhodujícím orgánem“ se rozumí kvazisoudní nebo správní orgán členského státu příslušný k posuzování žádosti o mezinárodní ochranu a příslušný přijímat rozhodnutí v prvním stupni;</w:t>
            </w:r>
          </w:p>
        </w:tc>
        <w:tc>
          <w:tcPr>
            <w:tcW w:w="4876" w:type="dxa"/>
          </w:tcPr>
          <w:p w:rsidR="003D5A34" w:rsidRPr="000E3447" w:rsidRDefault="003D5A34" w:rsidP="00414461">
            <w:pPr>
              <w:pStyle w:val="Normal6"/>
            </w:pPr>
            <w:r w:rsidRPr="000E3447">
              <w:t>e)</w:t>
            </w:r>
            <w:r w:rsidRPr="000E3447">
              <w:tab/>
              <w:t xml:space="preserve">„rozhodujícím orgánem“ se rozumí </w:t>
            </w:r>
            <w:r w:rsidRPr="000E3447">
              <w:rPr>
                <w:b/>
                <w:i/>
              </w:rPr>
              <w:t>soudní,</w:t>
            </w:r>
            <w:r w:rsidRPr="000E3447">
              <w:t xml:space="preserve"> kvazisoudní nebo správní orgán členského státu příslušný k posuzování žádosti o mezinárodní ochranu a příslušný přijímat rozhodnutí v prvním stupni;</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510</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Miltiadis Kyrkos</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4 – odst. 2 – písm. f</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f)</w:t>
            </w:r>
            <w:r w:rsidRPr="000E3447">
              <w:tab/>
              <w:t>„opatrovníkem“ se rozumí osoba nebo organizace ustanovená, aby nezletilé osobě bez doprovodu pomáhala a zastupovala ji s cílem ochránit nejlepší zájem nezletilé osoby a její celkovou pohodu v průběhu postupů podle tohoto nařízení a aby za nezletilou osobu v případě potřeby vykonávala právní úkony;</w:t>
            </w:r>
          </w:p>
        </w:tc>
        <w:tc>
          <w:tcPr>
            <w:tcW w:w="4876" w:type="dxa"/>
          </w:tcPr>
          <w:p w:rsidR="003D5A34" w:rsidRPr="000E3447" w:rsidRDefault="003D5A34" w:rsidP="00414461">
            <w:pPr>
              <w:pStyle w:val="Normal6"/>
            </w:pPr>
            <w:r w:rsidRPr="000E3447">
              <w:t>f)</w:t>
            </w:r>
            <w:r w:rsidRPr="000E3447">
              <w:tab/>
              <w:t xml:space="preserve">„opatrovníkem“ se rozumí osoba nebo organizace ustanovená, aby nezletilé osobě bez doprovodu pomáhala a zastupovala ji s cílem ochránit nejlepší zájem nezletilé osoby a její celkovou pohodu v průběhu postupů podle tohoto nařízení a aby za nezletilou osobu v případě potřeby vykonávala právní úkony; </w:t>
            </w:r>
            <w:r w:rsidRPr="000E3447">
              <w:rPr>
                <w:b/>
                <w:i/>
              </w:rPr>
              <w:t>je-li zástupcem ustanovena organizace, určí tato organizace osobu zodpovědnou za výkon povinností zástupce nezletilé osoby bez doprovodu v souladu se směrnicí 2013/33</w:t>
            </w:r>
            <w:r w:rsidR="00AC6230" w:rsidRPr="000E3447">
              <w:rPr>
                <w:b/>
                <w:i/>
              </w:rPr>
              <w:t>/EU</w:t>
            </w:r>
            <w:r w:rsidRPr="000E3447">
              <w:t>;</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511</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Péter Niedermüller, Marju Lauristin, Josef Weidenholzer, Ana Gomes</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4 – odst. 2 – písm. f</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f)</w:t>
            </w:r>
            <w:r w:rsidRPr="000E3447">
              <w:tab/>
              <w:t xml:space="preserve">„opatrovníkem“ se rozumí osoba nebo organizace ustanovená, aby nezletilé osobě bez doprovodu pomáhala a zastupovala ji s cílem ochránit nejlepší zájem nezletilé osoby a její </w:t>
            </w:r>
            <w:r w:rsidRPr="000E3447">
              <w:rPr>
                <w:b/>
                <w:i/>
              </w:rPr>
              <w:t>celkovou</w:t>
            </w:r>
            <w:r w:rsidRPr="000E3447">
              <w:t xml:space="preserve"> pohodu </w:t>
            </w:r>
            <w:r w:rsidRPr="000E3447">
              <w:rPr>
                <w:b/>
                <w:i/>
              </w:rPr>
              <w:t>v průběhu postupů podle tohoto nařízení</w:t>
            </w:r>
            <w:r w:rsidRPr="000E3447">
              <w:t xml:space="preserve"> a aby za nezletilou osobu v případě potřeby vykonávala právní úkony;</w:t>
            </w:r>
          </w:p>
        </w:tc>
        <w:tc>
          <w:tcPr>
            <w:tcW w:w="4876" w:type="dxa"/>
          </w:tcPr>
          <w:p w:rsidR="003D5A34" w:rsidRPr="000E3447" w:rsidRDefault="003D5A34" w:rsidP="00414461">
            <w:pPr>
              <w:pStyle w:val="Normal6"/>
            </w:pPr>
            <w:r w:rsidRPr="000E3447">
              <w:t>f)</w:t>
            </w:r>
            <w:r w:rsidRPr="000E3447">
              <w:tab/>
              <w:t xml:space="preserve">„opatrovníkem“ se rozumí osoba nebo organizace ustanovená </w:t>
            </w:r>
            <w:r w:rsidRPr="000E3447">
              <w:rPr>
                <w:b/>
                <w:i/>
              </w:rPr>
              <w:t>příslušnými orgány</w:t>
            </w:r>
            <w:r w:rsidRPr="000E3447">
              <w:t xml:space="preserve">, aby nezletilé osobě bez doprovodu pomáhala a zastupovala ji </w:t>
            </w:r>
            <w:r w:rsidRPr="000E3447">
              <w:rPr>
                <w:b/>
                <w:i/>
              </w:rPr>
              <w:t>v průběhu postupů podle tohoto nařízení</w:t>
            </w:r>
            <w:r w:rsidRPr="000E3447">
              <w:t xml:space="preserve"> s cílem ochránit nejlepší zájem nezletilé osoby a její pohodu a aby za nezletilou osobu v případě potřeby vykonávala právní úkony;</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3D5A34" w:rsidRPr="000E3447" w:rsidRDefault="003D5A34" w:rsidP="003D5A34">
      <w:pPr>
        <w:pStyle w:val="JustificationTitle"/>
      </w:pPr>
      <w:r w:rsidRPr="000E3447">
        <w:rPr>
          <w:rStyle w:val="HideTWBExt"/>
        </w:rPr>
        <w:t>&lt;TitreJust&gt;</w:t>
      </w:r>
      <w:r w:rsidRPr="000E3447">
        <w:t>Odůvodnění</w:t>
      </w:r>
      <w:r w:rsidRPr="000E3447">
        <w:rPr>
          <w:rStyle w:val="HideTWBExt"/>
        </w:rPr>
        <w:t>&lt;/TitreJust&gt;</w:t>
      </w:r>
    </w:p>
    <w:p w:rsidR="003D5A34" w:rsidRPr="000E3447" w:rsidRDefault="003D5A34" w:rsidP="003D5A34">
      <w:pPr>
        <w:pStyle w:val="Normal12Italic"/>
      </w:pPr>
      <w:r w:rsidRPr="000E3447">
        <w:t>Jazyk použitý v kompromisním návrhu kvalifikačního nařízení. Parlament by měl usilovat o soudržnost definic.</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512</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Brice Hortefeux</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4 – odst. 2 – písm. f</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f)</w:t>
            </w:r>
            <w:r w:rsidRPr="000E3447">
              <w:tab/>
              <w:t xml:space="preserve">„opatrovníkem“ se rozumí osoba nebo organizace ustanovená, aby nezletilé osobě bez doprovodu pomáhala a zastupovala ji s cílem ochránit nejlepší zájem nezletilé osoby a její celkovou pohodu v průběhu postupů podle </w:t>
            </w:r>
            <w:r w:rsidRPr="000E3447">
              <w:rPr>
                <w:b/>
                <w:i/>
              </w:rPr>
              <w:t>tohoto nařízení</w:t>
            </w:r>
            <w:r w:rsidRPr="000E3447">
              <w:t xml:space="preserve"> a aby za nezletilou osobu v případě potřeby vykonávala právní úkony;</w:t>
            </w:r>
          </w:p>
        </w:tc>
        <w:tc>
          <w:tcPr>
            <w:tcW w:w="4876" w:type="dxa"/>
          </w:tcPr>
          <w:p w:rsidR="003D5A34" w:rsidRPr="000E3447" w:rsidRDefault="003D5A34" w:rsidP="00414461">
            <w:pPr>
              <w:pStyle w:val="Normal6"/>
            </w:pPr>
            <w:r w:rsidRPr="000E3447">
              <w:t>f)</w:t>
            </w:r>
            <w:r w:rsidRPr="000E3447">
              <w:tab/>
              <w:t xml:space="preserve">„opatrovníkem“ se rozumí osoba nebo organizace ustanovená, aby nezletilé osobě bez doprovodu pomáhala a zastupovala ji s cílem ochránit nejlepší zájem nezletilé osoby a její celkovou pohodu v průběhu postupů podle </w:t>
            </w:r>
            <w:r w:rsidRPr="000E3447">
              <w:rPr>
                <w:b/>
                <w:i/>
              </w:rPr>
              <w:t>této směrnice</w:t>
            </w:r>
            <w:r w:rsidRPr="000E3447">
              <w:t xml:space="preserve"> a aby za nezletilou osobu v případě potřeby vykonávala právní úkony;</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{FR}</w:t>
      </w:r>
      <w:r w:rsidRPr="000E3447">
        <w:t>fr</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513</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Marina Albiol Guzmán</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4 – odst. 2 – písm. f</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f)</w:t>
            </w:r>
            <w:r w:rsidRPr="000E3447">
              <w:tab/>
              <w:t>„opatrovníkem“ se rozumí osoba nebo organizace ustanovená, aby nezletilé osobě bez doprovodu pomáhala a zastupovala ji s cílem ochránit nejlepší zájem nezletilé osoby a její celkovou pohodu v průběhu postupů podle</w:t>
            </w:r>
            <w:r w:rsidRPr="000E3447">
              <w:rPr>
                <w:b/>
                <w:i/>
              </w:rPr>
              <w:t xml:space="preserve"> tohoto nařízení</w:t>
            </w:r>
            <w:r w:rsidRPr="000E3447">
              <w:t xml:space="preserve"> a aby za nezletilou osobu v případě potřeby vykonávala právní úkony;</w:t>
            </w:r>
          </w:p>
        </w:tc>
        <w:tc>
          <w:tcPr>
            <w:tcW w:w="4876" w:type="dxa"/>
          </w:tcPr>
          <w:p w:rsidR="003D5A34" w:rsidRPr="000E3447" w:rsidRDefault="003D5A34" w:rsidP="00414461">
            <w:pPr>
              <w:pStyle w:val="Normal6"/>
            </w:pPr>
            <w:r w:rsidRPr="000E3447">
              <w:t>f)</w:t>
            </w:r>
            <w:r w:rsidRPr="000E3447">
              <w:tab/>
              <w:t>„opatrovníkem“ se rozumí osoba nebo organizace ustanovená, aby nezletilé osobě bez doprovodu pomáhala a zastupovala ji s cílem ochránit nejlepší zájem nezletilé osoby a její celkovou pohodu v průběhu postupů podle</w:t>
            </w:r>
            <w:r w:rsidRPr="000E3447">
              <w:rPr>
                <w:b/>
                <w:i/>
              </w:rPr>
              <w:t xml:space="preserve"> této směrnice</w:t>
            </w:r>
            <w:r w:rsidRPr="000E3447">
              <w:t xml:space="preserve"> a aby za nezletilou osobu v případě potřeby vykonávala právní úkony;</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514</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Ska Keller</w:t>
      </w:r>
      <w:r w:rsidRPr="000E3447">
        <w:rPr>
          <w:rStyle w:val="HideTWBExt"/>
          <w:b w:val="0"/>
        </w:rPr>
        <w:t>&lt;/Members&gt;</w:t>
      </w:r>
    </w:p>
    <w:p w:rsidR="003D5A34" w:rsidRPr="000E3447" w:rsidRDefault="003D5A34" w:rsidP="003D5A34">
      <w:r w:rsidRPr="000E3447">
        <w:rPr>
          <w:rStyle w:val="HideTWBExt"/>
        </w:rPr>
        <w:t>&lt;AuNomDe&gt;</w:t>
      </w:r>
      <w:r w:rsidRPr="000E3447">
        <w:rPr>
          <w:rStyle w:val="HideTWBInt"/>
        </w:rPr>
        <w:t>{Verts/ALE}</w:t>
      </w:r>
      <w:r w:rsidRPr="000E3447">
        <w:t>za skupinu Verts/ALE</w:t>
      </w:r>
      <w:r w:rsidRPr="000E3447">
        <w:rPr>
          <w:rStyle w:val="HideTWBExt"/>
        </w:rPr>
        <w:t>&lt;/AuNomDe&gt;</w:t>
      </w:r>
    </w:p>
    <w:p w:rsidR="003D5A34" w:rsidRPr="000E3447" w:rsidRDefault="003D5A34" w:rsidP="003D5A34">
      <w:pPr>
        <w:pStyle w:val="NormalBold"/>
      </w:pPr>
      <w:r w:rsidRPr="000E3447">
        <w:rPr>
          <w:rStyle w:val="HideTWBExt"/>
          <w:b w:val="0"/>
        </w:rPr>
        <w:t>&lt;Members&gt;</w:t>
      </w:r>
      <w:r w:rsidRPr="000E3447">
        <w:t>Judith Sargentini</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4 – odst. 2 – písm. f</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f)</w:t>
            </w:r>
            <w:r w:rsidRPr="000E3447">
              <w:tab/>
              <w:t xml:space="preserve">„opatrovníkem“ se rozumí osoba nebo organizace ustanovená, aby nezletilé osobě bez doprovodu pomáhala a zastupovala ji s cílem ochránit nejlepší zájem nezletilé osoby a její </w:t>
            </w:r>
            <w:r w:rsidRPr="000E3447">
              <w:rPr>
                <w:b/>
                <w:i/>
              </w:rPr>
              <w:t>celkovou</w:t>
            </w:r>
            <w:r w:rsidRPr="000E3447">
              <w:t xml:space="preserve"> pohodu v průběhu postupů podle tohoto nařízení a aby za nezletilou osobu v případě potřeby vykonávala právní úkony;</w:t>
            </w:r>
          </w:p>
        </w:tc>
        <w:tc>
          <w:tcPr>
            <w:tcW w:w="4876" w:type="dxa"/>
          </w:tcPr>
          <w:p w:rsidR="003D5A34" w:rsidRPr="000E3447" w:rsidRDefault="003D5A34" w:rsidP="00414461">
            <w:pPr>
              <w:pStyle w:val="Normal6"/>
            </w:pPr>
            <w:r w:rsidRPr="000E3447">
              <w:t>f)</w:t>
            </w:r>
            <w:r w:rsidRPr="000E3447">
              <w:tab/>
              <w:t>„opatrovníkem“ se rozumí osoba nebo organizace ustanovená, aby nezletilé osobě bez doprovodu pomáhala a zastupovala ji s cílem ochránit nejlepší zájem nezletilé osoby a její pohodu v průběhu postupů podle tohoto nařízení a aby za nezletilou osobu v případě potřeby vykonávala právní úkony;</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515</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Jussi Halla-aho</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4 – odst. 2 – písm. f</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f)</w:t>
            </w:r>
            <w:r w:rsidRPr="000E3447">
              <w:tab/>
              <w:t>„opatrovníkem“ se rozumí osoba</w:t>
            </w:r>
            <w:r w:rsidRPr="000E3447">
              <w:rPr>
                <w:b/>
                <w:i/>
              </w:rPr>
              <w:t xml:space="preserve"> nebo organizace</w:t>
            </w:r>
            <w:r w:rsidRPr="000E3447">
              <w:t xml:space="preserve"> ustanovená, aby nezletilé osobě bez doprovodu pomáhala a zastupovala ji s cílem ochránit nejlepší zájem nezletilé osoby a její celkovou pohodu v průběhu postupů podle tohoto nařízení a aby za nezletilou osobu v případě potřeby vykonávala právní úkony;</w:t>
            </w:r>
          </w:p>
        </w:tc>
        <w:tc>
          <w:tcPr>
            <w:tcW w:w="4876" w:type="dxa"/>
          </w:tcPr>
          <w:p w:rsidR="003D5A34" w:rsidRPr="000E3447" w:rsidRDefault="003D5A34" w:rsidP="00414461">
            <w:pPr>
              <w:pStyle w:val="Normal6"/>
            </w:pPr>
            <w:r w:rsidRPr="000E3447">
              <w:t>f)</w:t>
            </w:r>
            <w:r w:rsidRPr="000E3447">
              <w:tab/>
              <w:t xml:space="preserve">„opatrovníkem“ se rozumí </w:t>
            </w:r>
            <w:r w:rsidRPr="000E3447">
              <w:rPr>
                <w:b/>
                <w:i/>
              </w:rPr>
              <w:t>fyzická</w:t>
            </w:r>
            <w:r w:rsidRPr="000E3447">
              <w:t xml:space="preserve"> osoba ustanovená, aby nezletilé osobě bez doprovodu pomáhala a zastupovala ji s cílem ochránit nejlepší zájem nezletilé osoby a její celkovou pohodu v průběhu postupů podle tohoto nařízení a aby za nezletilou osobu v případě potřeby vykonávala právní úkony;</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516</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Miltiadis Kyrkos</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4 – odst. 2 – písm. g</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g)</w:t>
            </w:r>
            <w:r w:rsidRPr="000E3447">
              <w:tab/>
              <w:t>„odnětím mezinárodní ochrany“ se rozumí rozhodnutí rozhodujícího orgánu zrušit, ukončit platnost nebo zamítnout prodloužení platnosti postavení uprchlíka nebo statusu doplňkové ochrany;</w:t>
            </w:r>
          </w:p>
        </w:tc>
        <w:tc>
          <w:tcPr>
            <w:tcW w:w="4876" w:type="dxa"/>
          </w:tcPr>
          <w:p w:rsidR="003D5A34" w:rsidRPr="000E3447" w:rsidRDefault="003D5A34" w:rsidP="00414461">
            <w:pPr>
              <w:pStyle w:val="Normal6"/>
            </w:pPr>
            <w:r w:rsidRPr="000E3447">
              <w:t>g)</w:t>
            </w:r>
            <w:r w:rsidRPr="000E3447">
              <w:tab/>
              <w:t xml:space="preserve">„odnětím mezinárodní ochrany“ se rozumí rozhodnutí rozhodujícího orgánu zrušit, ukončit platnost nebo zamítnout prodloužení platnosti postavení uprchlíka nebo statusu doplňkové ochrany </w:t>
            </w:r>
            <w:r w:rsidRPr="000E3447">
              <w:rPr>
                <w:b/>
                <w:i/>
              </w:rPr>
              <w:t>v souladu s [kvalifikačním nařízením]</w:t>
            </w:r>
            <w:r w:rsidRPr="000E3447">
              <w:t>;</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517</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Beatrix von Storch</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4 – odst. 2 – písm. g</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g)</w:t>
            </w:r>
            <w:r w:rsidRPr="000E3447">
              <w:tab/>
              <w:t xml:space="preserve">„odnětím mezinárodní ochrany“ se rozumí rozhodnutí rozhodujícího orgánu zrušit, ukončit platnost nebo zamítnout prodloužení platnosti postavení uprchlíka </w:t>
            </w:r>
            <w:r w:rsidRPr="000E3447">
              <w:rPr>
                <w:b/>
                <w:i/>
              </w:rPr>
              <w:t>nebo statusu doplňkové ochrany</w:t>
            </w:r>
            <w:r w:rsidRPr="000E3447">
              <w:t>;</w:t>
            </w:r>
          </w:p>
        </w:tc>
        <w:tc>
          <w:tcPr>
            <w:tcW w:w="4876" w:type="dxa"/>
          </w:tcPr>
          <w:p w:rsidR="003D5A34" w:rsidRPr="000E3447" w:rsidRDefault="003D5A34" w:rsidP="00414461">
            <w:pPr>
              <w:pStyle w:val="Normal6"/>
            </w:pPr>
            <w:r w:rsidRPr="000E3447">
              <w:t>g)</w:t>
            </w:r>
            <w:r w:rsidRPr="000E3447">
              <w:tab/>
              <w:t>„odnětím mezinárodní ochrany“ se rozumí rozhodnutí rozhodujícího orgánu zrušit, ukončit platnost nebo zamítnout prodloužení platnosti postavení uprchlíka;</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518</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Péter Niedermüller, Elly Schlein, Ana Gomes, Josef Weidenholzer, Cécile Kashetu Kyenge</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4 – odst. 2 – písm. i</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i)</w:t>
            </w:r>
            <w:r w:rsidRPr="000E3447">
              <w:tab/>
              <w:t xml:space="preserve">„následnou žádostí“ se rozumí další žádost o mezinárodní ochranu učiněná v kterémkoli členském státě po přijetí konečného rozhodnutí o předchozí žádosti, </w:t>
            </w:r>
            <w:r w:rsidRPr="000E3447">
              <w:rPr>
                <w:b/>
                <w:i/>
              </w:rPr>
              <w:t>včetně případů, kdy byla žádost zamítnuta jako výslovně vzatá zpět nebo jako odstoupená po konkludentním zpětvzetí</w:t>
            </w:r>
            <w:r w:rsidRPr="000E3447">
              <w:t>;</w:t>
            </w:r>
          </w:p>
        </w:tc>
        <w:tc>
          <w:tcPr>
            <w:tcW w:w="4876" w:type="dxa"/>
          </w:tcPr>
          <w:p w:rsidR="003D5A34" w:rsidRPr="000E3447" w:rsidRDefault="003D5A34" w:rsidP="00414461">
            <w:pPr>
              <w:pStyle w:val="Normal6"/>
            </w:pPr>
            <w:r w:rsidRPr="000E3447">
              <w:t>i)</w:t>
            </w:r>
            <w:r w:rsidRPr="000E3447">
              <w:tab/>
              <w:t>„následnou žádostí“ se rozumí další žádost o mezinárodní ochranu učiněná v kterémkoli členském státě po přijetí konečného rozhodnutí o předchozí žádosti;</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3D5A34" w:rsidRPr="000E3447" w:rsidRDefault="003D5A34" w:rsidP="003D5A34">
      <w:pPr>
        <w:pStyle w:val="JustificationTitle"/>
      </w:pPr>
      <w:r w:rsidRPr="000E3447">
        <w:rPr>
          <w:rStyle w:val="HideTWBExt"/>
        </w:rPr>
        <w:t>&lt;TitreJust&gt;</w:t>
      </w:r>
      <w:r w:rsidRPr="000E3447">
        <w:t>Odůvodnění</w:t>
      </w:r>
      <w:r w:rsidRPr="000E3447">
        <w:rPr>
          <w:rStyle w:val="HideTWBExt"/>
        </w:rPr>
        <w:t>&lt;/TitreJust&gt;</w:t>
      </w:r>
    </w:p>
    <w:p w:rsidR="003D5A34" w:rsidRPr="000E3447" w:rsidRDefault="003D5A34" w:rsidP="003D5A34">
      <w:pPr>
        <w:pStyle w:val="Normal12Italic"/>
      </w:pPr>
      <w:r w:rsidRPr="000E3447">
        <w:t>V definici konečného rozhodnutí není nutné uvádět, na základě čeho byla žádost zamítnuta. Navíc vzhledem k tomu, že některé pojmy uváděné Komisí budou měněny, musí být zde odstraněny pro dodržení souladu s pozdějšími změnami.</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519</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Ska Keller</w:t>
      </w:r>
      <w:r w:rsidRPr="000E3447">
        <w:rPr>
          <w:rStyle w:val="HideTWBExt"/>
          <w:b w:val="0"/>
        </w:rPr>
        <w:t>&lt;/Members&gt;</w:t>
      </w:r>
    </w:p>
    <w:p w:rsidR="003D5A34" w:rsidRPr="000E3447" w:rsidRDefault="003D5A34" w:rsidP="003D5A34">
      <w:r w:rsidRPr="000E3447">
        <w:rPr>
          <w:rStyle w:val="HideTWBExt"/>
        </w:rPr>
        <w:t>&lt;AuNomDe&gt;</w:t>
      </w:r>
      <w:r w:rsidRPr="000E3447">
        <w:rPr>
          <w:rStyle w:val="HideTWBInt"/>
        </w:rPr>
        <w:t>{Verts/ALE}</w:t>
      </w:r>
      <w:r w:rsidRPr="000E3447">
        <w:t>za skupinu Verts/ALE</w:t>
      </w:r>
      <w:r w:rsidRPr="000E3447">
        <w:rPr>
          <w:rStyle w:val="HideTWBExt"/>
        </w:rPr>
        <w:t>&lt;/AuNomDe&gt;</w:t>
      </w:r>
    </w:p>
    <w:p w:rsidR="003D5A34" w:rsidRPr="000E3447" w:rsidRDefault="003D5A34" w:rsidP="003D5A34">
      <w:pPr>
        <w:pStyle w:val="NormalBold"/>
      </w:pPr>
      <w:r w:rsidRPr="000E3447">
        <w:rPr>
          <w:rStyle w:val="HideTWBExt"/>
          <w:b w:val="0"/>
        </w:rPr>
        <w:t>&lt;Members&gt;</w:t>
      </w:r>
      <w:r w:rsidRPr="000E3447">
        <w:t>Judith Sargentini</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4 – odst. 2 – písm. i</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i)</w:t>
            </w:r>
            <w:r w:rsidRPr="000E3447">
              <w:tab/>
              <w:t xml:space="preserve">„následnou žádostí“ se rozumí další žádost o mezinárodní ochranu učiněná v kterémkoli členském státě po přijetí konečného rozhodnutí o předchozí žádosti, včetně případů, kdy byla žádost zamítnuta jako výslovně vzatá zpět </w:t>
            </w:r>
            <w:r w:rsidRPr="000E3447">
              <w:rPr>
                <w:b/>
                <w:i/>
              </w:rPr>
              <w:t>nebo jako odstoupená po konkludentním zpětvzetí</w:t>
            </w:r>
            <w:r w:rsidRPr="000E3447">
              <w:t>;</w:t>
            </w:r>
          </w:p>
        </w:tc>
        <w:tc>
          <w:tcPr>
            <w:tcW w:w="4876" w:type="dxa"/>
          </w:tcPr>
          <w:p w:rsidR="003D5A34" w:rsidRPr="000E3447" w:rsidRDefault="003D5A34" w:rsidP="00414461">
            <w:pPr>
              <w:pStyle w:val="Normal6"/>
            </w:pPr>
            <w:r w:rsidRPr="000E3447">
              <w:t>i)</w:t>
            </w:r>
            <w:r w:rsidRPr="000E3447">
              <w:tab/>
              <w:t xml:space="preserve">„následnou žádostí“ se rozumí </w:t>
            </w:r>
            <w:r w:rsidRPr="000E3447">
              <w:rPr>
                <w:b/>
                <w:i/>
              </w:rPr>
              <w:t>druhá nebo</w:t>
            </w:r>
            <w:r w:rsidRPr="000E3447">
              <w:t xml:space="preserve"> další žádost o mezinárodní ochranu učiněná v kterémkoli členském státě po přijetí konečného rozhodnutí o</w:t>
            </w:r>
            <w:r w:rsidRPr="000E3447">
              <w:rPr>
                <w:b/>
                <w:i/>
              </w:rPr>
              <w:t xml:space="preserve"> předchozích žádostech založených na stejných skutkových i právních prvcích jako </w:t>
            </w:r>
            <w:r w:rsidRPr="000E3447">
              <w:t>předchozí žádosti, včetně případů, kdy byla žádost zamítnuta jako výslovně vzatá zpět;</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520</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Marina Albiol Guzmán</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4 – odst. 2 – písm. i</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i)</w:t>
            </w:r>
            <w:r w:rsidRPr="000E3447">
              <w:tab/>
              <w:t xml:space="preserve">„následnou žádostí“ se rozumí další žádost o mezinárodní ochranu učiněná v </w:t>
            </w:r>
            <w:r w:rsidRPr="000E3447">
              <w:rPr>
                <w:b/>
                <w:i/>
              </w:rPr>
              <w:t>kterémkoli</w:t>
            </w:r>
            <w:r w:rsidRPr="000E3447">
              <w:t xml:space="preserve"> členském státě po přijetí konečného rozhodnutí </w:t>
            </w:r>
            <w:r w:rsidRPr="000E3447">
              <w:rPr>
                <w:b/>
                <w:i/>
              </w:rPr>
              <w:t>o</w:t>
            </w:r>
            <w:r w:rsidRPr="000E3447">
              <w:t xml:space="preserve"> předchozí žádosti, včetně případů, kdy byla žádost zamítnuta jako výslovně vzatá zpět </w:t>
            </w:r>
            <w:r w:rsidRPr="000E3447">
              <w:rPr>
                <w:b/>
                <w:i/>
              </w:rPr>
              <w:t>nebo jako odstoupená po konkludentním zpětvzetí</w:t>
            </w:r>
            <w:r w:rsidRPr="000E3447">
              <w:t>;</w:t>
            </w:r>
          </w:p>
        </w:tc>
        <w:tc>
          <w:tcPr>
            <w:tcW w:w="4876" w:type="dxa"/>
          </w:tcPr>
          <w:p w:rsidR="003D5A34" w:rsidRPr="000E3447" w:rsidRDefault="003D5A34" w:rsidP="00414461">
            <w:pPr>
              <w:pStyle w:val="Normal6"/>
            </w:pPr>
            <w:r w:rsidRPr="000E3447">
              <w:t>i)</w:t>
            </w:r>
            <w:r w:rsidRPr="000E3447">
              <w:tab/>
              <w:t xml:space="preserve">„následnou žádostí“ se rozumí další žádost o mezinárodní ochranu učiněná v </w:t>
            </w:r>
            <w:r w:rsidRPr="000E3447">
              <w:rPr>
                <w:b/>
                <w:i/>
              </w:rPr>
              <w:t>dotčeném</w:t>
            </w:r>
            <w:r w:rsidRPr="000E3447">
              <w:t xml:space="preserve"> členském státě po přijetí konečného rozhodnutí </w:t>
            </w:r>
            <w:r w:rsidRPr="000E3447">
              <w:rPr>
                <w:b/>
                <w:i/>
              </w:rPr>
              <w:t>a na základě stejných prvků, které již byly posouzeny v</w:t>
            </w:r>
            <w:r w:rsidRPr="000E3447">
              <w:t> předchozí žádosti, včetně případů, kdy byla žádost zamítnuta jako výslovně vzatá zpět;</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521</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Ska Keller</w:t>
      </w:r>
      <w:r w:rsidRPr="000E3447">
        <w:rPr>
          <w:rStyle w:val="HideTWBExt"/>
          <w:b w:val="0"/>
        </w:rPr>
        <w:t>&lt;/Members&gt;</w:t>
      </w:r>
    </w:p>
    <w:p w:rsidR="003D5A34" w:rsidRPr="000E3447" w:rsidRDefault="003D5A34" w:rsidP="003D5A34">
      <w:r w:rsidRPr="000E3447">
        <w:rPr>
          <w:rStyle w:val="HideTWBExt"/>
        </w:rPr>
        <w:t>&lt;AuNomDe&gt;</w:t>
      </w:r>
      <w:r w:rsidRPr="000E3447">
        <w:rPr>
          <w:rStyle w:val="HideTWBInt"/>
        </w:rPr>
        <w:t>{Verts/ALE}</w:t>
      </w:r>
      <w:r w:rsidRPr="000E3447">
        <w:t>za skupinu Verts/ALE</w:t>
      </w:r>
      <w:r w:rsidRPr="000E3447">
        <w:rPr>
          <w:rStyle w:val="HideTWBExt"/>
        </w:rPr>
        <w:t>&lt;/AuNomDe&gt;</w:t>
      </w:r>
    </w:p>
    <w:p w:rsidR="003D5A34" w:rsidRPr="000E3447" w:rsidRDefault="003D5A34" w:rsidP="003D5A34">
      <w:pPr>
        <w:pStyle w:val="NormalBold"/>
      </w:pPr>
      <w:r w:rsidRPr="000E3447">
        <w:rPr>
          <w:rStyle w:val="HideTWBExt"/>
          <w:b w:val="0"/>
        </w:rPr>
        <w:t>&lt;Members&gt;</w:t>
      </w:r>
      <w:r w:rsidRPr="000E3447">
        <w:t>Judith Sargentini</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4 – odst. 2 – písm. j a (nové)</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p>
        </w:tc>
        <w:tc>
          <w:tcPr>
            <w:tcW w:w="4876" w:type="dxa"/>
          </w:tcPr>
          <w:p w:rsidR="003D5A34" w:rsidRPr="000E3447" w:rsidRDefault="003D5A34" w:rsidP="00414461">
            <w:pPr>
              <w:pStyle w:val="Normal6"/>
            </w:pPr>
            <w:r w:rsidRPr="000E3447">
              <w:rPr>
                <w:b/>
                <w:i/>
              </w:rPr>
              <w:t>ja)</w:t>
            </w:r>
            <w:r w:rsidRPr="000E3447">
              <w:tab/>
            </w:r>
            <w:r w:rsidRPr="000E3447">
              <w:rPr>
                <w:b/>
                <w:i/>
              </w:rPr>
              <w:t>„významnou vazbou na třetí zemi“ se rozumí rodinné nebo kulturní vazby nebo předchozí dlouhodobý pobyt a integrace na území třetí země, na jejichž základě lze důvodně předpokládat, že žadatel bude v dané zemi žádat o ochranu, a kdy existují důvody se domnívat, že bude žadatel touto zemí převzat nebo zpětně převzat. Významná vazba nevzniká na základě pouhé skutečnosti, že žadatel třetí zemí procházel.</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522</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Ska Keller</w:t>
      </w:r>
      <w:r w:rsidRPr="000E3447">
        <w:rPr>
          <w:rStyle w:val="HideTWBExt"/>
          <w:b w:val="0"/>
        </w:rPr>
        <w:t>&lt;/Members&gt;</w:t>
      </w:r>
    </w:p>
    <w:p w:rsidR="003D5A34" w:rsidRPr="000E3447" w:rsidRDefault="003D5A34" w:rsidP="003D5A34">
      <w:r w:rsidRPr="000E3447">
        <w:rPr>
          <w:rStyle w:val="HideTWBExt"/>
        </w:rPr>
        <w:t>&lt;AuNomDe&gt;</w:t>
      </w:r>
      <w:r w:rsidRPr="000E3447">
        <w:rPr>
          <w:rStyle w:val="HideTWBInt"/>
        </w:rPr>
        <w:t>{Verts/ALE}</w:t>
      </w:r>
      <w:r w:rsidRPr="000E3447">
        <w:t>za skupinu Verts/ALE</w:t>
      </w:r>
      <w:r w:rsidRPr="000E3447">
        <w:rPr>
          <w:rStyle w:val="HideTWBExt"/>
        </w:rPr>
        <w:t>&lt;/AuNomDe&gt;</w:t>
      </w:r>
    </w:p>
    <w:p w:rsidR="003D5A34" w:rsidRPr="000E3447" w:rsidRDefault="003D5A34" w:rsidP="003D5A34">
      <w:pPr>
        <w:pStyle w:val="NormalBold"/>
      </w:pPr>
      <w:r w:rsidRPr="000E3447">
        <w:rPr>
          <w:rStyle w:val="HideTWBExt"/>
          <w:b w:val="0"/>
        </w:rPr>
        <w:t>&lt;Members&gt;</w:t>
      </w:r>
      <w:r w:rsidRPr="000E3447">
        <w:t>Jean Lambert, Judith Sargentini</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5 – odst. 1 – písm. c a (nové)</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p>
        </w:tc>
        <w:tc>
          <w:tcPr>
            <w:tcW w:w="4876" w:type="dxa"/>
          </w:tcPr>
          <w:p w:rsidR="003D5A34" w:rsidRPr="000E3447" w:rsidRDefault="003D5A34" w:rsidP="00414461">
            <w:pPr>
              <w:pStyle w:val="Normal6"/>
            </w:pPr>
            <w:r w:rsidRPr="000E3447">
              <w:rPr>
                <w:b/>
                <w:i/>
              </w:rPr>
              <w:t>ca)</w:t>
            </w:r>
            <w:r w:rsidRPr="000E3447">
              <w:tab/>
            </w:r>
            <w:r w:rsidRPr="000E3447">
              <w:rPr>
                <w:b/>
                <w:i/>
              </w:rPr>
              <w:t>zpracovává případy a rozhoduje o nich v souladu s nařízením (EU) č. XXX/XXX (dublinské nařízení);</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523</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Elissavet Vozemberg-Vrionidi</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5 – odst. 2</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2.</w:t>
            </w:r>
            <w:r w:rsidRPr="000E3447">
              <w:tab/>
              <w:t xml:space="preserve">Každý členský stát zajistí rozhodujícímu orgánu odpovídající prostředky, včetně dostatečného počtu kvalifikovaných pracovníků, pro plnění jeho úkolů podle tohoto nařízení. </w:t>
            </w:r>
            <w:r w:rsidRPr="000E3447">
              <w:rPr>
                <w:b/>
                <w:i/>
              </w:rPr>
              <w:t>Každý členský stát za tímto účelem pravidelně vyhodnocuje potřeby rozhodujícího orgánu, aby byla v každé chvíli zajištěna jeho schopnost účinně vyřizovat žádosti o mezinárodní ochraně, zvláště pokud přijímá neúměrně vysoký počet současně podaných žádostí.</w:t>
            </w:r>
          </w:p>
        </w:tc>
        <w:tc>
          <w:tcPr>
            <w:tcW w:w="4876" w:type="dxa"/>
          </w:tcPr>
          <w:p w:rsidR="003D5A34" w:rsidRPr="000E3447" w:rsidRDefault="003D5A34" w:rsidP="00414461">
            <w:pPr>
              <w:pStyle w:val="Normal6"/>
            </w:pPr>
            <w:r w:rsidRPr="000E3447">
              <w:t>2.</w:t>
            </w:r>
            <w:r w:rsidRPr="000E3447">
              <w:tab/>
              <w:t>Každý členský stát zajistí rozhodujícímu orgánu odpovídající prostředky, včetně dostatečného počtu kvalifikovaných pracovníků, pro plnění jeho úkolů podle tohoto nařízení.</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3D5A34" w:rsidRPr="000E3447" w:rsidRDefault="003D5A34" w:rsidP="003D5A34">
      <w:pPr>
        <w:pStyle w:val="JustificationTitle"/>
      </w:pPr>
      <w:r w:rsidRPr="000E3447">
        <w:rPr>
          <w:rStyle w:val="HideTWBExt"/>
        </w:rPr>
        <w:t>&lt;TitreJust&gt;</w:t>
      </w:r>
      <w:r w:rsidRPr="000E3447">
        <w:t>Odůvodnění</w:t>
      </w:r>
      <w:r w:rsidRPr="000E3447">
        <w:rPr>
          <w:rStyle w:val="HideTWBExt"/>
        </w:rPr>
        <w:t>&lt;/TitreJust&gt;</w:t>
      </w:r>
    </w:p>
    <w:p w:rsidR="003D5A34" w:rsidRPr="000E3447" w:rsidRDefault="003D5A34" w:rsidP="003D5A34">
      <w:pPr>
        <w:pStyle w:val="Normal12Italic"/>
      </w:pPr>
      <w:r w:rsidRPr="000E3447">
        <w:t>Členský stát nemůže předvídat budoucí situace</w:t>
      </w:r>
      <w:r w:rsidR="001E451C" w:rsidRPr="000E3447">
        <w:t>,</w:t>
      </w:r>
      <w:r w:rsidRPr="000E3447">
        <w:t xml:space="preserve"> </w:t>
      </w:r>
      <w:r w:rsidR="001E451C" w:rsidRPr="000E3447">
        <w:t>v jejichž důsledku</w:t>
      </w:r>
      <w:r w:rsidRPr="000E3447">
        <w:t xml:space="preserve"> bude konfrontován s nepřiměřeným počtem žádostí, </w:t>
      </w:r>
      <w:r w:rsidR="001E451C" w:rsidRPr="000E3447">
        <w:t xml:space="preserve">tak </w:t>
      </w:r>
      <w:r w:rsidRPr="000E3447">
        <w:t>aby mohl dopředu vybavit svůj rozhodující orgán personálem.</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524</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Ska Keller</w:t>
      </w:r>
      <w:r w:rsidRPr="000E3447">
        <w:rPr>
          <w:rStyle w:val="HideTWBExt"/>
          <w:b w:val="0"/>
        </w:rPr>
        <w:t>&lt;/Members&gt;</w:t>
      </w:r>
    </w:p>
    <w:p w:rsidR="003D5A34" w:rsidRPr="000E3447" w:rsidRDefault="003D5A34" w:rsidP="003D5A34">
      <w:r w:rsidRPr="000E3447">
        <w:rPr>
          <w:rStyle w:val="HideTWBExt"/>
        </w:rPr>
        <w:t>&lt;AuNomDe&gt;</w:t>
      </w:r>
      <w:r w:rsidRPr="000E3447">
        <w:rPr>
          <w:rStyle w:val="HideTWBInt"/>
        </w:rPr>
        <w:t>{Verts/ALE}</w:t>
      </w:r>
      <w:r w:rsidRPr="000E3447">
        <w:t>za skupinu Verts/ALE</w:t>
      </w:r>
      <w:r w:rsidRPr="000E3447">
        <w:rPr>
          <w:rStyle w:val="HideTWBExt"/>
        </w:rPr>
        <w:t>&lt;/AuNomDe&gt;</w:t>
      </w:r>
    </w:p>
    <w:p w:rsidR="003D5A34" w:rsidRPr="000E3447" w:rsidRDefault="003D5A34" w:rsidP="003D5A34">
      <w:pPr>
        <w:pStyle w:val="NormalBold"/>
      </w:pPr>
      <w:r w:rsidRPr="000E3447">
        <w:rPr>
          <w:rStyle w:val="HideTWBExt"/>
          <w:b w:val="0"/>
        </w:rPr>
        <w:t>&lt;Members&gt;</w:t>
      </w:r>
      <w:r w:rsidRPr="000E3447">
        <w:t>Judith Sargentini</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5 – odst. 2</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2.</w:t>
            </w:r>
            <w:r w:rsidRPr="000E3447">
              <w:tab/>
              <w:t>Každý členský stát zajistí rozhodujícímu orgánu odpovídající prostředky, včetně dostatečného počtu kvalifikovaných pracovníků, pro plnění jeho úkolů podle tohoto nařízení. Každý členský stát za tímto účelem pravidelně vyhodnocuje potřeby rozhodujícího orgánu, aby byla v každé chvíli zajištěna jeho schopnost účinně vyřizovat žádosti o mezinárodní ochraně, zvláště pokud přijímá neúměrně vysoký počet současně podaných žádostí.</w:t>
            </w:r>
          </w:p>
        </w:tc>
        <w:tc>
          <w:tcPr>
            <w:tcW w:w="4876" w:type="dxa"/>
          </w:tcPr>
          <w:p w:rsidR="003D5A34" w:rsidRPr="000E3447" w:rsidRDefault="003D5A34" w:rsidP="00414461">
            <w:pPr>
              <w:pStyle w:val="Normal6"/>
            </w:pPr>
            <w:r w:rsidRPr="000E3447">
              <w:t>2.</w:t>
            </w:r>
            <w:r w:rsidRPr="000E3447">
              <w:tab/>
              <w:t xml:space="preserve">Každý členský stát zajistí rozhodujícímu orgánu odpovídající prostředky, včetně dostatečného počtu kvalifikovaných pracovníků </w:t>
            </w:r>
            <w:r w:rsidRPr="000E3447">
              <w:rPr>
                <w:b/>
                <w:i/>
              </w:rPr>
              <w:t>a odpovídající odborné přípravy</w:t>
            </w:r>
            <w:r w:rsidRPr="000E3447">
              <w:t>, pro plnění jeho úkolů podle tohoto nařízení. Každý členský stát za tímto účelem pravidelně vyhodnocuje potřeby rozhodujícího orgánu, aby byla v každé chvíli zajištěna jeho schopnost účinně vyřizovat žádosti o mezinárodní ochraně, zvláště pokud přijímá neúměrně vysoký počet současně podaných žádostí.</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525</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Brice Hortefeux, Rachida Dati</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5 – odst. 2</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2.</w:t>
            </w:r>
            <w:r w:rsidRPr="000E3447">
              <w:tab/>
              <w:t xml:space="preserve">Každý členský stát zajistí </w:t>
            </w:r>
            <w:r w:rsidRPr="000E3447">
              <w:rPr>
                <w:b/>
                <w:i/>
              </w:rPr>
              <w:t>rozhodujícímu orgánu</w:t>
            </w:r>
            <w:r w:rsidRPr="000E3447">
              <w:t xml:space="preserve"> odpovídající prostředky, včetně dostatečného počtu kvalifikovaných pracovníků, pro plnění </w:t>
            </w:r>
            <w:r w:rsidRPr="000E3447">
              <w:rPr>
                <w:b/>
                <w:i/>
              </w:rPr>
              <w:t>jeho</w:t>
            </w:r>
            <w:r w:rsidRPr="000E3447">
              <w:t xml:space="preserve"> úkolů podle tohoto nařízení. Každý členský stát za tímto účelem pravidelně vyhodnocuje potřeby rozhodujícího orgánu, aby byla v každé chvíli zajištěna jeho schopnost účinně vyřizovat žádosti o mezinárodní ochraně, zvláště pokud přijímá neúměrně vysoký počet současně podaných žádostí.</w:t>
            </w:r>
          </w:p>
        </w:tc>
        <w:tc>
          <w:tcPr>
            <w:tcW w:w="4876" w:type="dxa"/>
          </w:tcPr>
          <w:p w:rsidR="003D5A34" w:rsidRPr="000E3447" w:rsidRDefault="003D5A34" w:rsidP="00414461">
            <w:pPr>
              <w:pStyle w:val="Normal6"/>
            </w:pPr>
            <w:r w:rsidRPr="000E3447">
              <w:t>2.</w:t>
            </w:r>
            <w:r w:rsidRPr="000E3447">
              <w:tab/>
              <w:t xml:space="preserve">Každý členský stát zajistí </w:t>
            </w:r>
            <w:r w:rsidRPr="000E3447">
              <w:rPr>
                <w:b/>
                <w:i/>
              </w:rPr>
              <w:t>rozhodujícím orgánům</w:t>
            </w:r>
            <w:r w:rsidRPr="000E3447">
              <w:t xml:space="preserve"> odpovídající prostředky, včetně dostatečného počtu kvalifikovaných </w:t>
            </w:r>
            <w:r w:rsidRPr="000E3447">
              <w:rPr>
                <w:b/>
                <w:i/>
              </w:rPr>
              <w:t>a vyškolených</w:t>
            </w:r>
            <w:r w:rsidRPr="000E3447">
              <w:t xml:space="preserve"> pracovníků, pro plnění </w:t>
            </w:r>
            <w:r w:rsidRPr="000E3447">
              <w:rPr>
                <w:b/>
                <w:i/>
              </w:rPr>
              <w:t>jejich</w:t>
            </w:r>
            <w:r w:rsidRPr="000E3447">
              <w:t xml:space="preserve"> úkolů podle tohoto nařízení. Každý členský stát za tímto účelem pravidelně vyhodnocuje potřeby rozhodujícího orgánu, aby byla v každé chvíli zajištěna jeho schopnost účinně vyřizovat žádosti o mezinárodní ochraně, zvláště pokud přijímá neúměrně vysoký počet současně podaných žádostí.</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{FR}</w:t>
      </w:r>
      <w:r w:rsidRPr="000E3447">
        <w:t>fr</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526</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Marina Albiol Guzmán</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5 – odst. 2</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2.</w:t>
            </w:r>
            <w:r w:rsidRPr="000E3447">
              <w:tab/>
              <w:t xml:space="preserve">Každý členský stát zajistí rozhodujícímu orgánu odpovídající prostředky, včetně dostatečného počtu kvalifikovaných pracovníků, pro plnění jeho úkolů podle </w:t>
            </w:r>
            <w:r w:rsidRPr="000E3447">
              <w:rPr>
                <w:b/>
                <w:i/>
              </w:rPr>
              <w:t>tohoto nařízení</w:t>
            </w:r>
            <w:r w:rsidRPr="000E3447">
              <w:t>. Každý členský stát za tímto účelem pravidelně vyhodnocuje potřeby rozhodujícího orgánu, aby byla v každé chvíli zajištěna jeho schopnost účinně vyřizovat žádosti o mezinárodní ochraně, zvláště pokud přijímá neúměrně vysoký počet současně podaných žádostí.</w:t>
            </w:r>
          </w:p>
        </w:tc>
        <w:tc>
          <w:tcPr>
            <w:tcW w:w="4876" w:type="dxa"/>
          </w:tcPr>
          <w:p w:rsidR="003D5A34" w:rsidRPr="000E3447" w:rsidRDefault="003D5A34" w:rsidP="00414461">
            <w:pPr>
              <w:pStyle w:val="Normal6"/>
            </w:pPr>
            <w:r w:rsidRPr="000E3447">
              <w:t>2.</w:t>
            </w:r>
            <w:r w:rsidRPr="000E3447">
              <w:tab/>
              <w:t xml:space="preserve">Každý členský stát zajistí rozhodujícímu orgánu odpovídající prostředky, včetně dostatečného počtu kvalifikovaných pracovníků, pro plnění jeho úkolů podle </w:t>
            </w:r>
            <w:r w:rsidRPr="000E3447">
              <w:rPr>
                <w:b/>
                <w:i/>
              </w:rPr>
              <w:t>této směrnice</w:t>
            </w:r>
            <w:r w:rsidRPr="000E3447">
              <w:t>. Každý členský stát za tímto účelem pravidelně vyhodnocuje potřeby rozhodujícího orgánu, aby byla v každé chvíli zajištěna jeho schopnost účinně vyřizovat žádosti o mezinárodní ochraně, zvláště pokud přijímá neúměrně vysoký počet současně podaných žádostí.</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527</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Ska Keller</w:t>
      </w:r>
      <w:r w:rsidRPr="000E3447">
        <w:rPr>
          <w:rStyle w:val="HideTWBExt"/>
          <w:b w:val="0"/>
        </w:rPr>
        <w:t>&lt;/Members&gt;</w:t>
      </w:r>
    </w:p>
    <w:p w:rsidR="003D5A34" w:rsidRPr="000E3447" w:rsidRDefault="003D5A34" w:rsidP="003D5A34">
      <w:r w:rsidRPr="000E3447">
        <w:rPr>
          <w:rStyle w:val="HideTWBExt"/>
        </w:rPr>
        <w:t>&lt;AuNomDe&gt;</w:t>
      </w:r>
      <w:r w:rsidRPr="000E3447">
        <w:rPr>
          <w:rStyle w:val="HideTWBInt"/>
        </w:rPr>
        <w:t>{Verts/ALE}</w:t>
      </w:r>
      <w:r w:rsidRPr="000E3447">
        <w:t>za skupinu Verts/ALE</w:t>
      </w:r>
      <w:r w:rsidRPr="000E3447">
        <w:rPr>
          <w:rStyle w:val="HideTWBExt"/>
        </w:rPr>
        <w:t>&lt;/AuNomDe&gt;</w:t>
      </w:r>
    </w:p>
    <w:p w:rsidR="003D5A34" w:rsidRPr="000E3447" w:rsidRDefault="003D5A34" w:rsidP="003D5A34">
      <w:pPr>
        <w:pStyle w:val="NormalBold"/>
      </w:pPr>
      <w:r w:rsidRPr="000E3447">
        <w:rPr>
          <w:rStyle w:val="HideTWBExt"/>
          <w:b w:val="0"/>
        </w:rPr>
        <w:t>&lt;Members&gt;</w:t>
      </w:r>
      <w:r w:rsidRPr="000E3447">
        <w:t>Judith Sargentini</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5 – odst. 3 – pododstavec 1 – návětí</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Přijímat a registrovat žádosti o mezinárodní ochranu a informovat žadatele o tom, kde a jak mají podat žádost o mezinárodní ochranu, mají za úkol níže uvedené orgány:</w:t>
            </w:r>
          </w:p>
        </w:tc>
        <w:tc>
          <w:tcPr>
            <w:tcW w:w="4876" w:type="dxa"/>
          </w:tcPr>
          <w:p w:rsidR="003D5A34" w:rsidRPr="000E3447" w:rsidRDefault="003D5A34" w:rsidP="00414461">
            <w:pPr>
              <w:pStyle w:val="Normal6"/>
            </w:pPr>
            <w:r w:rsidRPr="000E3447">
              <w:t>Přijímat a registrovat žádosti o mezinárodní ochranu a informovat žadatele o tom, kde a jak mají podat žádost o mezinárodní ochranu, mají za úkol níže uvedené orgány</w:t>
            </w:r>
            <w:r w:rsidRPr="000E3447">
              <w:rPr>
                <w:b/>
                <w:i/>
              </w:rPr>
              <w:t>. Tyto orgány nemají v žádném případě pravomoc rozhodovat o přípustnosti a podstatě žádosti o mezinárodní ochranu</w:t>
            </w:r>
            <w:r w:rsidRPr="000E3447">
              <w:t>:</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528</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Marina Albiol Guzmán</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5 – odst. 3 – pododstavec 1 – návětí</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Přijímat a registrovat žádosti o mezinárodní ochranu a informovat žadatele o tom, kde a jak mají podat žádost o mezinárodní ochranu, mají za úkol níže uvedené orgány:</w:t>
            </w:r>
          </w:p>
        </w:tc>
        <w:tc>
          <w:tcPr>
            <w:tcW w:w="4876" w:type="dxa"/>
          </w:tcPr>
          <w:p w:rsidR="003D5A34" w:rsidRPr="000E3447" w:rsidRDefault="003D5A34" w:rsidP="00414461">
            <w:pPr>
              <w:pStyle w:val="Normal6"/>
            </w:pPr>
            <w:r w:rsidRPr="000E3447">
              <w:t>Přijímat a registrovat žádosti o mezinárodní ochranu a informovat žadatele o tom, kde a jak mají podat žádost o mezinárodní ochranu, mají za úkol níže uvedené orgány</w:t>
            </w:r>
            <w:r w:rsidRPr="000E3447">
              <w:rPr>
                <w:b/>
                <w:i/>
              </w:rPr>
              <w:t>. Tyto orgány nemají v žádném případě pravomoc rozhodovat ve věci žádosti o mezinárodní ochranu</w:t>
            </w:r>
            <w:r w:rsidRPr="000E3447">
              <w:t>:</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529</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Brice Hortefeux, Rachida Dati</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5 – odst. 3 – pododstavec 1 – návětí</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 xml:space="preserve">Přijímat </w:t>
            </w:r>
            <w:r w:rsidRPr="000E3447">
              <w:rPr>
                <w:b/>
                <w:i/>
              </w:rPr>
              <w:t>a registrovat</w:t>
            </w:r>
            <w:r w:rsidRPr="000E3447">
              <w:t xml:space="preserve"> žádosti o mezinárodní ochranu </w:t>
            </w:r>
            <w:r w:rsidRPr="000E3447">
              <w:rPr>
                <w:b/>
                <w:i/>
              </w:rPr>
              <w:t xml:space="preserve">a informovat žadatele o tom, kde a jak mají podat žádost o mezinárodní ochranu, </w:t>
            </w:r>
            <w:r w:rsidRPr="000E3447">
              <w:t>mají za úkol níže uvedené orgány:</w:t>
            </w:r>
          </w:p>
        </w:tc>
        <w:tc>
          <w:tcPr>
            <w:tcW w:w="4876" w:type="dxa"/>
          </w:tcPr>
          <w:p w:rsidR="003D5A34" w:rsidRPr="000E3447" w:rsidRDefault="003D5A34" w:rsidP="00414461">
            <w:pPr>
              <w:pStyle w:val="Normal6"/>
            </w:pPr>
            <w:r w:rsidRPr="000E3447">
              <w:t>Přijímat žádosti o mezinárodní ochranu mají za úkol níže uvedené orgány:</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{FR}</w:t>
      </w:r>
      <w:r w:rsidRPr="000E3447">
        <w:t>fr</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530</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Elissavet Vozemberg-Vrionidi</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5 – odst. 3 – pododstavec 1 – návětí</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Přijímat a registrovat žádosti o mezinárodní ochranu a informovat žadatele o tom, kde a jak mají podat žádost o mezinárodní ochranu, mají za úkol níže uvedené orgány:</w:t>
            </w:r>
          </w:p>
        </w:tc>
        <w:tc>
          <w:tcPr>
            <w:tcW w:w="4876" w:type="dxa"/>
          </w:tcPr>
          <w:p w:rsidR="003D5A34" w:rsidRPr="000E3447" w:rsidRDefault="003D5A34" w:rsidP="00414461">
            <w:pPr>
              <w:pStyle w:val="Normal6"/>
            </w:pPr>
            <w:r w:rsidRPr="000E3447">
              <w:rPr>
                <w:b/>
                <w:i/>
              </w:rPr>
              <w:t>V případě nepřiměřeného počtu žádostí se mohou členské státy rozhodnout, že</w:t>
            </w:r>
            <w:r w:rsidRPr="000E3447">
              <w:t xml:space="preserve"> přijímat a registrovat žádosti o mezinárodní ochranu a informovat žadatele o tom, kde a jak mají podat žádost o mezinárodní ochranu, mají za úkol níže uvedené:</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3D5A34" w:rsidRPr="000E3447" w:rsidRDefault="003D5A34" w:rsidP="003D5A34">
      <w:pPr>
        <w:pStyle w:val="JustificationTitle"/>
      </w:pPr>
      <w:r w:rsidRPr="000E3447">
        <w:rPr>
          <w:rStyle w:val="HideTWBExt"/>
        </w:rPr>
        <w:t>&lt;TitreJust&gt;</w:t>
      </w:r>
      <w:r w:rsidRPr="000E3447">
        <w:t>Odůvodnění</w:t>
      </w:r>
      <w:r w:rsidRPr="000E3447">
        <w:rPr>
          <w:rStyle w:val="HideTWBExt"/>
        </w:rPr>
        <w:t>&lt;/TitreJust&gt;</w:t>
      </w:r>
    </w:p>
    <w:p w:rsidR="003D5A34" w:rsidRPr="000E3447" w:rsidRDefault="003D5A34" w:rsidP="003D5A34">
      <w:pPr>
        <w:pStyle w:val="Normal12Italic"/>
      </w:pPr>
      <w:r w:rsidRPr="000E3447">
        <w:t>Každý členský stát by měl ve vnitrostátních právních předpisech upřesnit způsob, jakým budou uvedené orgány pomáhat rozhodujícímu orgánu s přijímáním a registrací žádostí.</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531</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Péter Niedermüller, Ana Gomes, Josef Weidenholzer</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5 – odst. 3 – pododstavec 1 – návětí</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 xml:space="preserve">Přijímat a registrovat žádosti o mezinárodní ochranu </w:t>
            </w:r>
            <w:r w:rsidRPr="000E3447">
              <w:rPr>
                <w:b/>
                <w:i/>
              </w:rPr>
              <w:t>a</w:t>
            </w:r>
            <w:r w:rsidRPr="000E3447">
              <w:t xml:space="preserve"> informovat žadatele o tom, kde a jak mají podat žádost o mezinárodní ochranu</w:t>
            </w:r>
            <w:r w:rsidRPr="000E3447">
              <w:rPr>
                <w:b/>
                <w:i/>
              </w:rPr>
              <w:t>, mají za úkol níže uvedené orgány</w:t>
            </w:r>
            <w:r w:rsidRPr="000E3447">
              <w:t>:</w:t>
            </w:r>
          </w:p>
        </w:tc>
        <w:tc>
          <w:tcPr>
            <w:tcW w:w="4876" w:type="dxa"/>
          </w:tcPr>
          <w:p w:rsidR="003D5A34" w:rsidRPr="000E3447" w:rsidRDefault="003D5A34" w:rsidP="00414461">
            <w:pPr>
              <w:pStyle w:val="Normal6"/>
            </w:pPr>
            <w:r w:rsidRPr="000E3447">
              <w:rPr>
                <w:b/>
                <w:i/>
              </w:rPr>
              <w:t>Aniž je dotčen odstavec 1, níže uvedené orgány mohou také</w:t>
            </w:r>
            <w:r w:rsidRPr="000E3447">
              <w:t xml:space="preserve"> přijímat a registrovat žádosti o mezinárodní ochranu a </w:t>
            </w:r>
            <w:r w:rsidRPr="000E3447">
              <w:rPr>
                <w:b/>
                <w:i/>
              </w:rPr>
              <w:t>mají za úkol</w:t>
            </w:r>
            <w:r w:rsidRPr="000E3447">
              <w:t xml:space="preserve"> informovat žadatele o tom, kde a jak mají podat žádost o mezinárodní ochranu:</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3D5A34" w:rsidRPr="000E3447" w:rsidRDefault="003D5A34" w:rsidP="003D5A34">
      <w:pPr>
        <w:pStyle w:val="JustificationTitle"/>
      </w:pPr>
      <w:r w:rsidRPr="000E3447">
        <w:rPr>
          <w:rStyle w:val="HideTWBExt"/>
        </w:rPr>
        <w:t>&lt;TitreJust&gt;</w:t>
      </w:r>
      <w:r w:rsidRPr="000E3447">
        <w:t>Odůvodnění</w:t>
      </w:r>
      <w:r w:rsidRPr="000E3447">
        <w:rPr>
          <w:rStyle w:val="HideTWBExt"/>
        </w:rPr>
        <w:t>&lt;/TitreJust&gt;</w:t>
      </w:r>
    </w:p>
    <w:p w:rsidR="003D5A34" w:rsidRPr="000E3447" w:rsidRDefault="003D5A34" w:rsidP="003D5A34">
      <w:pPr>
        <w:pStyle w:val="Normal12Italic"/>
      </w:pPr>
      <w:r w:rsidRPr="000E3447">
        <w:t>Odstavec 1 stanoví, že je úkolem rozhodujícího orgánu přijímat a registrovat žádosti. Odstavec 3 pak stanoví, že je to úkolem čtyř různých orgánů. Za účelem právní jistoty by mělo být jasné, že obvykle je to rozhodující orgán, ale že ostatní orgány mohou žádosti přijímat a registrovat.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532</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Emil Radev</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5 – odst. 3 – pododstavec 1 – návětí</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 xml:space="preserve">Přijímat a registrovat žádosti o mezinárodní ochranu </w:t>
            </w:r>
            <w:r w:rsidRPr="000E3447">
              <w:rPr>
                <w:b/>
                <w:i/>
              </w:rPr>
              <w:t>a</w:t>
            </w:r>
            <w:r w:rsidRPr="000E3447">
              <w:t xml:space="preserve"> informovat žadatele o tom, kde a jak mají podat žádost o mezinárodní ochranu, </w:t>
            </w:r>
            <w:r w:rsidRPr="000E3447">
              <w:rPr>
                <w:b/>
                <w:i/>
              </w:rPr>
              <w:t>mají</w:t>
            </w:r>
            <w:r w:rsidRPr="000E3447">
              <w:t xml:space="preserve"> za úkol níže uvedené orgány:</w:t>
            </w:r>
          </w:p>
        </w:tc>
        <w:tc>
          <w:tcPr>
            <w:tcW w:w="4876" w:type="dxa"/>
          </w:tcPr>
          <w:p w:rsidR="003D5A34" w:rsidRPr="000E3447" w:rsidRDefault="003D5A34" w:rsidP="00414461">
            <w:pPr>
              <w:pStyle w:val="Normal6"/>
            </w:pPr>
            <w:r w:rsidRPr="000E3447">
              <w:t xml:space="preserve">Přijímat a registrovat žádosti o mezinárodní ochranu </w:t>
            </w:r>
            <w:r w:rsidRPr="000E3447">
              <w:rPr>
                <w:b/>
                <w:i/>
              </w:rPr>
              <w:t>a/nebo</w:t>
            </w:r>
            <w:r w:rsidRPr="000E3447">
              <w:t xml:space="preserve"> informovat žadatele o tom, kde a jak mají podat žádost o mezinárodní ochranu, </w:t>
            </w:r>
            <w:r w:rsidRPr="000E3447">
              <w:rPr>
                <w:b/>
                <w:i/>
              </w:rPr>
              <w:t>mohou mít</w:t>
            </w:r>
            <w:r w:rsidRPr="000E3447">
              <w:t xml:space="preserve"> za úkol níže uvedené orgány.</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{BG}</w:t>
      </w:r>
      <w:r w:rsidRPr="000E3447">
        <w:t>bg</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533</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Filiz Hyusmenova</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5 – odst. 3 – pododstavec 1 – návětí</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 xml:space="preserve">Přijímat a registrovat žádosti o mezinárodní ochranu a informovat žadatele o tom, kde a jak mají podat žádost o mezinárodní ochranu, </w:t>
            </w:r>
            <w:r w:rsidRPr="000E3447">
              <w:rPr>
                <w:b/>
                <w:i/>
              </w:rPr>
              <w:t>mají</w:t>
            </w:r>
            <w:r w:rsidRPr="000E3447">
              <w:t xml:space="preserve"> za úkol níže uvedené orgány:</w:t>
            </w:r>
          </w:p>
        </w:tc>
        <w:tc>
          <w:tcPr>
            <w:tcW w:w="4876" w:type="dxa"/>
          </w:tcPr>
          <w:p w:rsidR="003D5A34" w:rsidRPr="000E3447" w:rsidRDefault="003D5A34" w:rsidP="00414461">
            <w:pPr>
              <w:pStyle w:val="Normal6"/>
            </w:pPr>
            <w:r w:rsidRPr="000E3447">
              <w:t xml:space="preserve">Přijímat a registrovat žádosti o mezinárodní ochranu a informovat žadatele o tom, kde a jak mají podat žádost o mezinárodní ochranu, </w:t>
            </w:r>
            <w:r w:rsidRPr="000E3447">
              <w:rPr>
                <w:b/>
                <w:i/>
              </w:rPr>
              <w:t>mohou mít za úkol</w:t>
            </w:r>
            <w:r w:rsidRPr="000E3447">
              <w:t xml:space="preserve"> za úkol níže uvedené orgány:</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3D5A34" w:rsidRPr="000E3447" w:rsidRDefault="003D5A34" w:rsidP="003D5A34">
      <w:pPr>
        <w:pStyle w:val="JustificationTitle"/>
      </w:pPr>
      <w:r w:rsidRPr="000E3447">
        <w:rPr>
          <w:rStyle w:val="HideTWBExt"/>
        </w:rPr>
        <w:t>&lt;TitreJust&gt;</w:t>
      </w:r>
      <w:r w:rsidRPr="000E3447">
        <w:t>Odůvodnění</w:t>
      </w:r>
      <w:r w:rsidRPr="000E3447">
        <w:rPr>
          <w:rStyle w:val="HideTWBExt"/>
        </w:rPr>
        <w:t>&lt;/TitreJust&gt;</w:t>
      </w:r>
    </w:p>
    <w:p w:rsidR="003D5A34" w:rsidRPr="000E3447" w:rsidRDefault="003D5A34" w:rsidP="003D5A34">
      <w:pPr>
        <w:pStyle w:val="Normal12Italic"/>
      </w:pPr>
      <w:r w:rsidRPr="000E3447">
        <w:t>V některých členských státech, zejména v členských státech v přední linii EU může být pro všechny vyjmenované orgány procedurálně obtížné přijímat i registrovat žádosti. Všechny z nich by sice mohly být orgánem přijímajícím žádosti, avšak členské státy by měly mít možnost volby svých nejefektivnějších orgánů které provádějí registraci žádostí o mezinárodní ochranu, jelikož to může vyžadovat zvláštní znalosti a odbornou přípravu.</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534</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Sergei Stanishev</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5 – odst. 3 – pododstavec 1 – návětí</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 xml:space="preserve">Přijímat a registrovat žádosti o mezinárodní ochranu a informovat žadatele o tom, kde a jak mají podat žádost o mezinárodní ochranu, </w:t>
            </w:r>
            <w:r w:rsidRPr="000E3447">
              <w:rPr>
                <w:b/>
                <w:i/>
              </w:rPr>
              <w:t xml:space="preserve">mají </w:t>
            </w:r>
            <w:r w:rsidRPr="000E3447">
              <w:t>za úkol níže uvedené orgány:</w:t>
            </w:r>
          </w:p>
        </w:tc>
        <w:tc>
          <w:tcPr>
            <w:tcW w:w="4876" w:type="dxa"/>
          </w:tcPr>
          <w:p w:rsidR="003D5A34" w:rsidRPr="000E3447" w:rsidRDefault="003D5A34" w:rsidP="00414461">
            <w:pPr>
              <w:pStyle w:val="Normal6"/>
            </w:pPr>
            <w:r w:rsidRPr="000E3447">
              <w:t xml:space="preserve">Přijímat a registrovat žádosti o mezinárodní ochranu a informovat žadatele o tom, kde a jak mají podat žádost o mezinárodní ochranu, </w:t>
            </w:r>
            <w:r w:rsidRPr="000E3447">
              <w:rPr>
                <w:b/>
                <w:i/>
              </w:rPr>
              <w:t>mohou mít</w:t>
            </w:r>
            <w:r w:rsidRPr="000E3447">
              <w:t xml:space="preserve"> za úkol za úkol níže uvedené orgány:</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3D5A34" w:rsidRPr="000E3447" w:rsidRDefault="003D5A34" w:rsidP="003D5A34">
      <w:pPr>
        <w:pStyle w:val="JustificationTitle"/>
      </w:pPr>
      <w:r w:rsidRPr="000E3447">
        <w:rPr>
          <w:rStyle w:val="HideTWBExt"/>
        </w:rPr>
        <w:t>&lt;TitreJust&gt;</w:t>
      </w:r>
      <w:r w:rsidRPr="000E3447">
        <w:t>Odůvodnění</w:t>
      </w:r>
      <w:r w:rsidRPr="000E3447">
        <w:rPr>
          <w:rStyle w:val="HideTWBExt"/>
        </w:rPr>
        <w:t>&lt;/TitreJust&gt;</w:t>
      </w:r>
    </w:p>
    <w:p w:rsidR="003D5A34" w:rsidRPr="000E3447" w:rsidRDefault="003D5A34" w:rsidP="003D5A34">
      <w:pPr>
        <w:pStyle w:val="Normal12Italic"/>
      </w:pPr>
      <w:r w:rsidRPr="000E3447">
        <w:t>Sdílení odpovědnosti mezi orgány členských států, pokud jde o přijímání a registraci žádostí, by mělo být přizpůsobeno potřebám a praxi v členských státech, a mělo by tedy být na jejich uvážení.</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535</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Brice Hortefeux, Rachida Dati</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5 – odst. 3 – pododstavec 1 – písm. a a (nové)</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p>
        </w:tc>
        <w:tc>
          <w:tcPr>
            <w:tcW w:w="4876" w:type="dxa"/>
          </w:tcPr>
          <w:p w:rsidR="003D5A34" w:rsidRPr="000E3447" w:rsidRDefault="003D5A34" w:rsidP="00414461">
            <w:pPr>
              <w:pStyle w:val="Normal6"/>
            </w:pPr>
            <w:r w:rsidRPr="000E3447">
              <w:rPr>
                <w:b/>
                <w:i/>
              </w:rPr>
              <w:t>aa)</w:t>
            </w:r>
            <w:r w:rsidRPr="000E3447">
              <w:tab/>
            </w:r>
            <w:r w:rsidRPr="000E3447">
              <w:rPr>
                <w:b/>
                <w:i/>
              </w:rPr>
              <w:t>rozhodující orgán;</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{FR}</w:t>
      </w:r>
      <w:r w:rsidRPr="000E3447">
        <w:t>fr</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536</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Marina Albiol Guzmán</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5 – odst. 3 – pododstavec 1 – písm. b</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rPr>
                <w:b/>
                <w:i/>
              </w:rPr>
              <w:t>b)</w:t>
            </w:r>
            <w:r w:rsidRPr="000E3447">
              <w:tab/>
            </w:r>
            <w:r w:rsidRPr="000E3447">
              <w:rPr>
                <w:b/>
                <w:i/>
              </w:rPr>
              <w:t>policie;</w:t>
            </w:r>
          </w:p>
        </w:tc>
        <w:tc>
          <w:tcPr>
            <w:tcW w:w="4876" w:type="dxa"/>
          </w:tcPr>
          <w:p w:rsidR="003D5A34" w:rsidRPr="000E3447" w:rsidRDefault="003D5A34" w:rsidP="00414461">
            <w:pPr>
              <w:pStyle w:val="Normal6"/>
            </w:pPr>
            <w:r w:rsidRPr="000E3447">
              <w:rPr>
                <w:b/>
                <w:i/>
              </w:rPr>
              <w:t>vypouští se</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537</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Kinga Gál</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5 – odst. 3 – pododstavec 1 – písm. b</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rPr>
                <w:b/>
                <w:i/>
              </w:rPr>
              <w:t>b)</w:t>
            </w:r>
            <w:r w:rsidRPr="000E3447">
              <w:tab/>
            </w:r>
            <w:r w:rsidRPr="000E3447">
              <w:rPr>
                <w:b/>
                <w:i/>
              </w:rPr>
              <w:t>policie;</w:t>
            </w:r>
          </w:p>
        </w:tc>
        <w:tc>
          <w:tcPr>
            <w:tcW w:w="4876" w:type="dxa"/>
          </w:tcPr>
          <w:p w:rsidR="003D5A34" w:rsidRPr="000E3447" w:rsidRDefault="003D5A34" w:rsidP="00414461">
            <w:pPr>
              <w:pStyle w:val="Normal6"/>
            </w:pPr>
            <w:r w:rsidRPr="000E3447">
              <w:rPr>
                <w:b/>
                <w:i/>
              </w:rPr>
              <w:t>vypouští se</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{HU}</w:t>
      </w:r>
      <w:r w:rsidRPr="000E3447">
        <w:t>hu</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538</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Ska Keller</w:t>
      </w:r>
      <w:r w:rsidRPr="000E3447">
        <w:rPr>
          <w:rStyle w:val="HideTWBExt"/>
          <w:b w:val="0"/>
        </w:rPr>
        <w:t>&lt;/Members&gt;</w:t>
      </w:r>
    </w:p>
    <w:p w:rsidR="003D5A34" w:rsidRPr="000E3447" w:rsidRDefault="003D5A34" w:rsidP="003D5A34">
      <w:r w:rsidRPr="000E3447">
        <w:rPr>
          <w:rStyle w:val="HideTWBExt"/>
        </w:rPr>
        <w:t>&lt;AuNomDe&gt;</w:t>
      </w:r>
      <w:r w:rsidRPr="000E3447">
        <w:rPr>
          <w:rStyle w:val="HideTWBInt"/>
        </w:rPr>
        <w:t>{Verts/ALE}</w:t>
      </w:r>
      <w:r w:rsidRPr="000E3447">
        <w:t>za skupinu Verts/ALE</w:t>
      </w:r>
      <w:r w:rsidRPr="000E3447">
        <w:rPr>
          <w:rStyle w:val="HideTWBExt"/>
        </w:rPr>
        <w:t>&lt;/AuNomDe&gt;</w:t>
      </w:r>
    </w:p>
    <w:p w:rsidR="003D5A34" w:rsidRPr="000E3447" w:rsidRDefault="003D5A34" w:rsidP="003D5A34">
      <w:pPr>
        <w:pStyle w:val="NormalBold"/>
      </w:pPr>
      <w:r w:rsidRPr="000E3447">
        <w:rPr>
          <w:rStyle w:val="HideTWBExt"/>
          <w:b w:val="0"/>
        </w:rPr>
        <w:t>&lt;Members&gt;</w:t>
      </w:r>
      <w:r w:rsidRPr="000E3447">
        <w:t>Judith Sargentini</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5 – odst. 3 – pododstavec 1 – písm. d</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d)</w:t>
            </w:r>
            <w:r w:rsidRPr="000E3447">
              <w:tab/>
              <w:t>orgány odpovědné za zajišťovací zařízení.</w:t>
            </w:r>
          </w:p>
        </w:tc>
        <w:tc>
          <w:tcPr>
            <w:tcW w:w="4876" w:type="dxa"/>
          </w:tcPr>
          <w:p w:rsidR="003D5A34" w:rsidRPr="000E3447" w:rsidRDefault="003D5A34" w:rsidP="00414461">
            <w:pPr>
              <w:pStyle w:val="Normal6"/>
            </w:pPr>
            <w:r w:rsidRPr="000E3447">
              <w:t>d)</w:t>
            </w:r>
            <w:r w:rsidRPr="000E3447">
              <w:tab/>
              <w:t xml:space="preserve">orgány odpovědné za zajišťovací </w:t>
            </w:r>
            <w:r w:rsidRPr="000E3447">
              <w:rPr>
                <w:b/>
                <w:i/>
              </w:rPr>
              <w:t>nebo přijímající</w:t>
            </w:r>
            <w:r w:rsidRPr="000E3447">
              <w:t xml:space="preserve"> zařízení.</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539</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Marina Albiol Guzmán</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5 – odst. 3 – pododstavec 2</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rPr>
                <w:b/>
                <w:i/>
              </w:rPr>
              <w:t>Členské státy mohou tyto úkoly svěřit také jiným orgánům.</w:t>
            </w:r>
          </w:p>
        </w:tc>
        <w:tc>
          <w:tcPr>
            <w:tcW w:w="4876" w:type="dxa"/>
          </w:tcPr>
          <w:p w:rsidR="003D5A34" w:rsidRPr="000E3447" w:rsidRDefault="003D5A34" w:rsidP="00414461">
            <w:pPr>
              <w:pStyle w:val="Normal6"/>
            </w:pPr>
            <w:r w:rsidRPr="000E3447">
              <w:rPr>
                <w:b/>
                <w:i/>
              </w:rPr>
              <w:t>vypouští se</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540</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Brice Hortefeux, Rachida Dati</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5 – odst. 3 – pododstavec 2</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Členské státy mohou tyto úkoly svěřit také jiným orgánům.</w:t>
            </w:r>
          </w:p>
        </w:tc>
        <w:tc>
          <w:tcPr>
            <w:tcW w:w="4876" w:type="dxa"/>
          </w:tcPr>
          <w:p w:rsidR="003D5A34" w:rsidRPr="000E3447" w:rsidRDefault="003D5A34" w:rsidP="00414461">
            <w:pPr>
              <w:pStyle w:val="Normal6"/>
            </w:pPr>
            <w:r w:rsidRPr="000E3447">
              <w:t>Členské státy mohou tyto úkoly svěřit také jiným orgánům.</w:t>
            </w:r>
            <w:r w:rsidRPr="000E3447">
              <w:br/>
            </w:r>
            <w:r w:rsidRPr="000E3447">
              <w:rPr>
                <w:b/>
                <w:i/>
              </w:rPr>
              <w:t>Jakmile žádost obdrží orgán, který nemá pravomoc ji zaregistrovat, informuje tento orgán žadatele o místě a podmínkách žádosti o mezinárodní ochranu.</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{FR}</w:t>
      </w:r>
      <w:r w:rsidRPr="000E3447">
        <w:t>fr</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541</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Brice Hortefeux, Rachida Dati</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5 – odst. 3 a (nový)</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p>
        </w:tc>
        <w:tc>
          <w:tcPr>
            <w:tcW w:w="4876" w:type="dxa"/>
          </w:tcPr>
          <w:p w:rsidR="003D5A34" w:rsidRPr="000E3447" w:rsidRDefault="003D5A34" w:rsidP="00414461">
            <w:pPr>
              <w:pStyle w:val="Normal6"/>
            </w:pPr>
            <w:r w:rsidRPr="000E3447">
              <w:rPr>
                <w:b/>
                <w:i/>
              </w:rPr>
              <w:t>3a.</w:t>
            </w:r>
            <w:r w:rsidRPr="000E3447">
              <w:tab/>
            </w:r>
            <w:r w:rsidRPr="000E3447">
              <w:rPr>
                <w:b/>
                <w:i/>
              </w:rPr>
              <w:t>V každém členském státě je jeden nebo více orgánů pověřeno:</w:t>
            </w:r>
          </w:p>
        </w:tc>
      </w:tr>
      <w:tr w:rsidR="003D5A34" w:rsidRPr="000E3447" w:rsidTr="00414461">
        <w:trPr>
          <w:jc w:val="center"/>
        </w:trPr>
        <w:tc>
          <w:tcPr>
            <w:tcW w:w="4876" w:type="dxa"/>
          </w:tcPr>
          <w:p w:rsidR="003D5A34" w:rsidRPr="000E3447" w:rsidRDefault="003D5A34" w:rsidP="00414461">
            <w:pPr>
              <w:pStyle w:val="Normal6"/>
            </w:pPr>
          </w:p>
        </w:tc>
        <w:tc>
          <w:tcPr>
            <w:tcW w:w="4876" w:type="dxa"/>
          </w:tcPr>
          <w:p w:rsidR="003D5A34" w:rsidRPr="000E3447" w:rsidRDefault="003D5A34" w:rsidP="00414461">
            <w:pPr>
              <w:pStyle w:val="Normal6"/>
            </w:pPr>
            <w:r w:rsidRPr="000E3447">
              <w:rPr>
                <w:b/>
                <w:i/>
              </w:rPr>
              <w:t>a) registrací žádostí o mezinárodní ochranu;</w:t>
            </w:r>
          </w:p>
        </w:tc>
      </w:tr>
      <w:tr w:rsidR="003D5A34" w:rsidRPr="000E3447" w:rsidTr="00414461">
        <w:trPr>
          <w:jc w:val="center"/>
        </w:trPr>
        <w:tc>
          <w:tcPr>
            <w:tcW w:w="4876" w:type="dxa"/>
          </w:tcPr>
          <w:p w:rsidR="003D5A34" w:rsidRPr="000E3447" w:rsidRDefault="003D5A34" w:rsidP="00414461">
            <w:pPr>
              <w:pStyle w:val="Normal6"/>
            </w:pPr>
          </w:p>
        </w:tc>
        <w:tc>
          <w:tcPr>
            <w:tcW w:w="4876" w:type="dxa"/>
          </w:tcPr>
          <w:p w:rsidR="003D5A34" w:rsidRPr="000E3447" w:rsidRDefault="003D5A34" w:rsidP="00414461">
            <w:pPr>
              <w:pStyle w:val="Normal6"/>
            </w:pPr>
            <w:r w:rsidRPr="000E3447">
              <w:rPr>
                <w:b/>
                <w:i/>
              </w:rPr>
              <w:t>b) řešením případů v souladu s nařízením (EU) č. xxx/xxxx [dublinské nařízení];</w:t>
            </w:r>
          </w:p>
        </w:tc>
      </w:tr>
      <w:tr w:rsidR="003D5A34" w:rsidRPr="000E3447" w:rsidTr="00414461">
        <w:trPr>
          <w:jc w:val="center"/>
        </w:trPr>
        <w:tc>
          <w:tcPr>
            <w:tcW w:w="4876" w:type="dxa"/>
          </w:tcPr>
          <w:p w:rsidR="003D5A34" w:rsidRPr="000E3447" w:rsidRDefault="003D5A34" w:rsidP="00414461">
            <w:pPr>
              <w:pStyle w:val="Normal6"/>
            </w:pPr>
          </w:p>
        </w:tc>
        <w:tc>
          <w:tcPr>
            <w:tcW w:w="4876" w:type="dxa"/>
          </w:tcPr>
          <w:p w:rsidR="003D5A34" w:rsidRPr="000E3447" w:rsidRDefault="003D5A34" w:rsidP="00414461">
            <w:pPr>
              <w:pStyle w:val="Normal6"/>
            </w:pPr>
            <w:r w:rsidRPr="000E3447">
              <w:rPr>
                <w:b/>
                <w:i/>
              </w:rPr>
              <w:t>c) udělením nebo zamítnutím povolení ke vstupu v rámci řízení podle článku 41 této směrnice za podmínek v n</w:t>
            </w:r>
            <w:r w:rsidR="00DB1A9C" w:rsidRPr="000E3447">
              <w:rPr>
                <w:b/>
                <w:i/>
              </w:rPr>
              <w:t>í</w:t>
            </w:r>
            <w:r w:rsidRPr="000E3447">
              <w:rPr>
                <w:b/>
                <w:i/>
              </w:rPr>
              <w:t xml:space="preserve"> stanovených a na základě odůvodněného stanoviska rozhodujícího orgánu.</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{FR}</w:t>
      </w:r>
      <w:r w:rsidRPr="000E3447">
        <w:t>fr</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542</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Péter Niedermüller, Birgit Sippel, Ana Gomes, Josef Weidenholzer</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5 – odst. 4 – návětí</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4.</w:t>
            </w:r>
            <w:r w:rsidRPr="000E3447">
              <w:tab/>
              <w:t>Rozhodujícímu orgánu příslušného členského státu mohou být pro účely přijímání, registrování a posuzování žádostí o mezinárodní ochranu nápomocny</w:t>
            </w:r>
            <w:r w:rsidRPr="000E3447">
              <w:rPr>
                <w:b/>
                <w:i/>
              </w:rPr>
              <w:t>:</w:t>
            </w:r>
          </w:p>
        </w:tc>
        <w:tc>
          <w:tcPr>
            <w:tcW w:w="4876" w:type="dxa"/>
          </w:tcPr>
          <w:p w:rsidR="003D5A34" w:rsidRPr="000E3447" w:rsidRDefault="003D5A34" w:rsidP="00414461">
            <w:pPr>
              <w:pStyle w:val="Normal6"/>
            </w:pPr>
            <w:r w:rsidRPr="000E3447">
              <w:t>4.</w:t>
            </w:r>
            <w:r w:rsidRPr="000E3447">
              <w:tab/>
              <w:t xml:space="preserve">Rozhodujícímu orgánu příslušného členského státu mohou být pro účely přijímání </w:t>
            </w:r>
            <w:r w:rsidRPr="000E3447">
              <w:rPr>
                <w:b/>
                <w:i/>
              </w:rPr>
              <w:t>a</w:t>
            </w:r>
            <w:r w:rsidRPr="000E3447">
              <w:t xml:space="preserve"> registrování žádostí o mezinárodní ochranu nápomocny </w:t>
            </w:r>
            <w:r w:rsidRPr="000E3447">
              <w:rPr>
                <w:b/>
                <w:i/>
              </w:rPr>
              <w:t>orgány jiného členského státu, který určil členský stát, jemuž připadl úkol přijímání či registrování žádostí o mezinárodní ochranu;</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3D5A34" w:rsidRPr="000E3447" w:rsidRDefault="003D5A34" w:rsidP="003D5A34">
      <w:pPr>
        <w:pStyle w:val="JustificationTitle"/>
      </w:pPr>
      <w:r w:rsidRPr="000E3447">
        <w:rPr>
          <w:rStyle w:val="HideTWBExt"/>
        </w:rPr>
        <w:t>&lt;TitreJust&gt;</w:t>
      </w:r>
      <w:r w:rsidRPr="000E3447">
        <w:t>Odůvodnění</w:t>
      </w:r>
      <w:r w:rsidRPr="000E3447">
        <w:rPr>
          <w:rStyle w:val="HideTWBExt"/>
        </w:rPr>
        <w:t>&lt;/TitreJust&gt;</w:t>
      </w:r>
    </w:p>
    <w:p w:rsidR="003D5A34" w:rsidRPr="000E3447" w:rsidRDefault="003D5A34" w:rsidP="003D5A34">
      <w:pPr>
        <w:pStyle w:val="Normal12Italic"/>
      </w:pPr>
      <w:r w:rsidRPr="000E3447">
        <w:t>Pouze odborníci vyslaní Agenturou Evropské unie pro azyl by měli být oprávněni nahradit rozhodující orgán členského státu zodpovědného pro účely posouzení žádostí.</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543</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Elissavet Vozemberg-Vrionidi</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5 – odst. 4 – návětí</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4.</w:t>
            </w:r>
            <w:r w:rsidRPr="000E3447">
              <w:tab/>
              <w:t>Rozhodujícímu orgánu příslušného členského státu</w:t>
            </w:r>
            <w:r w:rsidRPr="000E3447">
              <w:rPr>
                <w:b/>
                <w:i/>
              </w:rPr>
              <w:t xml:space="preserve"> mohou být</w:t>
            </w:r>
            <w:r w:rsidRPr="000E3447">
              <w:t xml:space="preserve"> pro účely přijímání, registrování a posuzování žádostí o mezinárodní ochranu nápomocny:</w:t>
            </w:r>
          </w:p>
        </w:tc>
        <w:tc>
          <w:tcPr>
            <w:tcW w:w="4876" w:type="dxa"/>
          </w:tcPr>
          <w:p w:rsidR="003D5A34" w:rsidRPr="000E3447" w:rsidRDefault="003D5A34" w:rsidP="00414461">
            <w:pPr>
              <w:pStyle w:val="Normal6"/>
            </w:pPr>
            <w:r w:rsidRPr="000E3447">
              <w:t>4.</w:t>
            </w:r>
            <w:r w:rsidRPr="000E3447">
              <w:tab/>
            </w:r>
            <w:r w:rsidRPr="000E3447">
              <w:rPr>
                <w:b/>
                <w:i/>
              </w:rPr>
              <w:t>V případě nepřiměřeného počtu žádostí</w:t>
            </w:r>
            <w:r w:rsidRPr="000E3447">
              <w:t xml:space="preserve"> </w:t>
            </w:r>
            <w:r w:rsidRPr="000E3447">
              <w:rPr>
                <w:b/>
                <w:i/>
              </w:rPr>
              <w:t xml:space="preserve">mohou být </w:t>
            </w:r>
            <w:r w:rsidRPr="000E3447">
              <w:t>rozhodujícímu orgánu příslušného členského státu pro účely přijímání, registrování</w:t>
            </w:r>
            <w:r w:rsidRPr="000E3447">
              <w:rPr>
                <w:b/>
                <w:i/>
              </w:rPr>
              <w:t>, podání</w:t>
            </w:r>
            <w:r w:rsidRPr="000E3447">
              <w:t xml:space="preserve"> a posuzování žádostí o mezinárodní ochranu </w:t>
            </w:r>
            <w:r w:rsidRPr="000E3447">
              <w:rPr>
                <w:b/>
                <w:i/>
              </w:rPr>
              <w:t xml:space="preserve">za plného dodržení jeho vnitrostátních právních předpisů </w:t>
            </w:r>
            <w:r w:rsidRPr="000E3447">
              <w:t>nápomocny:</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3D5A34" w:rsidRPr="000E3447" w:rsidRDefault="003D5A34" w:rsidP="003D5A34">
      <w:pPr>
        <w:pStyle w:val="JustificationTitle"/>
      </w:pPr>
      <w:r w:rsidRPr="000E3447">
        <w:rPr>
          <w:rStyle w:val="HideTWBExt"/>
        </w:rPr>
        <w:t>&lt;TitreJust&gt;</w:t>
      </w:r>
      <w:r w:rsidRPr="000E3447">
        <w:t>Odůvodnění</w:t>
      </w:r>
      <w:r w:rsidRPr="000E3447">
        <w:rPr>
          <w:rStyle w:val="HideTWBExt"/>
        </w:rPr>
        <w:t>&lt;/TitreJust&gt;</w:t>
      </w:r>
    </w:p>
    <w:p w:rsidR="003D5A34" w:rsidRPr="000E3447" w:rsidRDefault="003D5A34" w:rsidP="003D5A34">
      <w:pPr>
        <w:pStyle w:val="Normal12Italic"/>
      </w:pPr>
      <w:r w:rsidRPr="000E3447">
        <w:t>Je zcela nezbytné, aby byl definován koncept nepřiměřeného počtu žádostí.</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544</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Brice Hortefeux, Rachida Dati</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5 – odst. 4 – návětí</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4.</w:t>
            </w:r>
            <w:r w:rsidRPr="000E3447">
              <w:tab/>
            </w:r>
            <w:r w:rsidRPr="000E3447">
              <w:rPr>
                <w:b/>
                <w:i/>
              </w:rPr>
              <w:t>Rozhodujícímu orgánu</w:t>
            </w:r>
            <w:r w:rsidRPr="000E3447">
              <w:t xml:space="preserve"> příslušného členského státu mohou být pro účely přijímání, registrování a posuzování žádostí o mezinárodní ochranu nápomocny:</w:t>
            </w:r>
          </w:p>
        </w:tc>
        <w:tc>
          <w:tcPr>
            <w:tcW w:w="4876" w:type="dxa"/>
          </w:tcPr>
          <w:p w:rsidR="003D5A34" w:rsidRPr="000E3447" w:rsidRDefault="003D5A34" w:rsidP="00414461">
            <w:pPr>
              <w:pStyle w:val="Normal6"/>
            </w:pPr>
            <w:r w:rsidRPr="000E3447">
              <w:t>4.</w:t>
            </w:r>
            <w:r w:rsidRPr="000E3447">
              <w:tab/>
            </w:r>
            <w:r w:rsidRPr="000E3447">
              <w:rPr>
                <w:b/>
                <w:i/>
              </w:rPr>
              <w:t>Rozhodujícím orgánům</w:t>
            </w:r>
            <w:r w:rsidRPr="000E3447">
              <w:t xml:space="preserve"> příslušného členského státu mohou být pro účely přijímání, registrování a posuzování žádostí o mezinárodní ochranu nápomocny:</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{FR}</w:t>
      </w:r>
      <w:r w:rsidRPr="000E3447">
        <w:t>fr</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545</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Ska Keller</w:t>
      </w:r>
      <w:r w:rsidRPr="000E3447">
        <w:rPr>
          <w:rStyle w:val="HideTWBExt"/>
          <w:b w:val="0"/>
        </w:rPr>
        <w:t>&lt;/Members&gt;</w:t>
      </w:r>
    </w:p>
    <w:p w:rsidR="003D5A34" w:rsidRPr="000E3447" w:rsidRDefault="003D5A34" w:rsidP="003D5A34">
      <w:r w:rsidRPr="000E3447">
        <w:rPr>
          <w:rStyle w:val="HideTWBExt"/>
        </w:rPr>
        <w:t>&lt;AuNomDe&gt;</w:t>
      </w:r>
      <w:r w:rsidRPr="000E3447">
        <w:rPr>
          <w:rStyle w:val="HideTWBInt"/>
        </w:rPr>
        <w:t>{Verts/ALE}</w:t>
      </w:r>
      <w:r w:rsidRPr="000E3447">
        <w:t>za skupinu Verts/ALE</w:t>
      </w:r>
      <w:r w:rsidRPr="000E3447">
        <w:rPr>
          <w:rStyle w:val="HideTWBExt"/>
        </w:rPr>
        <w:t>&lt;/AuNomDe&gt;</w:t>
      </w:r>
    </w:p>
    <w:p w:rsidR="003D5A34" w:rsidRPr="000E3447" w:rsidRDefault="003D5A34" w:rsidP="003D5A34">
      <w:pPr>
        <w:pStyle w:val="NormalBold"/>
      </w:pPr>
      <w:r w:rsidRPr="000E3447">
        <w:rPr>
          <w:rStyle w:val="HideTWBExt"/>
          <w:b w:val="0"/>
        </w:rPr>
        <w:t>&lt;Members&gt;</w:t>
      </w:r>
      <w:r w:rsidRPr="000E3447">
        <w:t>Judith Sargentini</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5 – odst. 4 – návětí</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4.</w:t>
            </w:r>
            <w:r w:rsidRPr="000E3447">
              <w:tab/>
              <w:t>Rozhodujícímu orgánu příslušného členského státu mohou být pro účely přijímání</w:t>
            </w:r>
            <w:r w:rsidRPr="000E3447">
              <w:rPr>
                <w:b/>
                <w:i/>
              </w:rPr>
              <w:t>,</w:t>
            </w:r>
            <w:r w:rsidRPr="000E3447">
              <w:t xml:space="preserve"> registrování</w:t>
            </w:r>
            <w:r w:rsidRPr="000E3447">
              <w:rPr>
                <w:b/>
                <w:i/>
              </w:rPr>
              <w:t xml:space="preserve"> a posuzování</w:t>
            </w:r>
            <w:r w:rsidRPr="000E3447">
              <w:t xml:space="preserve"> žádostí o mezinárodní ochranu nápomocny:</w:t>
            </w:r>
          </w:p>
        </w:tc>
        <w:tc>
          <w:tcPr>
            <w:tcW w:w="4876" w:type="dxa"/>
          </w:tcPr>
          <w:p w:rsidR="003D5A34" w:rsidRPr="000E3447" w:rsidRDefault="003D5A34" w:rsidP="00414461">
            <w:pPr>
              <w:pStyle w:val="Normal6"/>
            </w:pPr>
            <w:r w:rsidRPr="000E3447">
              <w:t>4.</w:t>
            </w:r>
            <w:r w:rsidRPr="000E3447">
              <w:tab/>
              <w:t xml:space="preserve">Rozhodujícímu orgánu příslušného členského státu mohou být pro účely přijímání </w:t>
            </w:r>
            <w:r w:rsidRPr="000E3447">
              <w:rPr>
                <w:b/>
                <w:i/>
              </w:rPr>
              <w:t xml:space="preserve">a </w:t>
            </w:r>
            <w:r w:rsidRPr="000E3447">
              <w:t>registrování žádostí o mezinárodní ochranu nápomocny:</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546</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Jussi Halla-aho</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5 – odst. 4 – návětí</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4.</w:t>
            </w:r>
            <w:r w:rsidRPr="000E3447">
              <w:tab/>
              <w:t>Rozhodujícímu orgánu příslušného členského státu mohou být pro účely přijímání</w:t>
            </w:r>
            <w:r w:rsidRPr="000E3447">
              <w:rPr>
                <w:b/>
                <w:i/>
              </w:rPr>
              <w:t>,</w:t>
            </w:r>
            <w:r w:rsidRPr="000E3447">
              <w:t xml:space="preserve"> registrování</w:t>
            </w:r>
            <w:r w:rsidRPr="000E3447">
              <w:rPr>
                <w:b/>
                <w:i/>
              </w:rPr>
              <w:t xml:space="preserve"> a posuzování</w:t>
            </w:r>
            <w:r w:rsidRPr="000E3447">
              <w:t xml:space="preserve"> žádostí o mezinárodní ochranu nápomocny:</w:t>
            </w:r>
          </w:p>
        </w:tc>
        <w:tc>
          <w:tcPr>
            <w:tcW w:w="4876" w:type="dxa"/>
          </w:tcPr>
          <w:p w:rsidR="003D5A34" w:rsidRPr="000E3447" w:rsidRDefault="003D5A34" w:rsidP="00414461">
            <w:pPr>
              <w:pStyle w:val="Normal6"/>
            </w:pPr>
            <w:r w:rsidRPr="000E3447">
              <w:t>4.</w:t>
            </w:r>
            <w:r w:rsidRPr="000E3447">
              <w:tab/>
              <w:t xml:space="preserve">Rozhodujícímu orgánu příslušného členského státu mohou být pro účely přijímání </w:t>
            </w:r>
            <w:r w:rsidRPr="000E3447">
              <w:rPr>
                <w:b/>
                <w:i/>
              </w:rPr>
              <w:t xml:space="preserve">a </w:t>
            </w:r>
            <w:r w:rsidRPr="000E3447">
              <w:t>registrování žádostí o mezinárodní ochranu nápomocny:</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547</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Elissavet Vozemberg-Vrionidi</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5 – odst. 4 – písm. a</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rPr>
                <w:b/>
                <w:i/>
              </w:rPr>
              <w:t>a)</w:t>
            </w:r>
            <w:r w:rsidRPr="000E3447">
              <w:tab/>
            </w:r>
            <w:r w:rsidRPr="000E3447">
              <w:rPr>
                <w:b/>
                <w:i/>
              </w:rPr>
              <w:t>orgány jiného členského státu, kterým byl tímto členským státem svěřen úkol přijímat, registrovat nebo posuzovat žádosti o mezinárodní ochranu;</w:t>
            </w:r>
          </w:p>
        </w:tc>
        <w:tc>
          <w:tcPr>
            <w:tcW w:w="4876" w:type="dxa"/>
          </w:tcPr>
          <w:p w:rsidR="003D5A34" w:rsidRPr="000E3447" w:rsidRDefault="003D5A34" w:rsidP="00414461">
            <w:pPr>
              <w:pStyle w:val="Normal6"/>
            </w:pPr>
            <w:r w:rsidRPr="000E3447">
              <w:rPr>
                <w:b/>
                <w:i/>
              </w:rPr>
              <w:t>vypouští se</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3D5A34" w:rsidRPr="000E3447" w:rsidRDefault="003D5A34" w:rsidP="003D5A34">
      <w:pPr>
        <w:pStyle w:val="JustificationTitle"/>
      </w:pPr>
      <w:r w:rsidRPr="000E3447">
        <w:rPr>
          <w:rStyle w:val="HideTWBExt"/>
        </w:rPr>
        <w:t>&lt;TitreJust&gt;</w:t>
      </w:r>
      <w:r w:rsidRPr="000E3447">
        <w:t>Odůvodnění</w:t>
      </w:r>
      <w:r w:rsidRPr="000E3447">
        <w:rPr>
          <w:rStyle w:val="HideTWBExt"/>
        </w:rPr>
        <w:t>&lt;/TitreJust&gt;</w:t>
      </w:r>
    </w:p>
    <w:p w:rsidR="003D5A34" w:rsidRPr="000E3447" w:rsidRDefault="003D5A34" w:rsidP="003D5A34">
      <w:pPr>
        <w:pStyle w:val="Normal12Italic"/>
      </w:pPr>
      <w:r w:rsidRPr="000E3447">
        <w:t>Úkol registrování, podávání a posuzování žádostí by měl být svěřen (pokud si to stát vyžádá) pouze odborníkům vyslaným úřadem EASO a jmenovaným pro tento účel, a nikoliv orgány jiných členských států, jelikož se to vztahuje pouze na jednu ze základních oblastí svěřených jednotlivým státům. Pomoc by tedy měla být pouze na požádání a výhradně prostřednictvím úřadu EASO.</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548</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Ska Keller</w:t>
      </w:r>
      <w:r w:rsidRPr="000E3447">
        <w:rPr>
          <w:rStyle w:val="HideTWBExt"/>
          <w:b w:val="0"/>
        </w:rPr>
        <w:t>&lt;/Members&gt;</w:t>
      </w:r>
    </w:p>
    <w:p w:rsidR="003D5A34" w:rsidRPr="000E3447" w:rsidRDefault="003D5A34" w:rsidP="003D5A34">
      <w:r w:rsidRPr="000E3447">
        <w:rPr>
          <w:rStyle w:val="HideTWBExt"/>
        </w:rPr>
        <w:t>&lt;AuNomDe&gt;</w:t>
      </w:r>
      <w:r w:rsidRPr="000E3447">
        <w:rPr>
          <w:rStyle w:val="HideTWBInt"/>
        </w:rPr>
        <w:t>{Verts/ALE}</w:t>
      </w:r>
      <w:r w:rsidRPr="000E3447">
        <w:t>za skupinu Verts/ALE</w:t>
      </w:r>
      <w:r w:rsidRPr="000E3447">
        <w:rPr>
          <w:rStyle w:val="HideTWBExt"/>
        </w:rPr>
        <w:t>&lt;/AuNomDe&gt;</w:t>
      </w:r>
    </w:p>
    <w:p w:rsidR="003D5A34" w:rsidRPr="000E3447" w:rsidRDefault="003D5A34" w:rsidP="003D5A34">
      <w:pPr>
        <w:pStyle w:val="NormalBold"/>
      </w:pPr>
      <w:r w:rsidRPr="000E3447">
        <w:rPr>
          <w:rStyle w:val="HideTWBExt"/>
          <w:b w:val="0"/>
        </w:rPr>
        <w:t>&lt;Members&gt;</w:t>
      </w:r>
      <w:r w:rsidRPr="000E3447">
        <w:t>Judith Sargentini</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5 – odst. 4 – písm. a</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rPr>
                <w:b/>
                <w:i/>
              </w:rPr>
              <w:t>a)</w:t>
            </w:r>
            <w:r w:rsidRPr="000E3447">
              <w:tab/>
            </w:r>
            <w:r w:rsidRPr="000E3447">
              <w:rPr>
                <w:b/>
                <w:i/>
              </w:rPr>
              <w:t>orgány jiného členského státu, kterým byl tímto členským státem svěřen úkol přijímat, registrovat nebo posuzovat žádosti o mezinárodní ochranu;</w:t>
            </w:r>
          </w:p>
        </w:tc>
        <w:tc>
          <w:tcPr>
            <w:tcW w:w="4876" w:type="dxa"/>
          </w:tcPr>
          <w:p w:rsidR="003D5A34" w:rsidRPr="000E3447" w:rsidRDefault="003D5A34" w:rsidP="00414461">
            <w:pPr>
              <w:pStyle w:val="Normal6"/>
            </w:pPr>
            <w:r w:rsidRPr="000E3447">
              <w:rPr>
                <w:b/>
                <w:i/>
              </w:rPr>
              <w:t>vypouští se</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549</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Péter Niedermüller, Cécile Kashetu Kyenge, Elly Schlein, Ana Gomes, Josef Weidenholzer</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5 – odst. 4 – písm. a</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rPr>
                <w:b/>
                <w:i/>
              </w:rPr>
              <w:t>a)</w:t>
            </w:r>
            <w:r w:rsidRPr="000E3447">
              <w:tab/>
            </w:r>
            <w:r w:rsidRPr="000E3447">
              <w:rPr>
                <w:b/>
                <w:i/>
              </w:rPr>
              <w:t>orgány jiného členského státu, kterým byl tímto členským státem svěřen úkol přijímat, registrovat nebo posuzovat žádosti o mezinárodní ochranu;</w:t>
            </w:r>
          </w:p>
        </w:tc>
        <w:tc>
          <w:tcPr>
            <w:tcW w:w="4876" w:type="dxa"/>
          </w:tcPr>
          <w:p w:rsidR="003D5A34" w:rsidRPr="000E3447" w:rsidRDefault="003D5A34" w:rsidP="00414461">
            <w:pPr>
              <w:pStyle w:val="Normal6"/>
            </w:pPr>
            <w:r w:rsidRPr="000E3447">
              <w:rPr>
                <w:b/>
                <w:i/>
              </w:rPr>
              <w:t>vypouští se</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3D5A34" w:rsidRPr="000E3447" w:rsidRDefault="003D5A34" w:rsidP="003D5A34">
      <w:pPr>
        <w:pStyle w:val="JustificationTitle"/>
      </w:pPr>
      <w:r w:rsidRPr="000E3447">
        <w:rPr>
          <w:rStyle w:val="HideTWBExt"/>
        </w:rPr>
        <w:t>&lt;TitreJust&gt;</w:t>
      </w:r>
      <w:r w:rsidRPr="000E3447">
        <w:t>Odůvodnění</w:t>
      </w:r>
      <w:r w:rsidRPr="000E3447">
        <w:rPr>
          <w:rStyle w:val="HideTWBExt"/>
        </w:rPr>
        <w:t>&lt;/TitreJust&gt;</w:t>
      </w:r>
    </w:p>
    <w:p w:rsidR="003D5A34" w:rsidRPr="000E3447" w:rsidRDefault="003D5A34" w:rsidP="003D5A34">
      <w:pPr>
        <w:pStyle w:val="Normal12Italic"/>
      </w:pPr>
      <w:r w:rsidRPr="000E3447">
        <w:t>Příslušná část tohoto textu byla přesunuta do úvodního odstavce.</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550</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Péter Niedermüller, Josef Weidenholzer, Ana Gomes</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5 – odst. 4 – písm. b</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rPr>
                <w:b/>
                <w:i/>
              </w:rPr>
              <w:t>b)</w:t>
            </w:r>
            <w:r w:rsidRPr="000E3447">
              <w:tab/>
            </w:r>
            <w:r w:rsidRPr="000E3447">
              <w:rPr>
                <w:b/>
                <w:i/>
              </w:rPr>
              <w:t>experti vyslaní Agenturou Evropské unie pro azyl v souladu s nařízením (EU) XXXX/XXX (nařízení o Agentuře EU pro azyl).</w:t>
            </w:r>
          </w:p>
        </w:tc>
        <w:tc>
          <w:tcPr>
            <w:tcW w:w="4876" w:type="dxa"/>
          </w:tcPr>
          <w:p w:rsidR="003D5A34" w:rsidRPr="000E3447" w:rsidRDefault="003D5A34" w:rsidP="00414461">
            <w:pPr>
              <w:pStyle w:val="Normal6"/>
            </w:pPr>
            <w:r w:rsidRPr="000E3447">
              <w:rPr>
                <w:b/>
                <w:i/>
              </w:rPr>
              <w:t>vypouští se</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3D5A34" w:rsidRPr="000E3447" w:rsidRDefault="003D5A34" w:rsidP="003D5A34">
      <w:pPr>
        <w:pStyle w:val="JustificationTitle"/>
      </w:pPr>
      <w:r w:rsidRPr="000E3447">
        <w:rPr>
          <w:rStyle w:val="HideTWBExt"/>
        </w:rPr>
        <w:t>&lt;TitreJust&gt;</w:t>
      </w:r>
      <w:r w:rsidRPr="000E3447">
        <w:t>Odůvodnění</w:t>
      </w:r>
      <w:r w:rsidRPr="000E3447">
        <w:rPr>
          <w:rStyle w:val="HideTWBExt"/>
        </w:rPr>
        <w:t>&lt;/TitreJust&gt;</w:t>
      </w:r>
    </w:p>
    <w:p w:rsidR="003D5A34" w:rsidRPr="000E3447" w:rsidRDefault="003D5A34" w:rsidP="003D5A34">
      <w:pPr>
        <w:pStyle w:val="Normal12Italic"/>
      </w:pPr>
      <w:r w:rsidRPr="000E3447">
        <w:t>Přesunuto do odst. 4 písm. a)</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551</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Elissavet Vozemberg-Vrionidi</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5 – odst. 4 – písm. b a (nové)</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p>
        </w:tc>
        <w:tc>
          <w:tcPr>
            <w:tcW w:w="4876" w:type="dxa"/>
          </w:tcPr>
          <w:p w:rsidR="003D5A34" w:rsidRPr="000E3447" w:rsidRDefault="003D5A34" w:rsidP="00414461">
            <w:pPr>
              <w:pStyle w:val="Normal6"/>
            </w:pPr>
            <w:r w:rsidRPr="000E3447">
              <w:rPr>
                <w:b/>
                <w:i/>
              </w:rPr>
              <w:t>ba)</w:t>
            </w:r>
            <w:r w:rsidRPr="000E3447">
              <w:tab/>
            </w:r>
            <w:r w:rsidRPr="000E3447">
              <w:rPr>
                <w:b/>
                <w:i/>
              </w:rPr>
              <w:t>odborníci vyslaní Agenturou Evropské unie pro azyl podléhají standardním operačním postupům a hierarchii rozhodujícího orgánu členského státu, kterému pomáhají;</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3D5A34" w:rsidRPr="000E3447" w:rsidRDefault="003D5A34" w:rsidP="003D5A34">
      <w:pPr>
        <w:pStyle w:val="JustificationTitle"/>
      </w:pPr>
      <w:r w:rsidRPr="000E3447">
        <w:rPr>
          <w:rStyle w:val="HideTWBExt"/>
        </w:rPr>
        <w:t>&lt;TitreJust&gt;</w:t>
      </w:r>
      <w:r w:rsidRPr="000E3447">
        <w:t>Odůvodnění</w:t>
      </w:r>
      <w:r w:rsidRPr="000E3447">
        <w:rPr>
          <w:rStyle w:val="HideTWBExt"/>
        </w:rPr>
        <w:t>&lt;/TitreJust&gt;</w:t>
      </w:r>
    </w:p>
    <w:p w:rsidR="003D5A34" w:rsidRPr="000E3447" w:rsidRDefault="003D5A34" w:rsidP="003D5A34">
      <w:pPr>
        <w:pStyle w:val="Normal12Italic"/>
      </w:pPr>
      <w:r w:rsidRPr="000E3447">
        <w:t>Umožní to lepší spolupráci mezi rozhodujícím orgánem a odborníky vyslanými úřadem EASO a zabrání to možným nedorozuměním a sporům.</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552</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Péter Niedermüller, Birgit Sippel, Josef Weidenholzer, Ana Gomes</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5 – odst. 4 a (nový)</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p>
        </w:tc>
        <w:tc>
          <w:tcPr>
            <w:tcW w:w="4876" w:type="dxa"/>
          </w:tcPr>
          <w:p w:rsidR="003D5A34" w:rsidRPr="000E3447" w:rsidRDefault="003D5A34" w:rsidP="00414461">
            <w:pPr>
              <w:pStyle w:val="Normal6"/>
            </w:pPr>
            <w:r w:rsidRPr="000E3447">
              <w:rPr>
                <w:b/>
                <w:i/>
              </w:rPr>
              <w:t>4a.</w:t>
            </w:r>
            <w:r w:rsidRPr="000E3447">
              <w:tab/>
            </w:r>
            <w:r w:rsidRPr="000E3447">
              <w:rPr>
                <w:b/>
                <w:i/>
              </w:rPr>
              <w:t>Rozhodujícímu orgánu příslušného členského státu mohou být pro účely přijímání, registrování a posuzování žádostí o mezinárodní ochranu nápomocny experti vyslaní Agenturou Evropské unie pro azyl v souladu s nařízením (EU) XXXX/XXX (nařízení o Agentuře EU pro azyl).</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3D5A34" w:rsidRPr="000E3447" w:rsidRDefault="003D5A34" w:rsidP="003D5A34">
      <w:pPr>
        <w:pStyle w:val="JustificationTitle"/>
      </w:pPr>
      <w:r w:rsidRPr="000E3447">
        <w:rPr>
          <w:rStyle w:val="HideTWBExt"/>
        </w:rPr>
        <w:t>&lt;TitreJust&gt;</w:t>
      </w:r>
      <w:r w:rsidRPr="000E3447">
        <w:t>Odůvodnění</w:t>
      </w:r>
      <w:r w:rsidRPr="000E3447">
        <w:rPr>
          <w:rStyle w:val="HideTWBExt"/>
        </w:rPr>
        <w:t>&lt;/TitreJust&gt;</w:t>
      </w:r>
    </w:p>
    <w:p w:rsidR="003D5A34" w:rsidRPr="000E3447" w:rsidRDefault="003D5A34" w:rsidP="003D5A34">
      <w:pPr>
        <w:pStyle w:val="Normal12Italic"/>
      </w:pPr>
      <w:r w:rsidRPr="000E3447">
        <w:t>Pouze odborníci vyslaní Agenturou Evropské unie pro azyl by měli být oprávněni nahradit rozhodující orgán členského státu zodpovědného pro účely posouzení žádostí.</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553</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Marina Albiol Guzmán</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5 – odst. 5</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5.</w:t>
            </w:r>
            <w:r w:rsidRPr="000E3447">
              <w:tab/>
              <w:t xml:space="preserve">Členské státy zajistí, aby pracovníci </w:t>
            </w:r>
            <w:r w:rsidRPr="000E3447">
              <w:rPr>
                <w:b/>
                <w:i/>
              </w:rPr>
              <w:t>rozhodujícího orgánu nebo jiného</w:t>
            </w:r>
            <w:r w:rsidRPr="000E3447">
              <w:t xml:space="preserve"> orgánu příslušného k přijímání a registrování žádostí o mezinárodní ochranu v souladu s odstavcem 3 měli odpovídající znalosti a aby jim byla poskytnuta nezbytná odborná příprava a poučení tak, aby mohli plnit svoje povinnosti při provádění </w:t>
            </w:r>
            <w:r w:rsidRPr="000E3447">
              <w:rPr>
                <w:b/>
                <w:i/>
              </w:rPr>
              <w:t>tohoto nařízení.</w:t>
            </w:r>
          </w:p>
        </w:tc>
        <w:tc>
          <w:tcPr>
            <w:tcW w:w="4876" w:type="dxa"/>
          </w:tcPr>
          <w:p w:rsidR="003D5A34" w:rsidRPr="000E3447" w:rsidRDefault="003D5A34" w:rsidP="004B2EF9">
            <w:pPr>
              <w:pStyle w:val="Normal6"/>
            </w:pPr>
            <w:r w:rsidRPr="000E3447">
              <w:t>5.</w:t>
            </w:r>
            <w:r w:rsidRPr="000E3447">
              <w:tab/>
              <w:t xml:space="preserve">Členské státy zajistí, aby pracovníci orgánu příslušného k přijímání a registrování žádostí o mezinárodní ochranu v souladu s odstavcem 3 měli odpovídající znalosti a aby jim byla poskytnuta nezbytná odborná příprava a poučení tak, aby mohli plnit svoje povinnosti při provádění </w:t>
            </w:r>
            <w:r w:rsidRPr="000E3447">
              <w:rPr>
                <w:b/>
                <w:i/>
              </w:rPr>
              <w:t xml:space="preserve">této směrnice. Tato odborná příprava musí mimo jiné obsahovat specializované školení o </w:t>
            </w:r>
            <w:r w:rsidR="004B2EF9" w:rsidRPr="000E3447">
              <w:rPr>
                <w:b/>
                <w:i/>
              </w:rPr>
              <w:t xml:space="preserve">odhalování </w:t>
            </w:r>
            <w:r w:rsidRPr="000E3447">
              <w:rPr>
                <w:b/>
                <w:i/>
              </w:rPr>
              <w:t>obětí násilí páchaného na základě sexuální orientace nebo pohlaví a také obět</w:t>
            </w:r>
            <w:r w:rsidR="004B2EF9" w:rsidRPr="000E3447">
              <w:rPr>
                <w:b/>
                <w:i/>
              </w:rPr>
              <w:t>í</w:t>
            </w:r>
            <w:r w:rsidRPr="000E3447">
              <w:rPr>
                <w:b/>
                <w:i/>
              </w:rPr>
              <w:t xml:space="preserve"> obchodování s lidmi a mučení. Členské státy také zajistí přítomnost tlumočníků kulturních prostředníků a přístup nevládních organizací poskytujících právní pomoc během řízení</w:t>
            </w:r>
            <w:r w:rsidRPr="000E3447">
              <w:t>.</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554</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Ska Keller</w:t>
      </w:r>
      <w:r w:rsidRPr="000E3447">
        <w:rPr>
          <w:rStyle w:val="HideTWBExt"/>
          <w:b w:val="0"/>
        </w:rPr>
        <w:t>&lt;/Members&gt;</w:t>
      </w:r>
    </w:p>
    <w:p w:rsidR="003D5A34" w:rsidRPr="000E3447" w:rsidRDefault="003D5A34" w:rsidP="003D5A34">
      <w:r w:rsidRPr="000E3447">
        <w:rPr>
          <w:rStyle w:val="HideTWBExt"/>
        </w:rPr>
        <w:t>&lt;AuNomDe&gt;</w:t>
      </w:r>
      <w:r w:rsidRPr="000E3447">
        <w:rPr>
          <w:rStyle w:val="HideTWBInt"/>
        </w:rPr>
        <w:t>{Verts/ALE}</w:t>
      </w:r>
      <w:r w:rsidRPr="000E3447">
        <w:t>za skupinu Verts/ALE</w:t>
      </w:r>
      <w:r w:rsidRPr="000E3447">
        <w:rPr>
          <w:rStyle w:val="HideTWBExt"/>
        </w:rPr>
        <w:t>&lt;/AuNomDe&gt;</w:t>
      </w:r>
    </w:p>
    <w:p w:rsidR="003D5A34" w:rsidRPr="000E3447" w:rsidRDefault="003D5A34" w:rsidP="003D5A34">
      <w:pPr>
        <w:pStyle w:val="NormalBold"/>
      </w:pPr>
      <w:r w:rsidRPr="000E3447">
        <w:rPr>
          <w:rStyle w:val="HideTWBExt"/>
          <w:b w:val="0"/>
        </w:rPr>
        <w:t>&lt;Members&gt;</w:t>
      </w:r>
      <w:r w:rsidRPr="000E3447">
        <w:t>Judith Sargentini</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5 – odst. 5</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5.</w:t>
            </w:r>
            <w:r w:rsidRPr="000E3447">
              <w:tab/>
              <w:t>Členské státy zajistí, aby pracovníci rozhodujícího orgánu nebo jiného orgánu příslušného k přijímání a registrování žádostí o mezinárodní ochranu v souladu s odstavcem 3 měli odpovídající znalosti a aby jim byla poskytnuta nezbytná odborná příprava a poučení tak, aby mohli plnit svoje povinnosti při provádění tohoto nařízení.</w:t>
            </w:r>
          </w:p>
        </w:tc>
        <w:tc>
          <w:tcPr>
            <w:tcW w:w="4876" w:type="dxa"/>
          </w:tcPr>
          <w:p w:rsidR="003D5A34" w:rsidRPr="000E3447" w:rsidRDefault="003D5A34" w:rsidP="00414461">
            <w:pPr>
              <w:pStyle w:val="Normal6"/>
            </w:pPr>
            <w:r w:rsidRPr="000E3447">
              <w:t>5.</w:t>
            </w:r>
            <w:r w:rsidRPr="000E3447">
              <w:tab/>
              <w:t xml:space="preserve">Členské státy zajistí, aby pracovníci rozhodujícího orgánu nebo jiného orgánu příslušného k přijímání a registrování žádostí o mezinárodní ochranu v souladu s odstavcem 3 </w:t>
            </w:r>
            <w:r w:rsidRPr="000E3447">
              <w:rPr>
                <w:b/>
                <w:i/>
              </w:rPr>
              <w:t>a 4</w:t>
            </w:r>
            <w:r w:rsidRPr="000E3447">
              <w:t xml:space="preserve"> měli odpovídající znalosti a aby jim byla poskytnuta nezbytná odborná příprava </w:t>
            </w:r>
            <w:r w:rsidRPr="000E3447">
              <w:rPr>
                <w:b/>
                <w:i/>
              </w:rPr>
              <w:t>v souladu s článkem 7 nařízení (EU) XXX/XXX (nařízení o Agentuře evropské unie pro azyl)</w:t>
            </w:r>
            <w:r w:rsidRPr="000E3447">
              <w:t xml:space="preserve"> a poučení tak, aby mohli plnit svoje povinnosti při provádění tohoto nařízení.</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555</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Péter Niedermüller, Birgit Sippel, Josef Weidenholzer, Ana Gomes, Marju Lauristin, Caterina Chinnici</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5 – odst. 5</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5.</w:t>
            </w:r>
            <w:r w:rsidRPr="000E3447">
              <w:tab/>
              <w:t>Členské státy zajistí, aby pracovníci rozhodujícího orgánu nebo jiného orgánu příslušného k přijímání a registrování žádostí o mezinárodní ochranu v souladu s odstavcem 3 měli odpovídající znalosti a aby jim byla poskytnuta nezbytná odborná příprava a poučení tak, aby mohli plnit svoje povinnosti při provádění tohoto nařízení.</w:t>
            </w:r>
          </w:p>
        </w:tc>
        <w:tc>
          <w:tcPr>
            <w:tcW w:w="4876" w:type="dxa"/>
          </w:tcPr>
          <w:p w:rsidR="003D5A34" w:rsidRPr="000E3447" w:rsidRDefault="003D5A34" w:rsidP="00414461">
            <w:pPr>
              <w:pStyle w:val="Normal6"/>
            </w:pPr>
            <w:r w:rsidRPr="000E3447">
              <w:t>5.</w:t>
            </w:r>
            <w:r w:rsidRPr="000E3447">
              <w:tab/>
              <w:t>Členské státy zajistí, aby pracovníci rozhodujícího orgánu nebo jiného orgánu příslušného k přijímání a registrování žádostí o mezinárodní ochranu v souladu s odstavcem 3</w:t>
            </w:r>
            <w:r w:rsidRPr="000E3447">
              <w:rPr>
                <w:b/>
                <w:i/>
              </w:rPr>
              <w:t>, 4 a 4a</w:t>
            </w:r>
            <w:r w:rsidRPr="000E3447">
              <w:t xml:space="preserve"> měli odpovídající znalosti a aby jim byla poskytnuta nezbytná odborná příprava a poučení tak, aby mohli plnit svoje povinnosti při provádění tohoto nařízení.</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3D5A34" w:rsidRPr="000E3447" w:rsidRDefault="003D5A34" w:rsidP="003D5A34">
      <w:pPr>
        <w:pStyle w:val="JustificationTitle"/>
      </w:pPr>
      <w:r w:rsidRPr="000E3447">
        <w:rPr>
          <w:rStyle w:val="HideTWBExt"/>
        </w:rPr>
        <w:t>&lt;TitreJust&gt;</w:t>
      </w:r>
      <w:r w:rsidRPr="000E3447">
        <w:t>Odůvodnění</w:t>
      </w:r>
      <w:r w:rsidRPr="000E3447">
        <w:rPr>
          <w:rStyle w:val="HideTWBExt"/>
        </w:rPr>
        <w:t>&lt;/TitreJust&gt;</w:t>
      </w:r>
    </w:p>
    <w:p w:rsidR="003D5A34" w:rsidRPr="000E3447" w:rsidRDefault="003D5A34" w:rsidP="003D5A34">
      <w:pPr>
        <w:pStyle w:val="Normal12Italic"/>
      </w:pPr>
      <w:r w:rsidRPr="000E3447">
        <w:t>Pracovníci jiných členských států a odborníci Agentury Evropské unie pro azyl by měli splňovat podmínky v oblasti odborné přípravy a poučení.</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556</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Brice Hortefeux</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5 – odst. 5</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5.</w:t>
            </w:r>
            <w:r w:rsidRPr="000E3447">
              <w:tab/>
              <w:t xml:space="preserve">Členské státy zajistí, aby pracovníci rozhodujícího orgánu nebo jiného orgánu příslušného k přijímání a registrování žádostí o mezinárodní ochranu v souladu s odstavcem 3 měli odpovídající znalosti a aby jim byla poskytnuta nezbytná odborná příprava a poučení tak, aby mohli plnit svoje povinnosti při provádění </w:t>
            </w:r>
            <w:r w:rsidRPr="000E3447">
              <w:rPr>
                <w:b/>
                <w:i/>
              </w:rPr>
              <w:t>tohoto nařízení</w:t>
            </w:r>
            <w:r w:rsidRPr="000E3447">
              <w:t>.</w:t>
            </w:r>
          </w:p>
        </w:tc>
        <w:tc>
          <w:tcPr>
            <w:tcW w:w="4876" w:type="dxa"/>
          </w:tcPr>
          <w:p w:rsidR="003D5A34" w:rsidRPr="000E3447" w:rsidRDefault="003D5A34" w:rsidP="00414461">
            <w:pPr>
              <w:pStyle w:val="Normal6"/>
            </w:pPr>
            <w:r w:rsidRPr="000E3447">
              <w:t>5.</w:t>
            </w:r>
            <w:r w:rsidRPr="000E3447">
              <w:tab/>
              <w:t xml:space="preserve">Členské státy zajistí, aby pracovníci rozhodujícího orgánu nebo jiného orgánu příslušného k přijímání a registrování žádostí o mezinárodní ochranu v souladu s odstavcem 3 měli odpovídající znalosti a aby jim byla poskytnuta nezbytná odborná příprava a poučení tak, aby mohli plnit svoje povinnosti při provádění </w:t>
            </w:r>
            <w:r w:rsidRPr="000E3447">
              <w:rPr>
                <w:b/>
                <w:i/>
              </w:rPr>
              <w:t>této směrnice</w:t>
            </w:r>
            <w:r w:rsidRPr="000E3447">
              <w:t>.</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{FR}</w:t>
      </w:r>
      <w:r w:rsidRPr="000E3447">
        <w:t>fr</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557</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Monika Hohlmeier, Heinz K. Becker</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5 – odst. 5 a (nový)</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p>
        </w:tc>
        <w:tc>
          <w:tcPr>
            <w:tcW w:w="4876" w:type="dxa"/>
          </w:tcPr>
          <w:p w:rsidR="003D5A34" w:rsidRPr="000E3447" w:rsidRDefault="003D5A34" w:rsidP="00414461">
            <w:pPr>
              <w:pStyle w:val="Normal6"/>
            </w:pPr>
            <w:r w:rsidRPr="000E3447">
              <w:rPr>
                <w:b/>
                <w:i/>
              </w:rPr>
              <w:t>5a.</w:t>
            </w:r>
            <w:r w:rsidRPr="000E3447">
              <w:tab/>
            </w:r>
            <w:r w:rsidRPr="000E3447">
              <w:rPr>
                <w:b/>
                <w:i/>
              </w:rPr>
              <w:t>Členské státy přijmou veškerá potřebná opatření pro zabránění uprchnutí žadatele a také protizákonným cestám do jiného členského státu Evropské unie.</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558</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Udo Voigt</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6 – odst. 1</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1.</w:t>
            </w:r>
            <w:r w:rsidRPr="000E3447">
              <w:tab/>
              <w:t>Orgány, které uplatňují toto nařízení, zachovávají důvěrnost veškerých informací, které získají v průběhu své práce.</w:t>
            </w:r>
          </w:p>
        </w:tc>
        <w:tc>
          <w:tcPr>
            <w:tcW w:w="4876" w:type="dxa"/>
          </w:tcPr>
          <w:p w:rsidR="003D5A34" w:rsidRPr="000E3447" w:rsidRDefault="003D5A34" w:rsidP="009503EF">
            <w:pPr>
              <w:pStyle w:val="Normal6"/>
            </w:pPr>
            <w:r w:rsidRPr="000E3447">
              <w:t>1.</w:t>
            </w:r>
            <w:r w:rsidRPr="000E3447">
              <w:tab/>
              <w:t xml:space="preserve">Orgány, které uplatňují toto nařízení, zachovávají důvěrnost veškerých informací, které získají v průběhu své práce. </w:t>
            </w:r>
            <w:r w:rsidRPr="000E3447">
              <w:rPr>
                <w:b/>
                <w:i/>
              </w:rPr>
              <w:t xml:space="preserve">Za účelem boje proti pokusům o terorismus však budou všichni žadatelé zapsáni do ústřední on-line databáze, která bude obsahovat fotografii žadatele, jeho plné </w:t>
            </w:r>
            <w:r w:rsidR="009503EF" w:rsidRPr="000E3447">
              <w:rPr>
                <w:b/>
                <w:i/>
              </w:rPr>
              <w:t xml:space="preserve">jména </w:t>
            </w:r>
            <w:r w:rsidRPr="000E3447">
              <w:rPr>
                <w:b/>
                <w:i/>
              </w:rPr>
              <w:t>a poslední místo pobytu ve třetí zemi.</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{DE}</w:t>
      </w:r>
      <w:r w:rsidRPr="000E3447">
        <w:t>de</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559</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Jussi Halla-aho</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6 – odst. 1</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1.</w:t>
            </w:r>
            <w:r w:rsidRPr="000E3447">
              <w:tab/>
              <w:t>Orgány, které uplatňují toto nařízení, zachovávají důvěrnost veškerých informací, které získají v průběhu své práce.</w:t>
            </w:r>
          </w:p>
        </w:tc>
        <w:tc>
          <w:tcPr>
            <w:tcW w:w="4876" w:type="dxa"/>
          </w:tcPr>
          <w:p w:rsidR="003D5A34" w:rsidRPr="000E3447" w:rsidRDefault="003D5A34" w:rsidP="00414461">
            <w:pPr>
              <w:pStyle w:val="Normal6"/>
            </w:pPr>
            <w:r w:rsidRPr="000E3447">
              <w:t>1.</w:t>
            </w:r>
            <w:r w:rsidRPr="000E3447">
              <w:tab/>
              <w:t xml:space="preserve">Orgány, které uplatňují toto nařízení, zachovávají důvěrnost veškerých informací </w:t>
            </w:r>
            <w:r w:rsidRPr="000E3447">
              <w:rPr>
                <w:b/>
                <w:i/>
              </w:rPr>
              <w:t>o jakékoliv individuální žádosti</w:t>
            </w:r>
            <w:r w:rsidRPr="000E3447">
              <w:t>, které získají v průběhu své práce.</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560</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Brice Hortefeux</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6 – odst. 1</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1.</w:t>
            </w:r>
            <w:r w:rsidRPr="000E3447">
              <w:tab/>
              <w:t xml:space="preserve">Orgány, které uplatňují </w:t>
            </w:r>
            <w:r w:rsidRPr="000E3447">
              <w:rPr>
                <w:b/>
                <w:i/>
              </w:rPr>
              <w:t>toto nařízení</w:t>
            </w:r>
            <w:r w:rsidRPr="000E3447">
              <w:t>, zachovávají důvěrnost veškerých informací, které získají v průběhu své práce.</w:t>
            </w:r>
          </w:p>
        </w:tc>
        <w:tc>
          <w:tcPr>
            <w:tcW w:w="4876" w:type="dxa"/>
          </w:tcPr>
          <w:p w:rsidR="003D5A34" w:rsidRPr="000E3447" w:rsidRDefault="003D5A34" w:rsidP="00414461">
            <w:pPr>
              <w:pStyle w:val="Normal6"/>
            </w:pPr>
            <w:r w:rsidRPr="000E3447">
              <w:t>1.</w:t>
            </w:r>
            <w:r w:rsidRPr="000E3447">
              <w:tab/>
              <w:t xml:space="preserve">Orgány, které uplatňují </w:t>
            </w:r>
            <w:r w:rsidRPr="000E3447">
              <w:rPr>
                <w:b/>
                <w:i/>
              </w:rPr>
              <w:t>této směrnice</w:t>
            </w:r>
            <w:r w:rsidRPr="000E3447">
              <w:t>, zachovávají důvěrnost veškerých informací, které získají v průběhu své práce.</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{FR}</w:t>
      </w:r>
      <w:r w:rsidRPr="000E3447">
        <w:t>fr</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561</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Marina Albiol Guzmán</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6 – odst. 1</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1.</w:t>
            </w:r>
            <w:r w:rsidRPr="000E3447">
              <w:tab/>
              <w:t>Orgány, které uplatňují</w:t>
            </w:r>
            <w:r w:rsidRPr="000E3447">
              <w:rPr>
                <w:b/>
                <w:i/>
              </w:rPr>
              <w:t xml:space="preserve"> toto nařízení</w:t>
            </w:r>
            <w:r w:rsidRPr="000E3447">
              <w:t>, zachovávají důvěrnost veškerých informací, které získají v průběhu své práce.</w:t>
            </w:r>
          </w:p>
        </w:tc>
        <w:tc>
          <w:tcPr>
            <w:tcW w:w="4876" w:type="dxa"/>
          </w:tcPr>
          <w:p w:rsidR="003D5A34" w:rsidRPr="000E3447" w:rsidRDefault="003D5A34" w:rsidP="00414461">
            <w:pPr>
              <w:pStyle w:val="Normal6"/>
            </w:pPr>
            <w:r w:rsidRPr="000E3447">
              <w:t>1.</w:t>
            </w:r>
            <w:r w:rsidRPr="000E3447">
              <w:tab/>
              <w:t>Orgány, které uplatňují</w:t>
            </w:r>
            <w:r w:rsidRPr="000E3447">
              <w:rPr>
                <w:b/>
                <w:i/>
              </w:rPr>
              <w:t xml:space="preserve"> tuto směrnici</w:t>
            </w:r>
            <w:r w:rsidRPr="000E3447">
              <w:t>, zachovávají důvěrnost veškerých informací, které získají v průběhu své práce.</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562</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Marina Albiol Guzmán</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6 – odst. 2 – písm. b</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b)</w:t>
            </w:r>
            <w:r w:rsidRPr="000E3447">
              <w:tab/>
              <w:t xml:space="preserve">nezískají od údajných původců pronásledování nebo vážné újmy žádné informace </w:t>
            </w:r>
            <w:r w:rsidRPr="000E3447">
              <w:rPr>
                <w:b/>
                <w:i/>
              </w:rPr>
              <w:t>způsobem, jímž by tito původci byli přímo informováni o tom, že dotyčný žadatel učinil žádost, a jenž by ohrozil tělesnou nedotknutelnost žadatele nebo na něm závislých osob nebo svobodu či bezpečnost jeho rodinných příslušníků, kteří dosud žijí v zemi původu</w:t>
            </w:r>
            <w:r w:rsidRPr="000E3447">
              <w:t>.</w:t>
            </w:r>
          </w:p>
        </w:tc>
        <w:tc>
          <w:tcPr>
            <w:tcW w:w="4876" w:type="dxa"/>
          </w:tcPr>
          <w:p w:rsidR="003D5A34" w:rsidRPr="000E3447" w:rsidRDefault="003D5A34" w:rsidP="00414461">
            <w:pPr>
              <w:pStyle w:val="Normal6"/>
            </w:pPr>
            <w:r w:rsidRPr="000E3447">
              <w:t>b)</w:t>
            </w:r>
            <w:r w:rsidRPr="000E3447">
              <w:tab/>
              <w:t>nezískají od údajných původců pronásledování nebo vážné újmy žádné informace.</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563</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Cecilia Wikström, Sophia in 't Veld, Angelika Mlinar</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6 – odst. 2 – písm. b</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b)</w:t>
            </w:r>
            <w:r w:rsidRPr="000E3447">
              <w:tab/>
              <w:t xml:space="preserve">nezískají od údajných původců pronásledování nebo vážné újmy žádné informace </w:t>
            </w:r>
            <w:r w:rsidRPr="000E3447">
              <w:rPr>
                <w:b/>
                <w:i/>
              </w:rPr>
              <w:t>způsobem, jímž by tito původci byli přímo informováni o tom, že dotyčný žadatel učinil žádost, a jenž by ohrozil</w:t>
            </w:r>
            <w:r w:rsidRPr="000E3447">
              <w:t xml:space="preserve"> tělesnou nedotknutelnost žadatele nebo na něm závislých osob nebo svobodu či bezpečnost jeho rodinných příslušníků, kteří dosud žijí v zemi původu.</w:t>
            </w:r>
          </w:p>
        </w:tc>
        <w:tc>
          <w:tcPr>
            <w:tcW w:w="4876" w:type="dxa"/>
          </w:tcPr>
          <w:p w:rsidR="003D5A34" w:rsidRPr="000E3447" w:rsidRDefault="003D5A34" w:rsidP="00414461">
            <w:pPr>
              <w:pStyle w:val="Normal6"/>
            </w:pPr>
            <w:r w:rsidRPr="000E3447">
              <w:t>b)</w:t>
            </w:r>
            <w:r w:rsidRPr="000E3447">
              <w:tab/>
              <w:t>nezískají od údajných původců pronásledování nebo vážné újmy žádné informace, pokud</w:t>
            </w:r>
            <w:r w:rsidRPr="000E3447">
              <w:rPr>
                <w:b/>
                <w:i/>
              </w:rPr>
              <w:t xml:space="preserve"> by to mohlo jakýmkoliv způsobem ohrozit</w:t>
            </w:r>
            <w:r w:rsidRPr="000E3447">
              <w:t xml:space="preserve"> tělesnou nedotknutelnost žadatele nebo na něm závislých osob nebo svobodu či bezpečnost jeho rodinných příslušníků, kteří dosud žijí v zemi původu.</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3D5A34" w:rsidRPr="000E3447" w:rsidRDefault="003D5A34" w:rsidP="003D5A34">
      <w:pPr>
        <w:pStyle w:val="JustificationTitle"/>
      </w:pPr>
      <w:r w:rsidRPr="000E3447">
        <w:rPr>
          <w:rStyle w:val="HideTWBExt"/>
        </w:rPr>
        <w:t>&lt;TitreJust&gt;</w:t>
      </w:r>
      <w:r w:rsidRPr="000E3447">
        <w:t>Odůvodnění</w:t>
      </w:r>
      <w:r w:rsidRPr="000E3447">
        <w:rPr>
          <w:rStyle w:val="HideTWBExt"/>
        </w:rPr>
        <w:t>&lt;/TitreJust&gt;</w:t>
      </w:r>
    </w:p>
    <w:p w:rsidR="003D5A34" w:rsidRPr="000E3447" w:rsidRDefault="003D5A34" w:rsidP="003D5A34">
      <w:pPr>
        <w:pStyle w:val="Normal12Italic"/>
      </w:pPr>
      <w:r w:rsidRPr="000E3447">
        <w:t>Toto ustanovení musí poskytovat jasnější ochranu žadatele a na něm závislých osob, aby mohlo být přiměřené.</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564</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Emil Radev</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7 – odst. 1</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rPr>
                <w:b/>
                <w:i/>
              </w:rPr>
              <w:t>1.</w:t>
            </w:r>
            <w:r w:rsidRPr="000E3447">
              <w:tab/>
            </w:r>
            <w:r w:rsidRPr="000E3447">
              <w:rPr>
                <w:b/>
                <w:i/>
              </w:rPr>
              <w:t>Žadatel učiní žádost v členském státě prvního vstupu, nebo pokud legálně pobývá na území členského státu, v tomto členském státě, jak stanoví článek 4 nařízení (EU) XXXX/XXX (dublinské nařízení).</w:t>
            </w:r>
          </w:p>
        </w:tc>
        <w:tc>
          <w:tcPr>
            <w:tcW w:w="4876" w:type="dxa"/>
          </w:tcPr>
          <w:p w:rsidR="003D5A34" w:rsidRPr="000E3447" w:rsidRDefault="003D5A34" w:rsidP="00414461">
            <w:pPr>
              <w:pStyle w:val="Normal6"/>
            </w:pPr>
            <w:r w:rsidRPr="000E3447">
              <w:rPr>
                <w:b/>
                <w:i/>
              </w:rPr>
              <w:t>vypouští se</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{BG}</w:t>
      </w:r>
      <w:r w:rsidRPr="000E3447">
        <w:t>bg</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565</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Filiz Hyusmenova</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7 – odst. 1</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1.</w:t>
            </w:r>
            <w:r w:rsidRPr="000E3447">
              <w:tab/>
            </w:r>
            <w:r w:rsidRPr="000E3447">
              <w:rPr>
                <w:b/>
                <w:i/>
              </w:rPr>
              <w:t xml:space="preserve">Žadatel </w:t>
            </w:r>
            <w:r w:rsidRPr="000E3447">
              <w:t xml:space="preserve">učiní žádost </w:t>
            </w:r>
            <w:r w:rsidRPr="000E3447">
              <w:rPr>
                <w:b/>
                <w:i/>
              </w:rPr>
              <w:t xml:space="preserve">v členském státě prvního vstupu, nebo pokud legálně pobývá na území členského státu, v tomto členském státě, jak stanoví článek 4 </w:t>
            </w:r>
            <w:r w:rsidRPr="000E3447">
              <w:t>nařízení (EU) XXXX/XXX (</w:t>
            </w:r>
            <w:r w:rsidRPr="000E3447">
              <w:rPr>
                <w:b/>
                <w:i/>
              </w:rPr>
              <w:t>dublinské</w:t>
            </w:r>
            <w:r w:rsidRPr="000E3447">
              <w:t xml:space="preserve"> nařízení).</w:t>
            </w:r>
          </w:p>
        </w:tc>
        <w:tc>
          <w:tcPr>
            <w:tcW w:w="4876" w:type="dxa"/>
          </w:tcPr>
          <w:p w:rsidR="003D5A34" w:rsidRPr="000E3447" w:rsidRDefault="003D5A34" w:rsidP="00414461">
            <w:pPr>
              <w:pStyle w:val="Normal6"/>
            </w:pPr>
            <w:r w:rsidRPr="000E3447">
              <w:t>1.</w:t>
            </w:r>
            <w:r w:rsidRPr="000E3447">
              <w:tab/>
              <w:t xml:space="preserve">Pokud </w:t>
            </w:r>
            <w:r w:rsidRPr="000E3447">
              <w:rPr>
                <w:b/>
                <w:i/>
              </w:rPr>
              <w:t>státní příslušník třetí země nebo osoba bez státní příslušnosti</w:t>
            </w:r>
            <w:r w:rsidRPr="000E3447">
              <w:t xml:space="preserve"> učiní žádost </w:t>
            </w:r>
            <w:r w:rsidRPr="000E3447">
              <w:rPr>
                <w:b/>
                <w:i/>
              </w:rPr>
              <w:t>o mezinárodní ochranu z členského státu, spolupracuje s příslušnými orgány na tom, aby mohly prokázat její totožnost a aby mohly zaregistrovat žádost, umožnit její podání a posoudit ji, a to tak, že:</w:t>
            </w:r>
            <w:r w:rsidRPr="000E3447">
              <w:br/>
            </w:r>
            <w:r w:rsidRPr="000E3447">
              <w:rPr>
                <w:b/>
                <w:i/>
              </w:rPr>
              <w:t>a) poskytne údaje uvedené v čl. 27 odst. 1 druhém pododstavci písm. a) a b);</w:t>
            </w:r>
            <w:r w:rsidRPr="000E3447">
              <w:br/>
            </w:r>
            <w:r w:rsidRPr="000E3447">
              <w:rPr>
                <w:b/>
                <w:i/>
              </w:rPr>
              <w:t xml:space="preserve">b) poskytne otisky prstů a zobrazení obličeje podle </w:t>
            </w:r>
            <w:r w:rsidRPr="000E3447">
              <w:t xml:space="preserve">nařízení (EU) XXXX/XXX (nařízení </w:t>
            </w:r>
            <w:r w:rsidRPr="000E3447">
              <w:rPr>
                <w:b/>
                <w:i/>
              </w:rPr>
              <w:t>o Eurodacu</w:t>
            </w:r>
            <w:r w:rsidRPr="000E3447">
              <w:t xml:space="preserve">); </w:t>
            </w:r>
            <w:r w:rsidRPr="000E3447">
              <w:rPr>
                <w:rStyle w:val="SupBoldItalic"/>
              </w:rPr>
              <w:t>1a</w:t>
            </w:r>
            <w:r w:rsidRPr="000E3447">
              <w:br/>
            </w:r>
            <w:r w:rsidRPr="000E3447">
              <w:rPr>
                <w:b/>
                <w:i/>
              </w:rPr>
              <w:t>c) podá žádost v souladu s článkem 28 ve stanovené lhůtě a předloží veškeré prvky k opodstatnění žádosti, které má k dispozici;</w:t>
            </w:r>
            <w:r w:rsidRPr="000E3447">
              <w:br/>
            </w:r>
            <w:r w:rsidRPr="000E3447">
              <w:rPr>
                <w:b/>
                <w:i/>
              </w:rPr>
              <w:t>d) předloží dokumenty relevantní pro posouzení žádosti, které vlastní.</w:t>
            </w:r>
          </w:p>
        </w:tc>
      </w:tr>
      <w:tr w:rsidR="003D5A34" w:rsidRPr="000E3447" w:rsidTr="00414461">
        <w:trPr>
          <w:jc w:val="center"/>
        </w:trPr>
        <w:tc>
          <w:tcPr>
            <w:tcW w:w="4876" w:type="dxa"/>
          </w:tcPr>
          <w:p w:rsidR="003D5A34" w:rsidRPr="000E3447" w:rsidRDefault="003D5A34" w:rsidP="00414461">
            <w:pPr>
              <w:pStyle w:val="Normal6"/>
            </w:pPr>
          </w:p>
        </w:tc>
        <w:tc>
          <w:tcPr>
            <w:tcW w:w="4876" w:type="dxa"/>
          </w:tcPr>
          <w:p w:rsidR="003D5A34" w:rsidRPr="000E3447" w:rsidRDefault="003D5A34" w:rsidP="00414461">
            <w:pPr>
              <w:pStyle w:val="Normal6"/>
            </w:pPr>
            <w:r w:rsidRPr="000E3447">
              <w:t>_________________</w:t>
            </w:r>
          </w:p>
        </w:tc>
      </w:tr>
      <w:tr w:rsidR="003D5A34" w:rsidRPr="000E3447" w:rsidTr="00414461">
        <w:trPr>
          <w:jc w:val="center"/>
        </w:trPr>
        <w:tc>
          <w:tcPr>
            <w:tcW w:w="4876" w:type="dxa"/>
          </w:tcPr>
          <w:p w:rsidR="003D5A34" w:rsidRPr="000E3447" w:rsidRDefault="003D5A34" w:rsidP="00414461">
            <w:pPr>
              <w:pStyle w:val="Normal6"/>
            </w:pPr>
          </w:p>
        </w:tc>
        <w:tc>
          <w:tcPr>
            <w:tcW w:w="4876" w:type="dxa"/>
          </w:tcPr>
          <w:p w:rsidR="003D5A34" w:rsidRPr="000E3447" w:rsidRDefault="003D5A34" w:rsidP="00414461">
            <w:pPr>
              <w:pStyle w:val="Normal6"/>
            </w:pPr>
            <w:r w:rsidRPr="000E3447">
              <w:rPr>
                <w:rStyle w:val="SupBoldItalic"/>
              </w:rPr>
              <w:t>1a</w:t>
            </w:r>
            <w:r w:rsidRPr="000E3447">
              <w:t xml:space="preserve"> </w:t>
            </w:r>
            <w:r w:rsidRPr="000E3447">
              <w:rPr>
                <w:b/>
                <w:i/>
              </w:rPr>
              <w:t>Úř. věst. L [...], [...], s. [...].</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566</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Ska Keller</w:t>
      </w:r>
      <w:r w:rsidRPr="000E3447">
        <w:rPr>
          <w:rStyle w:val="HideTWBExt"/>
          <w:b w:val="0"/>
        </w:rPr>
        <w:t>&lt;/Members&gt;</w:t>
      </w:r>
    </w:p>
    <w:p w:rsidR="003D5A34" w:rsidRPr="000E3447" w:rsidRDefault="003D5A34" w:rsidP="003D5A34">
      <w:r w:rsidRPr="000E3447">
        <w:rPr>
          <w:rStyle w:val="HideTWBExt"/>
        </w:rPr>
        <w:t>&lt;AuNomDe&gt;</w:t>
      </w:r>
      <w:r w:rsidRPr="000E3447">
        <w:rPr>
          <w:rStyle w:val="HideTWBInt"/>
        </w:rPr>
        <w:t>{Verts/ALE}</w:t>
      </w:r>
      <w:r w:rsidRPr="000E3447">
        <w:t>za skupinu Verts/ALE</w:t>
      </w:r>
      <w:r w:rsidRPr="000E3447">
        <w:rPr>
          <w:rStyle w:val="HideTWBExt"/>
        </w:rPr>
        <w:t>&lt;/AuNomDe&gt;</w:t>
      </w:r>
    </w:p>
    <w:p w:rsidR="003D5A34" w:rsidRPr="000E3447" w:rsidRDefault="003D5A34" w:rsidP="003D5A34">
      <w:pPr>
        <w:pStyle w:val="NormalBold"/>
      </w:pPr>
      <w:r w:rsidRPr="000E3447">
        <w:rPr>
          <w:rStyle w:val="HideTWBExt"/>
          <w:b w:val="0"/>
        </w:rPr>
        <w:t>&lt;Members&gt;</w:t>
      </w:r>
      <w:r w:rsidRPr="000E3447">
        <w:t>Jean Lambert, Judith Sargentini</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7 – odst. 1</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1.</w:t>
            </w:r>
            <w:r w:rsidRPr="000E3447">
              <w:tab/>
              <w:t xml:space="preserve">Žadatel učiní žádost v členském státě </w:t>
            </w:r>
            <w:r w:rsidRPr="000E3447">
              <w:rPr>
                <w:b/>
                <w:i/>
              </w:rPr>
              <w:t xml:space="preserve">prvního vstupu, nebo pokud </w:t>
            </w:r>
            <w:r w:rsidRPr="000E3447">
              <w:t>legálně pobývá</w:t>
            </w:r>
            <w:r w:rsidRPr="000E3447">
              <w:rPr>
                <w:b/>
                <w:i/>
              </w:rPr>
              <w:t xml:space="preserve"> na území členského státu, v tomto členském státě</w:t>
            </w:r>
            <w:r w:rsidRPr="000E3447">
              <w:t>, jak stanoví</w:t>
            </w:r>
            <w:r w:rsidRPr="000E3447">
              <w:rPr>
                <w:b/>
                <w:i/>
              </w:rPr>
              <w:t xml:space="preserve"> článek 4</w:t>
            </w:r>
            <w:r w:rsidRPr="000E3447">
              <w:t xml:space="preserve"> nařízení (EU) XXXX/XXX (dublinské nařízení).</w:t>
            </w:r>
          </w:p>
        </w:tc>
        <w:tc>
          <w:tcPr>
            <w:tcW w:w="4876" w:type="dxa"/>
          </w:tcPr>
          <w:p w:rsidR="003D5A34" w:rsidRPr="000E3447" w:rsidRDefault="003D5A34" w:rsidP="00414461">
            <w:pPr>
              <w:pStyle w:val="Normal6"/>
            </w:pPr>
            <w:r w:rsidRPr="000E3447">
              <w:t>1.</w:t>
            </w:r>
            <w:r w:rsidRPr="000E3447">
              <w:tab/>
              <w:t xml:space="preserve">Žadatel učiní žádost v členském státě, </w:t>
            </w:r>
            <w:r w:rsidRPr="000E3447">
              <w:rPr>
                <w:b/>
                <w:i/>
              </w:rPr>
              <w:t>kde</w:t>
            </w:r>
            <w:r w:rsidRPr="000E3447">
              <w:t xml:space="preserve"> legálně pobývá, jak stanoví nařízení (EU) XXXX/XXX (dublinské nařízení).</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567</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Sergei Stanishev</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7 – odst. 1</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1.</w:t>
            </w:r>
            <w:r w:rsidRPr="000E3447">
              <w:tab/>
              <w:t xml:space="preserve">Žadatel učiní žádost v členském státě </w:t>
            </w:r>
            <w:r w:rsidRPr="000E3447">
              <w:rPr>
                <w:b/>
                <w:i/>
              </w:rPr>
              <w:t>prvního vstupu, nebo</w:t>
            </w:r>
            <w:r w:rsidRPr="000E3447">
              <w:t xml:space="preserve"> pokud legálně pobývá na území členského státu, v tomto členském státě, jak stanoví článek 4 nařízení (EU) XXXX/XXX (dublinské nařízení).</w:t>
            </w:r>
          </w:p>
        </w:tc>
        <w:tc>
          <w:tcPr>
            <w:tcW w:w="4876" w:type="dxa"/>
          </w:tcPr>
          <w:p w:rsidR="003D5A34" w:rsidRPr="000E3447" w:rsidRDefault="003D5A34" w:rsidP="00414461">
            <w:pPr>
              <w:pStyle w:val="Normal6"/>
            </w:pPr>
            <w:r w:rsidRPr="000E3447">
              <w:t>1.</w:t>
            </w:r>
            <w:r w:rsidRPr="000E3447">
              <w:tab/>
              <w:t>Žadatel učiní žádost v členském státě</w:t>
            </w:r>
            <w:r w:rsidRPr="000E3447">
              <w:rPr>
                <w:b/>
                <w:i/>
              </w:rPr>
              <w:t xml:space="preserve"> určeném jako příslušný v souladu s nařízením (EU) č. XXX/XXX (dublinské nařízení.</w:t>
            </w:r>
            <w:r w:rsidRPr="000E3447">
              <w:t xml:space="preserve"> Pokud legálně pobývá na území členského státu, </w:t>
            </w:r>
            <w:r w:rsidRPr="000E3447">
              <w:rPr>
                <w:b/>
                <w:i/>
              </w:rPr>
              <w:t>učiní žádost</w:t>
            </w:r>
            <w:r w:rsidRPr="000E3447">
              <w:t xml:space="preserve"> v tomto členském státě, jak stanoví článek 4 nařízení (EU) XXXX/XXX (dublinské nařízení).</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3D5A34" w:rsidRPr="000E3447" w:rsidRDefault="003D5A34" w:rsidP="003D5A34">
      <w:pPr>
        <w:pStyle w:val="JustificationTitle"/>
      </w:pPr>
      <w:r w:rsidRPr="000E3447">
        <w:rPr>
          <w:rStyle w:val="HideTWBExt"/>
        </w:rPr>
        <w:t>&lt;TitreJust&gt;</w:t>
      </w:r>
      <w:r w:rsidRPr="000E3447">
        <w:t>Odůvodnění</w:t>
      </w:r>
      <w:r w:rsidRPr="000E3447">
        <w:rPr>
          <w:rStyle w:val="HideTWBExt"/>
        </w:rPr>
        <w:t>&lt;/TitreJust&gt;</w:t>
      </w:r>
    </w:p>
    <w:p w:rsidR="003D5A34" w:rsidRPr="000E3447" w:rsidRDefault="003D5A34" w:rsidP="003D5A34">
      <w:pPr>
        <w:pStyle w:val="Normal12Italic"/>
      </w:pPr>
      <w:r w:rsidRPr="000E3447">
        <w:t>Ustanovení tohoto nařízení by měla být v souladu s dublinským nařízením a měla by zohledňovat možnost spuštění automatického přidělovacího mechanismu.</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568</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Miltiadis Kyrkos</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7 – odst. 1</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1.</w:t>
            </w:r>
            <w:r w:rsidRPr="000E3447">
              <w:tab/>
              <w:t>Žadatel učiní žádost v členském státě prvního vstupu, nebo pokud legálně pobývá na území členského státu, v tomto členském státě, jak stanoví článek 4 nařízení (EU) XXXX/XXX (dublinské nařízení).</w:t>
            </w:r>
          </w:p>
        </w:tc>
        <w:tc>
          <w:tcPr>
            <w:tcW w:w="4876" w:type="dxa"/>
          </w:tcPr>
          <w:p w:rsidR="003D5A34" w:rsidRPr="000E3447" w:rsidRDefault="003D5A34" w:rsidP="00414461">
            <w:pPr>
              <w:pStyle w:val="Normal6"/>
            </w:pPr>
            <w:r w:rsidRPr="000E3447">
              <w:t>1.</w:t>
            </w:r>
            <w:r w:rsidRPr="000E3447">
              <w:tab/>
              <w:t xml:space="preserve">Žadatel učiní </w:t>
            </w:r>
            <w:r w:rsidRPr="000E3447">
              <w:rPr>
                <w:b/>
                <w:i/>
              </w:rPr>
              <w:t>a podá</w:t>
            </w:r>
            <w:r w:rsidRPr="000E3447">
              <w:t xml:space="preserve"> žádost v členském státě prvního vstupu, nebo pokud legálně pobývá na území členského státu, v tomto členském státě, jak stanoví článek 4 nařízení (EU) XXXX/XXX (dublinské nařízení).</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569</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Elissavet Vozemberg-Vrionidi</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7 – odst. 1</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1.</w:t>
            </w:r>
            <w:r w:rsidRPr="000E3447">
              <w:tab/>
              <w:t>Žadatel učiní žádost v členském státě prvního vstupu, nebo pokud legálně pobývá na území členského státu, v tomto členském státě, jak stanoví článek 4 nařízení (EU) XXXX/XXX (dublinské nařízení).</w:t>
            </w:r>
          </w:p>
        </w:tc>
        <w:tc>
          <w:tcPr>
            <w:tcW w:w="4876" w:type="dxa"/>
          </w:tcPr>
          <w:p w:rsidR="003D5A34" w:rsidRPr="000E3447" w:rsidRDefault="003D5A34" w:rsidP="00414461">
            <w:pPr>
              <w:pStyle w:val="Normal6"/>
            </w:pPr>
            <w:r w:rsidRPr="000E3447">
              <w:t>1.</w:t>
            </w:r>
            <w:r w:rsidRPr="000E3447">
              <w:tab/>
              <w:t xml:space="preserve">Žadatel učiní </w:t>
            </w:r>
            <w:r w:rsidRPr="000E3447">
              <w:rPr>
                <w:b/>
                <w:i/>
              </w:rPr>
              <w:t>a podá</w:t>
            </w:r>
            <w:r w:rsidRPr="000E3447">
              <w:t xml:space="preserve"> žádost v členském státě prvního vstupu, nebo pokud legálně pobývá na území členského státu, v tomto členském státě, jak stanoví článek 4 nařízení (EU) XXXX/XXX (dublinské nařízení).</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3D5A34" w:rsidRPr="000E3447" w:rsidRDefault="003D5A34" w:rsidP="003D5A34">
      <w:pPr>
        <w:pStyle w:val="JustificationTitle"/>
      </w:pPr>
      <w:r w:rsidRPr="000E3447">
        <w:rPr>
          <w:rStyle w:val="HideTWBExt"/>
        </w:rPr>
        <w:t>&lt;TitreJust&gt;</w:t>
      </w:r>
      <w:r w:rsidRPr="000E3447">
        <w:t>Odůvodnění</w:t>
      </w:r>
      <w:r w:rsidRPr="000E3447">
        <w:rPr>
          <w:rStyle w:val="HideTWBExt"/>
        </w:rPr>
        <w:t>&lt;/TitreJust&gt;</w:t>
      </w:r>
    </w:p>
    <w:p w:rsidR="003D5A34" w:rsidRPr="000E3447" w:rsidRDefault="003D5A34" w:rsidP="003D5A34">
      <w:pPr>
        <w:pStyle w:val="Normal12Italic"/>
      </w:pPr>
      <w:r w:rsidRPr="000E3447">
        <w:t>Znění odpovídá definici učinění žádosti.</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570</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Filiz Hyusmenova</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7 – odst. 2</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rPr>
                <w:b/>
                <w:i/>
              </w:rPr>
              <w:t>2.</w:t>
            </w:r>
            <w:r w:rsidRPr="000E3447">
              <w:tab/>
            </w:r>
            <w:r w:rsidRPr="000E3447">
              <w:rPr>
                <w:b/>
                <w:i/>
              </w:rPr>
              <w:t>Žadatel spolupracuje s příslušnými orgány na tom, aby mohly prokázat jeho totožnost a aby mohly zaregistrovat žádost, umožnit její podání a posoudit ji, a to tak, že:</w:t>
            </w:r>
          </w:p>
        </w:tc>
        <w:tc>
          <w:tcPr>
            <w:tcW w:w="4876" w:type="dxa"/>
          </w:tcPr>
          <w:p w:rsidR="003D5A34" w:rsidRPr="000E3447" w:rsidRDefault="003D5A34" w:rsidP="00414461">
            <w:pPr>
              <w:pStyle w:val="Normal6"/>
            </w:pPr>
            <w:r w:rsidRPr="000E3447">
              <w:rPr>
                <w:b/>
                <w:i/>
              </w:rPr>
              <w:t>vypouští se</w:t>
            </w:r>
          </w:p>
        </w:tc>
      </w:tr>
      <w:tr w:rsidR="003D5A34" w:rsidRPr="000E3447" w:rsidTr="00414461">
        <w:trPr>
          <w:jc w:val="center"/>
        </w:trPr>
        <w:tc>
          <w:tcPr>
            <w:tcW w:w="4876" w:type="dxa"/>
          </w:tcPr>
          <w:p w:rsidR="003D5A34" w:rsidRPr="000E3447" w:rsidRDefault="003D5A34" w:rsidP="00414461">
            <w:pPr>
              <w:pStyle w:val="Normal6"/>
            </w:pPr>
            <w:r w:rsidRPr="000E3447">
              <w:rPr>
                <w:b/>
                <w:i/>
              </w:rPr>
              <w:t>a) poskytne údaje uvedené v čl. 27 odst. 1 druhém pododstavci písm. a) a b);</w:t>
            </w:r>
          </w:p>
        </w:tc>
        <w:tc>
          <w:tcPr>
            <w:tcW w:w="4876" w:type="dxa"/>
          </w:tcPr>
          <w:p w:rsidR="003D5A34" w:rsidRPr="000E3447" w:rsidRDefault="003D5A34" w:rsidP="00414461">
            <w:pPr>
              <w:pStyle w:val="Normal6"/>
            </w:pPr>
          </w:p>
        </w:tc>
      </w:tr>
      <w:tr w:rsidR="003D5A34" w:rsidRPr="000E3447" w:rsidTr="00414461">
        <w:trPr>
          <w:jc w:val="center"/>
        </w:trPr>
        <w:tc>
          <w:tcPr>
            <w:tcW w:w="4876" w:type="dxa"/>
          </w:tcPr>
          <w:p w:rsidR="003D5A34" w:rsidRPr="000E3447" w:rsidRDefault="003D5A34" w:rsidP="00414461">
            <w:pPr>
              <w:pStyle w:val="Normal6"/>
            </w:pPr>
            <w:r w:rsidRPr="000E3447">
              <w:rPr>
                <w:b/>
                <w:i/>
              </w:rPr>
              <w:t>b) poskytne otisky prstů a zobrazení obličeje podle nařízení (EU) XXXX/XXX (nařízení o Eurodacu);</w:t>
            </w:r>
            <w:r w:rsidRPr="000E3447">
              <w:t xml:space="preserve"> </w:t>
            </w:r>
            <w:r w:rsidRPr="000E3447">
              <w:rPr>
                <w:rStyle w:val="SupBoldItalic"/>
              </w:rPr>
              <w:t>35</w:t>
            </w:r>
          </w:p>
        </w:tc>
        <w:tc>
          <w:tcPr>
            <w:tcW w:w="4876" w:type="dxa"/>
          </w:tcPr>
          <w:p w:rsidR="003D5A34" w:rsidRPr="000E3447" w:rsidRDefault="003D5A34" w:rsidP="00414461">
            <w:pPr>
              <w:pStyle w:val="Normal6"/>
            </w:pPr>
          </w:p>
        </w:tc>
      </w:tr>
      <w:tr w:rsidR="003D5A34" w:rsidRPr="000E3447" w:rsidTr="00414461">
        <w:trPr>
          <w:jc w:val="center"/>
        </w:trPr>
        <w:tc>
          <w:tcPr>
            <w:tcW w:w="4876" w:type="dxa"/>
          </w:tcPr>
          <w:p w:rsidR="003D5A34" w:rsidRPr="000E3447" w:rsidRDefault="003D5A34" w:rsidP="00414461">
            <w:pPr>
              <w:pStyle w:val="Normal6"/>
            </w:pPr>
            <w:r w:rsidRPr="000E3447">
              <w:rPr>
                <w:b/>
                <w:i/>
              </w:rPr>
              <w:t>c) podá žádost v souladu s článkem 28 ve stanovené lhůtě a předloží veškeré prvky k opodstatnění žádosti, které má k dispozici;</w:t>
            </w:r>
          </w:p>
        </w:tc>
        <w:tc>
          <w:tcPr>
            <w:tcW w:w="4876" w:type="dxa"/>
          </w:tcPr>
          <w:p w:rsidR="003D5A34" w:rsidRPr="000E3447" w:rsidRDefault="003D5A34" w:rsidP="00414461">
            <w:pPr>
              <w:pStyle w:val="Normal6"/>
            </w:pPr>
          </w:p>
        </w:tc>
      </w:tr>
      <w:tr w:rsidR="003D5A34" w:rsidRPr="000E3447" w:rsidTr="00414461">
        <w:trPr>
          <w:jc w:val="center"/>
        </w:trPr>
        <w:tc>
          <w:tcPr>
            <w:tcW w:w="4876" w:type="dxa"/>
          </w:tcPr>
          <w:p w:rsidR="003D5A34" w:rsidRPr="000E3447" w:rsidRDefault="003D5A34" w:rsidP="00414461">
            <w:pPr>
              <w:pStyle w:val="Normal6"/>
            </w:pPr>
            <w:r w:rsidRPr="000E3447">
              <w:rPr>
                <w:b/>
                <w:i/>
              </w:rPr>
              <w:t>d) předloží dokumenty relevantní pro posouzení žádosti, které vlastní.</w:t>
            </w:r>
          </w:p>
        </w:tc>
        <w:tc>
          <w:tcPr>
            <w:tcW w:w="4876" w:type="dxa"/>
          </w:tcPr>
          <w:p w:rsidR="003D5A34" w:rsidRPr="000E3447" w:rsidRDefault="003D5A34" w:rsidP="00414461">
            <w:pPr>
              <w:pStyle w:val="Normal6"/>
            </w:pPr>
          </w:p>
        </w:tc>
      </w:tr>
      <w:tr w:rsidR="003D5A34" w:rsidRPr="000E3447" w:rsidTr="00414461">
        <w:trPr>
          <w:jc w:val="center"/>
        </w:trPr>
        <w:tc>
          <w:tcPr>
            <w:tcW w:w="4876" w:type="dxa"/>
          </w:tcPr>
          <w:p w:rsidR="003D5A34" w:rsidRPr="000E3447" w:rsidRDefault="003D5A34" w:rsidP="00414461">
            <w:pPr>
              <w:pStyle w:val="Normal6"/>
            </w:pPr>
            <w:r w:rsidRPr="000E3447">
              <w:t>_________________</w:t>
            </w:r>
          </w:p>
        </w:tc>
        <w:tc>
          <w:tcPr>
            <w:tcW w:w="4876" w:type="dxa"/>
          </w:tcPr>
          <w:p w:rsidR="003D5A34" w:rsidRPr="000E3447" w:rsidRDefault="003D5A34" w:rsidP="00414461">
            <w:pPr>
              <w:pStyle w:val="Normal6"/>
            </w:pPr>
          </w:p>
        </w:tc>
      </w:tr>
      <w:tr w:rsidR="003D5A34" w:rsidRPr="000E3447" w:rsidTr="00414461">
        <w:trPr>
          <w:jc w:val="center"/>
        </w:trPr>
        <w:tc>
          <w:tcPr>
            <w:tcW w:w="4876" w:type="dxa"/>
          </w:tcPr>
          <w:p w:rsidR="003D5A34" w:rsidRPr="000E3447" w:rsidRDefault="003D5A34" w:rsidP="00414461">
            <w:pPr>
              <w:pStyle w:val="Normal6"/>
            </w:pPr>
            <w:r w:rsidRPr="000E3447">
              <w:rPr>
                <w:rStyle w:val="SupBoldItalic"/>
              </w:rPr>
              <w:t>35</w:t>
            </w:r>
            <w:r w:rsidRPr="000E3447">
              <w:t xml:space="preserve"> </w:t>
            </w:r>
            <w:r w:rsidRPr="000E3447">
              <w:rPr>
                <w:b/>
                <w:i/>
              </w:rPr>
              <w:t>Úř. věst. L […], […], s. […].</w:t>
            </w:r>
          </w:p>
        </w:tc>
        <w:tc>
          <w:tcPr>
            <w:tcW w:w="4876" w:type="dxa"/>
          </w:tcPr>
          <w:p w:rsidR="003D5A34" w:rsidRPr="000E3447" w:rsidRDefault="003D5A34" w:rsidP="00414461">
            <w:pPr>
              <w:pStyle w:val="Normal6"/>
            </w:pP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3D5A34" w:rsidRPr="000E3447" w:rsidRDefault="003D5A34" w:rsidP="003D5A34">
      <w:pPr>
        <w:pStyle w:val="JustificationTitle"/>
      </w:pPr>
      <w:r w:rsidRPr="000E3447">
        <w:rPr>
          <w:rStyle w:val="HideTWBExt"/>
        </w:rPr>
        <w:t>&lt;TitreJust&gt;</w:t>
      </w:r>
      <w:r w:rsidRPr="000E3447">
        <w:t>Odůvodnění</w:t>
      </w:r>
      <w:r w:rsidRPr="000E3447">
        <w:rPr>
          <w:rStyle w:val="HideTWBExt"/>
        </w:rPr>
        <w:t>&lt;/TitreJust&gt;</w:t>
      </w:r>
    </w:p>
    <w:p w:rsidR="003D5A34" w:rsidRPr="000E3447" w:rsidRDefault="003D5A34" w:rsidP="003D5A34">
      <w:pPr>
        <w:pStyle w:val="Normal12Italic"/>
      </w:pPr>
      <w:r w:rsidRPr="000E3447">
        <w:t>Souvisí se změnou čl. 7 odst. 1.</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571</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Emil Radev</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7 – odst. 2 – návětí</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2.</w:t>
            </w:r>
            <w:r w:rsidRPr="000E3447">
              <w:tab/>
            </w:r>
            <w:r w:rsidRPr="000E3447">
              <w:rPr>
                <w:b/>
                <w:i/>
              </w:rPr>
              <w:t>Žadatel</w:t>
            </w:r>
            <w:r w:rsidRPr="000E3447">
              <w:t xml:space="preserve"> spolupracuje s příslušnými orgány na tom, aby mohly prokázat </w:t>
            </w:r>
            <w:r w:rsidRPr="000E3447">
              <w:rPr>
                <w:b/>
                <w:i/>
              </w:rPr>
              <w:t>jeho</w:t>
            </w:r>
            <w:r w:rsidRPr="000E3447">
              <w:t xml:space="preserve"> totožnost a aby mohly zaregistrovat žádost, umožnit její podání a posoudit ji, a to tak, že:</w:t>
            </w:r>
          </w:p>
        </w:tc>
        <w:tc>
          <w:tcPr>
            <w:tcW w:w="4876" w:type="dxa"/>
          </w:tcPr>
          <w:p w:rsidR="003D5A34" w:rsidRPr="000E3447" w:rsidRDefault="003D5A34" w:rsidP="00414461">
            <w:pPr>
              <w:pStyle w:val="Normal6"/>
            </w:pPr>
            <w:r w:rsidRPr="000E3447">
              <w:t>2.</w:t>
            </w:r>
            <w:r w:rsidRPr="000E3447">
              <w:tab/>
            </w:r>
            <w:r w:rsidRPr="000E3447">
              <w:rPr>
                <w:b/>
                <w:i/>
              </w:rPr>
              <w:t>Pokud osoba žádá o mezinárodní ochranu,</w:t>
            </w:r>
            <w:r w:rsidRPr="000E3447">
              <w:t xml:space="preserve"> spolupracuje s příslušnými orgány na tom, aby mohly prokázat </w:t>
            </w:r>
            <w:r w:rsidRPr="000E3447">
              <w:rPr>
                <w:b/>
                <w:i/>
              </w:rPr>
              <w:t>její</w:t>
            </w:r>
            <w:r w:rsidRPr="000E3447">
              <w:t xml:space="preserve"> totožnost a aby mohly zaregistrovat žádost, umožnit její podání a posoudit ji, a to tak, že:</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{BG}</w:t>
      </w:r>
      <w:r w:rsidRPr="000E3447">
        <w:t>bg</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572</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Jeroen Lenaers</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7 – odst. 2 – návětí</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2.</w:t>
            </w:r>
            <w:r w:rsidRPr="000E3447">
              <w:tab/>
              <w:t xml:space="preserve">Žadatel spolupracuje s příslušnými orgány </w:t>
            </w:r>
            <w:r w:rsidRPr="000E3447">
              <w:rPr>
                <w:b/>
                <w:i/>
              </w:rPr>
              <w:t>na tom</w:t>
            </w:r>
            <w:r w:rsidRPr="000E3447">
              <w:t>, aby mohly prokázat jeho totožnost a aby mohly zaregistrovat žádost, umožnit její podání a posoudit ji, a to tak, že:</w:t>
            </w:r>
          </w:p>
        </w:tc>
        <w:tc>
          <w:tcPr>
            <w:tcW w:w="4876" w:type="dxa"/>
          </w:tcPr>
          <w:p w:rsidR="003D5A34" w:rsidRPr="000E3447" w:rsidRDefault="003D5A34" w:rsidP="00414461">
            <w:pPr>
              <w:pStyle w:val="Normal6"/>
            </w:pPr>
            <w:r w:rsidRPr="000E3447">
              <w:t>2.</w:t>
            </w:r>
            <w:r w:rsidRPr="000E3447">
              <w:tab/>
              <w:t xml:space="preserve">Žadatel spolupracuje s příslušnými orgány </w:t>
            </w:r>
            <w:r w:rsidRPr="000E3447">
              <w:rPr>
                <w:b/>
                <w:i/>
              </w:rPr>
              <w:t>ve všech záležitostech, na něž se vztahuje toto nařízení, aby</w:t>
            </w:r>
            <w:r w:rsidRPr="000E3447">
              <w:t xml:space="preserve"> mohly prokázat jeho totožnost a aby mohly zaregistrovat žádost, umožnit její podání a posoudit ji, a to tak, že:</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573</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Alessandra Mussolini, Salvatore Domenico Pogliese</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7 – odst. 2 – návětí</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2.</w:t>
            </w:r>
            <w:r w:rsidRPr="000E3447">
              <w:tab/>
              <w:t xml:space="preserve">Žadatel </w:t>
            </w:r>
            <w:r w:rsidRPr="000E3447">
              <w:rPr>
                <w:b/>
                <w:i/>
              </w:rPr>
              <w:t>spolupracuje</w:t>
            </w:r>
            <w:r w:rsidRPr="000E3447">
              <w:t xml:space="preserve"> s příslušnými orgány na tom, aby mohly prokázat jeho totožnost a aby mohly zaregistrovat žádost, umožnit její podání a posoudit ji, a to tak, že:</w:t>
            </w:r>
          </w:p>
        </w:tc>
        <w:tc>
          <w:tcPr>
            <w:tcW w:w="4876" w:type="dxa"/>
          </w:tcPr>
          <w:p w:rsidR="003D5A34" w:rsidRPr="000E3447" w:rsidRDefault="003D5A34" w:rsidP="00414461">
            <w:pPr>
              <w:pStyle w:val="Normal6"/>
            </w:pPr>
            <w:r w:rsidRPr="000E3447">
              <w:t>2.</w:t>
            </w:r>
            <w:r w:rsidRPr="000E3447">
              <w:tab/>
              <w:t xml:space="preserve">Žadatel </w:t>
            </w:r>
            <w:r w:rsidRPr="000E3447">
              <w:rPr>
                <w:b/>
                <w:i/>
              </w:rPr>
              <w:t>musí spolupracovat</w:t>
            </w:r>
            <w:r w:rsidRPr="000E3447">
              <w:t xml:space="preserve"> s příslušnými orgány na tom, aby mohly prokázat jeho totožnost a aby mohly zaregistrovat žádost, umožnit její podání a posoudit ji, a to tak, že:</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574</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Marina Albiol Guzmán</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7 – odst. 2 – písm. b</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rPr>
                <w:b/>
                <w:i/>
              </w:rPr>
              <w:t>b)</w:t>
            </w:r>
            <w:r w:rsidRPr="000E3447">
              <w:tab/>
            </w:r>
            <w:r w:rsidRPr="000E3447">
              <w:rPr>
                <w:b/>
                <w:i/>
              </w:rPr>
              <w:t>poskytne otisky prstů a zobrazení obličeje podle nařízení (EU) XXXX/XXX (nařízení o Eurodacu);</w:t>
            </w:r>
            <w:r w:rsidRPr="000E3447">
              <w:t xml:space="preserve"> </w:t>
            </w:r>
            <w:r w:rsidRPr="000E3447">
              <w:rPr>
                <w:rStyle w:val="SupBoldItalic"/>
              </w:rPr>
              <w:t>35</w:t>
            </w:r>
          </w:p>
        </w:tc>
        <w:tc>
          <w:tcPr>
            <w:tcW w:w="4876" w:type="dxa"/>
          </w:tcPr>
          <w:p w:rsidR="003D5A34" w:rsidRPr="000E3447" w:rsidRDefault="003D5A34" w:rsidP="00414461">
            <w:pPr>
              <w:pStyle w:val="Normal6"/>
            </w:pPr>
            <w:r w:rsidRPr="000E3447">
              <w:rPr>
                <w:b/>
                <w:i/>
              </w:rPr>
              <w:t>vypouští se</w:t>
            </w:r>
          </w:p>
        </w:tc>
      </w:tr>
      <w:tr w:rsidR="003D5A34" w:rsidRPr="000E3447" w:rsidTr="00414461">
        <w:trPr>
          <w:jc w:val="center"/>
        </w:trPr>
        <w:tc>
          <w:tcPr>
            <w:tcW w:w="4876" w:type="dxa"/>
          </w:tcPr>
          <w:p w:rsidR="003D5A34" w:rsidRPr="000E3447" w:rsidRDefault="003D5A34" w:rsidP="00414461">
            <w:pPr>
              <w:pStyle w:val="Normal6"/>
            </w:pPr>
            <w:r w:rsidRPr="000E3447">
              <w:t>_________________</w:t>
            </w:r>
          </w:p>
        </w:tc>
        <w:tc>
          <w:tcPr>
            <w:tcW w:w="4876" w:type="dxa"/>
          </w:tcPr>
          <w:p w:rsidR="003D5A34" w:rsidRPr="000E3447" w:rsidRDefault="003D5A34" w:rsidP="00414461">
            <w:pPr>
              <w:pStyle w:val="Normal6"/>
            </w:pPr>
          </w:p>
        </w:tc>
      </w:tr>
      <w:tr w:rsidR="003D5A34" w:rsidRPr="000E3447" w:rsidTr="00414461">
        <w:trPr>
          <w:jc w:val="center"/>
        </w:trPr>
        <w:tc>
          <w:tcPr>
            <w:tcW w:w="4876" w:type="dxa"/>
          </w:tcPr>
          <w:p w:rsidR="003D5A34" w:rsidRPr="000E3447" w:rsidRDefault="003D5A34" w:rsidP="00414461">
            <w:pPr>
              <w:pStyle w:val="Normal6"/>
            </w:pPr>
            <w:r w:rsidRPr="000E3447">
              <w:rPr>
                <w:rStyle w:val="SupBoldItalic"/>
              </w:rPr>
              <w:t>35</w:t>
            </w:r>
            <w:r w:rsidRPr="000E3447">
              <w:t xml:space="preserve"> </w:t>
            </w:r>
            <w:r w:rsidRPr="000E3447">
              <w:rPr>
                <w:b/>
                <w:i/>
              </w:rPr>
              <w:t>Úř. věst. L […], […], s. […].</w:t>
            </w:r>
          </w:p>
        </w:tc>
        <w:tc>
          <w:tcPr>
            <w:tcW w:w="4876" w:type="dxa"/>
          </w:tcPr>
          <w:p w:rsidR="003D5A34" w:rsidRPr="000E3447" w:rsidRDefault="003D5A34" w:rsidP="00414461">
            <w:pPr>
              <w:pStyle w:val="Normal6"/>
            </w:pP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575</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Jeroen Lenaers</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7 – odst. 2 – písm. b</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b)</w:t>
            </w:r>
            <w:r w:rsidRPr="000E3447">
              <w:tab/>
              <w:t xml:space="preserve">poskytne </w:t>
            </w:r>
            <w:r w:rsidRPr="000E3447">
              <w:rPr>
                <w:b/>
                <w:i/>
              </w:rPr>
              <w:t>otisky prstů a zobrazení obličeje</w:t>
            </w:r>
            <w:r w:rsidRPr="000E3447">
              <w:t xml:space="preserve"> podle nařízení (EU) XXXX/XXX (nařízení o Eurodacu);</w:t>
            </w:r>
            <w:r w:rsidRPr="000E3447">
              <w:rPr>
                <w:rStyle w:val="Sup"/>
                <w:i/>
              </w:rPr>
              <w:t>35</w:t>
            </w:r>
          </w:p>
        </w:tc>
        <w:tc>
          <w:tcPr>
            <w:tcW w:w="4876" w:type="dxa"/>
          </w:tcPr>
          <w:p w:rsidR="003D5A34" w:rsidRPr="000E3447" w:rsidRDefault="003D5A34" w:rsidP="00414461">
            <w:pPr>
              <w:pStyle w:val="Normal6"/>
            </w:pPr>
            <w:r w:rsidRPr="000E3447">
              <w:t>b)</w:t>
            </w:r>
            <w:r w:rsidRPr="000E3447">
              <w:tab/>
              <w:t xml:space="preserve">poskytne </w:t>
            </w:r>
            <w:r w:rsidRPr="000E3447">
              <w:rPr>
                <w:b/>
                <w:i/>
              </w:rPr>
              <w:t>biometrické údaje</w:t>
            </w:r>
            <w:r w:rsidRPr="000E3447">
              <w:t xml:space="preserve"> podle nařízení (EU) XXXX/XXX (nařízení o Eurodacu); </w:t>
            </w:r>
            <w:r w:rsidRPr="000E3447">
              <w:rPr>
                <w:rStyle w:val="Sup"/>
                <w:i/>
              </w:rPr>
              <w:t>34</w:t>
            </w:r>
          </w:p>
        </w:tc>
      </w:tr>
      <w:tr w:rsidR="003D5A34" w:rsidRPr="000E3447" w:rsidTr="00414461">
        <w:trPr>
          <w:jc w:val="center"/>
        </w:trPr>
        <w:tc>
          <w:tcPr>
            <w:tcW w:w="4876" w:type="dxa"/>
          </w:tcPr>
          <w:p w:rsidR="003D5A34" w:rsidRPr="000E3447" w:rsidRDefault="003D5A34" w:rsidP="00414461">
            <w:pPr>
              <w:pStyle w:val="Normal6"/>
            </w:pPr>
            <w:r w:rsidRPr="000E3447">
              <w:t>_________________</w:t>
            </w:r>
          </w:p>
        </w:tc>
        <w:tc>
          <w:tcPr>
            <w:tcW w:w="4876" w:type="dxa"/>
          </w:tcPr>
          <w:p w:rsidR="003D5A34" w:rsidRPr="000E3447" w:rsidRDefault="003D5A34" w:rsidP="00414461">
            <w:pPr>
              <w:pStyle w:val="Normal6"/>
            </w:pPr>
            <w:r w:rsidRPr="000E3447">
              <w:t>_________________</w:t>
            </w:r>
          </w:p>
        </w:tc>
      </w:tr>
      <w:tr w:rsidR="003D5A34" w:rsidRPr="000E3447" w:rsidTr="00414461">
        <w:trPr>
          <w:jc w:val="center"/>
        </w:trPr>
        <w:tc>
          <w:tcPr>
            <w:tcW w:w="4876" w:type="dxa"/>
          </w:tcPr>
          <w:p w:rsidR="003D5A34" w:rsidRPr="000E3447" w:rsidRDefault="003D5A34" w:rsidP="00414461">
            <w:pPr>
              <w:pStyle w:val="Normal6"/>
            </w:pPr>
            <w:r w:rsidRPr="000E3447">
              <w:rPr>
                <w:rStyle w:val="Sup"/>
                <w:i/>
              </w:rPr>
              <w:t>35</w:t>
            </w:r>
            <w:r w:rsidRPr="000E3447">
              <w:t xml:space="preserve"> Úř. věst. L […], […], s. […].</w:t>
            </w:r>
          </w:p>
        </w:tc>
        <w:tc>
          <w:tcPr>
            <w:tcW w:w="4876" w:type="dxa"/>
          </w:tcPr>
          <w:p w:rsidR="003D5A34" w:rsidRPr="000E3447" w:rsidRDefault="003D5A34" w:rsidP="00414461">
            <w:pPr>
              <w:pStyle w:val="Normal6"/>
            </w:pPr>
            <w:r w:rsidRPr="000E3447">
              <w:rPr>
                <w:rStyle w:val="Sup"/>
                <w:i/>
              </w:rPr>
              <w:t>34</w:t>
            </w:r>
            <w:r w:rsidRPr="000E3447">
              <w:t xml:space="preserve"> Úř. věst. L […], […], s. […].</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576</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Ska Keller</w:t>
      </w:r>
      <w:r w:rsidRPr="000E3447">
        <w:rPr>
          <w:rStyle w:val="HideTWBExt"/>
          <w:b w:val="0"/>
        </w:rPr>
        <w:t>&lt;/Members&gt;</w:t>
      </w:r>
    </w:p>
    <w:p w:rsidR="003D5A34" w:rsidRPr="000E3447" w:rsidRDefault="003D5A34" w:rsidP="003D5A34">
      <w:r w:rsidRPr="000E3447">
        <w:rPr>
          <w:rStyle w:val="HideTWBExt"/>
        </w:rPr>
        <w:t>&lt;AuNomDe&gt;</w:t>
      </w:r>
      <w:r w:rsidRPr="000E3447">
        <w:rPr>
          <w:rStyle w:val="HideTWBInt"/>
        </w:rPr>
        <w:t>{Verts/ALE}</w:t>
      </w:r>
      <w:r w:rsidRPr="000E3447">
        <w:t>za skupinu Verts/ALE</w:t>
      </w:r>
      <w:r w:rsidRPr="000E3447">
        <w:rPr>
          <w:rStyle w:val="HideTWBExt"/>
        </w:rPr>
        <w:t>&lt;/AuNomDe&gt;</w:t>
      </w:r>
    </w:p>
    <w:p w:rsidR="003D5A34" w:rsidRPr="000E3447" w:rsidRDefault="003D5A34" w:rsidP="003D5A34">
      <w:pPr>
        <w:pStyle w:val="NormalBold"/>
      </w:pPr>
      <w:r w:rsidRPr="000E3447">
        <w:rPr>
          <w:rStyle w:val="HideTWBExt"/>
          <w:b w:val="0"/>
        </w:rPr>
        <w:t>&lt;Members&gt;</w:t>
      </w:r>
      <w:r w:rsidRPr="000E3447">
        <w:t>Judith Sargentini</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7 – odst. 2 – písm. c</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c)</w:t>
            </w:r>
            <w:r w:rsidRPr="000E3447">
              <w:tab/>
              <w:t xml:space="preserve">podá žádost v souladu s článkem 28 </w:t>
            </w:r>
            <w:r w:rsidRPr="000E3447">
              <w:rPr>
                <w:b/>
                <w:i/>
              </w:rPr>
              <w:t>ve stanovené lhůtě</w:t>
            </w:r>
            <w:r w:rsidRPr="000E3447">
              <w:t xml:space="preserve"> a předloží veškeré prvky k opodstatnění žádosti, které má k dispozici;</w:t>
            </w:r>
          </w:p>
        </w:tc>
        <w:tc>
          <w:tcPr>
            <w:tcW w:w="4876" w:type="dxa"/>
          </w:tcPr>
          <w:p w:rsidR="003D5A34" w:rsidRPr="000E3447" w:rsidRDefault="003D5A34" w:rsidP="00414461">
            <w:pPr>
              <w:pStyle w:val="Normal6"/>
            </w:pPr>
            <w:r w:rsidRPr="000E3447">
              <w:t>c)</w:t>
            </w:r>
            <w:r w:rsidRPr="000E3447">
              <w:tab/>
              <w:t>podá žádost v souladu s článkem 28 a předloží veškeré prvky k opodstatnění žádosti, které má k dispozici;</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577</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Péter Niedermüller, Josef Weidenholzer, Ana Gomes, Caterina Chinnici</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7 – odst. 2 – písm. c</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c)</w:t>
            </w:r>
            <w:r w:rsidRPr="000E3447">
              <w:tab/>
              <w:t xml:space="preserve">podá žádost v souladu s článkem 28 </w:t>
            </w:r>
            <w:r w:rsidRPr="000E3447">
              <w:rPr>
                <w:b/>
                <w:i/>
              </w:rPr>
              <w:t>ve stanovené lhůtě</w:t>
            </w:r>
            <w:r w:rsidRPr="000E3447">
              <w:t xml:space="preserve"> a předloží veškeré prvky </w:t>
            </w:r>
            <w:r w:rsidRPr="000E3447">
              <w:rPr>
                <w:b/>
                <w:i/>
              </w:rPr>
              <w:t>k</w:t>
            </w:r>
            <w:r w:rsidRPr="000E3447">
              <w:t xml:space="preserve"> opodstatnění žádosti, které má k dispozici;</w:t>
            </w:r>
          </w:p>
        </w:tc>
        <w:tc>
          <w:tcPr>
            <w:tcW w:w="4876" w:type="dxa"/>
          </w:tcPr>
          <w:p w:rsidR="003D5A34" w:rsidRPr="000E3447" w:rsidRDefault="003D5A34" w:rsidP="00414461">
            <w:pPr>
              <w:pStyle w:val="Normal6"/>
            </w:pPr>
            <w:r w:rsidRPr="000E3447">
              <w:t>c)</w:t>
            </w:r>
            <w:r w:rsidRPr="000E3447">
              <w:tab/>
              <w:t>podá žádost v souladu s článkem 28 a předloží veškeré prvky</w:t>
            </w:r>
            <w:r w:rsidRPr="000E3447">
              <w:rPr>
                <w:b/>
                <w:i/>
              </w:rPr>
              <w:t xml:space="preserve">, jež by mohly pomoci </w:t>
            </w:r>
            <w:r w:rsidRPr="000E3447">
              <w:t>opodstatnění žádosti, které má k dispozici;</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3D5A34" w:rsidRPr="000E3447" w:rsidRDefault="003D5A34" w:rsidP="003D5A34">
      <w:pPr>
        <w:pStyle w:val="JustificationTitle"/>
      </w:pPr>
      <w:r w:rsidRPr="000E3447">
        <w:rPr>
          <w:rStyle w:val="HideTWBExt"/>
        </w:rPr>
        <w:t>&lt;TitreJust&gt;</w:t>
      </w:r>
      <w:r w:rsidRPr="000E3447">
        <w:t>Odůvodnění</w:t>
      </w:r>
      <w:r w:rsidRPr="000E3447">
        <w:rPr>
          <w:rStyle w:val="HideTWBExt"/>
        </w:rPr>
        <w:t>&lt;/TitreJust&gt;</w:t>
      </w:r>
    </w:p>
    <w:p w:rsidR="003D5A34" w:rsidRPr="000E3447" w:rsidRDefault="003D5A34" w:rsidP="003D5A34">
      <w:pPr>
        <w:pStyle w:val="Normal12Italic"/>
      </w:pPr>
      <w:r w:rsidRPr="000E3447">
        <w:t>Lhůta je v článku 28 s výhradou určitých podmínek. Jednoduchý odkaz na článek 28 je zde tedy postačující a mnohem vhodnější. Je jasné, že ne všichni žadatelé budou mít k dispozici všechny prvky tak, aby bylo možné jejich žádost opodstatnit.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578</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Monika Hohlmeier, Heinz K. Becker</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7 – odst. 2 – písm. c a (nové)</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p>
        </w:tc>
        <w:tc>
          <w:tcPr>
            <w:tcW w:w="4876" w:type="dxa"/>
          </w:tcPr>
          <w:p w:rsidR="003D5A34" w:rsidRPr="000E3447" w:rsidRDefault="003D5A34" w:rsidP="00414461">
            <w:pPr>
              <w:pStyle w:val="Normal6"/>
            </w:pPr>
            <w:r w:rsidRPr="000E3447">
              <w:rPr>
                <w:b/>
                <w:i/>
              </w:rPr>
              <w:t>ca)</w:t>
            </w:r>
            <w:r w:rsidRPr="000E3447">
              <w:tab/>
            </w:r>
            <w:r w:rsidRPr="000E3447">
              <w:rPr>
                <w:b/>
                <w:i/>
              </w:rPr>
              <w:t>na požádání poskytne posouzení věku na základě lékařského vyšetření za účelem určení věku nezletilých osob v souladu s článkem 24</w:t>
            </w:r>
            <w:r w:rsidR="003C42C8" w:rsidRPr="000E3447">
              <w:rPr>
                <w:b/>
                <w:i/>
              </w:rPr>
              <w:t>;</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579</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Péter Niedermüller, Ana Gomes, Josef Weidenholzer, Caterina Chinnici</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7 – odst. 2 – písm. d</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d)</w:t>
            </w:r>
            <w:r w:rsidRPr="000E3447">
              <w:tab/>
            </w:r>
            <w:r w:rsidRPr="000E3447">
              <w:rPr>
                <w:b/>
                <w:i/>
              </w:rPr>
              <w:t>předloží</w:t>
            </w:r>
            <w:r w:rsidRPr="000E3447">
              <w:t xml:space="preserve"> dokumenty relevantní pro posouzení žádosti, které vlastní.</w:t>
            </w:r>
          </w:p>
        </w:tc>
        <w:tc>
          <w:tcPr>
            <w:tcW w:w="4876" w:type="dxa"/>
          </w:tcPr>
          <w:p w:rsidR="003D5A34" w:rsidRPr="000E3447" w:rsidRDefault="003D5A34" w:rsidP="00414461">
            <w:pPr>
              <w:pStyle w:val="Normal6"/>
            </w:pPr>
            <w:r w:rsidRPr="000E3447">
              <w:t>d)</w:t>
            </w:r>
            <w:r w:rsidRPr="000E3447">
              <w:tab/>
            </w:r>
            <w:r w:rsidRPr="000E3447">
              <w:rPr>
                <w:b/>
                <w:i/>
              </w:rPr>
              <w:t>umožní příslušným orgánům posoudit</w:t>
            </w:r>
            <w:r w:rsidRPr="000E3447">
              <w:t xml:space="preserve"> dokumenty relevantní pro posouzení žádosti, které vlastní </w:t>
            </w:r>
            <w:r w:rsidRPr="000E3447">
              <w:rPr>
                <w:b/>
                <w:i/>
              </w:rPr>
              <w:t>a pořídit jejich kopie</w:t>
            </w:r>
            <w:r w:rsidRPr="000E3447">
              <w:t>.</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3D5A34" w:rsidRPr="000E3447" w:rsidRDefault="003D5A34" w:rsidP="003D5A34">
      <w:pPr>
        <w:pStyle w:val="JustificationTitle"/>
      </w:pPr>
      <w:r w:rsidRPr="000E3447">
        <w:rPr>
          <w:rStyle w:val="HideTWBExt"/>
        </w:rPr>
        <w:t>&lt;TitreJust&gt;</w:t>
      </w:r>
      <w:r w:rsidRPr="000E3447">
        <w:t>Odůvodnění</w:t>
      </w:r>
      <w:r w:rsidRPr="000E3447">
        <w:rPr>
          <w:rStyle w:val="HideTWBExt"/>
        </w:rPr>
        <w:t>&lt;/TitreJust&gt;</w:t>
      </w:r>
    </w:p>
    <w:p w:rsidR="003D5A34" w:rsidRPr="000E3447" w:rsidRDefault="003D5A34" w:rsidP="003D5A34">
      <w:pPr>
        <w:pStyle w:val="Normal12Italic"/>
      </w:pPr>
      <w:r w:rsidRPr="000E3447">
        <w:t>Od žadatele by se nemělo očekávat, že předá všechny své osobní doklady nebo cestovní dokumenty úřadům. Měla by existovat možnost tyto dokumenty prozkoumat a pořídit jejich kopie, avšak žadatel by neměl být nucen je předat.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580</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Marina Albiol Guzmán</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7 – odst. 2 – písm. d</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d)</w:t>
            </w:r>
            <w:r w:rsidRPr="000E3447">
              <w:tab/>
              <w:t>předloží dokumenty relevantní pro posouzení žádosti, které vlastní.</w:t>
            </w:r>
          </w:p>
        </w:tc>
        <w:tc>
          <w:tcPr>
            <w:tcW w:w="4876" w:type="dxa"/>
          </w:tcPr>
          <w:p w:rsidR="003D5A34" w:rsidRPr="000E3447" w:rsidRDefault="003D5A34" w:rsidP="00414461">
            <w:pPr>
              <w:pStyle w:val="Normal6"/>
            </w:pPr>
            <w:r w:rsidRPr="000E3447">
              <w:t>d)</w:t>
            </w:r>
            <w:r w:rsidRPr="000E3447">
              <w:tab/>
              <w:t>předloží dokumenty relevantní pro posouzení žádosti, které vlastní</w:t>
            </w:r>
            <w:r w:rsidRPr="000E3447">
              <w:rPr>
                <w:b/>
                <w:i/>
              </w:rPr>
              <w:t>, nebo jejich kopie</w:t>
            </w:r>
            <w:r w:rsidRPr="000E3447">
              <w:t>.</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581</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Maria Grapini</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7 – odst. 3</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3.</w:t>
            </w:r>
            <w:r w:rsidRPr="000E3447">
              <w:tab/>
              <w:t>Pokud žadatel odmítne spolupracovat neposkytnutím údajů nezbytných pro posouzení žádosti a neposkytnutím otisků prstů a zobrazení obličeje, přičemž příslušný orgán tuto osobu řádně informoval o jeho povinnostech a zajistil, aby tato osoba měla účinnou příležitost tyto povinnosti splnit, jeho žádost se zamítne jako odstoupená v souladu s postupem uvedeným v článku 39.</w:t>
            </w:r>
          </w:p>
        </w:tc>
        <w:tc>
          <w:tcPr>
            <w:tcW w:w="4876" w:type="dxa"/>
          </w:tcPr>
          <w:p w:rsidR="003D5A34" w:rsidRPr="000E3447" w:rsidRDefault="003D5A34" w:rsidP="00414461">
            <w:pPr>
              <w:pStyle w:val="Normal6"/>
            </w:pPr>
            <w:r w:rsidRPr="000E3447">
              <w:t>3.</w:t>
            </w:r>
            <w:r w:rsidRPr="000E3447">
              <w:tab/>
              <w:t xml:space="preserve">Pokud žadatel odmítne spolupracovat neposkytnutím údajů nezbytných pro posouzení žádosti a neposkytnutím otisků prstů a zobrazení obličeje, </w:t>
            </w:r>
            <w:r w:rsidRPr="000E3447">
              <w:rPr>
                <w:b/>
                <w:i/>
              </w:rPr>
              <w:t>nebo uvádí orgány v omyl tím, že předloží nepravdivé údaje či neprav</w:t>
            </w:r>
            <w:r w:rsidR="003C42C8" w:rsidRPr="000E3447">
              <w:rPr>
                <w:b/>
                <w:i/>
              </w:rPr>
              <w:t>é</w:t>
            </w:r>
            <w:r w:rsidRPr="000E3447">
              <w:rPr>
                <w:b/>
                <w:i/>
              </w:rPr>
              <w:t xml:space="preserve"> dokumenty nebo tím, že zadržuje důležité informace nebo dokumenty o své identitě nebo národnosti, které by mohly mít negativní dopad na rozhodnutí,</w:t>
            </w:r>
            <w:r w:rsidRPr="000E3447">
              <w:t xml:space="preserve"> přičemž příslušný orgán tuto osobu řádně informoval o jeho povinnostech a zajistil, aby tato osoba měla účinnou příležitost tyto povinnosti splnit, jeho žádost se zamítne jako odstoupená v souladu s postupem uvedeným v článku 39.</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{RO}</w:t>
      </w:r>
      <w:r w:rsidRPr="000E3447">
        <w:t>ro</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582</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Ska Keller</w:t>
      </w:r>
      <w:r w:rsidRPr="000E3447">
        <w:rPr>
          <w:rStyle w:val="HideTWBExt"/>
          <w:b w:val="0"/>
        </w:rPr>
        <w:t>&lt;/Members&gt;</w:t>
      </w:r>
    </w:p>
    <w:p w:rsidR="003D5A34" w:rsidRPr="000E3447" w:rsidRDefault="003D5A34" w:rsidP="003D5A34">
      <w:r w:rsidRPr="000E3447">
        <w:rPr>
          <w:rStyle w:val="HideTWBExt"/>
        </w:rPr>
        <w:t>&lt;AuNomDe&gt;</w:t>
      </w:r>
      <w:r w:rsidRPr="000E3447">
        <w:rPr>
          <w:rStyle w:val="HideTWBInt"/>
        </w:rPr>
        <w:t>{Verts/ALE}</w:t>
      </w:r>
      <w:r w:rsidRPr="000E3447">
        <w:t>za skupinu Verts/ALE</w:t>
      </w:r>
      <w:r w:rsidRPr="000E3447">
        <w:rPr>
          <w:rStyle w:val="HideTWBExt"/>
        </w:rPr>
        <w:t>&lt;/AuNomDe&gt;</w:t>
      </w:r>
    </w:p>
    <w:p w:rsidR="003D5A34" w:rsidRPr="000E3447" w:rsidRDefault="003D5A34" w:rsidP="003D5A34">
      <w:pPr>
        <w:pStyle w:val="NormalBold"/>
      </w:pPr>
      <w:r w:rsidRPr="000E3447">
        <w:rPr>
          <w:rStyle w:val="HideTWBExt"/>
          <w:b w:val="0"/>
        </w:rPr>
        <w:t>&lt;Members&gt;</w:t>
      </w:r>
      <w:r w:rsidRPr="000E3447">
        <w:t>Judith Sargentini</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7 – odst. 3</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3.</w:t>
            </w:r>
            <w:r w:rsidRPr="000E3447">
              <w:tab/>
              <w:t xml:space="preserve">Pokud žadatel odmítne spolupracovat neposkytnutím údajů </w:t>
            </w:r>
            <w:r w:rsidRPr="000E3447">
              <w:rPr>
                <w:b/>
                <w:i/>
              </w:rPr>
              <w:t>nezbytných pro posouzení žádosti a neposkytnutím otisků prstů a zobrazení obličeje</w:t>
            </w:r>
            <w:r w:rsidRPr="000E3447">
              <w:t xml:space="preserve">, přičemž příslušný orgán tuto osobu řádně informoval o jeho povinnostech a zajistil, aby tato osoba měla účinnou příležitost tyto povinnosti splnit, jeho žádost </w:t>
            </w:r>
            <w:r w:rsidRPr="000E3447">
              <w:rPr>
                <w:b/>
                <w:i/>
              </w:rPr>
              <w:t>se zamítne jako odstoupená</w:t>
            </w:r>
            <w:r w:rsidRPr="000E3447">
              <w:t xml:space="preserve"> v souladu s postupem uvedeným v článku 39.</w:t>
            </w:r>
          </w:p>
        </w:tc>
        <w:tc>
          <w:tcPr>
            <w:tcW w:w="4876" w:type="dxa"/>
          </w:tcPr>
          <w:p w:rsidR="003D5A34" w:rsidRPr="000E3447" w:rsidRDefault="003D5A34" w:rsidP="003C42C8">
            <w:pPr>
              <w:pStyle w:val="Normal6"/>
            </w:pPr>
            <w:r w:rsidRPr="000E3447">
              <w:t>3.</w:t>
            </w:r>
            <w:r w:rsidRPr="000E3447">
              <w:tab/>
              <w:t xml:space="preserve">Pokud žadatel odmítne spolupracovat neposkytnutím údajů </w:t>
            </w:r>
            <w:r w:rsidRPr="000E3447">
              <w:rPr>
                <w:b/>
                <w:i/>
              </w:rPr>
              <w:t xml:space="preserve">uvedených </w:t>
            </w:r>
            <w:r w:rsidR="003C42C8" w:rsidRPr="000E3447">
              <w:rPr>
                <w:b/>
                <w:i/>
              </w:rPr>
              <w:t>v</w:t>
            </w:r>
            <w:r w:rsidRPr="000E3447">
              <w:rPr>
                <w:b/>
                <w:i/>
              </w:rPr>
              <w:t xml:space="preserve"> čl. 27 odst. 1</w:t>
            </w:r>
            <w:r w:rsidR="003C42C8" w:rsidRPr="000E3447">
              <w:rPr>
                <w:b/>
                <w:i/>
              </w:rPr>
              <w:t xml:space="preserve"> písm. a) a b)</w:t>
            </w:r>
            <w:r w:rsidRPr="000E3447">
              <w:t xml:space="preserve">, přičemž příslušný orgán tuto osobu řádně informoval o jeho povinnostech </w:t>
            </w:r>
            <w:r w:rsidRPr="000E3447">
              <w:rPr>
                <w:b/>
                <w:i/>
              </w:rPr>
              <w:t xml:space="preserve">a důsledcích jejich nesplnění </w:t>
            </w:r>
            <w:r w:rsidRPr="000E3447">
              <w:t xml:space="preserve">a zajistil, aby tato osoba měla účinnou příležitost tyto povinnosti splnit, jeho žádost </w:t>
            </w:r>
            <w:r w:rsidRPr="000E3447">
              <w:rPr>
                <w:b/>
                <w:i/>
              </w:rPr>
              <w:t>může být ukončena</w:t>
            </w:r>
            <w:r w:rsidRPr="000E3447">
              <w:t xml:space="preserve"> v souladu s postupem uvedeným v článku 39. </w:t>
            </w:r>
            <w:r w:rsidRPr="000E3447">
              <w:rPr>
                <w:b/>
                <w:i/>
              </w:rPr>
              <w:t>Jakékoli používání síly při zajišťování otisků prstů a zobrazení obličeje je zakázáno a postihováno.</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583</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Marina Albiol Guzmán</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7 – odst. 3</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3.</w:t>
            </w:r>
            <w:r w:rsidRPr="000E3447">
              <w:tab/>
              <w:t xml:space="preserve">Pokud žadatel odmítne spolupracovat neposkytnutím údajů </w:t>
            </w:r>
            <w:r w:rsidRPr="000E3447">
              <w:rPr>
                <w:b/>
                <w:i/>
              </w:rPr>
              <w:t>nezbytných</w:t>
            </w:r>
            <w:r w:rsidRPr="000E3447">
              <w:t xml:space="preserve"> pro posouzení žádosti </w:t>
            </w:r>
            <w:r w:rsidRPr="000E3447">
              <w:rPr>
                <w:b/>
                <w:i/>
              </w:rPr>
              <w:t>a neposkytnutím otisků prstů a zobrazení obličeje</w:t>
            </w:r>
            <w:r w:rsidRPr="000E3447">
              <w:t xml:space="preserve">, přičemž příslušný orgán tuto osobu řádně informoval o jeho povinnostech a zajistil, aby tato osoba měla účinnou příležitost tyto povinnosti splnit, jeho žádost </w:t>
            </w:r>
            <w:r w:rsidRPr="000E3447">
              <w:rPr>
                <w:b/>
                <w:i/>
              </w:rPr>
              <w:t>se zamítne jako odstoupená v souladu s postupem uvedeným v článku 39</w:t>
            </w:r>
            <w:r w:rsidRPr="000E3447">
              <w:t>.</w:t>
            </w:r>
          </w:p>
        </w:tc>
        <w:tc>
          <w:tcPr>
            <w:tcW w:w="4876" w:type="dxa"/>
          </w:tcPr>
          <w:p w:rsidR="003D5A34" w:rsidRPr="000E3447" w:rsidRDefault="003D5A34" w:rsidP="00414461">
            <w:pPr>
              <w:pStyle w:val="Normal6"/>
            </w:pPr>
            <w:r w:rsidRPr="000E3447">
              <w:t>3.</w:t>
            </w:r>
            <w:r w:rsidRPr="000E3447">
              <w:tab/>
              <w:t xml:space="preserve">Pokud žadatel odmítne spolupracovat neposkytnutím údajů </w:t>
            </w:r>
            <w:r w:rsidRPr="000E3447">
              <w:rPr>
                <w:b/>
                <w:i/>
              </w:rPr>
              <w:t>uvedených v této směrnici</w:t>
            </w:r>
            <w:r w:rsidRPr="000E3447">
              <w:t xml:space="preserve"> pro posouzení žádosti, přičemž příslušný orgán tuto osobu řádně informoval o jeho povinnostech </w:t>
            </w:r>
            <w:r w:rsidRPr="000E3447">
              <w:rPr>
                <w:b/>
                <w:i/>
              </w:rPr>
              <w:t>a důsledcích jejich nesplnění</w:t>
            </w:r>
            <w:r w:rsidRPr="000E3447">
              <w:t xml:space="preserve"> a zajistil, aby tato osoba měla účinnou příležitost tyto povinnosti splnit, jeho žádost </w:t>
            </w:r>
            <w:r w:rsidRPr="000E3447">
              <w:rPr>
                <w:b/>
                <w:i/>
              </w:rPr>
              <w:t>se pozastaví, do doby, než budou nezbytné informace poskytnuty</w:t>
            </w:r>
            <w:r w:rsidRPr="000E3447">
              <w:t>.</w:t>
            </w:r>
            <w:r w:rsidRPr="000E3447">
              <w:rPr>
                <w:b/>
                <w:i/>
              </w:rPr>
              <w:t xml:space="preserve"> Jakékoli používání síly při zajišťování těchto informací je zakázáno a postihováno.</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584</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Jeroen Lenaers</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7 – odst. 3</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3.</w:t>
            </w:r>
            <w:r w:rsidRPr="000E3447">
              <w:tab/>
              <w:t xml:space="preserve">Pokud žadatel odmítne spolupracovat neposkytnutím údajů </w:t>
            </w:r>
            <w:r w:rsidRPr="000E3447">
              <w:rPr>
                <w:b/>
                <w:i/>
              </w:rPr>
              <w:t>nezbytných pro posouzení žádosti a neposkytnutím otisků prstů a zobrazení obličeje, přičemž příslušný orgán tuto osobu řádně informoval o jeho povinnostech a zajistil, aby tato osoba měla účinnou příležitost tyto povinnosti splnit</w:t>
            </w:r>
            <w:r w:rsidRPr="000E3447">
              <w:t>, jeho žádost se zamítne jako odstoupená v souladu s postupem uvedeným v článku 39.</w:t>
            </w:r>
          </w:p>
        </w:tc>
        <w:tc>
          <w:tcPr>
            <w:tcW w:w="4876" w:type="dxa"/>
          </w:tcPr>
          <w:p w:rsidR="003D5A34" w:rsidRPr="000E3447" w:rsidRDefault="003D5A34" w:rsidP="003156ED">
            <w:pPr>
              <w:pStyle w:val="Normal6"/>
            </w:pPr>
            <w:r w:rsidRPr="000E3447">
              <w:t>3.</w:t>
            </w:r>
            <w:r w:rsidRPr="000E3447">
              <w:tab/>
              <w:t xml:space="preserve">Pokud </w:t>
            </w:r>
            <w:r w:rsidRPr="000E3447">
              <w:rPr>
                <w:b/>
                <w:i/>
              </w:rPr>
              <w:t>byl</w:t>
            </w:r>
            <w:r w:rsidRPr="000E3447">
              <w:t xml:space="preserve"> žadatel </w:t>
            </w:r>
            <w:r w:rsidRPr="000E3447">
              <w:rPr>
                <w:b/>
                <w:i/>
              </w:rPr>
              <w:t xml:space="preserve">řádně informován příslušnými orgány o svých povinnostech v souvislosti s tímto nařízením a o důsledcích jejich nesplnění, a </w:t>
            </w:r>
            <w:r w:rsidRPr="000E3447">
              <w:t xml:space="preserve">odmítne spolupracovat neposkytnutím údajů </w:t>
            </w:r>
            <w:r w:rsidRPr="000E3447">
              <w:rPr>
                <w:b/>
                <w:i/>
              </w:rPr>
              <w:t xml:space="preserve">uvedených v čl. 27 odst. </w:t>
            </w:r>
            <w:r w:rsidR="003156ED" w:rsidRPr="000E3447">
              <w:rPr>
                <w:b/>
                <w:i/>
              </w:rPr>
              <w:t xml:space="preserve">2 písm. a) a b) </w:t>
            </w:r>
            <w:r w:rsidRPr="000E3447">
              <w:rPr>
                <w:b/>
                <w:i/>
              </w:rPr>
              <w:t xml:space="preserve"> nebo nepodrobením se postupu </w:t>
            </w:r>
            <w:r w:rsidR="003156ED" w:rsidRPr="000E3447">
              <w:rPr>
                <w:b/>
                <w:i/>
              </w:rPr>
              <w:t xml:space="preserve">snímání </w:t>
            </w:r>
            <w:r w:rsidRPr="000E3447">
              <w:rPr>
                <w:b/>
                <w:i/>
              </w:rPr>
              <w:t>biometrických údajů</w:t>
            </w:r>
            <w:r w:rsidRPr="000E3447">
              <w:t>, jeho žádost se zamítne jako odstoupená v souladu s postupem uvedeným v článku 39.</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585</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Cecilia Wikström, Sophia in 't Veld, Angelika Mlinar</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7 – odst. 3</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3.</w:t>
            </w:r>
            <w:r w:rsidRPr="000E3447">
              <w:tab/>
              <w:t>Pokud žadatel odmítne spolupracovat neposkytnutím údajů nezbytných pro posouzení žádosti a neposkytnutím otisků prstů a zobrazení obličeje, přičemž příslušný orgán tuto osobu řádně informoval o jeho povinnostech a zajistil, aby tato osoba měla účinnou příležitost tyto povinnosti splnit</w:t>
            </w:r>
            <w:r w:rsidRPr="000E3447">
              <w:rPr>
                <w:b/>
                <w:i/>
              </w:rPr>
              <w:t>, jeho žádost se zamítne jako odstoupená v souladu s postupem uvedeným v článku 39</w:t>
            </w:r>
            <w:r w:rsidRPr="000E3447">
              <w:t>.</w:t>
            </w:r>
          </w:p>
        </w:tc>
        <w:tc>
          <w:tcPr>
            <w:tcW w:w="4876" w:type="dxa"/>
          </w:tcPr>
          <w:p w:rsidR="003D5A34" w:rsidRPr="000E3447" w:rsidRDefault="003D5A34" w:rsidP="003156ED">
            <w:pPr>
              <w:pStyle w:val="Normal6"/>
            </w:pPr>
            <w:r w:rsidRPr="000E3447">
              <w:t>3.</w:t>
            </w:r>
            <w:r w:rsidRPr="000E3447">
              <w:tab/>
              <w:t>Pokud žadatel odmítne spolupracovat neposkytnutím údajů nezbytných pro posouzení žádosti a neposkytnutím otisků prstů a zobrazení obličeje, přičemž příslušný orgán tuto osobu řádně informoval o jeho povinnostech a zajistil, aby tato osoba měla účinnou příležitost tyto povinnosti splnit</w:t>
            </w:r>
            <w:r w:rsidRPr="000E3447">
              <w:rPr>
                <w:b/>
                <w:i/>
              </w:rPr>
              <w:t>, ne</w:t>
            </w:r>
            <w:r w:rsidR="003156ED" w:rsidRPr="000E3447">
              <w:rPr>
                <w:b/>
                <w:i/>
              </w:rPr>
              <w:t>brání to</w:t>
            </w:r>
            <w:r w:rsidRPr="000E3447">
              <w:rPr>
                <w:b/>
                <w:i/>
              </w:rPr>
              <w:t xml:space="preserve"> rozhodující</w:t>
            </w:r>
            <w:r w:rsidR="003156ED" w:rsidRPr="000E3447">
              <w:rPr>
                <w:b/>
                <w:i/>
              </w:rPr>
              <w:t>mu</w:t>
            </w:r>
            <w:r w:rsidRPr="000E3447">
              <w:rPr>
                <w:b/>
                <w:i/>
              </w:rPr>
              <w:t xml:space="preserve"> orgán</w:t>
            </w:r>
            <w:r w:rsidR="003156ED" w:rsidRPr="000E3447">
              <w:rPr>
                <w:b/>
                <w:i/>
              </w:rPr>
              <w:t>u, aby přijal</w:t>
            </w:r>
            <w:r w:rsidRPr="000E3447">
              <w:rPr>
                <w:b/>
                <w:i/>
              </w:rPr>
              <w:t xml:space="preserve"> rozhodnutí o žádosti o mezinárodní ochranu</w:t>
            </w:r>
            <w:r w:rsidRPr="000E3447">
              <w:t>.</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3D5A34" w:rsidRPr="000E3447" w:rsidRDefault="003D5A34" w:rsidP="003D5A34">
      <w:pPr>
        <w:pStyle w:val="JustificationTitle"/>
      </w:pPr>
      <w:r w:rsidRPr="000E3447">
        <w:rPr>
          <w:rStyle w:val="HideTWBExt"/>
        </w:rPr>
        <w:t>&lt;TitreJust&gt;</w:t>
      </w:r>
      <w:r w:rsidRPr="000E3447">
        <w:t>Odůvodnění</w:t>
      </w:r>
      <w:r w:rsidRPr="000E3447">
        <w:rPr>
          <w:rStyle w:val="HideTWBExt"/>
        </w:rPr>
        <w:t>&lt;/TitreJust&gt;</w:t>
      </w:r>
    </w:p>
    <w:p w:rsidR="003D5A34" w:rsidRPr="000E3447" w:rsidRDefault="003D5A34" w:rsidP="003D5A34">
      <w:pPr>
        <w:pStyle w:val="Normal12Italic"/>
      </w:pPr>
      <w:r w:rsidRPr="000E3447">
        <w:t>Chybějící spolupráce by neměla být kritériem pro posouzení žádosti jako odstoupené, protože stanovení toho, co může být považováno za nedostatečnou spolupráci je příliš vágní, a neschopnost žadatele poskytnout potřebné informace by přesto neměla rozhodujícímu orgánu nijak bránit v přijetí rozhodnutí o žádosti.</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586</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Monika Hohlmeier, Heinz K. Becker</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7 – odst. 3</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3.</w:t>
            </w:r>
            <w:r w:rsidRPr="000E3447">
              <w:tab/>
              <w:t>Pokud žadatel odmítne spolupracovat neposkytnutím údajů nezbytných pro posouzení žádosti a neposkytnutím otisků prstů a zobrazení obličeje, přičemž příslušný orgán tuto osobu řádně informoval o jeho povinnostech a zajistil, aby tato osoba měla účinnou příležitost tyto povinnosti splnit, jeho žádost</w:t>
            </w:r>
            <w:r w:rsidRPr="000E3447">
              <w:rPr>
                <w:b/>
                <w:i/>
              </w:rPr>
              <w:t xml:space="preserve"> se zamítne</w:t>
            </w:r>
            <w:r w:rsidRPr="000E3447">
              <w:t xml:space="preserve"> jako odstoupená v souladu s postupem uvedeným v článku 39.</w:t>
            </w:r>
          </w:p>
        </w:tc>
        <w:tc>
          <w:tcPr>
            <w:tcW w:w="4876" w:type="dxa"/>
          </w:tcPr>
          <w:p w:rsidR="003D5A34" w:rsidRPr="000E3447" w:rsidRDefault="003D5A34" w:rsidP="00414461">
            <w:pPr>
              <w:pStyle w:val="Normal6"/>
            </w:pPr>
            <w:r w:rsidRPr="000E3447">
              <w:t>3.</w:t>
            </w:r>
            <w:r w:rsidRPr="000E3447">
              <w:tab/>
              <w:t>Pokud žadatel odmítne spolupracovat neposkytnutím údajů nezbytných pro posouzení žádosti a neposkytnutím otisků prstů a zobrazení obličeje, přičemž příslušný orgán tuto osobu řádně informoval o jeho povinnostech a zajistil, aby tato osoba měla účinnou příležitost tyto povinnosti splnit, jeho žádost</w:t>
            </w:r>
            <w:r w:rsidRPr="000E3447">
              <w:rPr>
                <w:b/>
                <w:i/>
              </w:rPr>
              <w:t xml:space="preserve"> musí být zamítnuta</w:t>
            </w:r>
            <w:r w:rsidRPr="000E3447">
              <w:t xml:space="preserve"> jako odstoupená v souladu s postupem uvedeným v článku 39.</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587</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Péter Niedermüller, Ana Gomes, Josef Weidenholzer, Caterina Chinnici</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7 – odst. 3</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3.</w:t>
            </w:r>
            <w:r w:rsidRPr="000E3447">
              <w:tab/>
              <w:t xml:space="preserve">Pokud žadatel odmítne spolupracovat </w:t>
            </w:r>
            <w:r w:rsidRPr="000E3447">
              <w:rPr>
                <w:b/>
                <w:i/>
              </w:rPr>
              <w:t>neposkytnutím údajů nezbytných pro posouzení žádosti a neposkytnutím otisků prstů a zobrazení obličeje, přičemž příslušný orgán tuto osobu</w:t>
            </w:r>
            <w:r w:rsidRPr="000E3447">
              <w:t xml:space="preserve"> řádně</w:t>
            </w:r>
            <w:r w:rsidRPr="000E3447">
              <w:rPr>
                <w:b/>
                <w:i/>
              </w:rPr>
              <w:t xml:space="preserve"> informoval o jeho povinnostech a zajistil</w:t>
            </w:r>
            <w:r w:rsidRPr="000E3447">
              <w:t xml:space="preserve">, aby tato osoba měla účinnou příležitost tyto povinnosti splnit, jeho žádost </w:t>
            </w:r>
            <w:r w:rsidRPr="000E3447">
              <w:rPr>
                <w:b/>
                <w:i/>
              </w:rPr>
              <w:t>se zamítne</w:t>
            </w:r>
            <w:r w:rsidRPr="000E3447">
              <w:t xml:space="preserve"> jako </w:t>
            </w:r>
            <w:r w:rsidRPr="000E3447">
              <w:rPr>
                <w:b/>
                <w:i/>
              </w:rPr>
              <w:t>odstoupená</w:t>
            </w:r>
            <w:r w:rsidRPr="000E3447">
              <w:t xml:space="preserve"> v souladu s postupem uvedeným v článku 39.</w:t>
            </w:r>
          </w:p>
        </w:tc>
        <w:tc>
          <w:tcPr>
            <w:tcW w:w="4876" w:type="dxa"/>
          </w:tcPr>
          <w:p w:rsidR="003D5A34" w:rsidRPr="000E3447" w:rsidRDefault="003D5A34" w:rsidP="00414461">
            <w:pPr>
              <w:pStyle w:val="Normal6"/>
            </w:pPr>
            <w:r w:rsidRPr="000E3447">
              <w:t>3.</w:t>
            </w:r>
            <w:r w:rsidRPr="000E3447">
              <w:tab/>
              <w:t xml:space="preserve">Pokud žadatel odmítne spolupracovat </w:t>
            </w:r>
            <w:r w:rsidRPr="000E3447">
              <w:rPr>
                <w:b/>
                <w:i/>
              </w:rPr>
              <w:t xml:space="preserve">v souladu s odstavcem 2a příslušné orgány dotyčnou osobu </w:t>
            </w:r>
            <w:r w:rsidRPr="000E3447">
              <w:t xml:space="preserve">řádně </w:t>
            </w:r>
            <w:r w:rsidRPr="000E3447">
              <w:rPr>
                <w:b/>
                <w:i/>
              </w:rPr>
              <w:t>informovaly o povinnostech a důsledcích odmítnutí spolupráce, a pokud příslušné orgány zajistily</w:t>
            </w:r>
            <w:r w:rsidRPr="000E3447">
              <w:t xml:space="preserve">, aby tato osoba měla účinnou příležitost tyto povinnosti splnit, jeho žádost </w:t>
            </w:r>
            <w:r w:rsidRPr="000E3447">
              <w:rPr>
                <w:b/>
                <w:i/>
              </w:rPr>
              <w:t>může být zamítnuta jako konkludentně vzatá zpět</w:t>
            </w:r>
            <w:r w:rsidRPr="000E3447">
              <w:t xml:space="preserve"> v souladu s postupem uvedeným v článku 39.</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3D5A34" w:rsidRPr="000E3447" w:rsidRDefault="003D5A34" w:rsidP="003D5A34">
      <w:pPr>
        <w:pStyle w:val="JustificationTitle"/>
      </w:pPr>
      <w:r w:rsidRPr="000E3447">
        <w:rPr>
          <w:rStyle w:val="HideTWBExt"/>
        </w:rPr>
        <w:t>&lt;TitreJust&gt;</w:t>
      </w:r>
      <w:r w:rsidRPr="000E3447">
        <w:t>Odůvodnění</w:t>
      </w:r>
      <w:r w:rsidRPr="000E3447">
        <w:rPr>
          <w:rStyle w:val="HideTWBExt"/>
        </w:rPr>
        <w:t>&lt;/TitreJust&gt;</w:t>
      </w:r>
    </w:p>
    <w:p w:rsidR="003D5A34" w:rsidRPr="000E3447" w:rsidRDefault="003D5A34" w:rsidP="003D5A34">
      <w:pPr>
        <w:pStyle w:val="Normal12Italic"/>
      </w:pPr>
      <w:r w:rsidRPr="000E3447">
        <w:t>Důvody pro to, aby byla žádost považována za konkludentně vzatou zpět jsou stanoveny v článku 39. Tento text připomíná pouze povinnost žadatele poskytnout informace v souladu s odstavcem 2.</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588</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Marina Albiol Guzmán</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7 – odst. 4</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4.</w:t>
            </w:r>
            <w:r w:rsidRPr="000E3447">
              <w:tab/>
              <w:t xml:space="preserve">Žadatel informuje </w:t>
            </w:r>
            <w:r w:rsidRPr="000E3447">
              <w:rPr>
                <w:b/>
                <w:i/>
              </w:rPr>
              <w:t>rozhodující</w:t>
            </w:r>
            <w:r w:rsidRPr="000E3447">
              <w:t xml:space="preserve"> orgán členského státu, v němž je povinen být přítomen, o svém </w:t>
            </w:r>
            <w:r w:rsidRPr="000E3447">
              <w:rPr>
                <w:b/>
                <w:i/>
              </w:rPr>
              <w:t xml:space="preserve">bydlišti nebo adrese nebo </w:t>
            </w:r>
            <w:r w:rsidRPr="000E3447">
              <w:t xml:space="preserve">telefonním čísle, na kterých jej </w:t>
            </w:r>
            <w:r w:rsidRPr="000E3447">
              <w:rPr>
                <w:b/>
                <w:i/>
              </w:rPr>
              <w:t>rozhodující</w:t>
            </w:r>
            <w:r w:rsidRPr="000E3447">
              <w:t xml:space="preserve"> orgán nebo jiné příslušné orgány mohou zastihnout. Žadatel rozhodující orgán informuje o veškerých změnách. </w:t>
            </w:r>
            <w:r w:rsidRPr="000E3447">
              <w:rPr>
                <w:b/>
                <w:i/>
              </w:rPr>
              <w:t>Žadatel přijímá veškerou komunikaci v posledním bydlišti nebo na adrese jím uvedené, a to zejména pokud podává žádost v souladu s článkem 28.</w:t>
            </w:r>
          </w:p>
        </w:tc>
        <w:tc>
          <w:tcPr>
            <w:tcW w:w="4876" w:type="dxa"/>
          </w:tcPr>
          <w:p w:rsidR="003D5A34" w:rsidRPr="000E3447" w:rsidRDefault="003D5A34" w:rsidP="00414461">
            <w:pPr>
              <w:pStyle w:val="Normal6"/>
            </w:pPr>
            <w:r w:rsidRPr="000E3447">
              <w:t>4.</w:t>
            </w:r>
            <w:r w:rsidRPr="000E3447">
              <w:tab/>
              <w:t xml:space="preserve">Žadatel informuje </w:t>
            </w:r>
            <w:r w:rsidRPr="000E3447">
              <w:rPr>
                <w:b/>
                <w:i/>
              </w:rPr>
              <w:t>příslušný</w:t>
            </w:r>
            <w:r w:rsidRPr="000E3447">
              <w:t xml:space="preserve"> orgán členského státu, v němž je povinen být přítomen, o svém telefonním čísle </w:t>
            </w:r>
            <w:r w:rsidRPr="000E3447">
              <w:rPr>
                <w:b/>
                <w:i/>
              </w:rPr>
              <w:t>nebo e-mailové adrese</w:t>
            </w:r>
            <w:r w:rsidRPr="000E3447">
              <w:t xml:space="preserve">, na kterých jej </w:t>
            </w:r>
            <w:r w:rsidRPr="000E3447">
              <w:rPr>
                <w:b/>
                <w:i/>
              </w:rPr>
              <w:t xml:space="preserve">příslušný </w:t>
            </w:r>
            <w:r w:rsidRPr="000E3447">
              <w:t>orgán nebo jiné příslušné orgány mohou zastihnout. Žadatel rozhodující orgán informuje o veškerých změnách.</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589</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Péter Niedermüller, Elly Schlein, Cécile Kashetu Kyenge, Josef Weidenholzer, Ana Gomes, Caterina Chinnici</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7 – odst. 4</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4.</w:t>
            </w:r>
            <w:r w:rsidRPr="000E3447">
              <w:tab/>
              <w:t xml:space="preserve">Žadatel informuje rozhodující orgán členského státu, v němž je povinen být přítomen, o svém bydlišti nebo adrese nebo telefonním čísle, na kterých jej rozhodující orgán nebo jiné příslušné orgány mohou zastihnout. Žadatel rozhodující orgán informuje o veškerých změnách. </w:t>
            </w:r>
            <w:r w:rsidRPr="000E3447">
              <w:rPr>
                <w:b/>
                <w:i/>
              </w:rPr>
              <w:t>Žadatel přijímá veškerou komunikaci v posledním bydlišti nebo na adrese jím uvedené, a to zejména pokud podává žádost v souladu s článkem 28.</w:t>
            </w:r>
          </w:p>
        </w:tc>
        <w:tc>
          <w:tcPr>
            <w:tcW w:w="4876" w:type="dxa"/>
          </w:tcPr>
          <w:p w:rsidR="003D5A34" w:rsidRPr="000E3447" w:rsidRDefault="003D5A34" w:rsidP="00414461">
            <w:pPr>
              <w:pStyle w:val="Normal6"/>
            </w:pPr>
            <w:r w:rsidRPr="000E3447">
              <w:t>4.</w:t>
            </w:r>
            <w:r w:rsidRPr="000E3447">
              <w:tab/>
              <w:t>Žadatel informuje rozhodující orgán členského státu, v němž je povinen být přítomen, o svém bydlišti nebo adrese nebo telefonním čísle</w:t>
            </w:r>
            <w:r w:rsidRPr="000E3447">
              <w:rPr>
                <w:b/>
                <w:i/>
              </w:rPr>
              <w:t xml:space="preserve"> nebo emailové adrese</w:t>
            </w:r>
            <w:r w:rsidRPr="000E3447">
              <w:t>, na kterých jej rozhodující orgán nebo jiné příslušné orgány mohou zastihnout. Žadatel rozhodující orgán informuje o veškerých změnách.</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3D5A34" w:rsidRPr="000E3447" w:rsidRDefault="003D5A34" w:rsidP="003D5A34">
      <w:pPr>
        <w:pStyle w:val="JustificationTitle"/>
      </w:pPr>
      <w:r w:rsidRPr="000E3447">
        <w:rPr>
          <w:rStyle w:val="HideTWBExt"/>
        </w:rPr>
        <w:t>&lt;TitreJust&gt;</w:t>
      </w:r>
      <w:r w:rsidRPr="000E3447">
        <w:t>Odůvodnění</w:t>
      </w:r>
      <w:r w:rsidRPr="000E3447">
        <w:rPr>
          <w:rStyle w:val="HideTWBExt"/>
        </w:rPr>
        <w:t>&lt;/TitreJust&gt;</w:t>
      </w:r>
    </w:p>
    <w:p w:rsidR="003D5A34" w:rsidRPr="000E3447" w:rsidRDefault="003D5A34" w:rsidP="003D5A34">
      <w:pPr>
        <w:pStyle w:val="Normal12Italic"/>
      </w:pPr>
      <w:r w:rsidRPr="000E3447">
        <w:t>Není na žadateli, aby přijímal korespondenci ve svém bydlišti. Rozhodující orgán by se měl snažit zajistit, že se k žadateli dostane veškerá korespondence. Jakýkoliv spor týkající se korespondence může vždy posoudit soud, pokud dojde k odvolání proti rozhodnutí v první instanci.</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590</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Ska Keller</w:t>
      </w:r>
      <w:r w:rsidRPr="000E3447">
        <w:rPr>
          <w:rStyle w:val="HideTWBExt"/>
          <w:b w:val="0"/>
        </w:rPr>
        <w:t>&lt;/Members&gt;</w:t>
      </w:r>
    </w:p>
    <w:p w:rsidR="003D5A34" w:rsidRPr="000E3447" w:rsidRDefault="003D5A34" w:rsidP="003D5A34">
      <w:r w:rsidRPr="000E3447">
        <w:rPr>
          <w:rStyle w:val="HideTWBExt"/>
        </w:rPr>
        <w:t>&lt;AuNomDe&gt;</w:t>
      </w:r>
      <w:r w:rsidRPr="000E3447">
        <w:rPr>
          <w:rStyle w:val="HideTWBInt"/>
        </w:rPr>
        <w:t>{Verts/ALE}</w:t>
      </w:r>
      <w:r w:rsidRPr="000E3447">
        <w:t>za skupinu Verts/ALE</w:t>
      </w:r>
      <w:r w:rsidRPr="000E3447">
        <w:rPr>
          <w:rStyle w:val="HideTWBExt"/>
        </w:rPr>
        <w:t>&lt;/AuNomDe&gt;</w:t>
      </w:r>
    </w:p>
    <w:p w:rsidR="003D5A34" w:rsidRPr="000E3447" w:rsidRDefault="003D5A34" w:rsidP="003D5A34">
      <w:pPr>
        <w:pStyle w:val="NormalBold"/>
      </w:pPr>
      <w:r w:rsidRPr="000E3447">
        <w:rPr>
          <w:rStyle w:val="HideTWBExt"/>
          <w:b w:val="0"/>
        </w:rPr>
        <w:t>&lt;Members&gt;</w:t>
      </w:r>
      <w:r w:rsidRPr="000E3447">
        <w:t>Judith Sargentini</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7 – odst. 4</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4.</w:t>
            </w:r>
            <w:r w:rsidRPr="000E3447">
              <w:tab/>
              <w:t xml:space="preserve">Žadatel informuje rozhodující orgán členského státu, v němž </w:t>
            </w:r>
            <w:r w:rsidRPr="000E3447">
              <w:rPr>
                <w:b/>
                <w:i/>
              </w:rPr>
              <w:t>je povinen být přítomen</w:t>
            </w:r>
            <w:r w:rsidRPr="000E3447">
              <w:t>, o svém bydlišti nebo adrese nebo telefonním čísle, na kterých jej rozhodující orgán nebo jiné příslušné orgány mohou zastihnout. Žadatel rozhodující orgán informuje o veškerých změnách. Žadatel přijímá veškerou komunikaci v posledním bydlišti nebo na adrese jím uvedené, a to zejména pokud podává žádost v souladu s článkem 28.</w:t>
            </w:r>
          </w:p>
        </w:tc>
        <w:tc>
          <w:tcPr>
            <w:tcW w:w="4876" w:type="dxa"/>
          </w:tcPr>
          <w:p w:rsidR="003D5A34" w:rsidRPr="000E3447" w:rsidRDefault="003D5A34" w:rsidP="00414461">
            <w:pPr>
              <w:pStyle w:val="Normal6"/>
            </w:pPr>
            <w:r w:rsidRPr="000E3447">
              <w:t>4.</w:t>
            </w:r>
            <w:r w:rsidRPr="000E3447">
              <w:tab/>
              <w:t xml:space="preserve">Žadatel informuje rozhodující orgán členského státu, v němž </w:t>
            </w:r>
            <w:r w:rsidRPr="000E3447">
              <w:rPr>
                <w:b/>
                <w:i/>
              </w:rPr>
              <w:t>zaregistroval žádost o mezinárodní ochranu</w:t>
            </w:r>
            <w:r w:rsidRPr="000E3447">
              <w:t xml:space="preserve">, o svém bydlišti nebo adrese nebo telefonním čísle </w:t>
            </w:r>
            <w:r w:rsidRPr="000E3447">
              <w:rPr>
                <w:b/>
                <w:i/>
              </w:rPr>
              <w:t>nebo e-mailové adrese</w:t>
            </w:r>
            <w:r w:rsidRPr="000E3447">
              <w:t>, na kterých jej rozhodující orgán nebo jiné příslušné orgány mohou zastihnout. Žadatel rozhodující orgán informuje o veškerých změnách. Žadatel přijímá veškerou komunikaci v posledním bydlišti nebo na adrese jím uvedené, a to zejména pokud podává žádost v souladu s článkem 28.</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591</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Beatrix von Storch</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7 – odst. 4</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4.</w:t>
            </w:r>
            <w:r w:rsidRPr="000E3447">
              <w:tab/>
              <w:t>Žadatel informuje rozhodující orgán členského státu, v němž je povinen být přítomen, o svém bydlišti nebo adrese nebo telefonním čísle, na kterých jej rozhodující orgán nebo jiné příslušné orgány mohou zastihnout. Žadatel rozhodující orgán informuje o veškerých změnách. Žadatel přijímá veškerou komunikaci v posledním bydlišti nebo na adrese jím uvedené, a to zejména pokud podává žádost v souladu s článkem 28.</w:t>
            </w:r>
          </w:p>
        </w:tc>
        <w:tc>
          <w:tcPr>
            <w:tcW w:w="4876" w:type="dxa"/>
          </w:tcPr>
          <w:p w:rsidR="003D5A34" w:rsidRPr="000E3447" w:rsidRDefault="003D5A34" w:rsidP="00414461">
            <w:pPr>
              <w:pStyle w:val="Normal6"/>
            </w:pPr>
            <w:r w:rsidRPr="000E3447">
              <w:t>4.</w:t>
            </w:r>
            <w:r w:rsidRPr="000E3447">
              <w:tab/>
              <w:t xml:space="preserve">Žadatel informuje rozhodující orgán členského státu, v němž je povinen být přítomen, o svém bydlišti nebo adrese nebo telefonním čísle, na kterých jej rozhodující orgán nebo jiné příslušné orgány mohou zastihnout. Žadatel rozhodující orgán </w:t>
            </w:r>
            <w:r w:rsidRPr="000E3447">
              <w:rPr>
                <w:b/>
                <w:i/>
              </w:rPr>
              <w:t>okamžitě</w:t>
            </w:r>
            <w:r w:rsidRPr="000E3447">
              <w:t xml:space="preserve"> informuje o veškerých změnách. Žadatel přijímá veškerou komunikaci v posledním bydlišti nebo na adrese jím uvedené, a to zejména pokud podává žádost v souladu s článkem 28.</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592</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Ska Keller</w:t>
      </w:r>
      <w:r w:rsidRPr="000E3447">
        <w:rPr>
          <w:rStyle w:val="HideTWBExt"/>
          <w:b w:val="0"/>
        </w:rPr>
        <w:t>&lt;/Members&gt;</w:t>
      </w:r>
    </w:p>
    <w:p w:rsidR="003D5A34" w:rsidRPr="000E3447" w:rsidRDefault="003D5A34" w:rsidP="003D5A34">
      <w:r w:rsidRPr="000E3447">
        <w:rPr>
          <w:rStyle w:val="HideTWBExt"/>
        </w:rPr>
        <w:t>&lt;AuNomDe&gt;</w:t>
      </w:r>
      <w:r w:rsidRPr="000E3447">
        <w:rPr>
          <w:rStyle w:val="HideTWBInt"/>
        </w:rPr>
        <w:t>{Verts/ALE}</w:t>
      </w:r>
      <w:r w:rsidRPr="000E3447">
        <w:t>za skupinu Verts/ALE</w:t>
      </w:r>
      <w:r w:rsidRPr="000E3447">
        <w:rPr>
          <w:rStyle w:val="HideTWBExt"/>
        </w:rPr>
        <w:t>&lt;/AuNomDe&gt;</w:t>
      </w:r>
    </w:p>
    <w:p w:rsidR="003D5A34" w:rsidRPr="000E3447" w:rsidRDefault="003D5A34" w:rsidP="003D5A34">
      <w:pPr>
        <w:pStyle w:val="NormalBold"/>
      </w:pPr>
      <w:r w:rsidRPr="000E3447">
        <w:rPr>
          <w:rStyle w:val="HideTWBExt"/>
          <w:b w:val="0"/>
        </w:rPr>
        <w:t>&lt;Members&gt;</w:t>
      </w:r>
      <w:r w:rsidRPr="000E3447">
        <w:t>Judith Sargentini, Jean Lambert</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7 – odst. 5</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rPr>
                <w:b/>
                <w:i/>
              </w:rPr>
              <w:t>5.</w:t>
            </w:r>
            <w:r w:rsidRPr="000E3447">
              <w:tab/>
            </w:r>
            <w:r w:rsidRPr="000E3447">
              <w:rPr>
                <w:b/>
                <w:i/>
              </w:rPr>
              <w:t>Žadatel setrvává na území členského státu, kde je povinen být přítomen v souladu s nařízením (EU) XXXX/XXX (dublinské nařízení).</w:t>
            </w:r>
          </w:p>
        </w:tc>
        <w:tc>
          <w:tcPr>
            <w:tcW w:w="4876" w:type="dxa"/>
          </w:tcPr>
          <w:p w:rsidR="003D5A34" w:rsidRPr="000E3447" w:rsidRDefault="003D5A34" w:rsidP="00414461">
            <w:pPr>
              <w:pStyle w:val="Normal6"/>
            </w:pPr>
            <w:r w:rsidRPr="000E3447">
              <w:rPr>
                <w:b/>
                <w:i/>
              </w:rPr>
              <w:t>vypouští se</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593</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Ska Keller</w:t>
      </w:r>
      <w:r w:rsidRPr="000E3447">
        <w:rPr>
          <w:rStyle w:val="HideTWBExt"/>
          <w:b w:val="0"/>
        </w:rPr>
        <w:t>&lt;/Members&gt;</w:t>
      </w:r>
    </w:p>
    <w:p w:rsidR="003D5A34" w:rsidRPr="000E3447" w:rsidRDefault="003D5A34" w:rsidP="003D5A34">
      <w:r w:rsidRPr="000E3447">
        <w:rPr>
          <w:rStyle w:val="HideTWBExt"/>
        </w:rPr>
        <w:t>&lt;AuNomDe&gt;</w:t>
      </w:r>
      <w:r w:rsidRPr="000E3447">
        <w:rPr>
          <w:rStyle w:val="HideTWBInt"/>
        </w:rPr>
        <w:t>{Verts/ALE}</w:t>
      </w:r>
      <w:r w:rsidRPr="000E3447">
        <w:t>za skupinu Verts/ALE</w:t>
      </w:r>
      <w:r w:rsidRPr="000E3447">
        <w:rPr>
          <w:rStyle w:val="HideTWBExt"/>
        </w:rPr>
        <w:t>&lt;/AuNomDe&gt;</w:t>
      </w:r>
    </w:p>
    <w:p w:rsidR="003D5A34" w:rsidRPr="000E3447" w:rsidRDefault="003D5A34" w:rsidP="003D5A34">
      <w:pPr>
        <w:pStyle w:val="NormalBold"/>
      </w:pPr>
      <w:r w:rsidRPr="000E3447">
        <w:rPr>
          <w:rStyle w:val="HideTWBExt"/>
          <w:b w:val="0"/>
        </w:rPr>
        <w:t>&lt;Members&gt;</w:t>
      </w:r>
      <w:r w:rsidRPr="000E3447">
        <w:t>Jean Lambert, Judith Sargentini, Bodil Valero</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7 – odst. 6</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rPr>
                <w:b/>
                <w:i/>
              </w:rPr>
              <w:t>6.</w:t>
            </w:r>
            <w:r w:rsidRPr="000E3447">
              <w:tab/>
            </w:r>
            <w:r w:rsidRPr="000E3447">
              <w:rPr>
                <w:b/>
                <w:i/>
              </w:rPr>
              <w:t>Žadatel plní povinnost pravidelně se hlásit se u příslušných orgánů nebo se k nim osobně dostavovat bez odkladu nebo ke konkrétnímu datu nebo setrvat ve vymezené oblasti na území členského státu v souladu se směrnicí XXX/XXX/EU (směrnice o podmínkách přijímání) tak, jak tuto povinnost ukládá členský stát, ve kterém je žadatel povinen být přítomen v souladu s nařízením (EU) XXXX/XXX (dublinské nařízení).</w:t>
            </w:r>
          </w:p>
        </w:tc>
        <w:tc>
          <w:tcPr>
            <w:tcW w:w="4876" w:type="dxa"/>
          </w:tcPr>
          <w:p w:rsidR="003D5A34" w:rsidRPr="000E3447" w:rsidRDefault="003D5A34" w:rsidP="00414461">
            <w:pPr>
              <w:pStyle w:val="Normal6"/>
            </w:pPr>
            <w:r w:rsidRPr="000E3447">
              <w:rPr>
                <w:b/>
                <w:i/>
              </w:rPr>
              <w:t>vypouští se</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594</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Emil Radev</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7 – odst. 6</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6.</w:t>
            </w:r>
            <w:r w:rsidRPr="000E3447">
              <w:tab/>
              <w:t>Žadatel plní povinnost pravidelně se hlásit se u příslušných orgánů nebo se k nim osobně dostavovat bez odkladu nebo ke konkrétnímu datu nebo setrvat ve vymezené oblasti na území členského státu v souladu se směrnicí XXX/XXX/EU (směrnice o podmínkách přijímání)</w:t>
            </w:r>
            <w:r w:rsidRPr="000E3447">
              <w:rPr>
                <w:b/>
                <w:i/>
              </w:rPr>
              <w:t xml:space="preserve"> tak, jak tuto povinnost ukládá členský stát, ve kterém je žadatel povinen být přítomen v souladu s nařízením (EU) XXXX/XXX (dublinské nařízení)</w:t>
            </w:r>
            <w:r w:rsidRPr="000E3447">
              <w:t>.</w:t>
            </w:r>
          </w:p>
        </w:tc>
        <w:tc>
          <w:tcPr>
            <w:tcW w:w="4876" w:type="dxa"/>
          </w:tcPr>
          <w:p w:rsidR="003D5A34" w:rsidRPr="000E3447" w:rsidRDefault="003D5A34" w:rsidP="00414461">
            <w:pPr>
              <w:pStyle w:val="Normal6"/>
            </w:pPr>
            <w:r w:rsidRPr="000E3447">
              <w:t>6.</w:t>
            </w:r>
            <w:r w:rsidRPr="000E3447">
              <w:tab/>
              <w:t>Žadatel plní povinnost pravidelně se hlásit se u příslušných orgánů nebo se k nim osobně dostavovat bez odkladu nebo ke konkrétnímu datu nebo setrvat ve vymezené oblasti na území členského státu v souladu se směrnicí XXX/XXX/EU (směrnice o podmínkách přijímání).</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{BG}</w:t>
      </w:r>
      <w:r w:rsidRPr="000E3447">
        <w:t>bg</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595</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Péter Niedermüller, Kati Piri, Ana Gomes, Josef Weidenholzer, Caterina Chinnici</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7 – odst. 6</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6.</w:t>
            </w:r>
            <w:r w:rsidRPr="000E3447">
              <w:tab/>
              <w:t>Žadatel plní povinnost pravidelně se hlásit se u příslušných orgánů nebo se k nim osobně dostavovat bez odkladu nebo ke konkrétnímu datu nebo setrvat ve vymezené oblasti na území členského státu v souladu se směrnicí XXX/XXX/EU (směrnice o podmínkách přijímání)</w:t>
            </w:r>
            <w:r w:rsidRPr="000E3447">
              <w:rPr>
                <w:b/>
                <w:i/>
              </w:rPr>
              <w:t xml:space="preserve"> tak, jak</w:t>
            </w:r>
            <w:r w:rsidRPr="000E3447">
              <w:t xml:space="preserve"> tuto povinnost ukládá členský stát, ve kterém je žadatel povinen být přítomen v souladu s nařízením (EU) XXXX/XXX (dublinské nařízení).</w:t>
            </w:r>
          </w:p>
        </w:tc>
        <w:tc>
          <w:tcPr>
            <w:tcW w:w="4876" w:type="dxa"/>
          </w:tcPr>
          <w:p w:rsidR="003D5A34" w:rsidRPr="000E3447" w:rsidRDefault="003D5A34" w:rsidP="00414461">
            <w:pPr>
              <w:pStyle w:val="Normal6"/>
            </w:pPr>
            <w:r w:rsidRPr="000E3447">
              <w:t>6.</w:t>
            </w:r>
            <w:r w:rsidRPr="000E3447">
              <w:tab/>
              <w:t>Žadatel plní povinnost pravidelně se hlásit se u příslušných orgánů nebo se k nim osobně dostavovat bez odkladu nebo ke konkrétnímu datu nebo setrvat ve vymezené oblasti na území členského státu v souladu se směrnicí XXX/XXX/EU (směrnice o podmínkách přijímání)</w:t>
            </w:r>
            <w:r w:rsidRPr="000E3447">
              <w:rPr>
                <w:b/>
                <w:i/>
              </w:rPr>
              <w:t xml:space="preserve">, pokud </w:t>
            </w:r>
            <w:r w:rsidRPr="000E3447">
              <w:t>tuto povinnost ukládá členský stát, ve kterém je žadatel povinen být přítomen v souladu s nařízením (EU) XXXX/XXX (dublinské nařízení).</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3D5A34" w:rsidRPr="000E3447" w:rsidRDefault="003D5A34" w:rsidP="003D5A34">
      <w:pPr>
        <w:pStyle w:val="JustificationTitle"/>
      </w:pPr>
      <w:r w:rsidRPr="000E3447">
        <w:rPr>
          <w:rStyle w:val="HideTWBExt"/>
        </w:rPr>
        <w:t>&lt;TitreJust&gt;</w:t>
      </w:r>
      <w:r w:rsidRPr="000E3447">
        <w:t>Odůvodnění</w:t>
      </w:r>
      <w:r w:rsidRPr="000E3447">
        <w:rPr>
          <w:rStyle w:val="HideTWBExt"/>
        </w:rPr>
        <w:t>&lt;/TitreJust&gt;</w:t>
      </w:r>
    </w:p>
    <w:p w:rsidR="003D5A34" w:rsidRPr="000E3447" w:rsidRDefault="003D5A34" w:rsidP="003D5A34">
      <w:pPr>
        <w:pStyle w:val="Normal12Italic"/>
      </w:pPr>
      <w:r w:rsidRPr="000E3447">
        <w:t>Je třeba vyjasnit, že žadateli nemůže být ukládána žádná taková povinnosti.</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596</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Jeroen Lenaers</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7 – odst. 6</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6.</w:t>
            </w:r>
            <w:r w:rsidRPr="000E3447">
              <w:tab/>
              <w:t xml:space="preserve">Žadatel plní povinnost pravidelně se hlásit se u příslušných orgánů </w:t>
            </w:r>
            <w:r w:rsidRPr="000E3447">
              <w:rPr>
                <w:b/>
                <w:i/>
              </w:rPr>
              <w:t>nebo se k nim</w:t>
            </w:r>
            <w:r w:rsidRPr="000E3447">
              <w:t xml:space="preserve"> osobně dostavovat bez odkladu nebo ke konkrétnímu datu </w:t>
            </w:r>
            <w:r w:rsidRPr="000E3447">
              <w:rPr>
                <w:b/>
                <w:i/>
              </w:rPr>
              <w:t>nebo</w:t>
            </w:r>
            <w:r w:rsidRPr="000E3447">
              <w:t xml:space="preserve"> setrvat ve vymezené oblasti na území členského státu v souladu se směrnicí XXX/XXX/EU (směrnice o podmínkách přijímání) tak, jak tuto povinnost ukládá členský stát, ve kterém je žadatel povinen být přítomen v souladu s nařízením (EU) XXXX/XXX (dublinské nařízení).</w:t>
            </w:r>
          </w:p>
        </w:tc>
        <w:tc>
          <w:tcPr>
            <w:tcW w:w="4876" w:type="dxa"/>
          </w:tcPr>
          <w:p w:rsidR="003D5A34" w:rsidRPr="000E3447" w:rsidRDefault="003D5A34" w:rsidP="00414461">
            <w:pPr>
              <w:pStyle w:val="Normal6"/>
            </w:pPr>
            <w:r w:rsidRPr="000E3447">
              <w:t>6.</w:t>
            </w:r>
            <w:r w:rsidRPr="000E3447">
              <w:tab/>
              <w:t>Žadatel plní povinnost pravidelně se hlásit se u příslušných orgánů</w:t>
            </w:r>
            <w:r w:rsidRPr="000E3447">
              <w:rPr>
                <w:b/>
                <w:i/>
              </w:rPr>
              <w:t>,</w:t>
            </w:r>
            <w:r w:rsidRPr="000E3447">
              <w:t xml:space="preserve"> osobně </w:t>
            </w:r>
            <w:r w:rsidRPr="000E3447">
              <w:rPr>
                <w:b/>
                <w:i/>
              </w:rPr>
              <w:t xml:space="preserve">se k nim </w:t>
            </w:r>
            <w:r w:rsidRPr="000E3447">
              <w:t xml:space="preserve">dostavovat bez odkladu nebo ke konkrétnímu datu </w:t>
            </w:r>
            <w:r w:rsidRPr="000E3447">
              <w:rPr>
                <w:b/>
                <w:i/>
              </w:rPr>
              <w:t>a</w:t>
            </w:r>
            <w:r w:rsidRPr="000E3447">
              <w:t xml:space="preserve"> setrvat ve vymezené oblasti na území členského státu v souladu se směrnicí XXX/XXX/EU (směrnice o podmínkách přijímání) tak, jak tuto povinnost ukládá členský stát, ve kterém je žadatel povinen být přítomen v souladu s nařízením (EU) XXXX/XXX (dublinské nařízení).</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597</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Jussi Halla-aho</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7 – odst. 7</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7.</w:t>
            </w:r>
            <w:r w:rsidRPr="000E3447">
              <w:tab/>
              <w:t xml:space="preserve">Pokud je to nutné pro posouzení žádosti, </w:t>
            </w:r>
            <w:r w:rsidRPr="000E3447">
              <w:rPr>
                <w:b/>
                <w:i/>
              </w:rPr>
              <w:t>mohou</w:t>
            </w:r>
            <w:r w:rsidRPr="000E3447">
              <w:t xml:space="preserve"> příslušné orgány po žadateli </w:t>
            </w:r>
            <w:r w:rsidRPr="000E3447">
              <w:rPr>
                <w:b/>
                <w:i/>
              </w:rPr>
              <w:t>požadovat</w:t>
            </w:r>
            <w:r w:rsidRPr="000E3447">
              <w:t xml:space="preserve"> osobní prohlídku nebo prohlídku jeho osobních věcí. Aniž je tímto dotčena jakákoli prohlídka prováděná z bezpečnostních důvodů, provádí osobní prohlídku žadatele podle tohoto nařízení osoba stejného pohlaví při naprostém respektování zásad lidské důstojnosti a tělesné a duševní nedotknutelnosti.</w:t>
            </w:r>
          </w:p>
        </w:tc>
        <w:tc>
          <w:tcPr>
            <w:tcW w:w="4876" w:type="dxa"/>
          </w:tcPr>
          <w:p w:rsidR="003D5A34" w:rsidRPr="000E3447" w:rsidRDefault="003D5A34" w:rsidP="00414461">
            <w:pPr>
              <w:pStyle w:val="Normal6"/>
            </w:pPr>
            <w:r w:rsidRPr="000E3447">
              <w:t>7.</w:t>
            </w:r>
            <w:r w:rsidRPr="000E3447">
              <w:tab/>
              <w:t xml:space="preserve">Pokud je to nutné pro posouzení žádosti, příslušné orgány po žadateli </w:t>
            </w:r>
            <w:r w:rsidRPr="000E3447">
              <w:rPr>
                <w:b/>
                <w:i/>
              </w:rPr>
              <w:t>požadují</w:t>
            </w:r>
            <w:r w:rsidRPr="000E3447">
              <w:t xml:space="preserve"> osobní prohlídku nebo prohlídku jeho osobních věcí</w:t>
            </w:r>
            <w:r w:rsidRPr="000E3447">
              <w:rPr>
                <w:b/>
                <w:i/>
              </w:rPr>
              <w:t>, včetně obsahu elektronických zařízení, jako jsou chytré telefony, tablety a laptopy</w:t>
            </w:r>
            <w:r w:rsidRPr="000E3447">
              <w:t>. Aniž je tímto dotčena jakákoli prohlídka prováděná z bezpečnostních důvodů, provádí osobní prohlídku žadatele podle tohoto nařízení osoba stejného pohlaví při naprostém respektování zásad lidské důstojnosti a tělesné a duševní nedotknutelnosti.</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598</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Jeroen Lenaers</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7 – odst. 7</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7.</w:t>
            </w:r>
            <w:r w:rsidRPr="000E3447">
              <w:tab/>
              <w:t xml:space="preserve">Pokud je to nutné pro </w:t>
            </w:r>
            <w:r w:rsidRPr="000E3447">
              <w:rPr>
                <w:b/>
                <w:i/>
              </w:rPr>
              <w:t>posouzení</w:t>
            </w:r>
            <w:r w:rsidRPr="000E3447">
              <w:t xml:space="preserve"> žádosti, mohou příslušné orgány po žadateli požadovat osobní prohlídku nebo prohlídku jeho osobních věcí. Aniž je tímto dotčena jakákoli prohlídka prováděná z bezpečnostních důvodů, provádí osobní prohlídku žadatele podle tohoto nařízení osoba stejného pohlaví při naprostém respektování zásad lidské důstojnosti a tělesné a duševní nedotknutelnosti.</w:t>
            </w:r>
          </w:p>
        </w:tc>
        <w:tc>
          <w:tcPr>
            <w:tcW w:w="4876" w:type="dxa"/>
          </w:tcPr>
          <w:p w:rsidR="003D5A34" w:rsidRPr="000E3447" w:rsidRDefault="003D5A34" w:rsidP="00414461">
            <w:pPr>
              <w:pStyle w:val="Normal6"/>
            </w:pPr>
            <w:r w:rsidRPr="000E3447">
              <w:t>7.</w:t>
            </w:r>
            <w:r w:rsidRPr="000E3447">
              <w:tab/>
              <w:t xml:space="preserve">Pokud je to nutné pro </w:t>
            </w:r>
            <w:r w:rsidRPr="000E3447">
              <w:rPr>
                <w:b/>
                <w:i/>
              </w:rPr>
              <w:t>zpracování</w:t>
            </w:r>
            <w:r w:rsidRPr="000E3447">
              <w:t xml:space="preserve"> žádosti, mohou příslušné orgány po žadateli požadovat osobní prohlídku nebo prohlídku jeho osobních věcí </w:t>
            </w:r>
            <w:r w:rsidRPr="000E3447">
              <w:rPr>
                <w:b/>
                <w:i/>
              </w:rPr>
              <w:t>v souladu s vnitrostátními právními předpisy a zásadou proporcionality</w:t>
            </w:r>
            <w:r w:rsidRPr="000E3447">
              <w:t>. Aniž je tímto dotčena jakákoli prohlídka prováděná z bezpečnostních důvodů, provádí osobní prohlídku žadatele podle tohoto nařízení osoba stejného pohlaví při naprostém respektování zásad lidské důstojnosti a tělesné a duševní nedotknutelnosti.</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599</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Ska Keller</w:t>
      </w:r>
      <w:r w:rsidRPr="000E3447">
        <w:rPr>
          <w:rStyle w:val="HideTWBExt"/>
          <w:b w:val="0"/>
        </w:rPr>
        <w:t>&lt;/Members&gt;</w:t>
      </w:r>
    </w:p>
    <w:p w:rsidR="003D5A34" w:rsidRPr="000E3447" w:rsidRDefault="003D5A34" w:rsidP="003D5A34">
      <w:r w:rsidRPr="000E3447">
        <w:rPr>
          <w:rStyle w:val="HideTWBExt"/>
        </w:rPr>
        <w:t>&lt;AuNomDe&gt;</w:t>
      </w:r>
      <w:r w:rsidRPr="000E3447">
        <w:rPr>
          <w:rStyle w:val="HideTWBInt"/>
        </w:rPr>
        <w:t>{Verts/ALE}</w:t>
      </w:r>
      <w:r w:rsidRPr="000E3447">
        <w:t>za skupinu Verts/ALE</w:t>
      </w:r>
      <w:r w:rsidRPr="000E3447">
        <w:rPr>
          <w:rStyle w:val="HideTWBExt"/>
        </w:rPr>
        <w:t>&lt;/AuNomDe&gt;</w:t>
      </w:r>
    </w:p>
    <w:p w:rsidR="003D5A34" w:rsidRPr="000E3447" w:rsidRDefault="003D5A34" w:rsidP="003D5A34">
      <w:pPr>
        <w:pStyle w:val="NormalBold"/>
      </w:pPr>
      <w:r w:rsidRPr="000E3447">
        <w:rPr>
          <w:rStyle w:val="HideTWBExt"/>
          <w:b w:val="0"/>
        </w:rPr>
        <w:t>&lt;Members&gt;</w:t>
      </w:r>
      <w:r w:rsidRPr="000E3447">
        <w:t>Judith Sargentini</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7 – odst. 7</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7.</w:t>
            </w:r>
            <w:r w:rsidRPr="000E3447">
              <w:tab/>
            </w:r>
            <w:r w:rsidRPr="000E3447">
              <w:rPr>
                <w:b/>
                <w:i/>
              </w:rPr>
              <w:t>Pokud je to nutné pro posouzení žádosti,</w:t>
            </w:r>
            <w:r w:rsidRPr="000E3447">
              <w:t xml:space="preserve"> </w:t>
            </w:r>
            <w:r w:rsidRPr="000E3447">
              <w:rPr>
                <w:b/>
                <w:i/>
              </w:rPr>
              <w:t>mohou</w:t>
            </w:r>
            <w:r w:rsidRPr="000E3447">
              <w:t xml:space="preserve"> příslušné orgány po žadateli požadovat osobní prohlídku nebo prohlídku jeho osobních věcí</w:t>
            </w:r>
            <w:r w:rsidRPr="000E3447">
              <w:rPr>
                <w:b/>
                <w:i/>
              </w:rPr>
              <w:t xml:space="preserve">. Aniž je tímto dotčena jakákoli prohlídka prováděná </w:t>
            </w:r>
            <w:r w:rsidRPr="000E3447">
              <w:t>z bezpečnostních důvodů</w:t>
            </w:r>
            <w:r w:rsidRPr="000E3447">
              <w:rPr>
                <w:b/>
                <w:i/>
              </w:rPr>
              <w:t>, provádí</w:t>
            </w:r>
            <w:r w:rsidRPr="000E3447">
              <w:t xml:space="preserve"> osobní prohlídku žadatele podle tohoto nařízení osoba stejného pohlaví při naprostém respektování zásad lidské důstojnosti a tělesné a duševní nedotknutelnosti.</w:t>
            </w:r>
          </w:p>
        </w:tc>
        <w:tc>
          <w:tcPr>
            <w:tcW w:w="4876" w:type="dxa"/>
          </w:tcPr>
          <w:p w:rsidR="003D5A34" w:rsidRPr="000E3447" w:rsidRDefault="003D5A34" w:rsidP="00414461">
            <w:pPr>
              <w:pStyle w:val="Normal6"/>
            </w:pPr>
            <w:r w:rsidRPr="000E3447">
              <w:t>7.</w:t>
            </w:r>
            <w:r w:rsidRPr="000E3447">
              <w:tab/>
              <w:t xml:space="preserve">Příslušné orgány </w:t>
            </w:r>
            <w:r w:rsidRPr="000E3447">
              <w:rPr>
                <w:b/>
                <w:i/>
              </w:rPr>
              <w:t xml:space="preserve">mohou </w:t>
            </w:r>
            <w:r w:rsidRPr="000E3447">
              <w:t>po žadateli požadovat osobní prohlídku nebo prohlídku jeho osobních věcí</w:t>
            </w:r>
            <w:r w:rsidRPr="000E3447">
              <w:rPr>
                <w:b/>
                <w:i/>
              </w:rPr>
              <w:t xml:space="preserve"> pouze</w:t>
            </w:r>
            <w:r w:rsidRPr="000E3447">
              <w:t xml:space="preserve"> z bezpečnostních důvodů v souladu s vnitrostátními zákony. Osobní prohlídku žadatele podle tohoto nařízení </w:t>
            </w:r>
            <w:r w:rsidRPr="000E3447">
              <w:rPr>
                <w:b/>
                <w:i/>
              </w:rPr>
              <w:t>provádí</w:t>
            </w:r>
            <w:r w:rsidRPr="000E3447">
              <w:t xml:space="preserve"> osoba stejného pohlaví při naprostém respektování zásad lidské důstojnosti a tělesné a duševní nedotknutelnosti.</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600</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Marina Albiol Guzmán</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7 – odst. 7</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7.</w:t>
            </w:r>
            <w:r w:rsidRPr="000E3447">
              <w:tab/>
              <w:t xml:space="preserve">Pokud je to nutné pro posouzení žádosti, mohou příslušné orgány po žadateli požadovat osobní prohlídku nebo prohlídku jeho osobních věcí. </w:t>
            </w:r>
            <w:r w:rsidRPr="000E3447">
              <w:rPr>
                <w:b/>
                <w:i/>
              </w:rPr>
              <w:t>Aniž je tímto dotčena jakákoli prohlídka prováděná z bezpečnostních důvodů,</w:t>
            </w:r>
            <w:r w:rsidRPr="000E3447">
              <w:t xml:space="preserve"> provádí osobní prohlídku žadatele podle</w:t>
            </w:r>
            <w:r w:rsidRPr="000E3447">
              <w:rPr>
                <w:b/>
                <w:i/>
              </w:rPr>
              <w:t xml:space="preserve"> tohoto nařízení</w:t>
            </w:r>
            <w:r w:rsidRPr="000E3447">
              <w:t xml:space="preserve"> osoba stejného pohlaví při naprostém respektování zásad lidské důstojnosti a tělesné a duševní nedotknutelnosti.</w:t>
            </w:r>
          </w:p>
        </w:tc>
        <w:tc>
          <w:tcPr>
            <w:tcW w:w="4876" w:type="dxa"/>
          </w:tcPr>
          <w:p w:rsidR="003D5A34" w:rsidRPr="000E3447" w:rsidRDefault="003D5A34" w:rsidP="00414461">
            <w:pPr>
              <w:pStyle w:val="Normal6"/>
            </w:pPr>
            <w:r w:rsidRPr="000E3447">
              <w:t>7.</w:t>
            </w:r>
            <w:r w:rsidRPr="000E3447">
              <w:tab/>
              <w:t xml:space="preserve">Pokud je to nutné pro posouzení žádosti, mohou příslušné orgány po žadateli požadovat osobní prohlídku nebo prohlídku jeho osobních věcí. </w:t>
            </w:r>
            <w:r w:rsidRPr="000E3447">
              <w:rPr>
                <w:b/>
                <w:i/>
              </w:rPr>
              <w:t>Příslušné orgány musí použít prohlídku jako poslední možnost a musí žadateli poskytnout konkrétní písemné odůvodnění.</w:t>
            </w:r>
            <w:r w:rsidRPr="000E3447">
              <w:t xml:space="preserve"> Osobní prohlídku žadatele podle </w:t>
            </w:r>
            <w:r w:rsidRPr="000E3447">
              <w:rPr>
                <w:b/>
                <w:i/>
              </w:rPr>
              <w:t>t</w:t>
            </w:r>
            <w:r w:rsidR="00BC663D" w:rsidRPr="000E3447">
              <w:rPr>
                <w:b/>
                <w:i/>
              </w:rPr>
              <w:t>é</w:t>
            </w:r>
            <w:r w:rsidRPr="000E3447">
              <w:rPr>
                <w:b/>
                <w:i/>
              </w:rPr>
              <w:t>to směrnice</w:t>
            </w:r>
            <w:r w:rsidRPr="000E3447">
              <w:t xml:space="preserve"> provádí osoba stejného pohlaví při naprostém respektování zásad lidské důstojnosti a tělesné a duševní nedotknutelnosti.</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601</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Elissavet Vozemberg-Vrionidi</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7 – odst. 7</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7.</w:t>
            </w:r>
            <w:r w:rsidRPr="000E3447">
              <w:tab/>
              <w:t>Pokud je to nutné pro posouzení žádosti, mohou příslušné orgány po žadateli požadovat osobní prohlídku nebo prohlídku jeho osobních věcí. Aniž je tímto dotčena jakákoli prohlídka prováděná z bezpečnostních důvodů, provádí osobní prohlídku žadatele podle tohoto nařízení osoba stejného pohlaví při naprostém respektování zásad lidské důstojnosti a tělesné a duševní nedotknutelnosti.</w:t>
            </w:r>
          </w:p>
        </w:tc>
        <w:tc>
          <w:tcPr>
            <w:tcW w:w="4876" w:type="dxa"/>
          </w:tcPr>
          <w:p w:rsidR="003D5A34" w:rsidRPr="000E3447" w:rsidRDefault="003D5A34" w:rsidP="00414461">
            <w:pPr>
              <w:pStyle w:val="Normal6"/>
            </w:pPr>
            <w:r w:rsidRPr="000E3447">
              <w:t>7.</w:t>
            </w:r>
            <w:r w:rsidRPr="000E3447">
              <w:tab/>
              <w:t>Pokud je to nutné pro posouzení žádosti, mohou příslušné orgány po žadateli požadovat osobní prohlídku nebo prohlídku jeho osobních věcí</w:t>
            </w:r>
            <w:r w:rsidRPr="000E3447">
              <w:rPr>
                <w:b/>
                <w:i/>
              </w:rPr>
              <w:t xml:space="preserve"> v souladu s vnitrostátními zákony</w:t>
            </w:r>
            <w:r w:rsidRPr="000E3447">
              <w:t>. Aniž je tímto dotčena jakákoli prohlídka prováděná z bezpečnostních důvodů, provádí osobní prohlídku žadatele podle tohoto nařízení osoba stejného pohlaví při naprostém respektování zásad lidské důstojnosti a tělesné a duševní nedotknutelnosti.</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3D5A34" w:rsidRPr="000E3447" w:rsidRDefault="003D5A34" w:rsidP="003D5A34">
      <w:pPr>
        <w:pStyle w:val="JustificationTitle"/>
      </w:pPr>
      <w:r w:rsidRPr="000E3447">
        <w:rPr>
          <w:rStyle w:val="HideTWBExt"/>
        </w:rPr>
        <w:t>&lt;TitreJust&gt;</w:t>
      </w:r>
      <w:r w:rsidRPr="000E3447">
        <w:t>Odůvodnění</w:t>
      </w:r>
      <w:r w:rsidRPr="000E3447">
        <w:rPr>
          <w:rStyle w:val="HideTWBExt"/>
        </w:rPr>
        <w:t>&lt;/TitreJust&gt;</w:t>
      </w:r>
    </w:p>
    <w:p w:rsidR="003D5A34" w:rsidRPr="000E3447" w:rsidRDefault="003D5A34" w:rsidP="003D5A34">
      <w:pPr>
        <w:pStyle w:val="Normal12Italic"/>
      </w:pPr>
      <w:r w:rsidRPr="000E3447">
        <w:t>Je třeba respektovat příslušná ustanovení vnitrostátního práva.</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602</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Cecilia Wikström, Sophia in 't Veld, Angelika Mlinar, Filiz Hyusmenova</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8 – odst. 1 a (nový)</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p>
        </w:tc>
        <w:tc>
          <w:tcPr>
            <w:tcW w:w="4876" w:type="dxa"/>
          </w:tcPr>
          <w:p w:rsidR="003D5A34" w:rsidRPr="000E3447" w:rsidRDefault="003D5A34" w:rsidP="00414461">
            <w:pPr>
              <w:pStyle w:val="Normal6"/>
            </w:pPr>
            <w:r w:rsidRPr="000E3447">
              <w:rPr>
                <w:b/>
                <w:i/>
              </w:rPr>
              <w:t>1a.</w:t>
            </w:r>
            <w:r w:rsidRPr="000E3447">
              <w:tab/>
            </w:r>
            <w:r w:rsidRPr="000E3447">
              <w:rPr>
                <w:b/>
                <w:i/>
              </w:rPr>
              <w:t>Agentura Evropské unie pro azyl vypracuje v úzké spolupráci s příslušnými vnitrostátními agenturami a jako doplněk k informačním materiálům poskytovaným podle nařízení XXX/XXX (dublinské nařízení) společní informační materiály obsahující minimálně informace uvedené v odstavci 1 tohoto článku Společné informační materiály musí být vypracovány takovým způsobem, aby měly členské státy možnost doplnit do nich další informace týkající se konkrétního členského státu. Agentura Evropské unie pro azyl vypracuje zvláštní informační materiály určené konkrétně pro tyto cílové skupiny:</w:t>
            </w:r>
            <w:r w:rsidRPr="000E3447">
              <w:br/>
            </w:r>
            <w:r w:rsidRPr="000E3447">
              <w:rPr>
                <w:b/>
                <w:i/>
              </w:rPr>
              <w:t>a) dospělí žadatelé se zvláštním zaměřením na ženy a zranitelné žadatele;</w:t>
            </w:r>
            <w:r w:rsidRPr="000E3447">
              <w:br/>
            </w:r>
            <w:r w:rsidRPr="000E3447">
              <w:rPr>
                <w:b/>
                <w:i/>
              </w:rPr>
              <w:t>b) nezletilé osoby bez doprovodu;</w:t>
            </w:r>
            <w:r w:rsidRPr="000E3447">
              <w:br/>
            </w:r>
            <w:r w:rsidRPr="000E3447">
              <w:rPr>
                <w:b/>
                <w:i/>
              </w:rPr>
              <w:t>c) nezletilé osoby s doprovodem.</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3D5A34" w:rsidRPr="000E3447" w:rsidRDefault="003D5A34" w:rsidP="003D5A34">
      <w:pPr>
        <w:pStyle w:val="JustificationTitle"/>
      </w:pPr>
      <w:r w:rsidRPr="000E3447">
        <w:rPr>
          <w:rStyle w:val="HideTWBExt"/>
        </w:rPr>
        <w:t>&lt;TitreJust&gt;</w:t>
      </w:r>
      <w:r w:rsidRPr="000E3447">
        <w:t>Odůvodnění</w:t>
      </w:r>
      <w:r w:rsidRPr="000E3447">
        <w:rPr>
          <w:rStyle w:val="HideTWBExt"/>
        </w:rPr>
        <w:t>&lt;/TitreJust&gt;</w:t>
      </w:r>
    </w:p>
    <w:p w:rsidR="003D5A34" w:rsidRPr="000E3447" w:rsidRDefault="003D5A34" w:rsidP="003D5A34">
      <w:pPr>
        <w:pStyle w:val="Normal12Italic"/>
      </w:pPr>
      <w:r w:rsidRPr="000E3447">
        <w:t>Je klíčové, aby byli všichni žadatelé řádně informováni o postupech, jimiž budou procházet. Harmonizace poskytování informací za současného zajištění, že vnitrostátní specifika mohou být začleněna a vysvětlena, ještě více posílí společný evropský azylový systém. Přestože by se Agentura Evropské unie mohla zdát jako logický koordinátor a hnací síla vývoje těchto materiálů, je zároveň klíčové zahrnout vnitrostátní orgány, které budou informace využívat v terénu.</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603</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Ska Keller</w:t>
      </w:r>
      <w:r w:rsidRPr="000E3447">
        <w:rPr>
          <w:rStyle w:val="HideTWBExt"/>
          <w:b w:val="0"/>
        </w:rPr>
        <w:t>&lt;/Members&gt;</w:t>
      </w:r>
    </w:p>
    <w:p w:rsidR="003D5A34" w:rsidRPr="000E3447" w:rsidRDefault="003D5A34" w:rsidP="003D5A34">
      <w:r w:rsidRPr="000E3447">
        <w:rPr>
          <w:rStyle w:val="HideTWBExt"/>
        </w:rPr>
        <w:t>&lt;AuNomDe&gt;</w:t>
      </w:r>
      <w:r w:rsidRPr="000E3447">
        <w:rPr>
          <w:rStyle w:val="HideTWBInt"/>
        </w:rPr>
        <w:t>{Verts/ALE}</w:t>
      </w:r>
      <w:r w:rsidRPr="000E3447">
        <w:t>za skupinu Verts/ALE</w:t>
      </w:r>
      <w:r w:rsidRPr="000E3447">
        <w:rPr>
          <w:rStyle w:val="HideTWBExt"/>
        </w:rPr>
        <w:t>&lt;/AuNomDe&gt;</w:t>
      </w:r>
    </w:p>
    <w:p w:rsidR="003D5A34" w:rsidRPr="000E3447" w:rsidRDefault="003D5A34" w:rsidP="003D5A34">
      <w:pPr>
        <w:pStyle w:val="NormalBold"/>
      </w:pPr>
      <w:r w:rsidRPr="000E3447">
        <w:rPr>
          <w:rStyle w:val="HideTWBExt"/>
          <w:b w:val="0"/>
        </w:rPr>
        <w:t>&lt;Members&gt;</w:t>
      </w:r>
      <w:r w:rsidRPr="000E3447">
        <w:t>Jean Lambert, Bodil Valero, Judith Sargentini</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8 – odst. 1 a (nový)</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p>
        </w:tc>
        <w:tc>
          <w:tcPr>
            <w:tcW w:w="4876" w:type="dxa"/>
          </w:tcPr>
          <w:p w:rsidR="003D5A34" w:rsidRPr="000E3447" w:rsidRDefault="003D5A34" w:rsidP="00414461">
            <w:pPr>
              <w:pStyle w:val="Normal6"/>
            </w:pPr>
            <w:r w:rsidRPr="000E3447">
              <w:rPr>
                <w:b/>
                <w:i/>
              </w:rPr>
              <w:t>1a.</w:t>
            </w:r>
            <w:r w:rsidRPr="000E3447">
              <w:tab/>
            </w:r>
            <w:r w:rsidRPr="000E3447">
              <w:rPr>
                <w:b/>
                <w:i/>
              </w:rPr>
              <w:t>Žadatelé požívají práva na bezplatnou právní pomoc a zastupování ve všech fázích řízení v souladu s oddílem III tohoto nařízení.</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604</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Ska Keller</w:t>
      </w:r>
      <w:r w:rsidRPr="000E3447">
        <w:rPr>
          <w:rStyle w:val="HideTWBExt"/>
          <w:b w:val="0"/>
        </w:rPr>
        <w:t>&lt;/Members&gt;</w:t>
      </w:r>
    </w:p>
    <w:p w:rsidR="003D5A34" w:rsidRPr="000E3447" w:rsidRDefault="003D5A34" w:rsidP="003D5A34">
      <w:r w:rsidRPr="000E3447">
        <w:rPr>
          <w:rStyle w:val="HideTWBExt"/>
        </w:rPr>
        <w:t>&lt;AuNomDe&gt;</w:t>
      </w:r>
      <w:r w:rsidRPr="000E3447">
        <w:rPr>
          <w:rStyle w:val="HideTWBInt"/>
        </w:rPr>
        <w:t>{Verts/ALE}</w:t>
      </w:r>
      <w:r w:rsidRPr="000E3447">
        <w:t>za skupinu Verts/ALE</w:t>
      </w:r>
      <w:r w:rsidRPr="000E3447">
        <w:rPr>
          <w:rStyle w:val="HideTWBExt"/>
        </w:rPr>
        <w:t>&lt;/AuNomDe&gt;</w:t>
      </w:r>
    </w:p>
    <w:p w:rsidR="003D5A34" w:rsidRPr="000E3447" w:rsidRDefault="003D5A34" w:rsidP="003D5A34">
      <w:pPr>
        <w:pStyle w:val="NormalBold"/>
      </w:pPr>
      <w:r w:rsidRPr="000E3447">
        <w:rPr>
          <w:rStyle w:val="HideTWBExt"/>
          <w:b w:val="0"/>
        </w:rPr>
        <w:t>&lt;Members&gt;</w:t>
      </w:r>
      <w:r w:rsidRPr="000E3447">
        <w:t>Jean Lambert, Bodil Valero, Judith Sargentini</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8 – odst. 1 b (nový)</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p>
        </w:tc>
        <w:tc>
          <w:tcPr>
            <w:tcW w:w="4876" w:type="dxa"/>
          </w:tcPr>
          <w:p w:rsidR="003D5A34" w:rsidRPr="000E3447" w:rsidRDefault="003D5A34" w:rsidP="00414461">
            <w:pPr>
              <w:pStyle w:val="Normal6"/>
            </w:pPr>
            <w:r w:rsidRPr="000E3447">
              <w:rPr>
                <w:b/>
                <w:i/>
              </w:rPr>
              <w:t>1b.</w:t>
            </w:r>
            <w:r w:rsidRPr="000E3447">
              <w:tab/>
            </w:r>
            <w:r w:rsidRPr="000E3447">
              <w:rPr>
                <w:b/>
                <w:i/>
              </w:rPr>
              <w:t>Žadatelům je zajištěno právo na pohovor o opodstatnění jejich žádosti v souladu s článkem 11 tohoto nařízení a, v příslušných případech, právo na pohovor o přípustnosti žádosti v souladu s článkem 10 tohoto nařízení.</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605</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Péter Niedermüller, Marju Lauristin, Josef Weidenholzer, Ana Gomes, Cécile Kashetu Kyenge, Elly Schlein, Caterina Chinnici</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8 – odst. 2 – pododstavec 1 – návětí</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Rozhodující orgán informuje žadatele v jazyce, jemuž rozumějí nebo o němž lze důvodně předpokládat, že mu rozumějí:</w:t>
            </w:r>
          </w:p>
        </w:tc>
        <w:tc>
          <w:tcPr>
            <w:tcW w:w="4876" w:type="dxa"/>
          </w:tcPr>
          <w:p w:rsidR="003D5A34" w:rsidRPr="000E3447" w:rsidRDefault="003D5A34" w:rsidP="00414461">
            <w:pPr>
              <w:pStyle w:val="Normal6"/>
            </w:pPr>
            <w:r w:rsidRPr="000E3447">
              <w:t xml:space="preserve">Rozhodující orgán informuje žadatele v jazyce, jemuž rozumějí nebo o němž lze důvodně předpokládat, že mu rozumějí </w:t>
            </w:r>
            <w:r w:rsidRPr="000E3447">
              <w:rPr>
                <w:b/>
                <w:i/>
              </w:rPr>
              <w:t>a to jasně, srozumitelně a ve snadno přístupné podobě jasným a prostým jazykem</w:t>
            </w:r>
            <w:r w:rsidRPr="000E3447">
              <w:t>:</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3D5A34" w:rsidRPr="000E3447" w:rsidRDefault="003D5A34" w:rsidP="003D5A34">
      <w:pPr>
        <w:pStyle w:val="JustificationTitle"/>
      </w:pPr>
      <w:r w:rsidRPr="000E3447">
        <w:rPr>
          <w:rStyle w:val="HideTWBExt"/>
        </w:rPr>
        <w:t>&lt;TitreJust&gt;</w:t>
      </w:r>
      <w:r w:rsidRPr="000E3447">
        <w:t>Odůvodnění</w:t>
      </w:r>
      <w:r w:rsidRPr="000E3447">
        <w:rPr>
          <w:rStyle w:val="HideTWBExt"/>
        </w:rPr>
        <w:t>&lt;/TitreJust&gt;</w:t>
      </w:r>
    </w:p>
    <w:p w:rsidR="003D5A34" w:rsidRPr="000E3447" w:rsidRDefault="003D5A34" w:rsidP="003D5A34">
      <w:pPr>
        <w:pStyle w:val="Normal12Italic"/>
      </w:pPr>
      <w:r w:rsidRPr="000E3447">
        <w:t>Znění použité v čl. 7 odst. 8 postoje Parlamentu ke směrnici o podmínkách přijímání.</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606</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Ska Keller</w:t>
      </w:r>
      <w:r w:rsidRPr="000E3447">
        <w:rPr>
          <w:rStyle w:val="HideTWBExt"/>
          <w:b w:val="0"/>
        </w:rPr>
        <w:t>&lt;/Members&gt;</w:t>
      </w:r>
    </w:p>
    <w:p w:rsidR="003D5A34" w:rsidRPr="000E3447" w:rsidRDefault="003D5A34" w:rsidP="003D5A34">
      <w:r w:rsidRPr="000E3447">
        <w:rPr>
          <w:rStyle w:val="HideTWBExt"/>
        </w:rPr>
        <w:t>&lt;AuNomDe&gt;</w:t>
      </w:r>
      <w:r w:rsidRPr="000E3447">
        <w:rPr>
          <w:rStyle w:val="HideTWBInt"/>
        </w:rPr>
        <w:t>{Verts/ALE}</w:t>
      </w:r>
      <w:r w:rsidRPr="000E3447">
        <w:t>za skupinu Verts/ALE</w:t>
      </w:r>
      <w:r w:rsidRPr="000E3447">
        <w:rPr>
          <w:rStyle w:val="HideTWBExt"/>
        </w:rPr>
        <w:t>&lt;/AuNomDe&gt;</w:t>
      </w:r>
    </w:p>
    <w:p w:rsidR="003D5A34" w:rsidRPr="000E3447" w:rsidRDefault="003D5A34" w:rsidP="003D5A34">
      <w:pPr>
        <w:pStyle w:val="NormalBold"/>
      </w:pPr>
      <w:r w:rsidRPr="000E3447">
        <w:rPr>
          <w:rStyle w:val="HideTWBExt"/>
          <w:b w:val="0"/>
        </w:rPr>
        <w:t>&lt;Members&gt;</w:t>
      </w:r>
      <w:r w:rsidRPr="000E3447">
        <w:t>Jean Lambert, Judith Sargentini, Bodil Valero</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8 – odst. 2 – pododstavec 1 – návětí</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 xml:space="preserve">Rozhodující orgán informuje žadatele v jazyce, jemuž rozumějí </w:t>
            </w:r>
            <w:r w:rsidRPr="000E3447">
              <w:rPr>
                <w:b/>
                <w:i/>
              </w:rPr>
              <w:t>nebo o němž lze důvodně předpokládat, že mu rozumějí</w:t>
            </w:r>
            <w:r w:rsidRPr="000E3447">
              <w:t>:</w:t>
            </w:r>
          </w:p>
        </w:tc>
        <w:tc>
          <w:tcPr>
            <w:tcW w:w="4876" w:type="dxa"/>
          </w:tcPr>
          <w:p w:rsidR="003D5A34" w:rsidRPr="000E3447" w:rsidRDefault="003D5A34" w:rsidP="00414461">
            <w:pPr>
              <w:pStyle w:val="Normal6"/>
            </w:pPr>
            <w:r w:rsidRPr="000E3447">
              <w:t xml:space="preserve">Rozhodující orgán informuje žadatele v jazyce, jemuž rozumějí </w:t>
            </w:r>
            <w:r w:rsidRPr="000E3447">
              <w:rPr>
                <w:b/>
                <w:i/>
              </w:rPr>
              <w:t>jasně, srozumitelně a ve snadno přístupné podobě jasným a prostým jazykem</w:t>
            </w:r>
            <w:r w:rsidRPr="000E3447">
              <w:t>:</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607</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Cecilia Wikström, Sophia in 't Veld, Angelika Mlinar</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8 – odst. 2 – pododstavec 1 – návětí</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 xml:space="preserve">Rozhodující orgán informuje žadatele v jazyce, jemuž rozumějí </w:t>
            </w:r>
            <w:r w:rsidRPr="000E3447">
              <w:rPr>
                <w:b/>
                <w:i/>
              </w:rPr>
              <w:t>nebo o němž lze důvodně předpokládat, že mu rozumějí</w:t>
            </w:r>
            <w:r w:rsidRPr="000E3447">
              <w:t>:</w:t>
            </w:r>
          </w:p>
        </w:tc>
        <w:tc>
          <w:tcPr>
            <w:tcW w:w="4876" w:type="dxa"/>
          </w:tcPr>
          <w:p w:rsidR="003D5A34" w:rsidRPr="000E3447" w:rsidRDefault="003D5A34" w:rsidP="00414461">
            <w:pPr>
              <w:pStyle w:val="Normal6"/>
            </w:pPr>
            <w:r w:rsidRPr="000E3447">
              <w:t xml:space="preserve">Rozhodující orgán informuje žadatele v jazyce, jemuž rozumějí </w:t>
            </w:r>
            <w:r w:rsidRPr="000E3447">
              <w:rPr>
                <w:b/>
                <w:i/>
              </w:rPr>
              <w:t>jasně, srozumitelně a ve snadno přístupné podobě jasným a prostým jazykem</w:t>
            </w:r>
            <w:r w:rsidRPr="000E3447">
              <w:t>:</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3D5A34" w:rsidRPr="000E3447" w:rsidRDefault="003D5A34" w:rsidP="003D5A34">
      <w:pPr>
        <w:pStyle w:val="JustificationTitle"/>
      </w:pPr>
      <w:r w:rsidRPr="000E3447">
        <w:rPr>
          <w:rStyle w:val="HideTWBExt"/>
        </w:rPr>
        <w:t>&lt;TitreJust&gt;</w:t>
      </w:r>
      <w:r w:rsidRPr="000E3447">
        <w:t>Odůvodnění</w:t>
      </w:r>
      <w:r w:rsidRPr="000E3447">
        <w:rPr>
          <w:rStyle w:val="HideTWBExt"/>
        </w:rPr>
        <w:t>&lt;/TitreJust&gt;</w:t>
      </w:r>
    </w:p>
    <w:p w:rsidR="003D5A34" w:rsidRPr="000E3447" w:rsidRDefault="003D5A34" w:rsidP="003D5A34">
      <w:pPr>
        <w:pStyle w:val="Normal12Italic"/>
      </w:pPr>
      <w:r w:rsidRPr="000E3447">
        <w:t>Vyjasnění s cílem zlepšit porozumění žadatelů společnému evropskému azylovému systému.</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608</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Monika Hohlmeier, Heinz K. Becker</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8 – odst. 2 – pododstavec 1 – návětí</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Rozhodující orgán informuje žadatele v jazyce, jemuž rozumějí nebo o němž lze důvodně předpokládat, že mu rozumějí:</w:t>
            </w:r>
          </w:p>
        </w:tc>
        <w:tc>
          <w:tcPr>
            <w:tcW w:w="4876" w:type="dxa"/>
          </w:tcPr>
          <w:p w:rsidR="003D5A34" w:rsidRPr="000E3447" w:rsidRDefault="003D5A34" w:rsidP="00414461">
            <w:pPr>
              <w:pStyle w:val="Normal6"/>
            </w:pPr>
            <w:r w:rsidRPr="000E3447">
              <w:t>Rozhodující orgán informuje žadatele v jazyce, jemuž rozumějí nebo o němž lze důvodně předpokládat, že mu rozumějí</w:t>
            </w:r>
            <w:r w:rsidRPr="000E3447">
              <w:rPr>
                <w:b/>
                <w:i/>
              </w:rPr>
              <w:t>, a to pokud možno za použití jednoduchého jazyka</w:t>
            </w:r>
            <w:r w:rsidRPr="000E3447">
              <w:t>:</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609</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Marina Albiol Guzmán</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8 – odst. 2 – pododstavec 1 – návětí</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rPr>
                <w:b/>
                <w:i/>
              </w:rPr>
              <w:t>Rozhodující</w:t>
            </w:r>
            <w:r w:rsidRPr="000E3447">
              <w:t xml:space="preserve"> orgán informuje žadatele v jazyce, jemuž rozumějí </w:t>
            </w:r>
            <w:r w:rsidRPr="000E3447">
              <w:rPr>
                <w:b/>
                <w:i/>
              </w:rPr>
              <w:t>nebo o němž lze důvodně předpokládat, že mu rozumějí</w:t>
            </w:r>
            <w:r w:rsidRPr="000E3447">
              <w:t>:</w:t>
            </w:r>
          </w:p>
        </w:tc>
        <w:tc>
          <w:tcPr>
            <w:tcW w:w="4876" w:type="dxa"/>
          </w:tcPr>
          <w:p w:rsidR="003D5A34" w:rsidRPr="000E3447" w:rsidRDefault="003D5A34" w:rsidP="00414461">
            <w:pPr>
              <w:pStyle w:val="Normal6"/>
            </w:pPr>
            <w:r w:rsidRPr="000E3447">
              <w:rPr>
                <w:b/>
                <w:i/>
              </w:rPr>
              <w:t xml:space="preserve">Příslušný </w:t>
            </w:r>
            <w:r w:rsidRPr="000E3447">
              <w:t xml:space="preserve">orgán informuje žadatele v jazyce, jemuž rozumějí </w:t>
            </w:r>
            <w:r w:rsidRPr="000E3447">
              <w:rPr>
                <w:b/>
                <w:i/>
              </w:rPr>
              <w:t>jasně a ve snadno přístupné podobě jasným a prostým jazykem</w:t>
            </w:r>
            <w:r w:rsidRPr="000E3447">
              <w:t>:</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610</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Péter Niedermüller, Birgit Sippel, Marju Lauristin, Cécile Kashetu Kyenge, Elly Schlein, Ana Gomes, Josef Weidenholzer, Caterina Chinnici</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8 – odst. 2 – pododstavec 1 – písm. a a (nové)</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p>
        </w:tc>
        <w:tc>
          <w:tcPr>
            <w:tcW w:w="4876" w:type="dxa"/>
          </w:tcPr>
          <w:p w:rsidR="003D5A34" w:rsidRPr="000E3447" w:rsidRDefault="003D5A34" w:rsidP="00414461">
            <w:pPr>
              <w:pStyle w:val="Normal6"/>
            </w:pPr>
            <w:r w:rsidRPr="000E3447">
              <w:rPr>
                <w:b/>
                <w:i/>
              </w:rPr>
              <w:t>aa)</w:t>
            </w:r>
            <w:r w:rsidRPr="000E3447">
              <w:tab/>
            </w:r>
            <w:r w:rsidRPr="000E3447">
              <w:rPr>
                <w:b/>
                <w:i/>
              </w:rPr>
              <w:t>o právu na právní pomoc s podáním individuální žádosti, včetně možnosti bezplatné právní pomoci v souladu s článkem 15;</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3D5A34" w:rsidRPr="000E3447" w:rsidRDefault="003D5A34" w:rsidP="003D5A34">
      <w:pPr>
        <w:pStyle w:val="JustificationTitle"/>
      </w:pPr>
      <w:r w:rsidRPr="000E3447">
        <w:rPr>
          <w:rStyle w:val="HideTWBExt"/>
        </w:rPr>
        <w:t>&lt;TitreJust&gt;</w:t>
      </w:r>
      <w:r w:rsidRPr="000E3447">
        <w:t>Odůvodnění</w:t>
      </w:r>
      <w:r w:rsidRPr="000E3447">
        <w:rPr>
          <w:rStyle w:val="HideTWBExt"/>
        </w:rPr>
        <w:t>&lt;/TitreJust&gt;</w:t>
      </w:r>
    </w:p>
    <w:p w:rsidR="003D5A34" w:rsidRPr="000E3447" w:rsidRDefault="003D5A34" w:rsidP="003D5A34">
      <w:pPr>
        <w:pStyle w:val="Normal12Italic"/>
      </w:pPr>
      <w:r w:rsidRPr="000E3447">
        <w:t>Je klíčové zajistit právo žadatele na právní pomoc a zastoupení s cílem připravit podání jeho žádosti.</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611</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Péter Niedermüller, Josef Weidenholzer, Ana Gomes, Caterina Chinnici</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8 – odst. 2 – pododstavec 1 – písm. c</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c)</w:t>
            </w:r>
            <w:r w:rsidRPr="000E3447">
              <w:tab/>
              <w:t>o jejich právech a povinnostech v průběhu řízení</w:t>
            </w:r>
            <w:r w:rsidRPr="000E3447">
              <w:rPr>
                <w:b/>
                <w:i/>
              </w:rPr>
              <w:t>, včetně povinnosti setrvat na území členského státu, v němž jsou povinni být přítomni v souladu s nařízením (EU) XXXX/XXX (dublinské nařízení)</w:t>
            </w:r>
            <w:r w:rsidRPr="000E3447">
              <w:t>;</w:t>
            </w:r>
          </w:p>
        </w:tc>
        <w:tc>
          <w:tcPr>
            <w:tcW w:w="4876" w:type="dxa"/>
          </w:tcPr>
          <w:p w:rsidR="003D5A34" w:rsidRPr="000E3447" w:rsidRDefault="003D5A34" w:rsidP="00414461">
            <w:pPr>
              <w:pStyle w:val="Normal6"/>
            </w:pPr>
            <w:r w:rsidRPr="000E3447">
              <w:t>c)</w:t>
            </w:r>
            <w:r w:rsidRPr="000E3447">
              <w:tab/>
              <w:t>o jejich právech a povinnostech v průběhu řízení;</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3D5A34" w:rsidRPr="000E3447" w:rsidRDefault="003D5A34" w:rsidP="003D5A34">
      <w:pPr>
        <w:pStyle w:val="JustificationTitle"/>
      </w:pPr>
      <w:r w:rsidRPr="000E3447">
        <w:rPr>
          <w:rStyle w:val="HideTWBExt"/>
        </w:rPr>
        <w:t>&lt;TitreJust&gt;</w:t>
      </w:r>
      <w:r w:rsidRPr="000E3447">
        <w:t>Odůvodnění</w:t>
      </w:r>
      <w:r w:rsidRPr="000E3447">
        <w:rPr>
          <w:rStyle w:val="HideTWBExt"/>
        </w:rPr>
        <w:t>&lt;/TitreJust&gt;</w:t>
      </w:r>
    </w:p>
    <w:p w:rsidR="003D5A34" w:rsidRPr="000E3447" w:rsidRDefault="003D5A34" w:rsidP="003D5A34">
      <w:pPr>
        <w:pStyle w:val="Normal12Italic"/>
      </w:pPr>
      <w:r w:rsidRPr="000E3447">
        <w:t>Odkaz na dublinské nařízení je zde nadbytečný. Žadatel může požívat řady práv a musí plnit řadu povinností. Žádné jiné zde nezmiňujeme.</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612</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Emil Radev</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8 – odst. 2 – pododstavec 1 – písm. c</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c)</w:t>
            </w:r>
            <w:r w:rsidRPr="000E3447">
              <w:tab/>
              <w:t>o jejich právech a povinnostech v průběhu řízení</w:t>
            </w:r>
            <w:r w:rsidRPr="000E3447">
              <w:rPr>
                <w:b/>
                <w:i/>
              </w:rPr>
              <w:t>, včetně povinnosti setrvat na území členského státu, v němž jsou povinni být přítomni v souladu s nařízením (EU) XXXX/XXX (dublinské nařízení)</w:t>
            </w:r>
            <w:r w:rsidRPr="000E3447">
              <w:t>;</w:t>
            </w:r>
          </w:p>
        </w:tc>
        <w:tc>
          <w:tcPr>
            <w:tcW w:w="4876" w:type="dxa"/>
          </w:tcPr>
          <w:p w:rsidR="003D5A34" w:rsidRPr="000E3447" w:rsidRDefault="003D5A34" w:rsidP="00414461">
            <w:pPr>
              <w:pStyle w:val="Normal6"/>
            </w:pPr>
            <w:r w:rsidRPr="000E3447">
              <w:t>c)</w:t>
            </w:r>
            <w:r w:rsidRPr="000E3447">
              <w:tab/>
              <w:t>o jejich právech a povinnostech v průběhu řízení;</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{BG}</w:t>
      </w:r>
      <w:r w:rsidRPr="000E3447">
        <w:t>bg</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613</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Jeroen Lenaers</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8 – odst. 2 – pododstavec 1 – písm. c</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c)</w:t>
            </w:r>
            <w:r w:rsidRPr="000E3447">
              <w:tab/>
              <w:t xml:space="preserve">o jejich právech a povinnostech v průběhu řízení, včetně </w:t>
            </w:r>
            <w:r w:rsidRPr="000E3447">
              <w:rPr>
                <w:b/>
                <w:i/>
              </w:rPr>
              <w:t>povinnosti setrvat na území členského státu, v němž jsou povinni být přítomni</w:t>
            </w:r>
            <w:r w:rsidRPr="000E3447">
              <w:t xml:space="preserve"> v souladu s nařízením (EU) XXXX/XXX (dublinské nařízení);</w:t>
            </w:r>
          </w:p>
        </w:tc>
        <w:tc>
          <w:tcPr>
            <w:tcW w:w="4876" w:type="dxa"/>
          </w:tcPr>
          <w:p w:rsidR="003D5A34" w:rsidRPr="000E3447" w:rsidRDefault="003D5A34" w:rsidP="00414461">
            <w:pPr>
              <w:pStyle w:val="Normal6"/>
            </w:pPr>
            <w:r w:rsidRPr="000E3447">
              <w:t>c)</w:t>
            </w:r>
            <w:r w:rsidRPr="000E3447">
              <w:tab/>
              <w:t xml:space="preserve">o jejich právech a povinnostech v průběhu řízení, včetně </w:t>
            </w:r>
            <w:r w:rsidRPr="000E3447">
              <w:rPr>
                <w:b/>
                <w:i/>
              </w:rPr>
              <w:t>těch</w:t>
            </w:r>
            <w:r w:rsidRPr="000E3447">
              <w:t xml:space="preserve"> v souladu s nařízením (EU) XXXX/XXX (dublinské nařízení);</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614</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Ska Keller</w:t>
      </w:r>
      <w:r w:rsidRPr="000E3447">
        <w:rPr>
          <w:rStyle w:val="HideTWBExt"/>
          <w:b w:val="0"/>
        </w:rPr>
        <w:t>&lt;/Members&gt;</w:t>
      </w:r>
    </w:p>
    <w:p w:rsidR="003D5A34" w:rsidRPr="000E3447" w:rsidRDefault="003D5A34" w:rsidP="003D5A34">
      <w:r w:rsidRPr="000E3447">
        <w:rPr>
          <w:rStyle w:val="HideTWBExt"/>
        </w:rPr>
        <w:t>&lt;AuNomDe&gt;</w:t>
      </w:r>
      <w:r w:rsidRPr="000E3447">
        <w:rPr>
          <w:rStyle w:val="HideTWBInt"/>
        </w:rPr>
        <w:t>{Verts/ALE}</w:t>
      </w:r>
      <w:r w:rsidRPr="000E3447">
        <w:t>za skupinu Verts/ALE</w:t>
      </w:r>
      <w:r w:rsidRPr="000E3447">
        <w:rPr>
          <w:rStyle w:val="HideTWBExt"/>
        </w:rPr>
        <w:t>&lt;/AuNomDe&gt;</w:t>
      </w:r>
    </w:p>
    <w:p w:rsidR="003D5A34" w:rsidRPr="000E3447" w:rsidRDefault="003D5A34" w:rsidP="003D5A34">
      <w:pPr>
        <w:pStyle w:val="NormalBold"/>
      </w:pPr>
      <w:r w:rsidRPr="000E3447">
        <w:rPr>
          <w:rStyle w:val="HideTWBExt"/>
          <w:b w:val="0"/>
        </w:rPr>
        <w:t>&lt;Members&gt;</w:t>
      </w:r>
      <w:r w:rsidRPr="000E3447">
        <w:t>Jean Lambert, Judith Sargentini, Bodil Valero</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8 – odst. 2 – pododstavec 1 – písm. c</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c)</w:t>
            </w:r>
            <w:r w:rsidRPr="000E3447">
              <w:tab/>
              <w:t xml:space="preserve">o jejich právech a povinnostech v průběhu řízení, včetně </w:t>
            </w:r>
            <w:r w:rsidRPr="000E3447">
              <w:rPr>
                <w:b/>
                <w:i/>
              </w:rPr>
              <w:t>povinnosti setrvat na území členského státu, v němž jsou povinni být přítomni</w:t>
            </w:r>
            <w:r w:rsidRPr="000E3447">
              <w:t xml:space="preserve"> v souladu s nařízením (EU) XXXX/XXX (dublinské nařízení);</w:t>
            </w:r>
          </w:p>
        </w:tc>
        <w:tc>
          <w:tcPr>
            <w:tcW w:w="4876" w:type="dxa"/>
          </w:tcPr>
          <w:p w:rsidR="003D5A34" w:rsidRPr="000E3447" w:rsidRDefault="003D5A34" w:rsidP="00414461">
            <w:pPr>
              <w:pStyle w:val="Normal6"/>
            </w:pPr>
            <w:r w:rsidRPr="000E3447">
              <w:t>c)</w:t>
            </w:r>
            <w:r w:rsidRPr="000E3447">
              <w:tab/>
              <w:t xml:space="preserve">o jejich právech a povinnostech v průběhu řízení, včetně </w:t>
            </w:r>
            <w:r w:rsidRPr="000E3447">
              <w:rPr>
                <w:b/>
                <w:i/>
              </w:rPr>
              <w:t>práva na sloučení rodin a postupů</w:t>
            </w:r>
            <w:r w:rsidRPr="000E3447">
              <w:t xml:space="preserve"> v souladu s nařízením (EU) XXXX/XXX (dublinské nařízení);</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615</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Marina Albiol Guzmán</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8 – odst. 2 – pododstavec 1 – písm. c</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c)</w:t>
            </w:r>
            <w:r w:rsidRPr="000E3447">
              <w:tab/>
              <w:t xml:space="preserve">o jejich právech a povinnostech v průběhu řízení, včetně </w:t>
            </w:r>
            <w:r w:rsidRPr="000E3447">
              <w:rPr>
                <w:b/>
                <w:i/>
              </w:rPr>
              <w:t>povinnosti setrvat na území členského státu, v němž jsou povinni být přítomni</w:t>
            </w:r>
            <w:r w:rsidRPr="000E3447">
              <w:t xml:space="preserve"> v souladu s nařízením (EU) XXXX/XXX (dublinské nařízení);</w:t>
            </w:r>
          </w:p>
        </w:tc>
        <w:tc>
          <w:tcPr>
            <w:tcW w:w="4876" w:type="dxa"/>
          </w:tcPr>
          <w:p w:rsidR="003D5A34" w:rsidRPr="000E3447" w:rsidRDefault="003D5A34" w:rsidP="00414461">
            <w:pPr>
              <w:pStyle w:val="Normal6"/>
            </w:pPr>
            <w:r w:rsidRPr="000E3447">
              <w:t>c)</w:t>
            </w:r>
            <w:r w:rsidRPr="000E3447">
              <w:tab/>
              <w:t xml:space="preserve">o jejich právech a povinnostech v průběhu řízení, včetně </w:t>
            </w:r>
            <w:r w:rsidRPr="000E3447">
              <w:rPr>
                <w:b/>
                <w:i/>
              </w:rPr>
              <w:t>práva na sloučení rodinných příslušníků nacházejících se v jiném členském státě</w:t>
            </w:r>
            <w:r w:rsidRPr="000E3447">
              <w:t xml:space="preserve"> v souladu s nařízením (EU) XXXX/XXX (dublinské nařízení);</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616</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Péter Niedermüller, Ana Gomes, Josef Weidenholzer, Caterina Chinnici, Elly Schlein, Cécile Kashetu Kyenge</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8 – odst. 2 – pododstavec 1– písm. e</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e)</w:t>
            </w:r>
            <w:r w:rsidRPr="000E3447">
              <w:tab/>
            </w:r>
            <w:r w:rsidRPr="000E3447">
              <w:rPr>
                <w:b/>
                <w:i/>
              </w:rPr>
              <w:t>o časovém rámci řízení</w:t>
            </w:r>
            <w:r w:rsidRPr="000E3447">
              <w:t>;</w:t>
            </w:r>
          </w:p>
        </w:tc>
        <w:tc>
          <w:tcPr>
            <w:tcW w:w="4876" w:type="dxa"/>
          </w:tcPr>
          <w:p w:rsidR="003D5A34" w:rsidRPr="000E3447" w:rsidRDefault="003D5A34" w:rsidP="00414461">
            <w:pPr>
              <w:pStyle w:val="Normal6"/>
            </w:pPr>
            <w:r w:rsidRPr="000E3447">
              <w:t>e)</w:t>
            </w:r>
            <w:r w:rsidRPr="000E3447">
              <w:tab/>
            </w:r>
            <w:r w:rsidRPr="000E3447">
              <w:rPr>
                <w:b/>
                <w:i/>
              </w:rPr>
              <w:t>o veškerých lhůtách, které musí dodržet, a lhůtách, které musí dodržovat příslušné orgány</w:t>
            </w:r>
            <w:r w:rsidRPr="000E3447">
              <w:t>;</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3D5A34" w:rsidRPr="000E3447" w:rsidRDefault="003D5A34" w:rsidP="003D5A34">
      <w:pPr>
        <w:pStyle w:val="JustificationTitle"/>
      </w:pPr>
      <w:r w:rsidRPr="000E3447">
        <w:rPr>
          <w:rStyle w:val="HideTWBExt"/>
        </w:rPr>
        <w:t>&lt;TitreJust&gt;</w:t>
      </w:r>
      <w:r w:rsidRPr="000E3447">
        <w:t>Odůvodnění</w:t>
      </w:r>
      <w:r w:rsidRPr="000E3447">
        <w:rPr>
          <w:rStyle w:val="HideTWBExt"/>
        </w:rPr>
        <w:t>&lt;/TitreJust&gt;</w:t>
      </w:r>
    </w:p>
    <w:p w:rsidR="003D5A34" w:rsidRPr="000E3447" w:rsidRDefault="003D5A34" w:rsidP="003D5A34">
      <w:pPr>
        <w:pStyle w:val="Normal12Italic"/>
      </w:pPr>
      <w:r w:rsidRPr="000E3447">
        <w:t>Stanovené lhůty mají pro žadatele důsledky, a je tedy důležité, aby byl žadatel informován o lhůtách, které má dodržovat. Stejně tak by měl být žadatel informován o lhůtách, která mají dodržovat orgány, aby chápal, že i ony mají dodržovat určité lhůty.</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617</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Péter Niedermüller, Birgit Sippel, Marju Lauristin, Elly Schlein, Cécile Kashetu Kyenge, Ana Gomes, Josef Weidenholzer, Caterina Chinnici</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8 – odst. 2 – pododstavec 1 – písm. f</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f)</w:t>
            </w:r>
            <w:r w:rsidRPr="000E3447">
              <w:tab/>
              <w:t>o prostředcích, jež mají k dispozici pro splnění povinnosti předložit prvky uvedené v článku 4 nařízení (EU) XXXX/XXX (kvalifikační nařízení);</w:t>
            </w:r>
          </w:p>
        </w:tc>
        <w:tc>
          <w:tcPr>
            <w:tcW w:w="4876" w:type="dxa"/>
          </w:tcPr>
          <w:p w:rsidR="003D5A34" w:rsidRPr="000E3447" w:rsidRDefault="003D5A34" w:rsidP="00414461">
            <w:pPr>
              <w:pStyle w:val="Normal6"/>
            </w:pPr>
            <w:r w:rsidRPr="000E3447">
              <w:t>f)</w:t>
            </w:r>
            <w:r w:rsidRPr="000E3447">
              <w:tab/>
              <w:t>o prostředcích, jež mají k dispozici pro splnění povinnosti předložit prvky uvedené v článku 4 nařízení (EU) XXXX/XXX (kvalifikační nařízení)</w:t>
            </w:r>
            <w:r w:rsidRPr="000E3447">
              <w:rPr>
                <w:b/>
                <w:i/>
              </w:rPr>
              <w:t>, včetně práva na bezplatnou právní pomoc a zastoupení</w:t>
            </w:r>
            <w:r w:rsidRPr="000E3447">
              <w:t>;</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618</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Ska Keller</w:t>
      </w:r>
      <w:r w:rsidRPr="000E3447">
        <w:rPr>
          <w:rStyle w:val="HideTWBExt"/>
          <w:b w:val="0"/>
        </w:rPr>
        <w:t>&lt;/Members&gt;</w:t>
      </w:r>
    </w:p>
    <w:p w:rsidR="003D5A34" w:rsidRPr="000E3447" w:rsidRDefault="003D5A34" w:rsidP="003D5A34">
      <w:r w:rsidRPr="000E3447">
        <w:rPr>
          <w:rStyle w:val="HideTWBExt"/>
        </w:rPr>
        <w:t>&lt;AuNomDe&gt;</w:t>
      </w:r>
      <w:r w:rsidRPr="000E3447">
        <w:rPr>
          <w:rStyle w:val="HideTWBInt"/>
        </w:rPr>
        <w:t>{Verts/ALE}</w:t>
      </w:r>
      <w:r w:rsidRPr="000E3447">
        <w:t>za skupinu Verts/ALE</w:t>
      </w:r>
      <w:r w:rsidRPr="000E3447">
        <w:rPr>
          <w:rStyle w:val="HideTWBExt"/>
        </w:rPr>
        <w:t>&lt;/AuNomDe&gt;</w:t>
      </w:r>
    </w:p>
    <w:p w:rsidR="003D5A34" w:rsidRPr="000E3447" w:rsidRDefault="003D5A34" w:rsidP="003D5A34">
      <w:pPr>
        <w:pStyle w:val="NormalBold"/>
      </w:pPr>
      <w:r w:rsidRPr="000E3447">
        <w:rPr>
          <w:rStyle w:val="HideTWBExt"/>
          <w:b w:val="0"/>
        </w:rPr>
        <w:t>&lt;Members&gt;</w:t>
      </w:r>
      <w:r w:rsidRPr="000E3447">
        <w:t>Judith Sargentini</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8 – odst. 2 – pododstavec 1 – písm. g</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g)</w:t>
            </w:r>
            <w:r w:rsidRPr="000E3447">
              <w:tab/>
              <w:t xml:space="preserve">o důsledcích výslovného </w:t>
            </w:r>
            <w:r w:rsidRPr="000E3447">
              <w:rPr>
                <w:b/>
                <w:i/>
              </w:rPr>
              <w:t>nebo konkludentního</w:t>
            </w:r>
            <w:r w:rsidRPr="000E3447">
              <w:t xml:space="preserve"> zpětvzetí žádosti;</w:t>
            </w:r>
          </w:p>
        </w:tc>
        <w:tc>
          <w:tcPr>
            <w:tcW w:w="4876" w:type="dxa"/>
          </w:tcPr>
          <w:p w:rsidR="003D5A34" w:rsidRPr="000E3447" w:rsidRDefault="003D5A34" w:rsidP="00414461">
            <w:pPr>
              <w:pStyle w:val="Normal6"/>
            </w:pPr>
            <w:r w:rsidRPr="000E3447">
              <w:t>g)</w:t>
            </w:r>
            <w:r w:rsidRPr="000E3447">
              <w:tab/>
              <w:t xml:space="preserve">o důsledcích výslovného zpětvzetí žádosti; </w:t>
            </w:r>
            <w:r w:rsidRPr="000E3447">
              <w:rPr>
                <w:b/>
                <w:i/>
              </w:rPr>
              <w:t>nebo jejího ukončení</w:t>
            </w:r>
            <w:r w:rsidRPr="000E3447">
              <w:t>;</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619</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Elissavet Vozemberg-Vrionidi</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8 – odst. 2 – pododstavec 1 – písm. h</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h)</w:t>
            </w:r>
            <w:r w:rsidRPr="000E3447">
              <w:tab/>
              <w:t xml:space="preserve">o výsledku rozhodnutí rozhodujícího orgánu, o důvodech pro </w:t>
            </w:r>
            <w:r w:rsidRPr="000E3447">
              <w:rPr>
                <w:b/>
                <w:i/>
              </w:rPr>
              <w:t>toto rozhodnutí,</w:t>
            </w:r>
            <w:r w:rsidRPr="000E3447">
              <w:t xml:space="preserve"> jakož i o důsledcích rozhodnutí o zamítnutí udělení mezinárodní ochrany a o tom, jak lze toto rozhodnutí napadnout.</w:t>
            </w:r>
          </w:p>
        </w:tc>
        <w:tc>
          <w:tcPr>
            <w:tcW w:w="4876" w:type="dxa"/>
          </w:tcPr>
          <w:p w:rsidR="003D5A34" w:rsidRPr="000E3447" w:rsidRDefault="003D5A34" w:rsidP="00414461">
            <w:pPr>
              <w:pStyle w:val="Normal6"/>
            </w:pPr>
            <w:r w:rsidRPr="000E3447">
              <w:t>h)</w:t>
            </w:r>
            <w:r w:rsidRPr="000E3447">
              <w:tab/>
              <w:t xml:space="preserve">o výsledku rozhodnutí rozhodujícího orgánu, o důvodech pro </w:t>
            </w:r>
            <w:r w:rsidRPr="000E3447">
              <w:rPr>
                <w:b/>
                <w:i/>
              </w:rPr>
              <w:t>odmítnutí žádosti</w:t>
            </w:r>
            <w:r w:rsidRPr="000E3447">
              <w:t>, jakož i o důsledcích rozhodnutí o zamítnutí udělení mezinárodní ochrany a o tom, jak lze toto rozhodnutí napadnout.</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3D5A34" w:rsidRPr="000E3447" w:rsidRDefault="003D5A34" w:rsidP="003D5A34">
      <w:pPr>
        <w:pStyle w:val="JustificationTitle"/>
      </w:pPr>
      <w:r w:rsidRPr="000E3447">
        <w:rPr>
          <w:rStyle w:val="HideTWBExt"/>
        </w:rPr>
        <w:t>&lt;TitreJust&gt;</w:t>
      </w:r>
      <w:r w:rsidRPr="000E3447">
        <w:t>Odůvodnění</w:t>
      </w:r>
      <w:r w:rsidRPr="000E3447">
        <w:rPr>
          <w:rStyle w:val="HideTWBExt"/>
        </w:rPr>
        <w:t>&lt;/TitreJust&gt;</w:t>
      </w:r>
    </w:p>
    <w:p w:rsidR="003D5A34" w:rsidRPr="000E3447" w:rsidRDefault="003D5A34" w:rsidP="003D5A34">
      <w:pPr>
        <w:pStyle w:val="Normal12Italic"/>
      </w:pPr>
      <w:r w:rsidRPr="000E3447">
        <w:t>V případě rozhodnutí o uznání postavení uprchlíka by uprchlík neměl dostat do rukou plné odůvodnění vzhledem k tomu, že toto odůvodnění by mohl jiný žadatel zneužít a mohly by tak vznikat podobné/okopírované příběhy. V případě uznání žadatele za způsobilého pro doplňkovou ochranu by žadatel měl obdržet plné odůvodnění, jelikož se považuje za částečně negativní rozhodnutí a žadatel by měl znát úplné odůvodnění, aby se mohl proti rozhodnutí odvolat.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620</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Ska Keller</w:t>
      </w:r>
      <w:r w:rsidRPr="000E3447">
        <w:rPr>
          <w:rStyle w:val="HideTWBExt"/>
          <w:b w:val="0"/>
        </w:rPr>
        <w:t>&lt;/Members&gt;</w:t>
      </w:r>
    </w:p>
    <w:p w:rsidR="003D5A34" w:rsidRPr="000E3447" w:rsidRDefault="003D5A34" w:rsidP="003D5A34">
      <w:r w:rsidRPr="000E3447">
        <w:rPr>
          <w:rStyle w:val="HideTWBExt"/>
        </w:rPr>
        <w:t>&lt;AuNomDe&gt;</w:t>
      </w:r>
      <w:r w:rsidRPr="000E3447">
        <w:rPr>
          <w:rStyle w:val="HideTWBInt"/>
        </w:rPr>
        <w:t>{Verts/ALE}</w:t>
      </w:r>
      <w:r w:rsidRPr="000E3447">
        <w:t>za skupinu Verts/ALE</w:t>
      </w:r>
      <w:r w:rsidRPr="000E3447">
        <w:rPr>
          <w:rStyle w:val="HideTWBExt"/>
        </w:rPr>
        <w:t>&lt;/AuNomDe&gt;</w:t>
      </w:r>
    </w:p>
    <w:p w:rsidR="003D5A34" w:rsidRPr="000E3447" w:rsidRDefault="003D5A34" w:rsidP="003D5A34">
      <w:pPr>
        <w:pStyle w:val="NormalBold"/>
      </w:pPr>
      <w:r w:rsidRPr="000E3447">
        <w:rPr>
          <w:rStyle w:val="HideTWBExt"/>
          <w:b w:val="0"/>
        </w:rPr>
        <w:t>&lt;Members&gt;</w:t>
      </w:r>
      <w:r w:rsidRPr="000E3447">
        <w:t>Judith Sargentini</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8 – odst. 2 – pododstavec 1 – písm. h</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h)</w:t>
            </w:r>
            <w:r w:rsidRPr="000E3447">
              <w:tab/>
              <w:t>o výsledku rozhodnutí rozhodujícího orgánu, o důvodech pro toto rozhodnutí, jakož i o důsledcích rozhodnutí o zamítnutí udělení mezinárodní ochrany a o tom, jak lze toto rozhodnutí napadnout.</w:t>
            </w:r>
          </w:p>
        </w:tc>
        <w:tc>
          <w:tcPr>
            <w:tcW w:w="4876" w:type="dxa"/>
          </w:tcPr>
          <w:p w:rsidR="003D5A34" w:rsidRPr="000E3447" w:rsidRDefault="003D5A34" w:rsidP="00414461">
            <w:pPr>
              <w:pStyle w:val="Normal6"/>
            </w:pPr>
            <w:r w:rsidRPr="000E3447">
              <w:t>h)</w:t>
            </w:r>
            <w:r w:rsidRPr="000E3447">
              <w:tab/>
              <w:t xml:space="preserve">o výsledku rozhodnutí rozhodujícího orgánu, o důvodech pro toto rozhodnutí, jakož i o důsledcích rozhodnutí o zamítnutí udělení mezinárodní ochrany a o tom, jak lze toto rozhodnutí napadnout </w:t>
            </w:r>
            <w:r w:rsidRPr="000E3447">
              <w:rPr>
                <w:b/>
                <w:i/>
              </w:rPr>
              <w:t>a v jakých lhůtách</w:t>
            </w:r>
            <w:r w:rsidRPr="000E3447">
              <w:t>.</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621</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Marina Albiol Guzmán</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8 – odst. 2 – pododstavec 1 – h a (nové)</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p>
        </w:tc>
        <w:tc>
          <w:tcPr>
            <w:tcW w:w="4876" w:type="dxa"/>
          </w:tcPr>
          <w:p w:rsidR="003D5A34" w:rsidRPr="000E3447" w:rsidRDefault="003D5A34" w:rsidP="00414461">
            <w:pPr>
              <w:pStyle w:val="Normal6"/>
            </w:pPr>
            <w:r w:rsidRPr="000E3447">
              <w:rPr>
                <w:b/>
                <w:i/>
              </w:rPr>
              <w:t>ha)</w:t>
            </w:r>
            <w:r w:rsidRPr="000E3447">
              <w:tab/>
            </w:r>
            <w:r w:rsidRPr="000E3447">
              <w:rPr>
                <w:b/>
                <w:i/>
              </w:rPr>
              <w:t>o právu na bezplatné právní poradenství a kontakt na příslušné nevládní organizace.</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622</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Cecilia Wikström, Sophia in 't Veld, Angelika Mlinar</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8 – odst. 2 – pododstavec 2</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 xml:space="preserve">Informace uvedené v prvním pododstavci musí být </w:t>
            </w:r>
            <w:r w:rsidRPr="000E3447">
              <w:rPr>
                <w:b/>
                <w:i/>
              </w:rPr>
              <w:t>podány včas</w:t>
            </w:r>
            <w:r w:rsidRPr="000E3447">
              <w:t>, aby žadatelé mohli uplatnit práva zaručená v tomto nařízení a aby mohli náležitě plnit povinnosti stanovené v článku 7.</w:t>
            </w:r>
          </w:p>
        </w:tc>
        <w:tc>
          <w:tcPr>
            <w:tcW w:w="4876" w:type="dxa"/>
          </w:tcPr>
          <w:p w:rsidR="003D5A34" w:rsidRPr="000E3447" w:rsidRDefault="003D5A34" w:rsidP="00414461">
            <w:pPr>
              <w:pStyle w:val="Normal6"/>
            </w:pPr>
            <w:r w:rsidRPr="000E3447">
              <w:t xml:space="preserve">Informace uvedené v prvním pododstavci musí být </w:t>
            </w:r>
            <w:r w:rsidRPr="000E3447">
              <w:rPr>
                <w:b/>
                <w:i/>
              </w:rPr>
              <w:t>poskytnuty co nejdříve po registraci žádosti</w:t>
            </w:r>
            <w:r w:rsidRPr="000E3447">
              <w:t xml:space="preserve">, aby žadatelé mohli uplatnit práva zaručená v tomto nařízení a aby mohli náležitě plnit povinnosti stanovené v článku 7. </w:t>
            </w:r>
            <w:r w:rsidRPr="000E3447">
              <w:rPr>
                <w:b/>
                <w:i/>
              </w:rPr>
              <w:t>Informace jsou poskytovány písemně i ústně a případně i s podporou multimediálních zařízení. Ústně mohou být informace poskytovány buď jednotlivcům, nebo skupinám a žadatelé mají možnost dotazovat se na procesní kroky, které musí dodržet, pokud jde o určení příslušného členského státu v souladu s tímto nařízením. V případě nezletilých osob se informace poskytují v podobě vstřícné k dítěti vhodně vyškolený personálem a za účasti opatrovníka.</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3D5A34" w:rsidRPr="000E3447" w:rsidRDefault="003D5A34" w:rsidP="003D5A34">
      <w:pPr>
        <w:pStyle w:val="JustificationTitle"/>
      </w:pPr>
      <w:r w:rsidRPr="000E3447">
        <w:rPr>
          <w:rStyle w:val="HideTWBExt"/>
        </w:rPr>
        <w:t>&lt;TitreJust&gt;</w:t>
      </w:r>
      <w:r w:rsidRPr="000E3447">
        <w:t>Odůvodnění</w:t>
      </w:r>
      <w:r w:rsidRPr="000E3447">
        <w:rPr>
          <w:rStyle w:val="HideTWBExt"/>
        </w:rPr>
        <w:t>&lt;/TitreJust&gt;</w:t>
      </w:r>
    </w:p>
    <w:p w:rsidR="003D5A34" w:rsidRPr="000E3447" w:rsidRDefault="003D5A34" w:rsidP="003D5A34">
      <w:pPr>
        <w:pStyle w:val="Normal12Italic"/>
      </w:pPr>
      <w:r w:rsidRPr="000E3447">
        <w:t>Vyjasnění práv na informace s cílem reflektovat některé požadavky dublinského nařízení.</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623</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Péter Niedermüller, Marju Lauristin, Caterina Chinnici, Ana Gomes, Josef Weidenholzer, Birgit Sippel</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8 – odst. 2 – pododstavec 2</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Informace uvedené v prvním pododstavci musí být podány včas, aby žadatelé mohli uplatnit práva zaručená v tomto nařízení a aby mohli náležitě plnit povinnosti stanovené v článku 7.</w:t>
            </w:r>
          </w:p>
        </w:tc>
        <w:tc>
          <w:tcPr>
            <w:tcW w:w="4876" w:type="dxa"/>
          </w:tcPr>
          <w:p w:rsidR="003D5A34" w:rsidRPr="000E3447" w:rsidRDefault="003D5A34" w:rsidP="00414461">
            <w:pPr>
              <w:pStyle w:val="Normal6"/>
            </w:pPr>
            <w:r w:rsidRPr="000E3447">
              <w:rPr>
                <w:b/>
                <w:i/>
              </w:rPr>
              <w:t xml:space="preserve">Všechny </w:t>
            </w:r>
            <w:r w:rsidRPr="000E3447">
              <w:t xml:space="preserve">informace uvedené v prvním pododstavci musí být podány včas, aby žadatelé mohli uplatnit práva zaručená v tomto nařízení a aby mohli náležitě plnit povinnosti stanovené v článku 7. </w:t>
            </w:r>
            <w:r w:rsidRPr="000E3447">
              <w:rPr>
                <w:b/>
                <w:i/>
              </w:rPr>
              <w:t>Informace uvedené v písm. a) až g) se žadateli podávají ve chvíli, kdy je žádost o mezinárodní ochranu zaregistrovaná.</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3D5A34" w:rsidRPr="000E3447" w:rsidRDefault="003D5A34" w:rsidP="003D5A34">
      <w:pPr>
        <w:pStyle w:val="JustificationTitle"/>
      </w:pPr>
      <w:r w:rsidRPr="000E3447">
        <w:rPr>
          <w:rStyle w:val="HideTWBExt"/>
        </w:rPr>
        <w:t>&lt;TitreJust&gt;</w:t>
      </w:r>
      <w:r w:rsidRPr="000E3447">
        <w:t>Odůvodnění</w:t>
      </w:r>
      <w:r w:rsidRPr="000E3447">
        <w:rPr>
          <w:rStyle w:val="HideTWBExt"/>
        </w:rPr>
        <w:t>&lt;/TitreJust&gt;</w:t>
      </w:r>
    </w:p>
    <w:p w:rsidR="003D5A34" w:rsidRPr="000E3447" w:rsidRDefault="003D5A34" w:rsidP="003D5A34">
      <w:pPr>
        <w:pStyle w:val="Normal12Italic"/>
      </w:pPr>
      <w:r w:rsidRPr="000E3447">
        <w:t>Je důležité informovat žadatele o jeho povinnostech co nejdříve během řízení. Od žadatele se vyžaduje přítomnost u registrace, a to představuje dobrou příležitost pro orgány členských států informovat jej o těchto povinnostech.</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624</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Marina Albiol Guzmán</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8 – odst. 2 – pododstavec 2</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 xml:space="preserve">Informace uvedené v prvním pododstavci musí být podány </w:t>
            </w:r>
            <w:r w:rsidRPr="000E3447">
              <w:rPr>
                <w:b/>
                <w:i/>
              </w:rPr>
              <w:t>včas</w:t>
            </w:r>
            <w:r w:rsidRPr="000E3447">
              <w:t xml:space="preserve">, aby žadatelé mohli uplatnit práva zaručená v </w:t>
            </w:r>
            <w:r w:rsidRPr="000E3447">
              <w:rPr>
                <w:b/>
                <w:i/>
              </w:rPr>
              <w:t>tomto nařízení</w:t>
            </w:r>
            <w:r w:rsidRPr="000E3447">
              <w:t xml:space="preserve"> a aby mohli náležitě plnit povinnosti stanovené v článku 7.</w:t>
            </w:r>
          </w:p>
        </w:tc>
        <w:tc>
          <w:tcPr>
            <w:tcW w:w="4876" w:type="dxa"/>
          </w:tcPr>
          <w:p w:rsidR="003D5A34" w:rsidRPr="000E3447" w:rsidRDefault="003D5A34" w:rsidP="00414461">
            <w:pPr>
              <w:pStyle w:val="Normal6"/>
            </w:pPr>
            <w:r w:rsidRPr="000E3447">
              <w:t xml:space="preserve">Informace uvedené v prvním pododstavci musí být podány </w:t>
            </w:r>
            <w:r w:rsidRPr="000E3447">
              <w:rPr>
                <w:b/>
                <w:i/>
              </w:rPr>
              <w:t>ve chvíli, kdy je zaregistrována žádost o mezinárodní ochranu, a v každém případě před osobním pohovorem</w:t>
            </w:r>
            <w:r w:rsidRPr="000E3447">
              <w:t xml:space="preserve">, aby žadatelé mohli uplatnit práva zaručená v </w:t>
            </w:r>
            <w:r w:rsidRPr="000E3447">
              <w:rPr>
                <w:b/>
                <w:i/>
              </w:rPr>
              <w:t>této směrnici</w:t>
            </w:r>
            <w:r w:rsidRPr="000E3447">
              <w:t xml:space="preserve"> a aby mohli náležitě plnit povinnosti stanovené v článku 7.</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625</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Ska Keller</w:t>
      </w:r>
      <w:r w:rsidRPr="000E3447">
        <w:rPr>
          <w:rStyle w:val="HideTWBExt"/>
          <w:b w:val="0"/>
        </w:rPr>
        <w:t>&lt;/Members&gt;</w:t>
      </w:r>
    </w:p>
    <w:p w:rsidR="003D5A34" w:rsidRPr="000E3447" w:rsidRDefault="003D5A34" w:rsidP="003D5A34">
      <w:r w:rsidRPr="000E3447">
        <w:rPr>
          <w:rStyle w:val="HideTWBExt"/>
        </w:rPr>
        <w:t>&lt;AuNomDe&gt;</w:t>
      </w:r>
      <w:r w:rsidRPr="000E3447">
        <w:rPr>
          <w:rStyle w:val="HideTWBInt"/>
        </w:rPr>
        <w:t>{Verts/ALE}</w:t>
      </w:r>
      <w:r w:rsidRPr="000E3447">
        <w:t>za skupinu Verts/ALE</w:t>
      </w:r>
      <w:r w:rsidRPr="000E3447">
        <w:rPr>
          <w:rStyle w:val="HideTWBExt"/>
        </w:rPr>
        <w:t>&lt;/AuNomDe&gt;</w:t>
      </w:r>
    </w:p>
    <w:p w:rsidR="003D5A34" w:rsidRPr="000E3447" w:rsidRDefault="003D5A34" w:rsidP="003D5A34">
      <w:pPr>
        <w:pStyle w:val="NormalBold"/>
      </w:pPr>
      <w:r w:rsidRPr="000E3447">
        <w:rPr>
          <w:rStyle w:val="HideTWBExt"/>
          <w:b w:val="0"/>
        </w:rPr>
        <w:t>&lt;Members&gt;</w:t>
      </w:r>
      <w:r w:rsidRPr="000E3447">
        <w:t>Judith Sargentini</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8 – odst. 2 – pododstavec 2</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 xml:space="preserve">Informace uvedené v prvním pododstavci musí být podány </w:t>
            </w:r>
            <w:r w:rsidRPr="000E3447">
              <w:rPr>
                <w:b/>
                <w:i/>
              </w:rPr>
              <w:t>včas</w:t>
            </w:r>
            <w:r w:rsidRPr="000E3447">
              <w:t>, aby žadatelé mohli uplatnit práva zaručená v tomto nařízení a aby mohli náležitě plnit povinnosti stanovené v článku 7.</w:t>
            </w:r>
          </w:p>
        </w:tc>
        <w:tc>
          <w:tcPr>
            <w:tcW w:w="4876" w:type="dxa"/>
          </w:tcPr>
          <w:p w:rsidR="003D5A34" w:rsidRPr="000E3447" w:rsidRDefault="003D5A34" w:rsidP="00414461">
            <w:pPr>
              <w:pStyle w:val="Normal6"/>
            </w:pPr>
            <w:r w:rsidRPr="000E3447">
              <w:t xml:space="preserve">Informace uvedené v prvním pododstavci musí být podány </w:t>
            </w:r>
            <w:r w:rsidRPr="000E3447">
              <w:rPr>
                <w:b/>
                <w:i/>
              </w:rPr>
              <w:t>při učinění žádosti a nejpozději při registraci žádosti</w:t>
            </w:r>
            <w:r w:rsidRPr="000E3447">
              <w:t>, aby žadatelé mohli uplatnit práva zaručená v tomto nařízení a aby mohli náležitě plnit povinnosti stanovené v článku 7.</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626</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Ska Keller</w:t>
      </w:r>
      <w:r w:rsidRPr="000E3447">
        <w:rPr>
          <w:rStyle w:val="HideTWBExt"/>
          <w:b w:val="0"/>
        </w:rPr>
        <w:t>&lt;/Members&gt;</w:t>
      </w:r>
    </w:p>
    <w:p w:rsidR="003D5A34" w:rsidRPr="000E3447" w:rsidRDefault="003D5A34" w:rsidP="003D5A34">
      <w:r w:rsidRPr="000E3447">
        <w:rPr>
          <w:rStyle w:val="HideTWBExt"/>
        </w:rPr>
        <w:t>&lt;AuNomDe&gt;</w:t>
      </w:r>
      <w:r w:rsidRPr="000E3447">
        <w:rPr>
          <w:rStyle w:val="HideTWBInt"/>
        </w:rPr>
        <w:t>{Verts/ALE}</w:t>
      </w:r>
      <w:r w:rsidRPr="000E3447">
        <w:t>za skupinu Verts/ALE</w:t>
      </w:r>
      <w:r w:rsidRPr="000E3447">
        <w:rPr>
          <w:rStyle w:val="HideTWBExt"/>
        </w:rPr>
        <w:t>&lt;/AuNomDe&gt;</w:t>
      </w:r>
    </w:p>
    <w:p w:rsidR="003D5A34" w:rsidRPr="000E3447" w:rsidRDefault="003D5A34" w:rsidP="003D5A34">
      <w:pPr>
        <w:pStyle w:val="NormalBold"/>
      </w:pPr>
      <w:r w:rsidRPr="000E3447">
        <w:rPr>
          <w:rStyle w:val="HideTWBExt"/>
          <w:b w:val="0"/>
        </w:rPr>
        <w:t>&lt;Members&gt;</w:t>
      </w:r>
      <w:r w:rsidRPr="000E3447">
        <w:t>Jean Lambert, Judith Sargentini, Bodil Valero</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8 – odst. 2 a (nový)</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p>
        </w:tc>
        <w:tc>
          <w:tcPr>
            <w:tcW w:w="4876" w:type="dxa"/>
          </w:tcPr>
          <w:p w:rsidR="003D5A34" w:rsidRPr="000E3447" w:rsidRDefault="003D5A34" w:rsidP="00414461">
            <w:pPr>
              <w:pStyle w:val="Normal6"/>
            </w:pPr>
            <w:r w:rsidRPr="000E3447">
              <w:rPr>
                <w:b/>
                <w:i/>
              </w:rPr>
              <w:t>2a.</w:t>
            </w:r>
            <w:r w:rsidRPr="000E3447">
              <w:tab/>
            </w:r>
            <w:r w:rsidRPr="000E3447">
              <w:rPr>
                <w:b/>
                <w:i/>
              </w:rPr>
              <w:t>Dětem jsou informace poskytovány náležitě proškolenými pracovníky, ve formě vhodné pro děti a jazykem, kterému rozumějí.</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627</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Marina Albiol Guzmán</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8 – odst. 3</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3.</w:t>
            </w:r>
            <w:r w:rsidRPr="000E3447">
              <w:tab/>
              <w:t>Rozhodující orgán žadateli poskytne služby tlumočníka pro účel předložení jeho případu rozhodujícímu orgánu a také soudům nebo tribunálům, a to vždy, kdy bez takových služeb není možné zajistit náležitou komunikaci. Služby tlumočení jsou hrazeny z veřejných prostředků.</w:t>
            </w:r>
          </w:p>
        </w:tc>
        <w:tc>
          <w:tcPr>
            <w:tcW w:w="4876" w:type="dxa"/>
          </w:tcPr>
          <w:p w:rsidR="003D5A34" w:rsidRPr="000E3447" w:rsidRDefault="003D5A34" w:rsidP="00414461">
            <w:pPr>
              <w:pStyle w:val="Normal6"/>
            </w:pPr>
            <w:r w:rsidRPr="000E3447">
              <w:t>3.</w:t>
            </w:r>
            <w:r w:rsidRPr="000E3447">
              <w:tab/>
              <w:t xml:space="preserve">Rozhodující orgán žadateli poskytne služby tlumočníka pro účel předložení jeho případu rozhodujícímu orgánu a také soudům nebo tribunálům, a to vždy, kdy bez takových služeb není možné zajistit náležitou komunikaci. Služby tlumočení jsou hrazeny z veřejných prostředků. </w:t>
            </w:r>
            <w:r w:rsidRPr="000E3447">
              <w:rPr>
                <w:b/>
                <w:i/>
              </w:rPr>
              <w:t>Učiní se tak i v případě, kdy jsou žadatelé v</w:t>
            </w:r>
            <w:r w:rsidR="00DD0C5B" w:rsidRPr="000E3447">
              <w:rPr>
                <w:b/>
                <w:i/>
              </w:rPr>
              <w:t> </w:t>
            </w:r>
            <w:r w:rsidRPr="000E3447">
              <w:rPr>
                <w:b/>
                <w:i/>
              </w:rPr>
              <w:t>zajišťovacích</w:t>
            </w:r>
            <w:r w:rsidR="00DD0C5B" w:rsidRPr="000E3447">
              <w:rPr>
                <w:b/>
                <w:i/>
              </w:rPr>
              <w:t xml:space="preserve"> zařízeních</w:t>
            </w:r>
            <w:r w:rsidRPr="000E3447">
              <w:rPr>
                <w:b/>
                <w:i/>
              </w:rPr>
              <w:t xml:space="preserve"> nebo na hraničním přechodu.</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628</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Beatrix von Storch</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8 – odst. 3</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3.</w:t>
            </w:r>
            <w:r w:rsidRPr="000E3447">
              <w:tab/>
              <w:t>Rozhodující orgán žadateli poskytne služby tlumočníka pro účel předložení jeho případu rozhodujícímu orgánu a také soudům nebo tribunálům, a to vždy, kdy bez takových služeb není možné zajistit náležitou komunikaci. Služby tlumočení jsou hrazeny z veřejných prostředků.</w:t>
            </w:r>
          </w:p>
        </w:tc>
        <w:tc>
          <w:tcPr>
            <w:tcW w:w="4876" w:type="dxa"/>
          </w:tcPr>
          <w:p w:rsidR="003D5A34" w:rsidRPr="000E3447" w:rsidRDefault="003D5A34" w:rsidP="00414461">
            <w:pPr>
              <w:pStyle w:val="Normal6"/>
            </w:pPr>
            <w:r w:rsidRPr="000E3447">
              <w:t>3.</w:t>
            </w:r>
            <w:r w:rsidRPr="000E3447">
              <w:tab/>
              <w:t>Rozhodující orgán žadateli poskytne služby tlumočníka pro účel předložení jeho případu rozhodujícímu orgánu a také soudům nebo tribunálům, a to vždy, kdy bez takových služeb není možné zajistit náležitou komunikaci. Služby tlumočení jsou hrazeny z veřejných prostředků</w:t>
            </w:r>
            <w:r w:rsidRPr="000E3447">
              <w:rPr>
                <w:b/>
                <w:i/>
              </w:rPr>
              <w:t>, pokud žadatel nemá dostatečné zdroje</w:t>
            </w:r>
            <w:r w:rsidRPr="000E3447">
              <w:t>.</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629</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Elissavet Vozemberg-Vrionidi</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8 – odst. 3</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3.</w:t>
            </w:r>
            <w:r w:rsidRPr="000E3447">
              <w:tab/>
              <w:t xml:space="preserve">Rozhodující orgán žadateli poskytne služby tlumočníka pro účel předložení jeho případu rozhodujícímu orgánu a také soudům nebo tribunálům, a to vždy, kdy bez takových služeb není možné zajistit náležitou komunikaci. Služby tlumočení jsou </w:t>
            </w:r>
            <w:r w:rsidRPr="000E3447">
              <w:rPr>
                <w:b/>
                <w:i/>
              </w:rPr>
              <w:t>hrazeny z veřejných prostředků</w:t>
            </w:r>
            <w:r w:rsidRPr="000E3447">
              <w:t>.</w:t>
            </w:r>
          </w:p>
        </w:tc>
        <w:tc>
          <w:tcPr>
            <w:tcW w:w="4876" w:type="dxa"/>
          </w:tcPr>
          <w:p w:rsidR="003D5A34" w:rsidRPr="000E3447" w:rsidRDefault="003D5A34" w:rsidP="00414461">
            <w:pPr>
              <w:pStyle w:val="Normal6"/>
            </w:pPr>
            <w:r w:rsidRPr="000E3447">
              <w:t>3.</w:t>
            </w:r>
            <w:r w:rsidRPr="000E3447">
              <w:tab/>
              <w:t xml:space="preserve">Rozhodující orgán žadateli poskytne služby tlumočníka pro účel předložení jeho případu rozhodujícímu orgánu a také soudům nebo tribunálům, a to vždy, kdy bez takových služeb není možné zajistit náležitou komunikaci. Služby tlumočení jsou </w:t>
            </w:r>
            <w:r w:rsidRPr="000E3447">
              <w:rPr>
                <w:b/>
                <w:i/>
              </w:rPr>
              <w:t>pro žadatele zdarma</w:t>
            </w:r>
            <w:r w:rsidRPr="000E3447">
              <w:t>.</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3D5A34" w:rsidRPr="000E3447" w:rsidRDefault="003D5A34" w:rsidP="003D5A34">
      <w:pPr>
        <w:pStyle w:val="JustificationTitle"/>
      </w:pPr>
      <w:r w:rsidRPr="000E3447">
        <w:rPr>
          <w:rStyle w:val="HideTWBExt"/>
        </w:rPr>
        <w:t>&lt;TitreJust&gt;</w:t>
      </w:r>
      <w:r w:rsidRPr="000E3447">
        <w:t>Odůvodnění</w:t>
      </w:r>
      <w:r w:rsidRPr="000E3447">
        <w:rPr>
          <w:rStyle w:val="HideTWBExt"/>
        </w:rPr>
        <w:t>&lt;/TitreJust&gt;</w:t>
      </w:r>
    </w:p>
    <w:p w:rsidR="003D5A34" w:rsidRPr="000E3447" w:rsidRDefault="003D5A34" w:rsidP="003D5A34">
      <w:pPr>
        <w:pStyle w:val="Normal12Italic"/>
      </w:pPr>
      <w:r w:rsidRPr="000E3447">
        <w:t>V některých členských státech toto není stanoveno vnitrostátními právními předpisy.</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630</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Miltiadis Kyrkos</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8 – odst. 3</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3.</w:t>
            </w:r>
            <w:r w:rsidRPr="000E3447">
              <w:tab/>
              <w:t xml:space="preserve">Rozhodující orgán žadateli poskytne služby tlumočníka pro účel předložení jeho případu rozhodujícímu orgánu a také soudům nebo tribunálům, a to vždy, kdy bez takových služeb není možné zajistit náležitou komunikaci. Služby tlumočení jsou </w:t>
            </w:r>
            <w:r w:rsidRPr="000E3447">
              <w:rPr>
                <w:b/>
                <w:i/>
              </w:rPr>
              <w:t>hrazeny z veřejných prostředků</w:t>
            </w:r>
            <w:r w:rsidRPr="000E3447">
              <w:t>.</w:t>
            </w:r>
          </w:p>
        </w:tc>
        <w:tc>
          <w:tcPr>
            <w:tcW w:w="4876" w:type="dxa"/>
          </w:tcPr>
          <w:p w:rsidR="003D5A34" w:rsidRPr="000E3447" w:rsidRDefault="003D5A34" w:rsidP="00414461">
            <w:pPr>
              <w:pStyle w:val="Normal6"/>
            </w:pPr>
            <w:r w:rsidRPr="000E3447">
              <w:t>3.</w:t>
            </w:r>
            <w:r w:rsidRPr="000E3447">
              <w:tab/>
              <w:t xml:space="preserve">Rozhodující orgán žadateli poskytne služby tlumočníka pro účel předložení jeho případu rozhodujícímu orgánu a také soudům nebo tribunálům, a to vždy, kdy bez takových služeb není možné zajistit náležitou komunikaci. Služby tlumočení jsou </w:t>
            </w:r>
            <w:r w:rsidRPr="000E3447">
              <w:rPr>
                <w:b/>
                <w:i/>
              </w:rPr>
              <w:t>pro žadatele zdarma</w:t>
            </w:r>
            <w:r w:rsidRPr="000E3447">
              <w:t>.</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631</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Cecilia Wikström, Sophia in 't Veld, Angelika Mlinar</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8 – odst. 3 a (nový)</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p>
        </w:tc>
        <w:tc>
          <w:tcPr>
            <w:tcW w:w="4876" w:type="dxa"/>
          </w:tcPr>
          <w:p w:rsidR="003D5A34" w:rsidRPr="000E3447" w:rsidRDefault="003D5A34" w:rsidP="00DD0C5B">
            <w:pPr>
              <w:pStyle w:val="Normal6"/>
            </w:pPr>
            <w:r w:rsidRPr="000E3447">
              <w:rPr>
                <w:b/>
                <w:i/>
              </w:rPr>
              <w:t>3a.</w:t>
            </w:r>
            <w:r w:rsidRPr="000E3447">
              <w:tab/>
            </w:r>
            <w:r w:rsidRPr="000E3447">
              <w:rPr>
                <w:b/>
                <w:i/>
              </w:rPr>
              <w:t xml:space="preserve">Agentura Evropské unie pro azyl </w:t>
            </w:r>
            <w:r w:rsidR="00DD0C5B" w:rsidRPr="000E3447">
              <w:rPr>
                <w:b/>
                <w:i/>
              </w:rPr>
              <w:t xml:space="preserve">vytvoří </w:t>
            </w:r>
            <w:r w:rsidRPr="000E3447">
              <w:rPr>
                <w:b/>
                <w:i/>
              </w:rPr>
              <w:t>zvláštní webové stránky s informacemi o společném evropském azylovém systému, a zejména o fungování tohoto nařízení, která bude zaměřená na žadatele o mezinárodní ochranu a také potenciální žadatele. Informace na webových stránkách musí být ucelené a aktualizované a musí být poskytovány ve stručné, transparentní, srozumitelné a snadno přístupné formě jasným a běžným jazykem a musí být dostupné ve všech hlavních jazycích, jimiž hovoří žadatelé o mezinárodní ochranu přicházející do Evropy.</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3D5A34" w:rsidRPr="000E3447" w:rsidRDefault="003D5A34" w:rsidP="003D5A34">
      <w:pPr>
        <w:pStyle w:val="JustificationTitle"/>
      </w:pPr>
      <w:r w:rsidRPr="000E3447">
        <w:rPr>
          <w:rStyle w:val="HideTWBExt"/>
        </w:rPr>
        <w:t>&lt;TitreJust&gt;</w:t>
      </w:r>
      <w:r w:rsidRPr="000E3447">
        <w:t>Odůvodnění</w:t>
      </w:r>
      <w:r w:rsidRPr="000E3447">
        <w:rPr>
          <w:rStyle w:val="HideTWBExt"/>
        </w:rPr>
        <w:t>&lt;/TitreJust&gt;</w:t>
      </w:r>
    </w:p>
    <w:p w:rsidR="003D5A34" w:rsidRPr="000E3447" w:rsidRDefault="003D5A34" w:rsidP="003D5A34">
      <w:pPr>
        <w:pStyle w:val="Normal12Italic"/>
      </w:pPr>
      <w:r w:rsidRPr="000E3447">
        <w:t>Hlavní myšlenkou tohoto návrhu je bojovat s dezinformací potenciálních žadatelů ve třetích zemích ze strany převaděčů a jiných osob, a to s cílem zajistit, aby realisticky chápali základní zásady společného evropského azylového systému. Snad to přispěje k zajištění, že žadatelé s malou nadějí na získání ochrany v Evropě nebudou podstupovat nebezpečné a nákladné cesty přes Středozemní moře, aby se dostali do Evropy.</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632</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Ska Keller</w:t>
      </w:r>
      <w:r w:rsidRPr="000E3447">
        <w:rPr>
          <w:rStyle w:val="HideTWBExt"/>
          <w:b w:val="0"/>
        </w:rPr>
        <w:t>&lt;/Members&gt;</w:t>
      </w:r>
    </w:p>
    <w:p w:rsidR="003D5A34" w:rsidRPr="000E3447" w:rsidRDefault="003D5A34" w:rsidP="003D5A34">
      <w:r w:rsidRPr="000E3447">
        <w:rPr>
          <w:rStyle w:val="HideTWBExt"/>
        </w:rPr>
        <w:t>&lt;AuNomDe&gt;</w:t>
      </w:r>
      <w:r w:rsidRPr="000E3447">
        <w:rPr>
          <w:rStyle w:val="HideTWBInt"/>
        </w:rPr>
        <w:t>{Verts/ALE}</w:t>
      </w:r>
      <w:r w:rsidRPr="000E3447">
        <w:t>za skupinu Verts/ALE</w:t>
      </w:r>
      <w:r w:rsidRPr="000E3447">
        <w:rPr>
          <w:rStyle w:val="HideTWBExt"/>
        </w:rPr>
        <w:t>&lt;/AuNomDe&gt;</w:t>
      </w:r>
    </w:p>
    <w:p w:rsidR="003D5A34" w:rsidRPr="000E3447" w:rsidRDefault="003D5A34" w:rsidP="003D5A34">
      <w:pPr>
        <w:pStyle w:val="NormalBold"/>
      </w:pPr>
      <w:r w:rsidRPr="000E3447">
        <w:rPr>
          <w:rStyle w:val="HideTWBExt"/>
          <w:b w:val="0"/>
        </w:rPr>
        <w:t>&lt;Members&gt;</w:t>
      </w:r>
      <w:r w:rsidRPr="000E3447">
        <w:t>Judith Sargentini, Jean Lambert</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8 – odst. 3 a (nový)</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p>
        </w:tc>
        <w:tc>
          <w:tcPr>
            <w:tcW w:w="4876" w:type="dxa"/>
          </w:tcPr>
          <w:p w:rsidR="003D5A34" w:rsidRPr="000E3447" w:rsidRDefault="003D5A34" w:rsidP="00414461">
            <w:pPr>
              <w:pStyle w:val="Normal6"/>
            </w:pPr>
            <w:r w:rsidRPr="000E3447">
              <w:rPr>
                <w:b/>
                <w:i/>
              </w:rPr>
              <w:t>3a.</w:t>
            </w:r>
            <w:r w:rsidRPr="000E3447">
              <w:tab/>
            </w:r>
            <w:r w:rsidRPr="000E3447">
              <w:rPr>
                <w:b/>
                <w:i/>
              </w:rPr>
              <w:t>Agentura Evropské unie vypracuje společný informační materiál obsahující alespoň informace uvedené v odstavci 2 tohoto článku. Společné informační materiály musí být vypracovány takovým způsobem, aby měly členské státy možnost je používat a případně do nich doplnit další informace týkající se konkrétního členského státu.</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633</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Péter Niedermüller, Marju Lauristin, Caterina Chinnici, Josef Weidenholzer, Ana Gomes</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8 – odst. 3 a (nový)</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p>
        </w:tc>
        <w:tc>
          <w:tcPr>
            <w:tcW w:w="4876" w:type="dxa"/>
          </w:tcPr>
          <w:p w:rsidR="003D5A34" w:rsidRPr="000E3447" w:rsidRDefault="003D5A34" w:rsidP="00414461">
            <w:pPr>
              <w:pStyle w:val="Normal6"/>
            </w:pPr>
            <w:r w:rsidRPr="000E3447">
              <w:rPr>
                <w:b/>
                <w:i/>
              </w:rPr>
              <w:t>3a.</w:t>
            </w:r>
            <w:r w:rsidRPr="000E3447">
              <w:tab/>
            </w:r>
            <w:r w:rsidRPr="000E3447">
              <w:rPr>
                <w:b/>
                <w:i/>
              </w:rPr>
              <w:t>Rozhodující orgán může také žadatelům přidělit kulturního zprostředkovatele, aby jim během řízení, a zejména při osobním pohovoru, pomáhal.</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3D5A34" w:rsidRPr="000E3447" w:rsidRDefault="003D5A34" w:rsidP="003D5A34">
      <w:pPr>
        <w:pStyle w:val="JustificationTitle"/>
      </w:pPr>
      <w:r w:rsidRPr="000E3447">
        <w:rPr>
          <w:rStyle w:val="HideTWBExt"/>
        </w:rPr>
        <w:t>&lt;TitreJust&gt;</w:t>
      </w:r>
      <w:r w:rsidRPr="000E3447">
        <w:t>Odůvodnění</w:t>
      </w:r>
      <w:r w:rsidRPr="000E3447">
        <w:rPr>
          <w:rStyle w:val="HideTWBExt"/>
        </w:rPr>
        <w:t>&lt;/TitreJust&gt;</w:t>
      </w:r>
    </w:p>
    <w:p w:rsidR="003D5A34" w:rsidRPr="000E3447" w:rsidRDefault="003D5A34" w:rsidP="003D5A34">
      <w:pPr>
        <w:pStyle w:val="Normal12Italic"/>
      </w:pPr>
      <w:r w:rsidRPr="000E3447">
        <w:t>Zkušenosti z terénu ukazují, že kulturní zprostředkovatelé mohou být užitečným katalyzátorem pro porozumění mezi žadatelem a rozhodujícím orgánem.</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634</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Cecilia Wikström, Sophia in 't Veld, Angelika Mlinar</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8 – odst. 3 b (nový)</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p>
        </w:tc>
        <w:tc>
          <w:tcPr>
            <w:tcW w:w="4876" w:type="dxa"/>
          </w:tcPr>
          <w:p w:rsidR="003D5A34" w:rsidRPr="000E3447" w:rsidRDefault="003D5A34" w:rsidP="00414461">
            <w:pPr>
              <w:pStyle w:val="Normal6"/>
            </w:pPr>
            <w:r w:rsidRPr="000E3447">
              <w:rPr>
                <w:b/>
                <w:i/>
              </w:rPr>
              <w:t>3b.</w:t>
            </w:r>
            <w:r w:rsidRPr="000E3447">
              <w:tab/>
            </w:r>
            <w:r w:rsidRPr="000E3447">
              <w:rPr>
                <w:b/>
                <w:i/>
              </w:rPr>
              <w:t>Příslušné orgány členského státu žadatele informují o vývoji řízení vedeného podle tohoto nařízení a týkajícího se jejich žádostí. Tyto informace jsou poskytovány písemně v pravidelných lhůtách. V případě nezletilých osob informují příslušné orgány jak nezletilou osobu, tak i opatrovníka stejnými způsoby. Komisi je svěřena pravomoc přijímat prováděcí akt, v němž stanoví formu poskytování těchto informací. Tyto prováděcí akty se přijímají přezkumným postupem podle čl. 56 odst. 2.</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3D5A34" w:rsidRPr="000E3447" w:rsidRDefault="003D5A34" w:rsidP="003D5A34">
      <w:pPr>
        <w:pStyle w:val="JustificationTitle"/>
      </w:pPr>
      <w:r w:rsidRPr="000E3447">
        <w:rPr>
          <w:rStyle w:val="HideTWBExt"/>
        </w:rPr>
        <w:t>&lt;TitreJust&gt;</w:t>
      </w:r>
      <w:r w:rsidRPr="000E3447">
        <w:t>Odůvodnění</w:t>
      </w:r>
      <w:r w:rsidRPr="000E3447">
        <w:rPr>
          <w:rStyle w:val="HideTWBExt"/>
        </w:rPr>
        <w:t>&lt;/TitreJust&gt;</w:t>
      </w:r>
    </w:p>
    <w:p w:rsidR="003D5A34" w:rsidRPr="000E3447" w:rsidRDefault="003D5A34" w:rsidP="003D5A34">
      <w:pPr>
        <w:pStyle w:val="Normal12Italic"/>
      </w:pPr>
      <w:r w:rsidRPr="000E3447">
        <w:t xml:space="preserve">Zdá se rozumné požadovat od orgánů, aby žadatele informovaly o </w:t>
      </w:r>
      <w:r w:rsidR="00DD0C5B" w:rsidRPr="000E3447">
        <w:t>řízení</w:t>
      </w:r>
      <w:r w:rsidRPr="000E3447">
        <w:t>, v němž se nacházejí, a nikoliv až po přijetí rozhodnutí. Zajištění, že jsou žadatelé pravidelně informováni o stavu své žádosti, by budovalo důvěru v systém a pomohlo by omezit druhotnému pohybu.</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635</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Marina Albiol Guzmán</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8 – odst. 4</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4.</w:t>
            </w:r>
            <w:r w:rsidRPr="000E3447">
              <w:tab/>
              <w:t xml:space="preserve">Rozhodující orgán dá žadatelům příležitost komunikovat s Úřadem vysokého komisaře Organizace spojených národů pro uprchlíky nebo s jinou organizací, která žadatelům poskytuje právní poradenství nebo jiné poradenské služby </w:t>
            </w:r>
            <w:r w:rsidRPr="000E3447">
              <w:rPr>
                <w:b/>
                <w:i/>
              </w:rPr>
              <w:t>v souladu s vnitrostátním právem</w:t>
            </w:r>
            <w:r w:rsidRPr="000E3447">
              <w:t>.</w:t>
            </w:r>
          </w:p>
        </w:tc>
        <w:tc>
          <w:tcPr>
            <w:tcW w:w="4876" w:type="dxa"/>
          </w:tcPr>
          <w:p w:rsidR="003D5A34" w:rsidRPr="000E3447" w:rsidRDefault="003D5A34" w:rsidP="00414461">
            <w:pPr>
              <w:pStyle w:val="Normal6"/>
            </w:pPr>
            <w:r w:rsidRPr="000E3447">
              <w:t>4.</w:t>
            </w:r>
            <w:r w:rsidRPr="000E3447">
              <w:tab/>
              <w:t xml:space="preserve">Rozhodující orgán dá žadatelům příležitost komunikovat s Úřadem vysokého komisaře Organizace spojených národů pro uprchlíky nebo s jinou organizací, která žadatelům poskytuje právní poradenství nebo jiné poradenské služby </w:t>
            </w:r>
            <w:r w:rsidRPr="000E3447">
              <w:rPr>
                <w:b/>
                <w:i/>
              </w:rPr>
              <w:t>a informuje je o různých vládních a nevládních organizacích a zajistí, že s nimi mohou navázat kontakt</w:t>
            </w:r>
            <w:r w:rsidRPr="000E3447">
              <w:t>.</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636</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Péter Niedermüller, Caterina Chinnici, Ana Gomes, Josef Weidenholzer</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8 – odst. 4</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4.</w:t>
            </w:r>
            <w:r w:rsidRPr="000E3447">
              <w:tab/>
              <w:t xml:space="preserve">Rozhodující orgán </w:t>
            </w:r>
            <w:r w:rsidRPr="000E3447">
              <w:rPr>
                <w:b/>
                <w:i/>
              </w:rPr>
              <w:t>dá</w:t>
            </w:r>
            <w:r w:rsidRPr="000E3447">
              <w:t xml:space="preserve"> žadatelům příležitost komunikovat s Úřadem vysokého komisaře Organizace spojených národů pro uprchlíky nebo s jinou organizací, která žadatelům poskytuje právní poradenství nebo jiné poradenské služby v souladu s vnitrostátním právem.</w:t>
            </w:r>
          </w:p>
        </w:tc>
        <w:tc>
          <w:tcPr>
            <w:tcW w:w="4876" w:type="dxa"/>
          </w:tcPr>
          <w:p w:rsidR="003D5A34" w:rsidRPr="000E3447" w:rsidRDefault="003D5A34" w:rsidP="00414461">
            <w:pPr>
              <w:pStyle w:val="Normal6"/>
            </w:pPr>
            <w:r w:rsidRPr="000E3447">
              <w:t>4.</w:t>
            </w:r>
            <w:r w:rsidRPr="000E3447">
              <w:tab/>
            </w:r>
            <w:r w:rsidRPr="000E3447">
              <w:rPr>
                <w:b/>
                <w:i/>
              </w:rPr>
              <w:t xml:space="preserve">Ve lhůtě 14 dnů od učinění žádost dá </w:t>
            </w:r>
            <w:r w:rsidRPr="000E3447">
              <w:t>rozhodující orgán žadatelům příležitost komunikovat s Úřadem vysokého komisaře Organizace spojených národů pro uprchlíky nebo s jinou organizací, která žadatelům poskytuje právní poradenství nebo jiné poradenské služby v souladu s vnitrostátním právem.</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3D5A34" w:rsidRPr="000E3447" w:rsidRDefault="003D5A34" w:rsidP="003D5A34">
      <w:pPr>
        <w:pStyle w:val="JustificationTitle"/>
      </w:pPr>
      <w:r w:rsidRPr="000E3447">
        <w:rPr>
          <w:rStyle w:val="HideTWBExt"/>
        </w:rPr>
        <w:t>&lt;TitreJust&gt;</w:t>
      </w:r>
      <w:r w:rsidRPr="000E3447">
        <w:t>Odůvodnění</w:t>
      </w:r>
      <w:r w:rsidRPr="000E3447">
        <w:rPr>
          <w:rStyle w:val="HideTWBExt"/>
        </w:rPr>
        <w:t>&lt;/TitreJust&gt;</w:t>
      </w:r>
    </w:p>
    <w:p w:rsidR="003D5A34" w:rsidRPr="000E3447" w:rsidRDefault="003D5A34" w:rsidP="003D5A34">
      <w:pPr>
        <w:pStyle w:val="Normal12Italic"/>
      </w:pPr>
      <w:r w:rsidRPr="000E3447">
        <w:t>Vzhledem ke lhůtám stanoveným tímto nařízením je třeba zajistit, aby žadatelé mohli kontaktovat Úřad vysokého komisaře OSN pro uprchlíky v přiměřeném časovém rámci po učinění žádosti.</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637</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Jussi Halla-aho</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8 – odst. 4</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4.</w:t>
            </w:r>
            <w:r w:rsidRPr="000E3447">
              <w:tab/>
              <w:t xml:space="preserve">Rozhodující orgán </w:t>
            </w:r>
            <w:r w:rsidRPr="000E3447">
              <w:rPr>
                <w:b/>
                <w:i/>
              </w:rPr>
              <w:t>dá</w:t>
            </w:r>
            <w:r w:rsidRPr="000E3447">
              <w:t xml:space="preserve"> žadatelům příležitost komunikovat s Úřadem vysokého komisaře Organizace spojených národů pro uprchlíky nebo s jinou organizací, která žadatelům poskytuje právní poradenství nebo jiné poradenské služby v souladu s vnitrostátním právem.</w:t>
            </w:r>
          </w:p>
        </w:tc>
        <w:tc>
          <w:tcPr>
            <w:tcW w:w="4876" w:type="dxa"/>
          </w:tcPr>
          <w:p w:rsidR="003D5A34" w:rsidRPr="000E3447" w:rsidRDefault="003D5A34" w:rsidP="00414461">
            <w:pPr>
              <w:pStyle w:val="Normal6"/>
            </w:pPr>
            <w:r w:rsidRPr="000E3447">
              <w:t>4.</w:t>
            </w:r>
            <w:r w:rsidRPr="000E3447">
              <w:tab/>
              <w:t>Rozhodující orgán, pokud</w:t>
            </w:r>
            <w:r w:rsidRPr="000E3447">
              <w:rPr>
                <w:b/>
                <w:i/>
              </w:rPr>
              <w:t xml:space="preserve"> usoudí, že je to proveditelné, může dát </w:t>
            </w:r>
            <w:r w:rsidRPr="000E3447">
              <w:t xml:space="preserve">žadatelům příležitost komunikovat s Úřadem vysokého komisaře Organizace spojených národů pro uprchlíky nebo s jinou organizací, která žadatelům poskytuje </w:t>
            </w:r>
            <w:r w:rsidRPr="000E3447">
              <w:rPr>
                <w:b/>
                <w:i/>
              </w:rPr>
              <w:t>profesionální</w:t>
            </w:r>
            <w:r w:rsidRPr="000E3447">
              <w:t xml:space="preserve"> právní poradenství nebo jiné poradenské služby v souladu s vnitrostátním právem.</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638</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Beatrix von Storch</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8 – odst. 4</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4.</w:t>
            </w:r>
            <w:r w:rsidRPr="000E3447">
              <w:tab/>
              <w:t xml:space="preserve">Rozhodující orgán </w:t>
            </w:r>
            <w:r w:rsidRPr="000E3447">
              <w:rPr>
                <w:b/>
                <w:i/>
              </w:rPr>
              <w:t>dá</w:t>
            </w:r>
            <w:r w:rsidRPr="000E3447">
              <w:t xml:space="preserve"> žadatelům příležitost komunikovat s Úřadem vysokého komisaře Organizace spojených národů pro uprchlíky nebo s jinou organizací, která žadatelům poskytuje právní poradenství nebo jiné poradenské služby v souladu s vnitrostátním právem.</w:t>
            </w:r>
          </w:p>
        </w:tc>
        <w:tc>
          <w:tcPr>
            <w:tcW w:w="4876" w:type="dxa"/>
          </w:tcPr>
          <w:p w:rsidR="003D5A34" w:rsidRPr="000E3447" w:rsidRDefault="003D5A34" w:rsidP="00414461">
            <w:pPr>
              <w:pStyle w:val="Normal6"/>
            </w:pPr>
            <w:r w:rsidRPr="000E3447">
              <w:t>4.</w:t>
            </w:r>
            <w:r w:rsidRPr="000E3447">
              <w:tab/>
              <w:t xml:space="preserve">Rozhodující orgán </w:t>
            </w:r>
            <w:r w:rsidRPr="000E3447">
              <w:rPr>
                <w:b/>
                <w:i/>
              </w:rPr>
              <w:t>může dát</w:t>
            </w:r>
            <w:r w:rsidRPr="000E3447">
              <w:t xml:space="preserve"> žadatelům příležitost komunikovat s Úřadem vysokého komisaře Organizace spojených národů pro uprchlíky nebo s jinou organizací, která žadatelům poskytuje právní poradenství nebo jiné poradenské služby v souladu s vnitrostátním právem.</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639</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Laura Ferrara</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8 – odst. 5</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5.</w:t>
            </w:r>
            <w:r w:rsidRPr="000E3447">
              <w:tab/>
              <w:t>Rozhodující orgán zajistí, aby žadatelé, případně jejich opatrovníci, právní poradci nebo jiní poradci měli přístup k informacím podle čl. 33 odst. 2 písm.</w:t>
            </w:r>
            <w:r w:rsidRPr="000E3447">
              <w:rPr>
                <w:b/>
                <w:i/>
              </w:rPr>
              <w:t xml:space="preserve"> e)</w:t>
            </w:r>
            <w:r w:rsidRPr="000E3447">
              <w:t>, které jsou požadovány pro posouzení žádostí, a k informacím poskytnutým odborníky podle čl. 33 odst. 3, pokud rozhodující orgán tyto informace zohlednil při rozhodování o jejich žádosti.</w:t>
            </w:r>
          </w:p>
        </w:tc>
        <w:tc>
          <w:tcPr>
            <w:tcW w:w="4876" w:type="dxa"/>
          </w:tcPr>
          <w:p w:rsidR="003D5A34" w:rsidRPr="000E3447" w:rsidRDefault="003D5A34" w:rsidP="00414461">
            <w:pPr>
              <w:pStyle w:val="Normal6"/>
            </w:pPr>
            <w:r w:rsidRPr="000E3447">
              <w:t>5.</w:t>
            </w:r>
            <w:r w:rsidRPr="000E3447">
              <w:tab/>
              <w:t xml:space="preserve">Rozhodující orgán zajistí, aby žadatelé, případně jejich opatrovníci, právní poradci nebo jiní poradci měli přístup k informacím podle čl. 33 odst. 2 písm. </w:t>
            </w:r>
            <w:r w:rsidRPr="000E3447">
              <w:rPr>
                <w:b/>
                <w:i/>
              </w:rPr>
              <w:t>b) a c)</w:t>
            </w:r>
            <w:r w:rsidRPr="000E3447">
              <w:t>, které jsou požadovány pro posouzení žádostí, a k informacím poskytnutým odborníky podle čl. 33 odst. 3, pokud rozhodující orgán tyto informace zohlednil při rozhodování o jejich žádosti.</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{IT}</w:t>
      </w:r>
      <w:r w:rsidRPr="000E3447">
        <w:t>it</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640</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Ska Keller</w:t>
      </w:r>
      <w:r w:rsidRPr="000E3447">
        <w:rPr>
          <w:rStyle w:val="HideTWBExt"/>
          <w:b w:val="0"/>
        </w:rPr>
        <w:t>&lt;/Members&gt;</w:t>
      </w:r>
    </w:p>
    <w:p w:rsidR="003D5A34" w:rsidRPr="000E3447" w:rsidRDefault="003D5A34" w:rsidP="003D5A34">
      <w:r w:rsidRPr="000E3447">
        <w:rPr>
          <w:rStyle w:val="HideTWBExt"/>
        </w:rPr>
        <w:t>&lt;AuNomDe&gt;</w:t>
      </w:r>
      <w:r w:rsidRPr="000E3447">
        <w:rPr>
          <w:rStyle w:val="HideTWBInt"/>
        </w:rPr>
        <w:t>{Verts/ALE}</w:t>
      </w:r>
      <w:r w:rsidRPr="000E3447">
        <w:t>za skupinu Verts/ALE</w:t>
      </w:r>
      <w:r w:rsidRPr="000E3447">
        <w:rPr>
          <w:rStyle w:val="HideTWBExt"/>
        </w:rPr>
        <w:t>&lt;/AuNomDe&gt;</w:t>
      </w:r>
    </w:p>
    <w:p w:rsidR="003D5A34" w:rsidRPr="000E3447" w:rsidRDefault="003D5A34" w:rsidP="003D5A34">
      <w:pPr>
        <w:pStyle w:val="NormalBold"/>
      </w:pPr>
      <w:r w:rsidRPr="000E3447">
        <w:rPr>
          <w:rStyle w:val="HideTWBExt"/>
          <w:b w:val="0"/>
        </w:rPr>
        <w:t>&lt;Members&gt;</w:t>
      </w:r>
      <w:r w:rsidRPr="000E3447">
        <w:t>Judith Sargentini</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8 – odst. 5</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5.</w:t>
            </w:r>
            <w:r w:rsidRPr="000E3447">
              <w:tab/>
              <w:t xml:space="preserve">Rozhodující orgán zajistí, aby žadatelé, případně jejich opatrovníci, právní poradci nebo jiní poradci měli přístup k informacím podle čl. 33 odst. 2 </w:t>
            </w:r>
            <w:r w:rsidRPr="000E3447">
              <w:rPr>
                <w:b/>
                <w:i/>
              </w:rPr>
              <w:t>písm. e)</w:t>
            </w:r>
            <w:r w:rsidRPr="000E3447">
              <w:t>, které jsou požadovány pro posouzení žádostí, a k informacím poskytnutým odborníky podle čl. 33 odst. 3, pokud rozhodující orgán tyto informace zohlednil při rozhodování o jejich žádosti.</w:t>
            </w:r>
          </w:p>
        </w:tc>
        <w:tc>
          <w:tcPr>
            <w:tcW w:w="4876" w:type="dxa"/>
          </w:tcPr>
          <w:p w:rsidR="003D5A34" w:rsidRPr="000E3447" w:rsidRDefault="003D5A34" w:rsidP="00414461">
            <w:pPr>
              <w:pStyle w:val="Normal6"/>
            </w:pPr>
            <w:r w:rsidRPr="000E3447">
              <w:t>5.</w:t>
            </w:r>
            <w:r w:rsidRPr="000E3447">
              <w:tab/>
              <w:t>Rozhodující orgán zajistí, aby žadatelé, případně jejich opatrovníci, právní poradci nebo jiní poradci měli přístup k informacím podle čl. 33 odst. 2, které jsou požadovány pro posouzení žádostí, a k informacím poskytnutým odborníky podle čl. 33 odst. 3, pokud rozhodující orgán tyto informace zohlednil při rozhodování o jejich žádosti.</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641</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Kinga Gál</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8 – odst. 5</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5.</w:t>
            </w:r>
            <w:r w:rsidRPr="000E3447">
              <w:tab/>
              <w:t>Rozhodující orgán zajistí, aby žadatelé, případně jejich opatrovníci</w:t>
            </w:r>
            <w:r w:rsidRPr="000E3447">
              <w:rPr>
                <w:b/>
                <w:i/>
              </w:rPr>
              <w:t xml:space="preserve">, </w:t>
            </w:r>
            <w:r w:rsidRPr="000E3447">
              <w:t xml:space="preserve">právní </w:t>
            </w:r>
            <w:r w:rsidRPr="000E3447">
              <w:rPr>
                <w:b/>
                <w:i/>
              </w:rPr>
              <w:t>poradci nebo jiní poradci</w:t>
            </w:r>
            <w:r w:rsidRPr="000E3447">
              <w:t xml:space="preserve"> měli přístup k informacím podle čl. 33 odst. 2 písm. e), které jsou požadovány pro posouzení žádostí, a k informacím poskytnutým odborníky podle čl. 33 odst. 3, pokud rozhodující orgán tyto informace zohlednil při rozhodování o jejich žádosti.</w:t>
            </w:r>
          </w:p>
        </w:tc>
        <w:tc>
          <w:tcPr>
            <w:tcW w:w="4876" w:type="dxa"/>
          </w:tcPr>
          <w:p w:rsidR="003D5A34" w:rsidRPr="000E3447" w:rsidRDefault="003D5A34" w:rsidP="00414461">
            <w:pPr>
              <w:pStyle w:val="Normal6"/>
            </w:pPr>
            <w:r w:rsidRPr="000E3447">
              <w:t>5.</w:t>
            </w:r>
            <w:r w:rsidRPr="000E3447">
              <w:tab/>
              <w:t xml:space="preserve">Rozhodující orgán zajistí, aby žadatelé, případně jejich opatrovníci </w:t>
            </w:r>
            <w:r w:rsidRPr="000E3447">
              <w:rPr>
                <w:b/>
                <w:i/>
              </w:rPr>
              <w:t xml:space="preserve">a/nebo </w:t>
            </w:r>
            <w:r w:rsidRPr="000E3447">
              <w:t xml:space="preserve">právní </w:t>
            </w:r>
            <w:r w:rsidRPr="000E3447">
              <w:rPr>
                <w:b/>
                <w:i/>
              </w:rPr>
              <w:t>zástupci</w:t>
            </w:r>
            <w:r w:rsidRPr="000E3447">
              <w:t xml:space="preserve"> měli přístup k informacím podle čl. 33 odst. 2 písm. e), které jsou požadovány pro posouzení žádostí, a k informacím poskytnutým odborníky podle čl. 33 odst. 3, pokud rozhodující orgán tyto informace zohlednil při rozhodování o jejich žádosti.</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{HU}</w:t>
      </w:r>
      <w:r w:rsidRPr="000E3447">
        <w:t>hu</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642</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Péter Niedermüller, Birgit Sippel, Elly Schlein, Cécile Kashetu Kyenge, Caterina Chinnici, Josef Weidenholzer, Ana Gomes</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8 – odst. 6</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6.</w:t>
            </w:r>
            <w:r w:rsidRPr="000E3447">
              <w:tab/>
              <w:t>Rozhodující orgán žadatele</w:t>
            </w:r>
            <w:r w:rsidRPr="000E3447">
              <w:rPr>
                <w:b/>
                <w:i/>
              </w:rPr>
              <w:t xml:space="preserve"> v přiměřené lhůtě</w:t>
            </w:r>
            <w:r w:rsidRPr="000E3447">
              <w:t xml:space="preserve"> vyrozumí o rozhodnutí ve věci jeho žádosti. Zastupuje-li žadatele opatrovník, právní poradce nebo jiný poradce, </w:t>
            </w:r>
            <w:r w:rsidRPr="000E3447">
              <w:rPr>
                <w:b/>
                <w:i/>
              </w:rPr>
              <w:t>může</w:t>
            </w:r>
            <w:r w:rsidRPr="000E3447">
              <w:t xml:space="preserve"> rozhodující orgán o rozhodnutí </w:t>
            </w:r>
            <w:r w:rsidRPr="000E3447">
              <w:rPr>
                <w:b/>
                <w:i/>
              </w:rPr>
              <w:t>vyrozumět</w:t>
            </w:r>
            <w:r w:rsidRPr="000E3447">
              <w:t xml:space="preserve"> jej </w:t>
            </w:r>
            <w:r w:rsidRPr="000E3447">
              <w:rPr>
                <w:b/>
                <w:i/>
              </w:rPr>
              <w:t>místo</w:t>
            </w:r>
            <w:r w:rsidRPr="000E3447">
              <w:t xml:space="preserve"> žadatele.</w:t>
            </w:r>
          </w:p>
        </w:tc>
        <w:tc>
          <w:tcPr>
            <w:tcW w:w="4876" w:type="dxa"/>
          </w:tcPr>
          <w:p w:rsidR="003D5A34" w:rsidRPr="000E3447" w:rsidRDefault="003D5A34" w:rsidP="00414461">
            <w:pPr>
              <w:pStyle w:val="Normal6"/>
            </w:pPr>
            <w:r w:rsidRPr="000E3447">
              <w:t>6.</w:t>
            </w:r>
            <w:r w:rsidRPr="000E3447">
              <w:tab/>
              <w:t>Rozhodující orgán žadatele</w:t>
            </w:r>
            <w:r w:rsidRPr="000E3447">
              <w:rPr>
                <w:b/>
                <w:i/>
              </w:rPr>
              <w:t xml:space="preserve"> písemně do sedmi dnů</w:t>
            </w:r>
            <w:r w:rsidRPr="000E3447">
              <w:t xml:space="preserve"> vyrozumí o rozhodnutí ve věci jeho žádosti. Zastupuje-li žadatele opatrovník, právní poradce nebo jiný poradce, rozhodující orgán o rozhodnutí </w:t>
            </w:r>
            <w:r w:rsidRPr="000E3447">
              <w:rPr>
                <w:b/>
                <w:i/>
              </w:rPr>
              <w:t>vyrozumí</w:t>
            </w:r>
            <w:r w:rsidRPr="000E3447">
              <w:t xml:space="preserve"> jej </w:t>
            </w:r>
            <w:r w:rsidRPr="000E3447">
              <w:rPr>
                <w:b/>
                <w:i/>
              </w:rPr>
              <w:t>i</w:t>
            </w:r>
            <w:r w:rsidRPr="000E3447">
              <w:t xml:space="preserve"> žadatele.</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3D5A34" w:rsidRPr="000E3447" w:rsidRDefault="003D5A34" w:rsidP="003D5A34">
      <w:pPr>
        <w:pStyle w:val="JustificationTitle"/>
      </w:pPr>
      <w:r w:rsidRPr="000E3447">
        <w:rPr>
          <w:rStyle w:val="HideTWBExt"/>
        </w:rPr>
        <w:t>&lt;TitreJust&gt;</w:t>
      </w:r>
      <w:r w:rsidRPr="000E3447">
        <w:t>Odůvodnění</w:t>
      </w:r>
      <w:r w:rsidRPr="000E3447">
        <w:rPr>
          <w:rStyle w:val="HideTWBExt"/>
        </w:rPr>
        <w:t>&lt;/TitreJust&gt;</w:t>
      </w:r>
    </w:p>
    <w:p w:rsidR="003D5A34" w:rsidRPr="000E3447" w:rsidRDefault="003D5A34" w:rsidP="003D5A34">
      <w:pPr>
        <w:pStyle w:val="Normal12Italic"/>
      </w:pPr>
      <w:r w:rsidRPr="000E3447">
        <w:t>Znění čl. 8 odst. 6 by mělo být uvedeno do souladu se zněním čl. 35 odst. 1. Jak žadatel, tak jeho právní poradce nebo jiný poradce by měli být písemně informováni nejpozději sedm dní po učinění rozhodnutí.</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643</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Ska Keller</w:t>
      </w:r>
      <w:r w:rsidRPr="000E3447">
        <w:rPr>
          <w:rStyle w:val="HideTWBExt"/>
          <w:b w:val="0"/>
        </w:rPr>
        <w:t>&lt;/Members&gt;</w:t>
      </w:r>
    </w:p>
    <w:p w:rsidR="003D5A34" w:rsidRPr="000E3447" w:rsidRDefault="003D5A34" w:rsidP="003D5A34">
      <w:r w:rsidRPr="000E3447">
        <w:rPr>
          <w:rStyle w:val="HideTWBExt"/>
        </w:rPr>
        <w:t>&lt;AuNomDe&gt;</w:t>
      </w:r>
      <w:r w:rsidRPr="000E3447">
        <w:rPr>
          <w:rStyle w:val="HideTWBInt"/>
        </w:rPr>
        <w:t>{Verts/ALE}</w:t>
      </w:r>
      <w:r w:rsidRPr="000E3447">
        <w:t>za skupinu Verts/ALE</w:t>
      </w:r>
      <w:r w:rsidRPr="000E3447">
        <w:rPr>
          <w:rStyle w:val="HideTWBExt"/>
        </w:rPr>
        <w:t>&lt;/AuNomDe&gt;</w:t>
      </w:r>
    </w:p>
    <w:p w:rsidR="003D5A34" w:rsidRPr="000E3447" w:rsidRDefault="003D5A34" w:rsidP="003D5A34">
      <w:pPr>
        <w:pStyle w:val="NormalBold"/>
      </w:pPr>
      <w:r w:rsidRPr="000E3447">
        <w:rPr>
          <w:rStyle w:val="HideTWBExt"/>
          <w:b w:val="0"/>
        </w:rPr>
        <w:t>&lt;Members&gt;</w:t>
      </w:r>
      <w:r w:rsidRPr="000E3447">
        <w:t>Judith Sargentini</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8 – odst. 6</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6.</w:t>
            </w:r>
            <w:r w:rsidRPr="000E3447">
              <w:tab/>
              <w:t xml:space="preserve">Rozhodující orgán žadatele </w:t>
            </w:r>
            <w:r w:rsidRPr="000E3447">
              <w:rPr>
                <w:b/>
                <w:i/>
              </w:rPr>
              <w:t>v přiměřené lhůtě</w:t>
            </w:r>
            <w:r w:rsidRPr="000E3447">
              <w:t xml:space="preserve"> vyrozumí o rozhodnutí ve věci jeho žádosti. Zastupuje-li žadatele opatrovník, právní poradce nebo jiný poradce, </w:t>
            </w:r>
            <w:r w:rsidRPr="000E3447">
              <w:rPr>
                <w:b/>
                <w:i/>
              </w:rPr>
              <w:t>může</w:t>
            </w:r>
            <w:r w:rsidRPr="000E3447">
              <w:t xml:space="preserve"> rozhodující orgán o rozhodnutí </w:t>
            </w:r>
            <w:r w:rsidRPr="000E3447">
              <w:rPr>
                <w:b/>
                <w:i/>
              </w:rPr>
              <w:t>vyrozumět</w:t>
            </w:r>
            <w:r w:rsidRPr="000E3447">
              <w:t xml:space="preserve"> jej </w:t>
            </w:r>
            <w:r w:rsidRPr="000E3447">
              <w:rPr>
                <w:b/>
                <w:i/>
              </w:rPr>
              <w:t>místo žadatele</w:t>
            </w:r>
            <w:r w:rsidRPr="000E3447">
              <w:t>.</w:t>
            </w:r>
          </w:p>
        </w:tc>
        <w:tc>
          <w:tcPr>
            <w:tcW w:w="4876" w:type="dxa"/>
          </w:tcPr>
          <w:p w:rsidR="003D5A34" w:rsidRPr="000E3447" w:rsidRDefault="003D5A34" w:rsidP="00414461">
            <w:pPr>
              <w:pStyle w:val="Normal6"/>
            </w:pPr>
            <w:r w:rsidRPr="000E3447">
              <w:t>6.</w:t>
            </w:r>
            <w:r w:rsidRPr="000E3447">
              <w:tab/>
              <w:t>Rozhodující orgán žadatele</w:t>
            </w:r>
            <w:r w:rsidRPr="000E3447">
              <w:rPr>
                <w:b/>
                <w:i/>
              </w:rPr>
              <w:t xml:space="preserve"> do pěti dnů </w:t>
            </w:r>
            <w:r w:rsidRPr="000E3447">
              <w:t xml:space="preserve">vyrozumí o rozhodnutí ve věci jeho žádosti. Zastupuje-li žadatele opatrovník, právní poradce nebo jiný poradce, rozhodující orgán o rozhodnutí </w:t>
            </w:r>
            <w:r w:rsidRPr="000E3447">
              <w:rPr>
                <w:b/>
                <w:i/>
              </w:rPr>
              <w:t>vyrozumí i </w:t>
            </w:r>
            <w:r w:rsidRPr="000E3447">
              <w:t>jej.</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644</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Marina Albiol Guzmán</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8 – odst. 6</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6.</w:t>
            </w:r>
            <w:r w:rsidRPr="000E3447">
              <w:tab/>
              <w:t xml:space="preserve">Rozhodující orgán žadatele </w:t>
            </w:r>
            <w:r w:rsidRPr="000E3447">
              <w:rPr>
                <w:b/>
                <w:i/>
              </w:rPr>
              <w:t>v přiměřené lhůtě</w:t>
            </w:r>
            <w:r w:rsidRPr="000E3447">
              <w:t xml:space="preserve"> vyrozumí o rozhodnutí ve věci jeho žádosti. Zastupuje-li žadatele opatrovník, právní poradce nebo jiný poradce, </w:t>
            </w:r>
            <w:r w:rsidRPr="000E3447">
              <w:rPr>
                <w:b/>
                <w:i/>
              </w:rPr>
              <w:t>může</w:t>
            </w:r>
            <w:r w:rsidRPr="000E3447">
              <w:t xml:space="preserve"> rozhodující orgán o rozhodnutí vyrozumět jej </w:t>
            </w:r>
            <w:r w:rsidRPr="000E3447">
              <w:rPr>
                <w:b/>
                <w:i/>
              </w:rPr>
              <w:t>místo</w:t>
            </w:r>
            <w:r w:rsidRPr="000E3447">
              <w:t xml:space="preserve"> žadatele.</w:t>
            </w:r>
          </w:p>
        </w:tc>
        <w:tc>
          <w:tcPr>
            <w:tcW w:w="4876" w:type="dxa"/>
          </w:tcPr>
          <w:p w:rsidR="003D5A34" w:rsidRPr="000E3447" w:rsidRDefault="003D5A34" w:rsidP="00414461">
            <w:pPr>
              <w:pStyle w:val="Normal6"/>
            </w:pPr>
            <w:r w:rsidRPr="000E3447">
              <w:t>6.</w:t>
            </w:r>
            <w:r w:rsidRPr="000E3447">
              <w:tab/>
              <w:t>Rozhodující orgán žadatele</w:t>
            </w:r>
            <w:r w:rsidRPr="000E3447">
              <w:rPr>
                <w:b/>
                <w:i/>
              </w:rPr>
              <w:t xml:space="preserve"> do pěti pracovních dnů </w:t>
            </w:r>
            <w:r w:rsidRPr="000E3447">
              <w:t xml:space="preserve">vyrozumí o rozhodnutí ve věci jeho žádosti. Zastupuje-li žadatele opatrovník, právní poradce nebo jiný poradce, rozhodující orgán o rozhodnutí </w:t>
            </w:r>
            <w:r w:rsidRPr="000E3447">
              <w:rPr>
                <w:b/>
                <w:i/>
              </w:rPr>
              <w:t>vyrozumí</w:t>
            </w:r>
            <w:r w:rsidRPr="000E3447">
              <w:t xml:space="preserve"> jej </w:t>
            </w:r>
            <w:r w:rsidRPr="000E3447">
              <w:rPr>
                <w:b/>
                <w:i/>
              </w:rPr>
              <w:t>i</w:t>
            </w:r>
            <w:r w:rsidRPr="000E3447">
              <w:t xml:space="preserve"> žadatele.</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645</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Jussi Halla-aho</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8 – odst. 6</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6.</w:t>
            </w:r>
            <w:r w:rsidRPr="000E3447">
              <w:tab/>
              <w:t>Rozhodující orgán žadatele v přiměřené lhůtě vyrozumí o rozhodnutí ve věci jeho žádosti. Zastupuje-li žadatele opatrovník</w:t>
            </w:r>
            <w:r w:rsidRPr="000E3447">
              <w:rPr>
                <w:b/>
                <w:i/>
              </w:rPr>
              <w:t>,</w:t>
            </w:r>
            <w:r w:rsidRPr="000E3447">
              <w:t xml:space="preserve"> právní poradce </w:t>
            </w:r>
            <w:r w:rsidRPr="000E3447">
              <w:rPr>
                <w:b/>
                <w:i/>
              </w:rPr>
              <w:t>nebo jiný poradce</w:t>
            </w:r>
            <w:r w:rsidRPr="000E3447">
              <w:t>, může rozhodující orgán o rozhodnutí vyrozumět jej místo žadatele.</w:t>
            </w:r>
          </w:p>
        </w:tc>
        <w:tc>
          <w:tcPr>
            <w:tcW w:w="4876" w:type="dxa"/>
          </w:tcPr>
          <w:p w:rsidR="003D5A34" w:rsidRPr="000E3447" w:rsidRDefault="003D5A34" w:rsidP="00414461">
            <w:pPr>
              <w:pStyle w:val="Normal6"/>
            </w:pPr>
            <w:r w:rsidRPr="000E3447">
              <w:t>6.</w:t>
            </w:r>
            <w:r w:rsidRPr="000E3447">
              <w:tab/>
              <w:t>Rozhodující orgán žadatele v přiměřené lhůtě vyrozumí o rozhodnutí ve věci jeho žádosti. Zastupuje-li žadatele opatrovník</w:t>
            </w:r>
            <w:r w:rsidRPr="000E3447">
              <w:rPr>
                <w:b/>
                <w:i/>
              </w:rPr>
              <w:t xml:space="preserve"> nebo</w:t>
            </w:r>
            <w:r w:rsidRPr="000E3447">
              <w:t xml:space="preserve"> právní poradce, může rozhodující orgán o rozhodnutí vyrozumět jej místo žadatele.</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646</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Ska Keller</w:t>
      </w:r>
      <w:r w:rsidRPr="000E3447">
        <w:rPr>
          <w:rStyle w:val="HideTWBExt"/>
          <w:b w:val="0"/>
        </w:rPr>
        <w:t>&lt;/Members&gt;</w:t>
      </w:r>
    </w:p>
    <w:p w:rsidR="003D5A34" w:rsidRPr="000E3447" w:rsidRDefault="003D5A34" w:rsidP="003D5A34">
      <w:r w:rsidRPr="000E3447">
        <w:rPr>
          <w:rStyle w:val="HideTWBExt"/>
        </w:rPr>
        <w:t>&lt;AuNomDe&gt;</w:t>
      </w:r>
      <w:r w:rsidRPr="000E3447">
        <w:rPr>
          <w:rStyle w:val="HideTWBInt"/>
        </w:rPr>
        <w:t>{Verts/ALE}</w:t>
      </w:r>
      <w:r w:rsidRPr="000E3447">
        <w:t>za skupinu Verts/ALE</w:t>
      </w:r>
      <w:r w:rsidRPr="000E3447">
        <w:rPr>
          <w:rStyle w:val="HideTWBExt"/>
        </w:rPr>
        <w:t>&lt;/AuNomDe&gt;</w:t>
      </w:r>
    </w:p>
    <w:p w:rsidR="003D5A34" w:rsidRPr="000E3447" w:rsidRDefault="003D5A34" w:rsidP="003D5A34">
      <w:pPr>
        <w:pStyle w:val="NormalBold"/>
      </w:pPr>
      <w:r w:rsidRPr="000E3447">
        <w:rPr>
          <w:rStyle w:val="HideTWBExt"/>
          <w:b w:val="0"/>
        </w:rPr>
        <w:t>&lt;Members&gt;</w:t>
      </w:r>
      <w:r w:rsidRPr="000E3447">
        <w:t>Jean Lambert, Bodil Valero, Judith Sargentini</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9 – odst. 1</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1.</w:t>
            </w:r>
            <w:r w:rsidRPr="000E3447">
              <w:tab/>
              <w:t xml:space="preserve">Žadatelé mají právo setrvat v příslušném členském státě za jediným účelem, a to řízení, do doby, než rozhodující orgán </w:t>
            </w:r>
            <w:r w:rsidRPr="000E3447">
              <w:rPr>
                <w:b/>
                <w:i/>
              </w:rPr>
              <w:t>rozhodne</w:t>
            </w:r>
            <w:r w:rsidRPr="000E3447">
              <w:t xml:space="preserve"> ve správním řízení podle kapitoly III.</w:t>
            </w:r>
          </w:p>
        </w:tc>
        <w:tc>
          <w:tcPr>
            <w:tcW w:w="4876" w:type="dxa"/>
          </w:tcPr>
          <w:p w:rsidR="003D5A34" w:rsidRPr="000E3447" w:rsidRDefault="003D5A34" w:rsidP="00414461">
            <w:pPr>
              <w:pStyle w:val="Normal6"/>
            </w:pPr>
            <w:r w:rsidRPr="000E3447">
              <w:t>1.</w:t>
            </w:r>
            <w:r w:rsidRPr="000E3447">
              <w:tab/>
              <w:t xml:space="preserve">Žadatelé mají právo setrvat v příslušném členském státě za jediným účelem, a to řízení, do doby, než rozhodující orgán </w:t>
            </w:r>
            <w:r w:rsidRPr="000E3447">
              <w:rPr>
                <w:b/>
                <w:i/>
              </w:rPr>
              <w:t>vydá konečné rozhodnutí</w:t>
            </w:r>
            <w:r w:rsidRPr="000E3447">
              <w:t xml:space="preserve"> ve správním řízení podle kapitoly III</w:t>
            </w:r>
            <w:r w:rsidRPr="000E3447">
              <w:rPr>
                <w:b/>
                <w:i/>
              </w:rPr>
              <w:t xml:space="preserve"> a než budou uzavřena jakákoliv odvolací řízení v souvislosti s žádostí, rozhodnutí o navrácení nebo příkaz k vyhoštění</w:t>
            </w:r>
            <w:r w:rsidRPr="000E3447">
              <w:t>.</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647</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Jussi Halla-aho</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9 – odst. 1</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1.</w:t>
            </w:r>
            <w:r w:rsidRPr="000E3447">
              <w:tab/>
            </w:r>
            <w:r w:rsidRPr="000E3447">
              <w:rPr>
                <w:b/>
                <w:i/>
              </w:rPr>
              <w:t>Žadatelé mají právo</w:t>
            </w:r>
            <w:r w:rsidRPr="000E3447">
              <w:t xml:space="preserve"> setrvat v příslušném členském státě za jediným účelem, a to řízení, do doby, než rozhodující orgán rozhodne ve správním řízení podle kapitoly III.</w:t>
            </w:r>
          </w:p>
        </w:tc>
        <w:tc>
          <w:tcPr>
            <w:tcW w:w="4876" w:type="dxa"/>
          </w:tcPr>
          <w:p w:rsidR="003D5A34" w:rsidRPr="000E3447" w:rsidRDefault="003D5A34" w:rsidP="00414461">
            <w:pPr>
              <w:pStyle w:val="Normal6"/>
            </w:pPr>
            <w:r w:rsidRPr="000E3447">
              <w:t>1.</w:t>
            </w:r>
            <w:r w:rsidRPr="000E3447">
              <w:tab/>
            </w:r>
            <w:r w:rsidRPr="000E3447">
              <w:rPr>
                <w:b/>
                <w:i/>
              </w:rPr>
              <w:t>Žadatelům je dovoleno</w:t>
            </w:r>
            <w:r w:rsidRPr="000E3447">
              <w:t xml:space="preserve"> setrvat v příslušném členském státě za jediným účelem, a to řízení, do doby, než rozhodující orgán rozhodne ve správním řízení podle kapitoly III.</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648</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Brice Hortefeux, Rachida Dati</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9 – odst. 1</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1.</w:t>
            </w:r>
            <w:r w:rsidRPr="000E3447">
              <w:tab/>
            </w:r>
            <w:r w:rsidRPr="000E3447">
              <w:rPr>
                <w:b/>
                <w:i/>
              </w:rPr>
              <w:t>Žadatelé mají právo</w:t>
            </w:r>
            <w:r w:rsidRPr="000E3447">
              <w:t xml:space="preserve"> setrvat v příslušném členském státě za jediným účelem, a to řízení, do doby, než rozhodující orgán rozhodne ve správním řízení podle kapitoly III.</w:t>
            </w:r>
          </w:p>
        </w:tc>
        <w:tc>
          <w:tcPr>
            <w:tcW w:w="4876" w:type="dxa"/>
          </w:tcPr>
          <w:p w:rsidR="003D5A34" w:rsidRPr="000E3447" w:rsidRDefault="003D5A34" w:rsidP="00414461">
            <w:pPr>
              <w:pStyle w:val="Normal6"/>
            </w:pPr>
            <w:r w:rsidRPr="000E3447">
              <w:t>1.</w:t>
            </w:r>
            <w:r w:rsidRPr="000E3447">
              <w:tab/>
            </w:r>
            <w:r w:rsidRPr="000E3447">
              <w:rPr>
                <w:b/>
                <w:i/>
              </w:rPr>
              <w:t>Žadatelům je dovoleno</w:t>
            </w:r>
            <w:r w:rsidRPr="000E3447">
              <w:t xml:space="preserve"> setrvat v příslušném členském státě za jediným účelem, a to řízení, do doby, než rozhodující orgán rozhodne ve správním řízení podle kapitoly III.</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{FR}</w:t>
      </w:r>
      <w:r w:rsidRPr="000E3447">
        <w:t>fr</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649</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Péter Niedermüller, Birgit Sippel, Josef Weidenholzer, Ana Gomes</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9 – odst. 1</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1.</w:t>
            </w:r>
            <w:r w:rsidRPr="000E3447">
              <w:tab/>
              <w:t xml:space="preserve">Žadatelé mají právo setrvat v příslušném členském státě za </w:t>
            </w:r>
            <w:r w:rsidRPr="000E3447">
              <w:rPr>
                <w:b/>
                <w:i/>
              </w:rPr>
              <w:t>jediným</w:t>
            </w:r>
            <w:r w:rsidRPr="000E3447">
              <w:t xml:space="preserve"> účelem, a to řízení, do doby, než rozhodující orgán rozhodne ve správním řízení podle kapitoly III.</w:t>
            </w:r>
          </w:p>
        </w:tc>
        <w:tc>
          <w:tcPr>
            <w:tcW w:w="4876" w:type="dxa"/>
          </w:tcPr>
          <w:p w:rsidR="003D5A34" w:rsidRPr="000E3447" w:rsidRDefault="003D5A34" w:rsidP="00414461">
            <w:pPr>
              <w:pStyle w:val="Normal6"/>
            </w:pPr>
            <w:r w:rsidRPr="000E3447">
              <w:t>1.</w:t>
            </w:r>
            <w:r w:rsidRPr="000E3447">
              <w:tab/>
              <w:t>Žadatelé mají právo setrvat v příslušném členském státě za účelem, a to řízení, do doby, než rozhodující orgán rozhodne ve správním řízení podle kapitoly III.</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3D5A34" w:rsidRPr="000E3447" w:rsidRDefault="003D5A34" w:rsidP="003D5A34">
      <w:pPr>
        <w:pStyle w:val="JustificationTitle"/>
      </w:pPr>
      <w:r w:rsidRPr="000E3447">
        <w:rPr>
          <w:rStyle w:val="HideTWBExt"/>
        </w:rPr>
        <w:t>&lt;TitreJust&gt;</w:t>
      </w:r>
      <w:r w:rsidRPr="000E3447">
        <w:t>Odůvodnění</w:t>
      </w:r>
      <w:r w:rsidRPr="000E3447">
        <w:rPr>
          <w:rStyle w:val="HideTWBExt"/>
        </w:rPr>
        <w:t>&lt;/TitreJust&gt;</w:t>
      </w:r>
    </w:p>
    <w:p w:rsidR="003D5A34" w:rsidRPr="000E3447" w:rsidRDefault="003D5A34" w:rsidP="003D5A34">
      <w:pPr>
        <w:pStyle w:val="Normal12Italic"/>
      </w:pPr>
      <w:r w:rsidRPr="000E3447">
        <w:t>Žadatel může být schopný během řízení v souvislosti s jeho žádostí pracovat. Právo žadatele setrvat by nemělo být omezeno výlučně na řízení – přestože to je hlavní důvod pro setrvání.</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650</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Beatrix von Storch</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9 – odst. 2</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2.</w:t>
            </w:r>
            <w:r w:rsidRPr="000E3447">
              <w:tab/>
              <w:t xml:space="preserve">Právo setrvat nezakládá nárok na povolení k pobytu a nedává žadateli právo cestovat na území jiných členských států </w:t>
            </w:r>
            <w:r w:rsidRPr="000E3447">
              <w:rPr>
                <w:b/>
                <w:i/>
              </w:rPr>
              <w:t>bez povolení podle článku 6 směrnice XXX/XXX/EU (směrnice o podmínkách přijímání)</w:t>
            </w:r>
            <w:r w:rsidRPr="000E3447">
              <w:t>.</w:t>
            </w:r>
          </w:p>
        </w:tc>
        <w:tc>
          <w:tcPr>
            <w:tcW w:w="4876" w:type="dxa"/>
          </w:tcPr>
          <w:p w:rsidR="003D5A34" w:rsidRPr="000E3447" w:rsidRDefault="003D5A34" w:rsidP="00414461">
            <w:pPr>
              <w:pStyle w:val="Normal6"/>
            </w:pPr>
            <w:r w:rsidRPr="000E3447">
              <w:t>2.</w:t>
            </w:r>
            <w:r w:rsidRPr="000E3447">
              <w:tab/>
              <w:t>Právo setrvat nezakládá nárok na povolení k pobytu a nedává žadateli právo cestovat na území jiných členských států.</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651</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Jeroen Lenaers</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9 – odst. 2</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2.</w:t>
            </w:r>
            <w:r w:rsidRPr="000E3447">
              <w:tab/>
              <w:t>Právo setrvat nezakládá nárok na povolení k pobytu a nedává žadateli právo cestovat na území jiných členských států bez povolení podle článku 6 směrnice XXX/XXX/EU (směrnice o podmínkách přijímání).</w:t>
            </w:r>
          </w:p>
        </w:tc>
        <w:tc>
          <w:tcPr>
            <w:tcW w:w="4876" w:type="dxa"/>
          </w:tcPr>
          <w:p w:rsidR="003D5A34" w:rsidRPr="000E3447" w:rsidRDefault="003D5A34" w:rsidP="00414461">
            <w:pPr>
              <w:pStyle w:val="Normal6"/>
            </w:pPr>
            <w:r w:rsidRPr="000E3447">
              <w:t>2.</w:t>
            </w:r>
            <w:r w:rsidRPr="000E3447">
              <w:tab/>
              <w:t xml:space="preserve">Právo setrvat </w:t>
            </w:r>
            <w:r w:rsidRPr="000E3447">
              <w:rPr>
                <w:b/>
                <w:i/>
              </w:rPr>
              <w:t>na území členského státu</w:t>
            </w:r>
            <w:r w:rsidRPr="000E3447">
              <w:t xml:space="preserve"> nezakládá nárok na povolení k pobytu a nedává žadateli právo cestovat na území jiných členských států bez povolení podle článku 6 směrnice XXX/XXX/EU (směrnice o podmínkách přijímání).</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652</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Péter Niedermüller, Birgit Sippel, Kati Piri, Josef Weidenholzer, Ana Gomes, Caterina Chinnici</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9 – odst. 2</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2.</w:t>
            </w:r>
            <w:r w:rsidRPr="000E3447">
              <w:tab/>
              <w:t xml:space="preserve">Právo setrvat </w:t>
            </w:r>
            <w:r w:rsidRPr="000E3447">
              <w:rPr>
                <w:b/>
                <w:i/>
              </w:rPr>
              <w:t>nezakládá nárok na povolení k pobytu a</w:t>
            </w:r>
            <w:r w:rsidRPr="000E3447">
              <w:t xml:space="preserve"> nedává žadateli právo cestovat na území jiných členských států bez povolení podle článku 6 směrnice XXX/XXX/EU (směrnice o podmínkách přijímání).</w:t>
            </w:r>
          </w:p>
        </w:tc>
        <w:tc>
          <w:tcPr>
            <w:tcW w:w="4876" w:type="dxa"/>
          </w:tcPr>
          <w:p w:rsidR="003D5A34" w:rsidRPr="000E3447" w:rsidRDefault="003D5A34" w:rsidP="00414461">
            <w:pPr>
              <w:pStyle w:val="Normal6"/>
            </w:pPr>
            <w:r w:rsidRPr="000E3447">
              <w:t>2.</w:t>
            </w:r>
            <w:r w:rsidRPr="000E3447">
              <w:tab/>
              <w:t>Právo setrvat nedává žadateli právo cestovat na území jiných členských států bez povolení podle článku 6 směrnice XXX/XXX/EU (směrnice o podmínkách přijímání).</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3D5A34" w:rsidRPr="000E3447" w:rsidRDefault="003D5A34" w:rsidP="003D5A34">
      <w:pPr>
        <w:pStyle w:val="JustificationTitle"/>
      </w:pPr>
      <w:r w:rsidRPr="000E3447">
        <w:rPr>
          <w:rStyle w:val="HideTWBExt"/>
        </w:rPr>
        <w:t>&lt;TitreJust&gt;</w:t>
      </w:r>
      <w:r w:rsidRPr="000E3447">
        <w:t>Odůvodnění</w:t>
      </w:r>
      <w:r w:rsidRPr="000E3447">
        <w:rPr>
          <w:rStyle w:val="HideTWBExt"/>
        </w:rPr>
        <w:t>&lt;/TitreJust&gt;</w:t>
      </w:r>
    </w:p>
    <w:p w:rsidR="003D5A34" w:rsidRPr="000E3447" w:rsidRDefault="003D5A34" w:rsidP="003D5A34">
      <w:pPr>
        <w:pStyle w:val="Normal12Italic"/>
      </w:pPr>
      <w:r w:rsidRPr="000E3447">
        <w:t>Není třeba určovat povahu práva setrvat. Měli bychom jednoduše uvést, že právo setrvat nepředstavuje právo cestovat na území jiných členských států.</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653</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Monika Hohlmeier, Heinz K. Becker</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9 – odst. 2</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2.</w:t>
            </w:r>
            <w:r w:rsidRPr="000E3447">
              <w:tab/>
              <w:t>Právo setrvat nezakládá nárok na povolení k pobytu a nedává žadateli právo cestovat na území jiných členských států bez povolení podle článku 6 směrnice XXX/XXX/EU (směrnice o podmínkách přijímání).</w:t>
            </w:r>
          </w:p>
        </w:tc>
        <w:tc>
          <w:tcPr>
            <w:tcW w:w="4876" w:type="dxa"/>
          </w:tcPr>
          <w:p w:rsidR="003D5A34" w:rsidRPr="000E3447" w:rsidRDefault="003D5A34" w:rsidP="00414461">
            <w:pPr>
              <w:pStyle w:val="Normal6"/>
            </w:pPr>
            <w:r w:rsidRPr="000E3447">
              <w:t>2.</w:t>
            </w:r>
            <w:r w:rsidRPr="000E3447">
              <w:tab/>
              <w:t xml:space="preserve">Právo setrvat nezakládá nárok na </w:t>
            </w:r>
            <w:r w:rsidRPr="000E3447">
              <w:rPr>
                <w:b/>
                <w:i/>
              </w:rPr>
              <w:t>jakékoliv</w:t>
            </w:r>
            <w:r w:rsidRPr="000E3447">
              <w:t xml:space="preserve"> povolení k pobytu a nedává žadateli právo cestovat na území jiných členských států bez povolení podle článku 6 směrnice XXX/XXX/EU (směrnice o podmínkách přijímání).</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654</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Marina Albiol Guzmán</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9 – odst. 2</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2.</w:t>
            </w:r>
            <w:r w:rsidRPr="000E3447">
              <w:tab/>
              <w:t xml:space="preserve">Právo setrvat </w:t>
            </w:r>
            <w:r w:rsidRPr="000E3447">
              <w:rPr>
                <w:b/>
                <w:i/>
              </w:rPr>
              <w:t>nezakládá</w:t>
            </w:r>
            <w:r w:rsidRPr="000E3447">
              <w:t xml:space="preserve"> nárok na povolení k pobytu a </w:t>
            </w:r>
            <w:r w:rsidRPr="000E3447">
              <w:rPr>
                <w:b/>
                <w:i/>
              </w:rPr>
              <w:t>nedává</w:t>
            </w:r>
            <w:r w:rsidRPr="000E3447">
              <w:t xml:space="preserve"> žadateli právo cestovat na území jiných členských států </w:t>
            </w:r>
            <w:r w:rsidRPr="000E3447">
              <w:rPr>
                <w:b/>
                <w:i/>
              </w:rPr>
              <w:t>bez povolení podle článku 6 směrnice XXX/XXX/EU (směrnice o podmínkách přijímání)</w:t>
            </w:r>
            <w:r w:rsidRPr="000E3447">
              <w:t>.</w:t>
            </w:r>
          </w:p>
        </w:tc>
        <w:tc>
          <w:tcPr>
            <w:tcW w:w="4876" w:type="dxa"/>
          </w:tcPr>
          <w:p w:rsidR="003D5A34" w:rsidRPr="000E3447" w:rsidRDefault="003D5A34" w:rsidP="00414461">
            <w:pPr>
              <w:pStyle w:val="Normal6"/>
            </w:pPr>
            <w:r w:rsidRPr="000E3447">
              <w:t>2.</w:t>
            </w:r>
            <w:r w:rsidRPr="000E3447">
              <w:tab/>
              <w:t xml:space="preserve">Právo setrvat </w:t>
            </w:r>
            <w:r w:rsidRPr="000E3447">
              <w:rPr>
                <w:b/>
                <w:i/>
              </w:rPr>
              <w:t>zakládá</w:t>
            </w:r>
            <w:r w:rsidRPr="000E3447">
              <w:t xml:space="preserve"> nárok na povolení k pobytu</w:t>
            </w:r>
            <w:r w:rsidRPr="000E3447">
              <w:rPr>
                <w:b/>
                <w:i/>
              </w:rPr>
              <w:t>, aby byla žádost účinná,</w:t>
            </w:r>
            <w:r w:rsidRPr="000E3447">
              <w:t xml:space="preserve"> a </w:t>
            </w:r>
            <w:r w:rsidRPr="000E3447">
              <w:rPr>
                <w:b/>
                <w:i/>
              </w:rPr>
              <w:t>dává</w:t>
            </w:r>
            <w:r w:rsidRPr="000E3447">
              <w:t xml:space="preserve"> žadateli právo cestovat na území jiných členských států, za</w:t>
            </w:r>
            <w:r w:rsidRPr="000E3447">
              <w:rPr>
                <w:b/>
                <w:i/>
              </w:rPr>
              <w:t xml:space="preserve"> předpokladu, že jej lze zastihnout na telefonním čísle nebo e-mailové adrese</w:t>
            </w:r>
            <w:r w:rsidRPr="000E3447">
              <w:t>.</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655</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Brice Hortefeux, Rachida Dati</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9 – odst. 2</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2.</w:t>
            </w:r>
            <w:r w:rsidRPr="000E3447">
              <w:tab/>
              <w:t xml:space="preserve">Právo setrvat </w:t>
            </w:r>
            <w:r w:rsidRPr="000E3447">
              <w:rPr>
                <w:b/>
                <w:i/>
              </w:rPr>
              <w:t>nezakládá</w:t>
            </w:r>
            <w:r w:rsidRPr="000E3447">
              <w:t xml:space="preserve"> nárok na povolení k pobytu a nedává žadateli právo cestovat na území jiných členských států bez povolení podle článku 6 směrnice XXX/XXX/EU (směrnice o podmínkách přijímání).</w:t>
            </w:r>
          </w:p>
        </w:tc>
        <w:tc>
          <w:tcPr>
            <w:tcW w:w="4876" w:type="dxa"/>
          </w:tcPr>
          <w:p w:rsidR="003D5A34" w:rsidRPr="000E3447" w:rsidRDefault="003D5A34" w:rsidP="00414461">
            <w:pPr>
              <w:pStyle w:val="Normal6"/>
            </w:pPr>
            <w:r w:rsidRPr="000E3447">
              <w:t>2.</w:t>
            </w:r>
            <w:r w:rsidRPr="000E3447">
              <w:tab/>
              <w:t xml:space="preserve">Právo setrvat </w:t>
            </w:r>
            <w:r w:rsidRPr="000E3447">
              <w:rPr>
                <w:b/>
                <w:i/>
              </w:rPr>
              <w:t>nemůže zakládat</w:t>
            </w:r>
            <w:r w:rsidRPr="000E3447">
              <w:t xml:space="preserve"> nárok na povolení k pobytu a nedává žadateli právo cestovat na území jiných členských států bez povolení podle článku 6 směrnice XXX/XXX/EU (směrnice o podmínkách přijímání).</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{FR}</w:t>
      </w:r>
      <w:r w:rsidRPr="000E3447">
        <w:t>fr</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656</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Marina Albiol Guzmán</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9 – odst. 3</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rPr>
                <w:b/>
                <w:i/>
              </w:rPr>
              <w:t>3.</w:t>
            </w:r>
            <w:r w:rsidRPr="000E3447">
              <w:tab/>
            </w:r>
            <w:r w:rsidRPr="000E3447">
              <w:rPr>
                <w:b/>
                <w:i/>
              </w:rPr>
              <w:t>Příslušné orgány členských států mohou právo žadatele setrvat během správního řízení na jejich území zrušit, pokud:</w:t>
            </w:r>
          </w:p>
        </w:tc>
        <w:tc>
          <w:tcPr>
            <w:tcW w:w="4876" w:type="dxa"/>
          </w:tcPr>
          <w:p w:rsidR="003D5A34" w:rsidRPr="000E3447" w:rsidRDefault="003D5A34" w:rsidP="00414461">
            <w:pPr>
              <w:pStyle w:val="Normal6"/>
            </w:pPr>
            <w:r w:rsidRPr="000E3447">
              <w:rPr>
                <w:b/>
                <w:i/>
              </w:rPr>
              <w:t>vypouští se</w:t>
            </w:r>
          </w:p>
        </w:tc>
      </w:tr>
      <w:tr w:rsidR="003D5A34" w:rsidRPr="000E3447" w:rsidTr="00414461">
        <w:trPr>
          <w:jc w:val="center"/>
        </w:trPr>
        <w:tc>
          <w:tcPr>
            <w:tcW w:w="4876" w:type="dxa"/>
          </w:tcPr>
          <w:p w:rsidR="003D5A34" w:rsidRPr="000E3447" w:rsidRDefault="003D5A34" w:rsidP="00414461">
            <w:pPr>
              <w:pStyle w:val="Normal6"/>
            </w:pPr>
            <w:r w:rsidRPr="000E3447">
              <w:rPr>
                <w:b/>
                <w:i/>
              </w:rPr>
              <w:t>a) osoba učiní následnou žádost podle článku 42 a v souladu s podmínkami stanovenými v článku 43;</w:t>
            </w:r>
          </w:p>
        </w:tc>
        <w:tc>
          <w:tcPr>
            <w:tcW w:w="4876" w:type="dxa"/>
          </w:tcPr>
          <w:p w:rsidR="003D5A34" w:rsidRPr="000E3447" w:rsidRDefault="003D5A34" w:rsidP="00414461">
            <w:pPr>
              <w:pStyle w:val="Normal6"/>
            </w:pPr>
          </w:p>
        </w:tc>
      </w:tr>
      <w:tr w:rsidR="003D5A34" w:rsidRPr="000E3447" w:rsidTr="00414461">
        <w:trPr>
          <w:jc w:val="center"/>
        </w:trPr>
        <w:tc>
          <w:tcPr>
            <w:tcW w:w="4876" w:type="dxa"/>
          </w:tcPr>
          <w:p w:rsidR="003D5A34" w:rsidRPr="000E3447" w:rsidRDefault="003D5A34" w:rsidP="00414461">
            <w:pPr>
              <w:pStyle w:val="Normal6"/>
            </w:pPr>
            <w:r w:rsidRPr="000E3447">
              <w:rPr>
                <w:b/>
                <w:i/>
              </w:rPr>
              <w:t>b) je osoba předána, popřípadě vydána do jiného členského státu na základě závazků podle evropského zatýkacího rozkazu</w:t>
            </w:r>
            <w:r w:rsidRPr="000E3447">
              <w:rPr>
                <w:rStyle w:val="SupBoldItalic"/>
              </w:rPr>
              <w:t>35</w:t>
            </w:r>
            <w:r w:rsidRPr="000E3447">
              <w:rPr>
                <w:b/>
                <w:i/>
              </w:rPr>
              <w:t xml:space="preserve"> nebo do třetí země nebo mezinárodním trestním soudům nebo tribunálům.</w:t>
            </w:r>
          </w:p>
        </w:tc>
        <w:tc>
          <w:tcPr>
            <w:tcW w:w="4876" w:type="dxa"/>
          </w:tcPr>
          <w:p w:rsidR="003D5A34" w:rsidRPr="000E3447" w:rsidRDefault="003D5A34" w:rsidP="00414461">
            <w:pPr>
              <w:pStyle w:val="Normal6"/>
            </w:pPr>
          </w:p>
        </w:tc>
      </w:tr>
      <w:tr w:rsidR="003D5A34" w:rsidRPr="000E3447" w:rsidTr="00414461">
        <w:trPr>
          <w:jc w:val="center"/>
        </w:trPr>
        <w:tc>
          <w:tcPr>
            <w:tcW w:w="4876" w:type="dxa"/>
          </w:tcPr>
          <w:p w:rsidR="003D5A34" w:rsidRPr="000E3447" w:rsidRDefault="003D5A34" w:rsidP="00414461">
            <w:pPr>
              <w:pStyle w:val="Normal6"/>
            </w:pPr>
            <w:r w:rsidRPr="000E3447">
              <w:t>_________________</w:t>
            </w:r>
          </w:p>
        </w:tc>
        <w:tc>
          <w:tcPr>
            <w:tcW w:w="4876" w:type="dxa"/>
          </w:tcPr>
          <w:p w:rsidR="003D5A34" w:rsidRPr="000E3447" w:rsidRDefault="003D5A34" w:rsidP="00414461">
            <w:pPr>
              <w:pStyle w:val="Normal6"/>
            </w:pPr>
          </w:p>
        </w:tc>
      </w:tr>
      <w:tr w:rsidR="003D5A34" w:rsidRPr="000E3447" w:rsidTr="00414461">
        <w:trPr>
          <w:jc w:val="center"/>
        </w:trPr>
        <w:tc>
          <w:tcPr>
            <w:tcW w:w="4876" w:type="dxa"/>
          </w:tcPr>
          <w:p w:rsidR="003D5A34" w:rsidRPr="000E3447" w:rsidRDefault="003D5A34" w:rsidP="00414461">
            <w:pPr>
              <w:pStyle w:val="Normal6"/>
            </w:pPr>
            <w:r w:rsidRPr="000E3447">
              <w:rPr>
                <w:rStyle w:val="SupBoldItalic"/>
              </w:rPr>
              <w:t>35</w:t>
            </w:r>
            <w:r w:rsidRPr="000E3447">
              <w:t xml:space="preserve"> </w:t>
            </w:r>
            <w:r w:rsidRPr="000E3447">
              <w:rPr>
                <w:b/>
                <w:i/>
              </w:rPr>
              <w:t>Rámcové Rozhodnutí Rady 2002/584/SVV ze dne 13. června 2002 o evropském zatýkacím rozkazu a postupech předávání mezi členskými státy (Úř. věst. L 190, 18.7.2002, s. 1).</w:t>
            </w:r>
          </w:p>
        </w:tc>
        <w:tc>
          <w:tcPr>
            <w:tcW w:w="4876" w:type="dxa"/>
          </w:tcPr>
          <w:p w:rsidR="003D5A34" w:rsidRPr="000E3447" w:rsidRDefault="003D5A34" w:rsidP="00414461">
            <w:pPr>
              <w:pStyle w:val="Normal6"/>
            </w:pP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657</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Jussi Halla-aho</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9 – odst. 3 – návětí</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3.</w:t>
            </w:r>
            <w:r w:rsidRPr="000E3447">
              <w:tab/>
              <w:t xml:space="preserve">Příslušné orgány členských států </w:t>
            </w:r>
            <w:r w:rsidRPr="000E3447">
              <w:rPr>
                <w:b/>
                <w:i/>
              </w:rPr>
              <w:t>mohou</w:t>
            </w:r>
            <w:r w:rsidRPr="000E3447">
              <w:t xml:space="preserve"> právo žadatele setrvat během správního řízení na jejich území </w:t>
            </w:r>
            <w:r w:rsidRPr="000E3447">
              <w:rPr>
                <w:b/>
                <w:i/>
              </w:rPr>
              <w:t>zrušit</w:t>
            </w:r>
            <w:r w:rsidRPr="000E3447">
              <w:t>, pokud:</w:t>
            </w:r>
          </w:p>
        </w:tc>
        <w:tc>
          <w:tcPr>
            <w:tcW w:w="4876" w:type="dxa"/>
          </w:tcPr>
          <w:p w:rsidR="003D5A34" w:rsidRPr="000E3447" w:rsidRDefault="003D5A34" w:rsidP="00414461">
            <w:pPr>
              <w:pStyle w:val="Normal6"/>
            </w:pPr>
            <w:r w:rsidRPr="000E3447">
              <w:t>3.</w:t>
            </w:r>
            <w:r w:rsidRPr="000E3447">
              <w:tab/>
              <w:t xml:space="preserve">Příslušné orgány členských států právo žadatele setrvat během správního řízení na jejich území </w:t>
            </w:r>
            <w:r w:rsidRPr="000E3447">
              <w:rPr>
                <w:b/>
                <w:i/>
              </w:rPr>
              <w:t>zruší</w:t>
            </w:r>
            <w:r w:rsidRPr="000E3447">
              <w:t>, pokud:</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658</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Ska Keller</w:t>
      </w:r>
      <w:r w:rsidRPr="000E3447">
        <w:rPr>
          <w:rStyle w:val="HideTWBExt"/>
          <w:b w:val="0"/>
        </w:rPr>
        <w:t>&lt;/Members&gt;</w:t>
      </w:r>
    </w:p>
    <w:p w:rsidR="003D5A34" w:rsidRPr="000E3447" w:rsidRDefault="003D5A34" w:rsidP="003D5A34">
      <w:r w:rsidRPr="000E3447">
        <w:rPr>
          <w:rStyle w:val="HideTWBExt"/>
        </w:rPr>
        <w:t>&lt;AuNomDe&gt;</w:t>
      </w:r>
      <w:r w:rsidRPr="000E3447">
        <w:rPr>
          <w:rStyle w:val="HideTWBInt"/>
        </w:rPr>
        <w:t>{Verts/ALE}</w:t>
      </w:r>
      <w:r w:rsidRPr="000E3447">
        <w:t>za skupinu Verts/ALE</w:t>
      </w:r>
      <w:r w:rsidRPr="000E3447">
        <w:rPr>
          <w:rStyle w:val="HideTWBExt"/>
        </w:rPr>
        <w:t>&lt;/AuNomDe&gt;</w:t>
      </w:r>
    </w:p>
    <w:p w:rsidR="003D5A34" w:rsidRPr="000E3447" w:rsidRDefault="003D5A34" w:rsidP="003D5A34">
      <w:pPr>
        <w:pStyle w:val="NormalBold"/>
      </w:pPr>
      <w:r w:rsidRPr="000E3447">
        <w:rPr>
          <w:rStyle w:val="HideTWBExt"/>
          <w:b w:val="0"/>
        </w:rPr>
        <w:t>&lt;Members&gt;</w:t>
      </w:r>
      <w:r w:rsidRPr="000E3447">
        <w:t>Judith Sargentini</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9 – odst. 3 – písm. a</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rPr>
                <w:b/>
                <w:i/>
              </w:rPr>
              <w:t>a)</w:t>
            </w:r>
            <w:r w:rsidRPr="000E3447">
              <w:tab/>
            </w:r>
            <w:r w:rsidRPr="000E3447">
              <w:rPr>
                <w:b/>
                <w:i/>
              </w:rPr>
              <w:t>osoba učiní následnou žádost podle článku 42 a v souladu s podmínkami stanovenými v článku 43;</w:t>
            </w:r>
          </w:p>
        </w:tc>
        <w:tc>
          <w:tcPr>
            <w:tcW w:w="4876" w:type="dxa"/>
          </w:tcPr>
          <w:p w:rsidR="003D5A34" w:rsidRPr="000E3447" w:rsidRDefault="003D5A34" w:rsidP="00414461">
            <w:pPr>
              <w:pStyle w:val="Normal6"/>
            </w:pPr>
            <w:r w:rsidRPr="000E3447">
              <w:rPr>
                <w:b/>
                <w:i/>
              </w:rPr>
              <w:t>vypouští se</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659</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Cecilia Wikström, Sophia in 't Veld, Angelika Mlinar</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9 – odst. 3 – písm. a</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rPr>
                <w:b/>
                <w:i/>
              </w:rPr>
              <w:t>a)</w:t>
            </w:r>
            <w:r w:rsidRPr="000E3447">
              <w:tab/>
            </w:r>
            <w:r w:rsidRPr="000E3447">
              <w:rPr>
                <w:b/>
                <w:i/>
              </w:rPr>
              <w:t>osoba učiní následnou žádost podle článku 42 a v souladu s podmínkami stanovenými v článku 43;</w:t>
            </w:r>
          </w:p>
        </w:tc>
        <w:tc>
          <w:tcPr>
            <w:tcW w:w="4876" w:type="dxa"/>
          </w:tcPr>
          <w:p w:rsidR="003D5A34" w:rsidRPr="000E3447" w:rsidRDefault="003D5A34" w:rsidP="00414461">
            <w:pPr>
              <w:pStyle w:val="Normal6"/>
            </w:pPr>
            <w:r w:rsidRPr="000E3447">
              <w:rPr>
                <w:b/>
                <w:i/>
              </w:rPr>
              <w:t>vypouští se</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3D5A34" w:rsidRPr="000E3447" w:rsidRDefault="003D5A34" w:rsidP="003D5A34">
      <w:pPr>
        <w:pStyle w:val="JustificationTitle"/>
      </w:pPr>
      <w:r w:rsidRPr="000E3447">
        <w:rPr>
          <w:rStyle w:val="HideTWBExt"/>
        </w:rPr>
        <w:t>&lt;TitreJust&gt;</w:t>
      </w:r>
      <w:r w:rsidRPr="000E3447">
        <w:t>Odůvodnění</w:t>
      </w:r>
      <w:r w:rsidRPr="000E3447">
        <w:rPr>
          <w:rStyle w:val="HideTWBExt"/>
        </w:rPr>
        <w:t>&lt;/TitreJust&gt;</w:t>
      </w:r>
    </w:p>
    <w:p w:rsidR="003D5A34" w:rsidRPr="000E3447" w:rsidRDefault="003D5A34" w:rsidP="003D5A34">
      <w:pPr>
        <w:pStyle w:val="Normal12Italic"/>
      </w:pPr>
      <w:r w:rsidRPr="000E3447">
        <w:t>Není přípustné vyhostit osoby z evropského území, dokud není o jejich žádosti dosaženo konečného rozhodnutí.</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660</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Péter Niedermüller, Josef Weidenholzer, Ana Gomes</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9 – odst. 3 – písm. a</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a)</w:t>
            </w:r>
            <w:r w:rsidRPr="000E3447">
              <w:tab/>
              <w:t>osoba učiní následnou žádost podle článku 42 a v souladu s podmínkami stanovenými v článku 43;</w:t>
            </w:r>
          </w:p>
        </w:tc>
        <w:tc>
          <w:tcPr>
            <w:tcW w:w="4876" w:type="dxa"/>
          </w:tcPr>
          <w:p w:rsidR="003D5A34" w:rsidRPr="000E3447" w:rsidRDefault="003D5A34" w:rsidP="00414461">
            <w:pPr>
              <w:pStyle w:val="Normal6"/>
            </w:pPr>
            <w:r w:rsidRPr="000E3447">
              <w:t>a)</w:t>
            </w:r>
            <w:r w:rsidRPr="000E3447">
              <w:tab/>
              <w:t xml:space="preserve">osoba učiní </w:t>
            </w:r>
            <w:r w:rsidRPr="000E3447">
              <w:rPr>
                <w:b/>
                <w:i/>
              </w:rPr>
              <w:t>druhou nebo další</w:t>
            </w:r>
            <w:r w:rsidRPr="000E3447">
              <w:t xml:space="preserve"> následnou žádost podle článku 42 a v souladu s podmínkami stanovenými v článku 43;</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3D5A34" w:rsidRPr="000E3447" w:rsidRDefault="003D5A34" w:rsidP="003D5A34">
      <w:pPr>
        <w:pStyle w:val="JustificationTitle"/>
      </w:pPr>
      <w:r w:rsidRPr="000E3447">
        <w:rPr>
          <w:rStyle w:val="HideTWBExt"/>
        </w:rPr>
        <w:t>&lt;TitreJust&gt;</w:t>
      </w:r>
      <w:r w:rsidRPr="000E3447">
        <w:t>Odůvodnění</w:t>
      </w:r>
      <w:r w:rsidRPr="000E3447">
        <w:rPr>
          <w:rStyle w:val="HideTWBExt"/>
        </w:rPr>
        <w:t>&lt;/TitreJust&gt;</w:t>
      </w:r>
    </w:p>
    <w:p w:rsidR="003D5A34" w:rsidRPr="000E3447" w:rsidRDefault="003D5A34" w:rsidP="003D5A34">
      <w:pPr>
        <w:pStyle w:val="Normal12Italic"/>
      </w:pPr>
      <w:r w:rsidRPr="000E3447">
        <w:t>Následná žádost může vyplynout z nepřítomnosti žadatele na území členského státu příslušného pro první žádost. Za těchto okolností musí být žadateli umožněno setrvat pro účely následné žádosti.</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661</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Emil Radev</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9 – odst. 3 – písm. c a (nové)</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p>
        </w:tc>
        <w:tc>
          <w:tcPr>
            <w:tcW w:w="4876" w:type="dxa"/>
          </w:tcPr>
          <w:p w:rsidR="003D5A34" w:rsidRPr="000E3447" w:rsidRDefault="003D5A34" w:rsidP="00414461">
            <w:pPr>
              <w:pStyle w:val="Normal6"/>
            </w:pPr>
            <w:r w:rsidRPr="000E3447">
              <w:rPr>
                <w:b/>
                <w:i/>
              </w:rPr>
              <w:t>ca)</w:t>
            </w:r>
            <w:r w:rsidRPr="000E3447">
              <w:tab/>
            </w:r>
            <w:r w:rsidRPr="000E3447">
              <w:rPr>
                <w:b/>
                <w:i/>
              </w:rPr>
              <w:t>osoba představuje hrozbu pro vnitrostátní bezpečnost členského státu nebo se jí stane, nebo spáchá trestný čin. V takovém případě by dotčená osoba měla být okamžitě vyhoštěna do své země původu nebo do tranzitní země.</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{BG}</w:t>
      </w:r>
      <w:r w:rsidRPr="000E3447">
        <w:t>bg</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662</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Jussi Halla-aho</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9 – odst. 3 – písm. b a (nové)</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p>
        </w:tc>
        <w:tc>
          <w:tcPr>
            <w:tcW w:w="4876" w:type="dxa"/>
          </w:tcPr>
          <w:p w:rsidR="003D5A34" w:rsidRPr="000E3447" w:rsidRDefault="003D5A34" w:rsidP="00414461">
            <w:pPr>
              <w:pStyle w:val="Normal6"/>
            </w:pPr>
            <w:r w:rsidRPr="000E3447">
              <w:rPr>
                <w:b/>
                <w:i/>
              </w:rPr>
              <w:t>ba)</w:t>
            </w:r>
            <w:r w:rsidRPr="000E3447">
              <w:tab/>
            </w:r>
            <w:r w:rsidRPr="000E3447">
              <w:rPr>
                <w:b/>
                <w:i/>
              </w:rPr>
              <w:t>osoba představuje riziko pro vnitřní bezpečnost nebo veřejný pořádek v členském státě</w:t>
            </w:r>
            <w:r w:rsidR="003F1BC9" w:rsidRPr="000E3447">
              <w:rPr>
                <w:b/>
                <w:i/>
              </w:rPr>
              <w:t>;</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663</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Marina Albiol Guzmán</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9 – odst. 4</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rPr>
                <w:b/>
                <w:i/>
              </w:rPr>
              <w:t>4.</w:t>
            </w:r>
            <w:r w:rsidRPr="000E3447">
              <w:tab/>
            </w:r>
            <w:r w:rsidRPr="000E3447">
              <w:rPr>
                <w:b/>
                <w:i/>
              </w:rPr>
              <w:t>Členský stát může žadatele vydat do třetí země podle odst. 3 písm. b), pouze pokud se rozhodující orgán ujistil o tom, že rozhodnutím o vydání nedojde k přímému nebo nepřímému navrácení v rozporu s mezinárodními a unijními závazky tohoto členského státu.</w:t>
            </w:r>
          </w:p>
        </w:tc>
        <w:tc>
          <w:tcPr>
            <w:tcW w:w="4876" w:type="dxa"/>
          </w:tcPr>
          <w:p w:rsidR="003D5A34" w:rsidRPr="000E3447" w:rsidRDefault="003D5A34" w:rsidP="00414461">
            <w:pPr>
              <w:pStyle w:val="Normal6"/>
            </w:pPr>
            <w:r w:rsidRPr="000E3447">
              <w:rPr>
                <w:b/>
                <w:i/>
              </w:rPr>
              <w:t>vypouští se</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664</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Péter Niedermüller, Josef Weidenholzer, Ana Gomes, Caterina Chinnici</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9 – odst. 4</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4.</w:t>
            </w:r>
            <w:r w:rsidRPr="000E3447">
              <w:tab/>
              <w:t>Členský stát může žadatele vydat do třetí země podle odst. 3 písm. b), pouze pokud se rozhodující orgán ujistil o tom, že rozhodnutím o vydání nedojde k přímému nebo nepřímému navrácení v rozporu s mezinárodními a unijními závazky tohoto členského státu.</w:t>
            </w:r>
          </w:p>
        </w:tc>
        <w:tc>
          <w:tcPr>
            <w:tcW w:w="4876" w:type="dxa"/>
          </w:tcPr>
          <w:p w:rsidR="003D5A34" w:rsidRPr="000E3447" w:rsidRDefault="003D5A34" w:rsidP="00414461">
            <w:pPr>
              <w:pStyle w:val="Normal6"/>
            </w:pPr>
            <w:r w:rsidRPr="000E3447">
              <w:t>4.</w:t>
            </w:r>
            <w:r w:rsidRPr="000E3447">
              <w:tab/>
              <w:t xml:space="preserve">Členský stát může žadatele vydat </w:t>
            </w:r>
            <w:r w:rsidRPr="000E3447">
              <w:rPr>
                <w:b/>
                <w:i/>
              </w:rPr>
              <w:t xml:space="preserve">nebo vyhostit </w:t>
            </w:r>
            <w:r w:rsidRPr="000E3447">
              <w:t xml:space="preserve">do třetí země podle odst. 3 písm. </w:t>
            </w:r>
            <w:r w:rsidRPr="000E3447">
              <w:rPr>
                <w:b/>
                <w:i/>
              </w:rPr>
              <w:t>a) a</w:t>
            </w:r>
            <w:r w:rsidRPr="000E3447">
              <w:t xml:space="preserve"> b), pouze pokud se rozhodující orgán ujistil o tom, že rozhodnutím o vydání </w:t>
            </w:r>
            <w:r w:rsidRPr="000E3447">
              <w:rPr>
                <w:b/>
                <w:i/>
              </w:rPr>
              <w:t>nebo návratu</w:t>
            </w:r>
            <w:r w:rsidRPr="000E3447">
              <w:t xml:space="preserve"> nedojde k přímému nebo nepřímému navrácení v rozporu s mezinárodními a unijními závazky tohoto členského státu.</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665</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Elissavet Vozemberg-Vrionidi</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9 – odst. 4</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4.</w:t>
            </w:r>
            <w:r w:rsidRPr="000E3447">
              <w:tab/>
              <w:t xml:space="preserve">Členský stát může žadatele vydat do třetí země podle odst. 3 písm. b), pouze pokud </w:t>
            </w:r>
            <w:r w:rsidRPr="000E3447">
              <w:rPr>
                <w:b/>
                <w:i/>
              </w:rPr>
              <w:t>se rozhodující orgán ujistil o tom, že</w:t>
            </w:r>
            <w:r w:rsidRPr="000E3447">
              <w:t xml:space="preserve"> rozhodnutím o vydání nedojde k přímému nebo nepřímému navrácení v rozporu s mezinárodními a unijními závazky tohoto členského státu.</w:t>
            </w:r>
          </w:p>
        </w:tc>
        <w:tc>
          <w:tcPr>
            <w:tcW w:w="4876" w:type="dxa"/>
          </w:tcPr>
          <w:p w:rsidR="003D5A34" w:rsidRPr="000E3447" w:rsidRDefault="003D5A34" w:rsidP="00414461">
            <w:pPr>
              <w:pStyle w:val="Normal6"/>
            </w:pPr>
            <w:r w:rsidRPr="000E3447">
              <w:t>4.</w:t>
            </w:r>
            <w:r w:rsidRPr="000E3447">
              <w:tab/>
              <w:t>Členský stát může žadatele vydat do třetí země podle odst. 3 písm. b), pouze pokud rozhodnutím o vydání nedojde k přímému nebo nepřímému navrácení v rozporu s mezinárodními a unijními závazky tohoto členského státu.</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3D5A34" w:rsidRPr="000E3447" w:rsidRDefault="003D5A34" w:rsidP="003D5A34">
      <w:pPr>
        <w:pStyle w:val="JustificationTitle"/>
      </w:pPr>
      <w:r w:rsidRPr="000E3447">
        <w:rPr>
          <w:rStyle w:val="HideTWBExt"/>
        </w:rPr>
        <w:t>&lt;TitreJust&gt;</w:t>
      </w:r>
      <w:r w:rsidRPr="000E3447">
        <w:t>Odůvodnění</w:t>
      </w:r>
      <w:r w:rsidRPr="000E3447">
        <w:rPr>
          <w:rStyle w:val="HideTWBExt"/>
        </w:rPr>
        <w:t>&lt;/TitreJust&gt;</w:t>
      </w:r>
    </w:p>
    <w:p w:rsidR="003D5A34" w:rsidRPr="000E3447" w:rsidRDefault="003D5A34" w:rsidP="003D5A34">
      <w:pPr>
        <w:pStyle w:val="Normal12Italic"/>
      </w:pPr>
      <w:r w:rsidRPr="000E3447">
        <w:t>V některých členských státech se rozhodnutí o vydání žadatele do třetí země odděluje od rozhodnutí o žádosti o azyl. Rozhodující orgán proto nemá v rozhodnutí o vydání rozhodující úlohu. Takové rozhodnutí je ve výlučné pravomoci vnitrostátních soudů.</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666</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Brice Hortefeux</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Článek 10</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Center"/>
            </w:pPr>
            <w:r w:rsidRPr="000E3447">
              <w:rPr>
                <w:b/>
                <w:i/>
                <w:sz w:val="24"/>
              </w:rPr>
              <w:t>Článek 10</w:t>
            </w:r>
            <w:r w:rsidRPr="000E3447">
              <w:tab/>
            </w:r>
          </w:p>
        </w:tc>
        <w:tc>
          <w:tcPr>
            <w:tcW w:w="4876" w:type="dxa"/>
          </w:tcPr>
          <w:p w:rsidR="003D5A34" w:rsidRPr="000E3447" w:rsidRDefault="003D5A34" w:rsidP="00414461">
            <w:pPr>
              <w:pStyle w:val="Normal6"/>
            </w:pPr>
            <w:r w:rsidRPr="000E3447">
              <w:rPr>
                <w:b/>
                <w:i/>
              </w:rPr>
              <w:t>vypouští se</w:t>
            </w:r>
          </w:p>
        </w:tc>
      </w:tr>
      <w:tr w:rsidR="003D5A34" w:rsidRPr="000E3447" w:rsidTr="00414461">
        <w:trPr>
          <w:jc w:val="center"/>
        </w:trPr>
        <w:tc>
          <w:tcPr>
            <w:tcW w:w="4876" w:type="dxa"/>
          </w:tcPr>
          <w:p w:rsidR="003D5A34" w:rsidRPr="000E3447" w:rsidRDefault="003D5A34" w:rsidP="00414461">
            <w:pPr>
              <w:pStyle w:val="Center"/>
            </w:pPr>
            <w:r w:rsidRPr="000E3447">
              <w:rPr>
                <w:b/>
                <w:i/>
                <w:sz w:val="24"/>
              </w:rPr>
              <w:t>Pohovor o přípustnosti žádosti</w:t>
            </w:r>
          </w:p>
        </w:tc>
        <w:tc>
          <w:tcPr>
            <w:tcW w:w="4876" w:type="dxa"/>
          </w:tcPr>
          <w:p w:rsidR="003D5A34" w:rsidRPr="000E3447" w:rsidRDefault="003D5A34" w:rsidP="00414461">
            <w:pPr>
              <w:pStyle w:val="Normal6"/>
            </w:pPr>
          </w:p>
        </w:tc>
      </w:tr>
      <w:tr w:rsidR="003D5A34" w:rsidRPr="000E3447" w:rsidTr="00414461">
        <w:trPr>
          <w:jc w:val="center"/>
        </w:trPr>
        <w:tc>
          <w:tcPr>
            <w:tcW w:w="4876" w:type="dxa"/>
          </w:tcPr>
          <w:p w:rsidR="003D5A34" w:rsidRPr="000E3447" w:rsidRDefault="003D5A34" w:rsidP="00414461">
            <w:pPr>
              <w:pStyle w:val="Normal6"/>
            </w:pPr>
            <w:r w:rsidRPr="000E3447">
              <w:rPr>
                <w:b/>
                <w:i/>
              </w:rPr>
              <w:t>1. Před tím, než rozhodující orgán rozhodne o přípustnosti žádosti o mezinárodní ochranu, je žadateli dána příležitost k pohovoru o přípustnosti jeho žádosti.</w:t>
            </w:r>
          </w:p>
        </w:tc>
        <w:tc>
          <w:tcPr>
            <w:tcW w:w="4876" w:type="dxa"/>
          </w:tcPr>
          <w:p w:rsidR="003D5A34" w:rsidRPr="000E3447" w:rsidRDefault="003D5A34" w:rsidP="00414461">
            <w:pPr>
              <w:pStyle w:val="Normal6"/>
            </w:pPr>
          </w:p>
        </w:tc>
      </w:tr>
      <w:tr w:rsidR="003D5A34" w:rsidRPr="000E3447" w:rsidTr="00414461">
        <w:trPr>
          <w:jc w:val="center"/>
        </w:trPr>
        <w:tc>
          <w:tcPr>
            <w:tcW w:w="4876" w:type="dxa"/>
          </w:tcPr>
          <w:p w:rsidR="003D5A34" w:rsidRPr="000E3447" w:rsidRDefault="003D5A34" w:rsidP="00414461">
            <w:pPr>
              <w:pStyle w:val="Normal6"/>
            </w:pPr>
            <w:r w:rsidRPr="000E3447">
              <w:rPr>
                <w:b/>
                <w:i/>
              </w:rPr>
              <w:t>2. Při pohovoru o přípustnosti žádosti má žadatel příležitost adekvátně vysvětlit, proč důvody pro přípustnost podle čl. 36 odst. 1 nelze použít na jeho konkrétní okolnosti.</w:t>
            </w:r>
          </w:p>
        </w:tc>
        <w:tc>
          <w:tcPr>
            <w:tcW w:w="4876" w:type="dxa"/>
          </w:tcPr>
          <w:p w:rsidR="003D5A34" w:rsidRPr="000E3447" w:rsidRDefault="003D5A34" w:rsidP="00414461">
            <w:pPr>
              <w:pStyle w:val="Normal6"/>
            </w:pP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{FR}</w:t>
      </w:r>
      <w:r w:rsidRPr="000E3447">
        <w:t>fr</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667</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Marina Albiol Guzmán</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Článek 10</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Center"/>
            </w:pPr>
            <w:r w:rsidRPr="000E3447">
              <w:rPr>
                <w:b/>
                <w:i/>
                <w:sz w:val="24"/>
              </w:rPr>
              <w:t>Článek 10</w:t>
            </w:r>
            <w:r w:rsidRPr="000E3447">
              <w:tab/>
            </w:r>
          </w:p>
        </w:tc>
        <w:tc>
          <w:tcPr>
            <w:tcW w:w="4876" w:type="dxa"/>
          </w:tcPr>
          <w:p w:rsidR="003D5A34" w:rsidRPr="000E3447" w:rsidRDefault="003D5A34" w:rsidP="00414461">
            <w:pPr>
              <w:pStyle w:val="Normal6"/>
            </w:pPr>
            <w:r w:rsidRPr="000E3447">
              <w:rPr>
                <w:b/>
                <w:i/>
              </w:rPr>
              <w:t>vypouští se</w:t>
            </w:r>
          </w:p>
        </w:tc>
      </w:tr>
      <w:tr w:rsidR="003D5A34" w:rsidRPr="000E3447" w:rsidTr="00414461">
        <w:trPr>
          <w:jc w:val="center"/>
        </w:trPr>
        <w:tc>
          <w:tcPr>
            <w:tcW w:w="4876" w:type="dxa"/>
          </w:tcPr>
          <w:p w:rsidR="003D5A34" w:rsidRPr="000E3447" w:rsidRDefault="003D5A34" w:rsidP="00414461">
            <w:pPr>
              <w:pStyle w:val="Center"/>
            </w:pPr>
            <w:r w:rsidRPr="000E3447">
              <w:rPr>
                <w:b/>
                <w:i/>
                <w:sz w:val="24"/>
              </w:rPr>
              <w:t>Pohovor o přípustnosti žádosti</w:t>
            </w:r>
          </w:p>
        </w:tc>
        <w:tc>
          <w:tcPr>
            <w:tcW w:w="4876" w:type="dxa"/>
          </w:tcPr>
          <w:p w:rsidR="003D5A34" w:rsidRPr="000E3447" w:rsidRDefault="003D5A34" w:rsidP="00414461">
            <w:pPr>
              <w:pStyle w:val="Normal6"/>
            </w:pPr>
          </w:p>
        </w:tc>
      </w:tr>
      <w:tr w:rsidR="003D5A34" w:rsidRPr="000E3447" w:rsidTr="00414461">
        <w:trPr>
          <w:jc w:val="center"/>
        </w:trPr>
        <w:tc>
          <w:tcPr>
            <w:tcW w:w="4876" w:type="dxa"/>
          </w:tcPr>
          <w:p w:rsidR="003D5A34" w:rsidRPr="000E3447" w:rsidRDefault="003D5A34" w:rsidP="00414461">
            <w:pPr>
              <w:pStyle w:val="Normal6"/>
            </w:pPr>
            <w:r w:rsidRPr="000E3447">
              <w:rPr>
                <w:b/>
                <w:i/>
              </w:rPr>
              <w:t>1. Před tím, než rozhodující orgán rozhodne o přípustnosti žádosti o mezinárodní ochranu, je žadateli dána příležitost k pohovoru o přípustnosti jeho žádosti.</w:t>
            </w:r>
          </w:p>
        </w:tc>
        <w:tc>
          <w:tcPr>
            <w:tcW w:w="4876" w:type="dxa"/>
          </w:tcPr>
          <w:p w:rsidR="003D5A34" w:rsidRPr="000E3447" w:rsidRDefault="003D5A34" w:rsidP="00414461">
            <w:pPr>
              <w:pStyle w:val="Normal6"/>
            </w:pPr>
          </w:p>
        </w:tc>
      </w:tr>
      <w:tr w:rsidR="003D5A34" w:rsidRPr="000E3447" w:rsidTr="00414461">
        <w:trPr>
          <w:jc w:val="center"/>
        </w:trPr>
        <w:tc>
          <w:tcPr>
            <w:tcW w:w="4876" w:type="dxa"/>
          </w:tcPr>
          <w:p w:rsidR="003D5A34" w:rsidRPr="000E3447" w:rsidRDefault="003D5A34" w:rsidP="00414461">
            <w:pPr>
              <w:pStyle w:val="Normal6"/>
            </w:pPr>
            <w:r w:rsidRPr="000E3447">
              <w:rPr>
                <w:b/>
                <w:i/>
              </w:rPr>
              <w:t>2. Při pohovoru o přípustnosti žádosti má žadatel příležitost adekvátně vysvětlit, proč důvody pro přípustnost podle čl. 36 odst. 1 nelze použít na jeho konkrétní okolnosti.</w:t>
            </w:r>
          </w:p>
        </w:tc>
        <w:tc>
          <w:tcPr>
            <w:tcW w:w="4876" w:type="dxa"/>
          </w:tcPr>
          <w:p w:rsidR="003D5A34" w:rsidRPr="000E3447" w:rsidRDefault="003D5A34" w:rsidP="00414461">
            <w:pPr>
              <w:pStyle w:val="Normal6"/>
            </w:pP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668</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Sergei Stanishev</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Článek 10</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Center"/>
            </w:pPr>
            <w:r w:rsidRPr="000E3447">
              <w:rPr>
                <w:b/>
                <w:i/>
                <w:sz w:val="24"/>
              </w:rPr>
              <w:t>Článek 10</w:t>
            </w:r>
            <w:r w:rsidRPr="000E3447">
              <w:tab/>
            </w:r>
          </w:p>
        </w:tc>
        <w:tc>
          <w:tcPr>
            <w:tcW w:w="4876" w:type="dxa"/>
          </w:tcPr>
          <w:p w:rsidR="003D5A34" w:rsidRPr="000E3447" w:rsidRDefault="003D5A34" w:rsidP="00414461">
            <w:pPr>
              <w:pStyle w:val="Normal6"/>
            </w:pPr>
            <w:r w:rsidRPr="000E3447">
              <w:rPr>
                <w:b/>
                <w:i/>
              </w:rPr>
              <w:t>vypouští se</w:t>
            </w:r>
          </w:p>
        </w:tc>
      </w:tr>
      <w:tr w:rsidR="003D5A34" w:rsidRPr="000E3447" w:rsidTr="00414461">
        <w:trPr>
          <w:jc w:val="center"/>
        </w:trPr>
        <w:tc>
          <w:tcPr>
            <w:tcW w:w="4876" w:type="dxa"/>
          </w:tcPr>
          <w:p w:rsidR="003D5A34" w:rsidRPr="000E3447" w:rsidRDefault="003D5A34" w:rsidP="00414461">
            <w:pPr>
              <w:pStyle w:val="Center"/>
            </w:pPr>
            <w:r w:rsidRPr="000E3447">
              <w:rPr>
                <w:b/>
                <w:i/>
                <w:sz w:val="24"/>
              </w:rPr>
              <w:t>Pohovor o přípustnosti žádosti</w:t>
            </w:r>
          </w:p>
        </w:tc>
        <w:tc>
          <w:tcPr>
            <w:tcW w:w="4876" w:type="dxa"/>
          </w:tcPr>
          <w:p w:rsidR="003D5A34" w:rsidRPr="000E3447" w:rsidRDefault="003D5A34" w:rsidP="00414461">
            <w:pPr>
              <w:pStyle w:val="Normal6"/>
            </w:pPr>
          </w:p>
        </w:tc>
      </w:tr>
      <w:tr w:rsidR="003D5A34" w:rsidRPr="000E3447" w:rsidTr="00414461">
        <w:trPr>
          <w:jc w:val="center"/>
        </w:trPr>
        <w:tc>
          <w:tcPr>
            <w:tcW w:w="4876" w:type="dxa"/>
          </w:tcPr>
          <w:p w:rsidR="003D5A34" w:rsidRPr="000E3447" w:rsidRDefault="003D5A34" w:rsidP="00414461">
            <w:pPr>
              <w:pStyle w:val="Normal6"/>
            </w:pPr>
            <w:r w:rsidRPr="000E3447">
              <w:rPr>
                <w:b/>
                <w:i/>
              </w:rPr>
              <w:t>1. Před tím, než rozhodující orgán rozhodne o přípustnosti žádosti o mezinárodní ochranu, je žadateli dána příležitost k pohovoru o přípustnosti jeho žádosti.</w:t>
            </w:r>
          </w:p>
        </w:tc>
        <w:tc>
          <w:tcPr>
            <w:tcW w:w="4876" w:type="dxa"/>
          </w:tcPr>
          <w:p w:rsidR="003D5A34" w:rsidRPr="000E3447" w:rsidRDefault="003D5A34" w:rsidP="00414461">
            <w:pPr>
              <w:pStyle w:val="Normal6"/>
            </w:pPr>
          </w:p>
        </w:tc>
      </w:tr>
      <w:tr w:rsidR="003D5A34" w:rsidRPr="000E3447" w:rsidTr="00414461">
        <w:trPr>
          <w:jc w:val="center"/>
        </w:trPr>
        <w:tc>
          <w:tcPr>
            <w:tcW w:w="4876" w:type="dxa"/>
          </w:tcPr>
          <w:p w:rsidR="003D5A34" w:rsidRPr="000E3447" w:rsidRDefault="003D5A34" w:rsidP="00414461">
            <w:pPr>
              <w:pStyle w:val="Normal6"/>
            </w:pPr>
            <w:r w:rsidRPr="000E3447">
              <w:rPr>
                <w:b/>
                <w:i/>
              </w:rPr>
              <w:t>2. Při pohovoru o přípustnosti žádosti má žadatel příležitost adekvátně vysvětlit, proč důvody pro přípustnost podle čl. 36 odst. 1 nelze použít na jeho konkrétní okolnosti.</w:t>
            </w:r>
          </w:p>
        </w:tc>
        <w:tc>
          <w:tcPr>
            <w:tcW w:w="4876" w:type="dxa"/>
          </w:tcPr>
          <w:p w:rsidR="003D5A34" w:rsidRPr="000E3447" w:rsidRDefault="003D5A34" w:rsidP="00414461">
            <w:pPr>
              <w:pStyle w:val="Normal6"/>
            </w:pP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3D5A34" w:rsidRPr="000E3447" w:rsidRDefault="003D5A34" w:rsidP="003D5A34">
      <w:pPr>
        <w:pStyle w:val="JustificationTitle"/>
      </w:pPr>
      <w:r w:rsidRPr="000E3447">
        <w:rPr>
          <w:rStyle w:val="HideTWBExt"/>
        </w:rPr>
        <w:t>&lt;TitreJust&gt;</w:t>
      </w:r>
      <w:r w:rsidRPr="000E3447">
        <w:t>Odůvodnění</w:t>
      </w:r>
      <w:r w:rsidRPr="000E3447">
        <w:rPr>
          <w:rStyle w:val="HideTWBExt"/>
        </w:rPr>
        <w:t>&lt;/TitreJust&gt;</w:t>
      </w:r>
    </w:p>
    <w:p w:rsidR="003D5A34" w:rsidRPr="000E3447" w:rsidRDefault="003D5A34" w:rsidP="003D5A34">
      <w:pPr>
        <w:pStyle w:val="Normal12Italic"/>
      </w:pPr>
      <w:r w:rsidRPr="000E3447">
        <w:t>V souladu s předchozími pozměňovacími návrhy na odstranění kontrol přípustnosti jakožto požadavku před uplatněním dublinského nařízení.</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669</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Péter Niedermüller, Birgit Sippel, Marju Lauristin, Ana Gomes, Josef Weidenholzer, Caterina Chinnici</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10 – odst. 1</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1.</w:t>
            </w:r>
            <w:r w:rsidRPr="000E3447">
              <w:tab/>
              <w:t>Před tím, než rozhodující orgán rozhodne o přípustnosti žádosti o mezinárodní ochranu, je žadateli dána příležitost k pohovoru o přípustnosti jeho žádosti.</w:t>
            </w:r>
          </w:p>
        </w:tc>
        <w:tc>
          <w:tcPr>
            <w:tcW w:w="4876" w:type="dxa"/>
          </w:tcPr>
          <w:p w:rsidR="003D5A34" w:rsidRPr="000E3447" w:rsidRDefault="003D5A34" w:rsidP="00414461">
            <w:pPr>
              <w:pStyle w:val="Normal6"/>
            </w:pPr>
            <w:r w:rsidRPr="000E3447">
              <w:t>1.</w:t>
            </w:r>
            <w:r w:rsidRPr="000E3447">
              <w:tab/>
            </w:r>
            <w:r w:rsidRPr="000E3447">
              <w:rPr>
                <w:b/>
                <w:i/>
              </w:rPr>
              <w:t>Pokud se rozhodující orgán rozhodne provést posouzení přípustnosti v souladu s článkem 36 a</w:t>
            </w:r>
            <w:r w:rsidRPr="000E3447">
              <w:t xml:space="preserve"> před tím, než </w:t>
            </w:r>
            <w:r w:rsidRPr="000E3447">
              <w:rPr>
                <w:b/>
                <w:i/>
              </w:rPr>
              <w:t>tento</w:t>
            </w:r>
            <w:r w:rsidRPr="000E3447">
              <w:t xml:space="preserve"> rozhodující orgán rozhodne o přípustnosti žádosti o mezinárodní ochranu, je žadateli dána příležitost k </w:t>
            </w:r>
            <w:r w:rsidRPr="000E3447">
              <w:rPr>
                <w:b/>
                <w:i/>
              </w:rPr>
              <w:t>osobnímu</w:t>
            </w:r>
            <w:r w:rsidRPr="000E3447">
              <w:t xml:space="preserve"> pohovoru o přípustnosti jeho žádosti.</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3D5A34" w:rsidRPr="000E3447" w:rsidRDefault="003D5A34" w:rsidP="003D5A34">
      <w:pPr>
        <w:pStyle w:val="JustificationTitle"/>
      </w:pPr>
      <w:r w:rsidRPr="000E3447">
        <w:rPr>
          <w:rStyle w:val="HideTWBExt"/>
        </w:rPr>
        <w:t>&lt;TitreJust&gt;</w:t>
      </w:r>
      <w:r w:rsidRPr="000E3447">
        <w:t>Odůvodnění</w:t>
      </w:r>
      <w:r w:rsidRPr="000E3447">
        <w:rPr>
          <w:rStyle w:val="HideTWBExt"/>
        </w:rPr>
        <w:t>&lt;/TitreJust&gt;</w:t>
      </w:r>
    </w:p>
    <w:p w:rsidR="003D5A34" w:rsidRPr="000E3447" w:rsidRDefault="003D5A34" w:rsidP="003D5A34">
      <w:pPr>
        <w:pStyle w:val="Normal12Italic"/>
      </w:pPr>
      <w:r w:rsidRPr="000E3447">
        <w:t>Posouzení způsobilosti by nemělo být požadavkem pro řízení v souvislosti s žádostí, mělo by být volitelné. Pohovor by měl být osobním pohovorem, stejně jako tomu je u stávající směrnice.</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670</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Ska Keller</w:t>
      </w:r>
      <w:r w:rsidRPr="000E3447">
        <w:rPr>
          <w:rStyle w:val="HideTWBExt"/>
          <w:b w:val="0"/>
        </w:rPr>
        <w:t>&lt;/Members&gt;</w:t>
      </w:r>
    </w:p>
    <w:p w:rsidR="003D5A34" w:rsidRPr="000E3447" w:rsidRDefault="003D5A34" w:rsidP="003D5A34">
      <w:r w:rsidRPr="000E3447">
        <w:rPr>
          <w:rStyle w:val="HideTWBExt"/>
        </w:rPr>
        <w:t>&lt;AuNomDe&gt;</w:t>
      </w:r>
      <w:r w:rsidRPr="000E3447">
        <w:rPr>
          <w:rStyle w:val="HideTWBInt"/>
        </w:rPr>
        <w:t>{Verts/ALE}</w:t>
      </w:r>
      <w:r w:rsidRPr="000E3447">
        <w:t>za skupinu Verts/ALE</w:t>
      </w:r>
      <w:r w:rsidRPr="000E3447">
        <w:rPr>
          <w:rStyle w:val="HideTWBExt"/>
        </w:rPr>
        <w:t>&lt;/AuNomDe&gt;</w:t>
      </w:r>
    </w:p>
    <w:p w:rsidR="003D5A34" w:rsidRPr="000E3447" w:rsidRDefault="003D5A34" w:rsidP="003D5A34">
      <w:pPr>
        <w:pStyle w:val="NormalBold"/>
      </w:pPr>
      <w:r w:rsidRPr="000E3447">
        <w:rPr>
          <w:rStyle w:val="HideTWBExt"/>
          <w:b w:val="0"/>
        </w:rPr>
        <w:t>&lt;Members&gt;</w:t>
      </w:r>
      <w:r w:rsidRPr="000E3447">
        <w:t>Judith Sargentini</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10 – odst. 1</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1.</w:t>
            </w:r>
            <w:r w:rsidRPr="000E3447">
              <w:tab/>
              <w:t>Před tím, než rozhodující orgán rozhodne o přípustnosti žádosti o mezinárodní ochranu, je žadateli dána příležitost k pohovoru o přípustnosti jeho žádosti.</w:t>
            </w:r>
          </w:p>
        </w:tc>
        <w:tc>
          <w:tcPr>
            <w:tcW w:w="4876" w:type="dxa"/>
          </w:tcPr>
          <w:p w:rsidR="003D5A34" w:rsidRPr="000E3447" w:rsidRDefault="003D5A34" w:rsidP="00414461">
            <w:pPr>
              <w:pStyle w:val="Normal6"/>
            </w:pPr>
            <w:r w:rsidRPr="000E3447">
              <w:t>1.</w:t>
            </w:r>
            <w:r w:rsidRPr="000E3447">
              <w:tab/>
              <w:t xml:space="preserve">Před tím, než rozhodující orgán rozhodne o přípustnosti žádosti o mezinárodní ochranu, je žadateli </w:t>
            </w:r>
            <w:r w:rsidRPr="000E3447">
              <w:rPr>
                <w:b/>
                <w:i/>
              </w:rPr>
              <w:t>přiznáno právo být vyslyšen a </w:t>
            </w:r>
            <w:r w:rsidRPr="000E3447">
              <w:t>dána příležitost k pohovoru o přípustnosti jeho žádosti.</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671</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Ska Keller</w:t>
      </w:r>
      <w:r w:rsidRPr="000E3447">
        <w:rPr>
          <w:rStyle w:val="HideTWBExt"/>
          <w:b w:val="0"/>
        </w:rPr>
        <w:t>&lt;/Members&gt;</w:t>
      </w:r>
    </w:p>
    <w:p w:rsidR="003D5A34" w:rsidRPr="000E3447" w:rsidRDefault="003D5A34" w:rsidP="003D5A34">
      <w:r w:rsidRPr="000E3447">
        <w:rPr>
          <w:rStyle w:val="HideTWBExt"/>
        </w:rPr>
        <w:t>&lt;AuNomDe&gt;</w:t>
      </w:r>
      <w:r w:rsidRPr="000E3447">
        <w:rPr>
          <w:rStyle w:val="HideTWBInt"/>
        </w:rPr>
        <w:t>{Verts/ALE}</w:t>
      </w:r>
      <w:r w:rsidRPr="000E3447">
        <w:t>za skupinu Verts/ALE</w:t>
      </w:r>
      <w:r w:rsidRPr="000E3447">
        <w:rPr>
          <w:rStyle w:val="HideTWBExt"/>
        </w:rPr>
        <w:t>&lt;/AuNomDe&gt;</w:t>
      </w:r>
    </w:p>
    <w:p w:rsidR="003D5A34" w:rsidRPr="000E3447" w:rsidRDefault="003D5A34" w:rsidP="003D5A34">
      <w:pPr>
        <w:pStyle w:val="NormalBold"/>
      </w:pPr>
      <w:r w:rsidRPr="000E3447">
        <w:rPr>
          <w:rStyle w:val="HideTWBExt"/>
          <w:b w:val="0"/>
        </w:rPr>
        <w:t>&lt;Members&gt;</w:t>
      </w:r>
      <w:r w:rsidRPr="000E3447">
        <w:t>Judith Sargentini</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10 – odst. 2</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2.</w:t>
            </w:r>
            <w:r w:rsidRPr="000E3447">
              <w:tab/>
              <w:t xml:space="preserve">Při pohovoru o přípustnosti žádosti má žadatel příležitost adekvátně vysvětlit, proč důvody pro přípustnost podle čl. 36 </w:t>
            </w:r>
            <w:r w:rsidRPr="000E3447">
              <w:rPr>
                <w:b/>
                <w:i/>
              </w:rPr>
              <w:t>odst. 1</w:t>
            </w:r>
            <w:r w:rsidRPr="000E3447">
              <w:t xml:space="preserve"> nelze použít na jeho konkrétní okolnosti.</w:t>
            </w:r>
          </w:p>
        </w:tc>
        <w:tc>
          <w:tcPr>
            <w:tcW w:w="4876" w:type="dxa"/>
          </w:tcPr>
          <w:p w:rsidR="003D5A34" w:rsidRPr="000E3447" w:rsidRDefault="003D5A34" w:rsidP="00414461">
            <w:pPr>
              <w:pStyle w:val="Normal6"/>
            </w:pPr>
            <w:r w:rsidRPr="000E3447">
              <w:t>2.</w:t>
            </w:r>
            <w:r w:rsidRPr="000E3447">
              <w:tab/>
              <w:t>Při pohovoru o přípustnosti žádosti má žadatel příležitost adekvátně vysvětlit, proč důvody pro přípustnost podle čl. 36 nelze použít na jeho konkrétní okolnosti.</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672</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Ska Keller</w:t>
      </w:r>
      <w:r w:rsidRPr="000E3447">
        <w:rPr>
          <w:rStyle w:val="HideTWBExt"/>
          <w:b w:val="0"/>
        </w:rPr>
        <w:t>&lt;/Members&gt;</w:t>
      </w:r>
    </w:p>
    <w:p w:rsidR="003D5A34" w:rsidRPr="000E3447" w:rsidRDefault="003D5A34" w:rsidP="003D5A34">
      <w:r w:rsidRPr="000E3447">
        <w:rPr>
          <w:rStyle w:val="HideTWBExt"/>
        </w:rPr>
        <w:t>&lt;AuNomDe&gt;</w:t>
      </w:r>
      <w:r w:rsidRPr="000E3447">
        <w:rPr>
          <w:rStyle w:val="HideTWBInt"/>
        </w:rPr>
        <w:t>{Verts/ALE}</w:t>
      </w:r>
      <w:r w:rsidRPr="000E3447">
        <w:t>za skupinu Verts/ALE</w:t>
      </w:r>
      <w:r w:rsidRPr="000E3447">
        <w:rPr>
          <w:rStyle w:val="HideTWBExt"/>
        </w:rPr>
        <w:t>&lt;/AuNomDe&gt;</w:t>
      </w:r>
    </w:p>
    <w:p w:rsidR="003D5A34" w:rsidRPr="000E3447" w:rsidRDefault="003D5A34" w:rsidP="003D5A34">
      <w:pPr>
        <w:pStyle w:val="NormalBold"/>
      </w:pPr>
      <w:r w:rsidRPr="000E3447">
        <w:rPr>
          <w:rStyle w:val="HideTWBExt"/>
          <w:b w:val="0"/>
        </w:rPr>
        <w:t>&lt;Members&gt;</w:t>
      </w:r>
      <w:r w:rsidRPr="000E3447">
        <w:t>Judith Sargentini</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10 – odst. 2 a (nový)</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p>
        </w:tc>
        <w:tc>
          <w:tcPr>
            <w:tcW w:w="4876" w:type="dxa"/>
          </w:tcPr>
          <w:p w:rsidR="003D5A34" w:rsidRPr="000E3447" w:rsidRDefault="003D5A34" w:rsidP="00414461">
            <w:pPr>
              <w:pStyle w:val="Normal6"/>
            </w:pPr>
            <w:r w:rsidRPr="000E3447">
              <w:rPr>
                <w:b/>
                <w:i/>
              </w:rPr>
              <w:t>2a.</w:t>
            </w:r>
            <w:r w:rsidRPr="000E3447">
              <w:tab/>
            </w:r>
            <w:r w:rsidRPr="000E3447">
              <w:rPr>
                <w:b/>
                <w:i/>
              </w:rPr>
              <w:t>Vnitrostátním azylovým orgánům je svěřen úkol vést pohovory o přípustnosti. Členské státy nemohou tento úkol svěřit jiným orgánům.</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673</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Brice Hortefeux</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11 – odst. 1</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1.</w:t>
            </w:r>
            <w:r w:rsidRPr="000E3447">
              <w:tab/>
              <w:t>Před tím, než rozhodující orgán rozhodne o podstatě žádosti o mezinárodní ochranu, je žadateli dána příležitost k pohovoru o opodstatnění jeho žádosti.</w:t>
            </w:r>
          </w:p>
        </w:tc>
        <w:tc>
          <w:tcPr>
            <w:tcW w:w="4876" w:type="dxa"/>
          </w:tcPr>
          <w:p w:rsidR="003D5A34" w:rsidRPr="000E3447" w:rsidRDefault="003D5A34" w:rsidP="00414461">
            <w:pPr>
              <w:pStyle w:val="Normal6"/>
            </w:pPr>
            <w:r w:rsidRPr="000E3447">
              <w:t>1.</w:t>
            </w:r>
            <w:r w:rsidRPr="000E3447">
              <w:tab/>
              <w:t xml:space="preserve">Před tím, než rozhodující orgán rozhodne o podstatě žádosti o mezinárodní ochranu, je žadateli dána příležitost k pohovoru o opodstatnění jeho žádosti </w:t>
            </w:r>
            <w:r w:rsidRPr="000E3447">
              <w:rPr>
                <w:b/>
                <w:i/>
              </w:rPr>
              <w:t>s osobou, která je podle vnitrostátního práva způsobilá vést takový pohovor</w:t>
            </w:r>
            <w:r w:rsidRPr="000E3447">
              <w:t>.</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{FR}</w:t>
      </w:r>
      <w:r w:rsidRPr="000E3447">
        <w:t>fr</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674</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Ska Keller</w:t>
      </w:r>
      <w:r w:rsidRPr="000E3447">
        <w:rPr>
          <w:rStyle w:val="HideTWBExt"/>
          <w:b w:val="0"/>
        </w:rPr>
        <w:t>&lt;/Members&gt;</w:t>
      </w:r>
    </w:p>
    <w:p w:rsidR="003D5A34" w:rsidRPr="000E3447" w:rsidRDefault="003D5A34" w:rsidP="003D5A34">
      <w:r w:rsidRPr="000E3447">
        <w:rPr>
          <w:rStyle w:val="HideTWBExt"/>
        </w:rPr>
        <w:t>&lt;AuNomDe&gt;</w:t>
      </w:r>
      <w:r w:rsidRPr="000E3447">
        <w:rPr>
          <w:rStyle w:val="HideTWBInt"/>
        </w:rPr>
        <w:t>{Verts/ALE}</w:t>
      </w:r>
      <w:r w:rsidRPr="000E3447">
        <w:t>za skupinu Verts/ALE</w:t>
      </w:r>
      <w:r w:rsidRPr="000E3447">
        <w:rPr>
          <w:rStyle w:val="HideTWBExt"/>
        </w:rPr>
        <w:t>&lt;/AuNomDe&gt;</w:t>
      </w:r>
    </w:p>
    <w:p w:rsidR="003D5A34" w:rsidRPr="000E3447" w:rsidRDefault="003D5A34" w:rsidP="003D5A34">
      <w:pPr>
        <w:pStyle w:val="NormalBold"/>
      </w:pPr>
      <w:r w:rsidRPr="000E3447">
        <w:rPr>
          <w:rStyle w:val="HideTWBExt"/>
          <w:b w:val="0"/>
        </w:rPr>
        <w:t>&lt;Members&gt;</w:t>
      </w:r>
      <w:r w:rsidRPr="000E3447">
        <w:t>Judith Sargentini</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11 – odst. 1</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1.</w:t>
            </w:r>
            <w:r w:rsidRPr="000E3447">
              <w:tab/>
              <w:t>Před tím, než rozhodující orgán rozhodne o podstatě žádosti o mezinárodní ochranu, je žadateli dána příležitost k pohovoru o opodstatnění jeho žádosti</w:t>
            </w:r>
          </w:p>
        </w:tc>
        <w:tc>
          <w:tcPr>
            <w:tcW w:w="4876" w:type="dxa"/>
          </w:tcPr>
          <w:p w:rsidR="003D5A34" w:rsidRPr="000E3447" w:rsidRDefault="003D5A34" w:rsidP="00414461">
            <w:pPr>
              <w:pStyle w:val="Normal6"/>
            </w:pPr>
            <w:r w:rsidRPr="000E3447">
              <w:t>1.</w:t>
            </w:r>
            <w:r w:rsidRPr="000E3447">
              <w:tab/>
              <w:t xml:space="preserve">Před tím, než rozhodující orgán rozhodne o přípustnosti žádosti o mezinárodní ochranu, je žadateli </w:t>
            </w:r>
            <w:r w:rsidRPr="000E3447">
              <w:rPr>
                <w:b/>
                <w:i/>
              </w:rPr>
              <w:t>přiznáno právo být vyslyšen a </w:t>
            </w:r>
            <w:r w:rsidRPr="000E3447">
              <w:t>dána příležitost k pohovoru o přípustnosti jeho žádosti.</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675</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Jussi Halla-aho</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11 – odst. 2</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2.</w:t>
            </w:r>
            <w:r w:rsidRPr="000E3447">
              <w:tab/>
              <w:t xml:space="preserve">Při pohovoru o opodstatnění žádosti má žadatel adekvátní příležitost předložit prvky potřebné k opodstatnění jeho žádosti podle nařízení (EU) XXXX/XXX (kvalifikační nařízení) a je povinen předložit veškeré prvky, které má k dispozici, co nejúplněji. </w:t>
            </w:r>
            <w:r w:rsidRPr="000E3447">
              <w:rPr>
                <w:b/>
                <w:i/>
              </w:rPr>
              <w:t>Žadatel dostane příležitost, aby podal vysvětlení k prvkům, které chybí, nebo k jakýmkoli nesrovnalostem nebo rozporům v prohlášeních žadatele.</w:t>
            </w:r>
          </w:p>
        </w:tc>
        <w:tc>
          <w:tcPr>
            <w:tcW w:w="4876" w:type="dxa"/>
          </w:tcPr>
          <w:p w:rsidR="003D5A34" w:rsidRPr="000E3447" w:rsidRDefault="003D5A34" w:rsidP="00414461">
            <w:pPr>
              <w:pStyle w:val="Normal6"/>
            </w:pPr>
            <w:r w:rsidRPr="000E3447">
              <w:t>2.</w:t>
            </w:r>
            <w:r w:rsidRPr="000E3447">
              <w:tab/>
              <w:t>Při pohovoru o opodstatnění žádosti má žadatel adekvátní příležitost předložit prvky potřebné k opodstatnění jeho žádosti podle nařízení (EU) XXXX/XXX (kvalifikační nařízení) a je povinen předložit veškeré prvky, které má k dispozici, co nejúplněji.</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676</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Péter Niedermüller, Ana Gomes, Josef Weidenholzer, Caterina Chinnici</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11 – odst. 2</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2.</w:t>
            </w:r>
            <w:r w:rsidRPr="000E3447">
              <w:tab/>
              <w:t>Při pohovoru o opodstatnění žádosti má žadatel adekvátní příležitost předložit prvky potřebné k opodstatnění jeho žádosti podle nařízení (EU) XXXX/XXX (kvalifikační nařízení) a je povinen předložit veškeré prvky, které má k dispozici, co nejúplněji. Žadatel dostane příležitost, aby podal vysvětlení k prvkům, které chybí, nebo k jakýmkoli nesrovnalostem nebo rozporům v prohlášeních žadatele.</w:t>
            </w:r>
          </w:p>
        </w:tc>
        <w:tc>
          <w:tcPr>
            <w:tcW w:w="4876" w:type="dxa"/>
          </w:tcPr>
          <w:p w:rsidR="003D5A34" w:rsidRPr="000E3447" w:rsidRDefault="003D5A34" w:rsidP="00414461">
            <w:pPr>
              <w:pStyle w:val="Normal6"/>
            </w:pPr>
            <w:r w:rsidRPr="000E3447">
              <w:rPr>
                <w:i/>
              </w:rPr>
              <w:t>(Netýká se českého znění</w:t>
            </w:r>
            <w:r w:rsidRPr="000E3447">
              <w:t>.)</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3D5A34" w:rsidRPr="000E3447" w:rsidRDefault="003D5A34" w:rsidP="003D5A34">
      <w:pPr>
        <w:pStyle w:val="JustificationTitle"/>
      </w:pPr>
      <w:r w:rsidRPr="000E3447">
        <w:rPr>
          <w:rStyle w:val="HideTWBExt"/>
        </w:rPr>
        <w:t>&lt;TitreJust&gt;</w:t>
      </w:r>
      <w:r w:rsidRPr="000E3447">
        <w:t>Odůvodnění</w:t>
      </w:r>
      <w:r w:rsidRPr="000E3447">
        <w:rPr>
          <w:rStyle w:val="HideTWBExt"/>
        </w:rPr>
        <w:t>&lt;/TitreJust&gt;</w:t>
      </w:r>
    </w:p>
    <w:p w:rsidR="003D5A34" w:rsidRPr="000E3447" w:rsidRDefault="003D5A34" w:rsidP="003D5A34">
      <w:pPr>
        <w:pStyle w:val="Normal12Italic"/>
      </w:pPr>
      <w:r w:rsidRPr="000E3447">
        <w:t>Odůvodnění se netýká českého znění.</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677</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Marina Albiol Guzmán</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11 – odst. 2</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2.</w:t>
            </w:r>
            <w:r w:rsidRPr="000E3447">
              <w:tab/>
              <w:t xml:space="preserve">Při pohovoru o opodstatnění žádosti má žadatel </w:t>
            </w:r>
            <w:r w:rsidRPr="000E3447">
              <w:rPr>
                <w:b/>
                <w:i/>
              </w:rPr>
              <w:t>adekvátní</w:t>
            </w:r>
            <w:r w:rsidRPr="000E3447">
              <w:t xml:space="preserve"> příležitost předložit prvky potřebné k opodstatnění jeho žádosti podle nařízení (EU) XXXX/XXX (kvalifikační nařízení) a je povinen předložit veškeré prvky, které má k dispozici, co nejúplněji. Žadatel dostane příležitost, aby podal vysvětlení k prvkům, které chybí, nebo k jakýmkoli nesrovnalostem nebo rozporům v prohlášeních žadatele.</w:t>
            </w:r>
          </w:p>
        </w:tc>
        <w:tc>
          <w:tcPr>
            <w:tcW w:w="4876" w:type="dxa"/>
          </w:tcPr>
          <w:p w:rsidR="003D5A34" w:rsidRPr="000E3447" w:rsidRDefault="003D5A34" w:rsidP="00414461">
            <w:pPr>
              <w:pStyle w:val="Normal6"/>
            </w:pPr>
            <w:r w:rsidRPr="000E3447">
              <w:t>2.</w:t>
            </w:r>
            <w:r w:rsidRPr="000E3447">
              <w:tab/>
              <w:t>Při pohovoru o opodstatnění žádosti má žadatel příležitost předložit prvky potřebné k opodstatnění jeho žádosti podle nařízení (EU) XXXX/XXX (kvalifikační nařízení) a je povinen předložit veškeré prvky, které má k dispozici, co nejúplněji. Žadatel dostane příležitost, aby podal vysvětlení k prvkům, které chybí, nebo k jakýmkoli nesrovnalostem nebo rozporům v prohlášeních žadatele.</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678</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Brice Hortefeux, Rachida Dati</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11 – odst. 2</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2.</w:t>
            </w:r>
            <w:r w:rsidRPr="000E3447">
              <w:tab/>
              <w:t xml:space="preserve">Při pohovoru o opodstatnění žádosti má žadatel </w:t>
            </w:r>
            <w:r w:rsidRPr="000E3447">
              <w:rPr>
                <w:b/>
                <w:i/>
              </w:rPr>
              <w:t>adekvátní</w:t>
            </w:r>
            <w:r w:rsidRPr="000E3447">
              <w:t xml:space="preserve"> příležitost předložit prvky potřebné k opodstatnění jeho žádosti podle nařízení (EU) XXXX/XXX (kvalifikační nařízení) a je povinen předložit veškeré prvky, které má k dispozici, co nejúplněji. Žadatel dostane příležitost, aby podal vysvětlení k prvkům, které chybí, nebo k jakýmkoli nesrovnalostem nebo rozporům v prohlášeních žadatele.</w:t>
            </w:r>
          </w:p>
        </w:tc>
        <w:tc>
          <w:tcPr>
            <w:tcW w:w="4876" w:type="dxa"/>
          </w:tcPr>
          <w:p w:rsidR="003D5A34" w:rsidRPr="000E3447" w:rsidRDefault="003D5A34" w:rsidP="00414461">
            <w:pPr>
              <w:pStyle w:val="Normal6"/>
            </w:pPr>
            <w:r w:rsidRPr="000E3447">
              <w:t>2.</w:t>
            </w:r>
            <w:r w:rsidRPr="000E3447">
              <w:tab/>
              <w:t>Při pohovoru o opodstatnění žádosti má žadatel příležitost předložit prvky potřebné k opodstatnění jeho žádosti podle nařízení (EU) XXXX/XXX (kvalifikační nařízení) a je povinen předložit veškeré prvky, které má k dispozici, co nejúplněji. Žadatel dostane příležitost, aby podal vysvětlení k prvkům, které chybí, nebo k jakýmkoli nesrovnalostem nebo rozporům v prohlášeních žadatele.</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{FR}</w:t>
      </w:r>
      <w:r w:rsidRPr="000E3447">
        <w:t>fr</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679</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Péter Niedermüller, Josef Weidenholzer, Ana Gomes</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11 – odst. 3</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rPr>
                <w:b/>
                <w:i/>
              </w:rPr>
              <w:t>3.</w:t>
            </w:r>
            <w:r w:rsidRPr="000E3447">
              <w:tab/>
            </w:r>
            <w:r w:rsidRPr="000E3447">
              <w:rPr>
                <w:b/>
                <w:i/>
              </w:rPr>
              <w:t>Osoba, která vede pohovor o opodstatnění žádosti, nesmí mít na sobě vojenskou uniformu či uniformu donucovacího orgánu.</w:t>
            </w:r>
          </w:p>
        </w:tc>
        <w:tc>
          <w:tcPr>
            <w:tcW w:w="4876" w:type="dxa"/>
          </w:tcPr>
          <w:p w:rsidR="003D5A34" w:rsidRPr="000E3447" w:rsidRDefault="003D5A34" w:rsidP="00414461">
            <w:pPr>
              <w:pStyle w:val="Normal6"/>
            </w:pPr>
            <w:r w:rsidRPr="000E3447">
              <w:rPr>
                <w:b/>
                <w:i/>
              </w:rPr>
              <w:t>vypouští se</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3D5A34" w:rsidRPr="000E3447" w:rsidRDefault="003D5A34" w:rsidP="003D5A34">
      <w:pPr>
        <w:pStyle w:val="JustificationTitle"/>
      </w:pPr>
      <w:r w:rsidRPr="000E3447">
        <w:rPr>
          <w:rStyle w:val="HideTWBExt"/>
        </w:rPr>
        <w:t>&lt;TitreJust&gt;</w:t>
      </w:r>
      <w:r w:rsidRPr="000E3447">
        <w:t>Odůvodnění</w:t>
      </w:r>
      <w:r w:rsidRPr="000E3447">
        <w:rPr>
          <w:rStyle w:val="HideTWBExt"/>
        </w:rPr>
        <w:t>&lt;/TitreJust&gt;</w:t>
      </w:r>
    </w:p>
    <w:p w:rsidR="003D5A34" w:rsidRPr="000E3447" w:rsidRDefault="003D5A34" w:rsidP="003D5A34">
      <w:pPr>
        <w:pStyle w:val="Normal12Italic"/>
      </w:pPr>
      <w:r w:rsidRPr="000E3447">
        <w:t>Ustanovení by mělo být zrušeno a přidáno k článku 12 o požadavcích na osobní pohovory. Znamená to, že by platilo jako pro pohovory o přípustnosti, tak pro pohovory o opodstatnění.</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680</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Marina Albiol Guzmán</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11 – odst. 3</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3.</w:t>
            </w:r>
            <w:r w:rsidRPr="000E3447">
              <w:tab/>
              <w:t>Osoba, která vede pohovor o opodstatnění žádosti, nesmí mít na sobě vojenskou uniformu či uniformu donucovacího orgánu.</w:t>
            </w:r>
          </w:p>
        </w:tc>
        <w:tc>
          <w:tcPr>
            <w:tcW w:w="4876" w:type="dxa"/>
          </w:tcPr>
          <w:p w:rsidR="003D5A34" w:rsidRPr="000E3447" w:rsidRDefault="003D5A34" w:rsidP="00414461">
            <w:pPr>
              <w:pStyle w:val="Normal6"/>
            </w:pPr>
            <w:r w:rsidRPr="000E3447">
              <w:t>3.</w:t>
            </w:r>
            <w:r w:rsidRPr="000E3447">
              <w:tab/>
              <w:t xml:space="preserve">Osoba, která vede pohovor o opodstatnění žádosti, nesmí mít na sobě vojenskou uniformu či uniformu donucovacího orgánu. </w:t>
            </w:r>
            <w:r w:rsidRPr="000E3447">
              <w:rPr>
                <w:b/>
                <w:i/>
              </w:rPr>
              <w:t>Musí být zaručena přítomnost tlumočníků a právních poradců.</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681</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Ska Keller</w:t>
      </w:r>
      <w:r w:rsidRPr="000E3447">
        <w:rPr>
          <w:rStyle w:val="HideTWBExt"/>
          <w:b w:val="0"/>
        </w:rPr>
        <w:t>&lt;/Members&gt;</w:t>
      </w:r>
    </w:p>
    <w:p w:rsidR="003D5A34" w:rsidRPr="000E3447" w:rsidRDefault="003D5A34" w:rsidP="003D5A34">
      <w:r w:rsidRPr="000E3447">
        <w:rPr>
          <w:rStyle w:val="HideTWBExt"/>
        </w:rPr>
        <w:t>&lt;AuNomDe&gt;</w:t>
      </w:r>
      <w:r w:rsidRPr="000E3447">
        <w:rPr>
          <w:rStyle w:val="HideTWBInt"/>
        </w:rPr>
        <w:t>{Verts/ALE}</w:t>
      </w:r>
      <w:r w:rsidRPr="000E3447">
        <w:t>za skupinu Verts/ALE</w:t>
      </w:r>
      <w:r w:rsidRPr="000E3447">
        <w:rPr>
          <w:rStyle w:val="HideTWBExt"/>
        </w:rPr>
        <w:t>&lt;/AuNomDe&gt;</w:t>
      </w:r>
    </w:p>
    <w:p w:rsidR="003D5A34" w:rsidRPr="000E3447" w:rsidRDefault="003D5A34" w:rsidP="003D5A34">
      <w:pPr>
        <w:pStyle w:val="NormalBold"/>
      </w:pPr>
      <w:r w:rsidRPr="000E3447">
        <w:rPr>
          <w:rStyle w:val="HideTWBExt"/>
          <w:b w:val="0"/>
        </w:rPr>
        <w:t>&lt;Members&gt;</w:t>
      </w:r>
      <w:r w:rsidRPr="000E3447">
        <w:t>Judith Sargentini</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11 – odst. 3</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3.</w:t>
            </w:r>
            <w:r w:rsidRPr="000E3447">
              <w:tab/>
            </w:r>
            <w:r w:rsidRPr="000E3447">
              <w:rPr>
                <w:b/>
                <w:i/>
              </w:rPr>
              <w:t xml:space="preserve">Osoba, která vede pohovor </w:t>
            </w:r>
            <w:r w:rsidRPr="000E3447">
              <w:t xml:space="preserve">o opodstatnění </w:t>
            </w:r>
            <w:r w:rsidRPr="000E3447">
              <w:rPr>
                <w:b/>
                <w:i/>
              </w:rPr>
              <w:t>žádosti, nesmí mít na sobě vojenskou uniformu či uniformu donucovacího orgánu.</w:t>
            </w:r>
          </w:p>
        </w:tc>
        <w:tc>
          <w:tcPr>
            <w:tcW w:w="4876" w:type="dxa"/>
          </w:tcPr>
          <w:p w:rsidR="003D5A34" w:rsidRPr="000E3447" w:rsidRDefault="003D5A34" w:rsidP="00414461">
            <w:pPr>
              <w:pStyle w:val="Normal6"/>
            </w:pPr>
            <w:r w:rsidRPr="000E3447">
              <w:t>3.</w:t>
            </w:r>
            <w:r w:rsidRPr="000E3447">
              <w:tab/>
            </w:r>
            <w:r w:rsidRPr="000E3447">
              <w:rPr>
                <w:b/>
                <w:i/>
              </w:rPr>
              <w:t>Vnitrostátním azylovým orgánům je svěřen úkol vést pohovory</w:t>
            </w:r>
            <w:r w:rsidRPr="000E3447">
              <w:t xml:space="preserve"> o opodstatnění.</w:t>
            </w:r>
            <w:r w:rsidRPr="000E3447">
              <w:rPr>
                <w:b/>
                <w:i/>
              </w:rPr>
              <w:t xml:space="preserve"> Členské státy nemohou tento úkol svěřit jiným orgánům.</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682</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Jussi Halla-aho</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11 – odst. 3</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3.</w:t>
            </w:r>
            <w:r w:rsidRPr="000E3447">
              <w:tab/>
              <w:t xml:space="preserve">Osoba, která vede pohovor o opodstatnění žádosti, nesmí mít na sobě vojenskou uniformu </w:t>
            </w:r>
            <w:r w:rsidRPr="000E3447">
              <w:rPr>
                <w:b/>
                <w:i/>
              </w:rPr>
              <w:t>či uniformu donucovacího orgánu</w:t>
            </w:r>
            <w:r w:rsidRPr="000E3447">
              <w:t>.</w:t>
            </w:r>
          </w:p>
        </w:tc>
        <w:tc>
          <w:tcPr>
            <w:tcW w:w="4876" w:type="dxa"/>
          </w:tcPr>
          <w:p w:rsidR="003D5A34" w:rsidRPr="000E3447" w:rsidRDefault="003D5A34" w:rsidP="00414461">
            <w:pPr>
              <w:pStyle w:val="Normal6"/>
            </w:pPr>
            <w:r w:rsidRPr="000E3447">
              <w:t>3.</w:t>
            </w:r>
            <w:r w:rsidRPr="000E3447">
              <w:tab/>
              <w:t>Osoba, která vede pohovor o opodstatnění žádosti, nesmí mít na sobě vojenskou uniformu.</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683</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Ska Keller</w:t>
      </w:r>
      <w:r w:rsidRPr="000E3447">
        <w:rPr>
          <w:rStyle w:val="HideTWBExt"/>
          <w:b w:val="0"/>
        </w:rPr>
        <w:t>&lt;/Members&gt;</w:t>
      </w:r>
    </w:p>
    <w:p w:rsidR="003D5A34" w:rsidRPr="000E3447" w:rsidRDefault="003D5A34" w:rsidP="003D5A34">
      <w:r w:rsidRPr="000E3447">
        <w:rPr>
          <w:rStyle w:val="HideTWBExt"/>
        </w:rPr>
        <w:t>&lt;AuNomDe&gt;</w:t>
      </w:r>
      <w:r w:rsidRPr="000E3447">
        <w:rPr>
          <w:rStyle w:val="HideTWBInt"/>
        </w:rPr>
        <w:t>{Verts/ALE}</w:t>
      </w:r>
      <w:r w:rsidRPr="000E3447">
        <w:t>za skupinu Verts/ALE</w:t>
      </w:r>
      <w:r w:rsidRPr="000E3447">
        <w:rPr>
          <w:rStyle w:val="HideTWBExt"/>
        </w:rPr>
        <w:t>&lt;/AuNomDe&gt;</w:t>
      </w:r>
    </w:p>
    <w:p w:rsidR="003D5A34" w:rsidRPr="000E3447" w:rsidRDefault="003D5A34" w:rsidP="003D5A34">
      <w:pPr>
        <w:pStyle w:val="NormalBold"/>
      </w:pPr>
      <w:r w:rsidRPr="000E3447">
        <w:rPr>
          <w:rStyle w:val="HideTWBExt"/>
          <w:b w:val="0"/>
        </w:rPr>
        <w:t>&lt;Members&gt;</w:t>
      </w:r>
      <w:r w:rsidRPr="000E3447">
        <w:t>Judith Sargentini</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12 – odst. 1</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1.</w:t>
            </w:r>
            <w:r w:rsidRPr="000E3447">
              <w:tab/>
            </w:r>
            <w:r w:rsidRPr="000E3447">
              <w:rPr>
                <w:b/>
                <w:i/>
              </w:rPr>
              <w:t>Žadatel</w:t>
            </w:r>
            <w:r w:rsidRPr="000E3447">
              <w:t xml:space="preserve"> dostane příležitost k osobnímu pohovoru o jeho žádosti za podmínek stanovených v tomto nařízení.</w:t>
            </w:r>
          </w:p>
        </w:tc>
        <w:tc>
          <w:tcPr>
            <w:tcW w:w="4876" w:type="dxa"/>
          </w:tcPr>
          <w:p w:rsidR="003D5A34" w:rsidRPr="000E3447" w:rsidRDefault="003D5A34" w:rsidP="00414461">
            <w:pPr>
              <w:pStyle w:val="Normal6"/>
            </w:pPr>
            <w:r w:rsidRPr="000E3447">
              <w:t>1.</w:t>
            </w:r>
            <w:r w:rsidRPr="000E3447">
              <w:tab/>
            </w:r>
            <w:r w:rsidRPr="000E3447">
              <w:rPr>
                <w:b/>
                <w:i/>
              </w:rPr>
              <w:t>Žadateli je přiznáno právo být vyslyšen a</w:t>
            </w:r>
            <w:r w:rsidRPr="000E3447">
              <w:t xml:space="preserve"> dostane příležitost k osobnímu pohovoru o jeho žádosti za podmínek stanovených v tomto nařízení.</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684</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Marina Albiol Guzmán</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12 – odst. 1</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1.</w:t>
            </w:r>
            <w:r w:rsidRPr="000E3447">
              <w:tab/>
              <w:t>Žadatel dostane příležitost k osobnímu pohovoru o jeho žádosti za podmínek stanovených v</w:t>
            </w:r>
            <w:r w:rsidRPr="000E3447">
              <w:rPr>
                <w:b/>
                <w:i/>
              </w:rPr>
              <w:t xml:space="preserve"> tomto nařízení</w:t>
            </w:r>
            <w:r w:rsidRPr="000E3447">
              <w:t>.</w:t>
            </w:r>
          </w:p>
        </w:tc>
        <w:tc>
          <w:tcPr>
            <w:tcW w:w="4876" w:type="dxa"/>
          </w:tcPr>
          <w:p w:rsidR="003D5A34" w:rsidRPr="000E3447" w:rsidRDefault="003D5A34" w:rsidP="00414461">
            <w:pPr>
              <w:pStyle w:val="Normal6"/>
            </w:pPr>
            <w:r w:rsidRPr="000E3447">
              <w:t>1.</w:t>
            </w:r>
            <w:r w:rsidRPr="000E3447">
              <w:tab/>
              <w:t>Žadatel dostane příležitost k osobnímu pohovoru o jeho žádosti za podmínek stanovených v</w:t>
            </w:r>
            <w:r w:rsidRPr="000E3447">
              <w:rPr>
                <w:b/>
                <w:i/>
              </w:rPr>
              <w:t xml:space="preserve"> této směrnici</w:t>
            </w:r>
            <w:r w:rsidRPr="000E3447">
              <w:t>.</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685</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Péter Niedermüller, Josef Weidenholzer, Ana Gomes, Caterina Chinnici, Marju Lauristin</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12 – odst. 2</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2.</w:t>
            </w:r>
            <w:r w:rsidRPr="000E3447">
              <w:tab/>
              <w:t>Osobní pohovor je veden za podmínek, které zajistí odpovídající důvěrnost a umožní žadatelům uceleně zdůvodnit jejich žádost.</w:t>
            </w:r>
          </w:p>
        </w:tc>
        <w:tc>
          <w:tcPr>
            <w:tcW w:w="4876" w:type="dxa"/>
          </w:tcPr>
          <w:p w:rsidR="003D5A34" w:rsidRPr="000E3447" w:rsidRDefault="003D5A34" w:rsidP="00414461">
            <w:pPr>
              <w:pStyle w:val="Normal6"/>
            </w:pPr>
            <w:r w:rsidRPr="000E3447">
              <w:t>2.</w:t>
            </w:r>
            <w:r w:rsidRPr="000E3447">
              <w:tab/>
              <w:t>Osobní pohovor je veden za podmínek, které zajistí odpovídající důvěrnost</w:t>
            </w:r>
            <w:r w:rsidRPr="000E3447">
              <w:rPr>
                <w:b/>
                <w:i/>
              </w:rPr>
              <w:t>,</w:t>
            </w:r>
            <w:r w:rsidRPr="000E3447">
              <w:t xml:space="preserve"> a </w:t>
            </w:r>
            <w:r w:rsidRPr="000E3447">
              <w:rPr>
                <w:b/>
                <w:i/>
              </w:rPr>
              <w:t xml:space="preserve">členské státy přijmou příslušné kroky k zajištění, že tyto podmínky </w:t>
            </w:r>
            <w:r w:rsidRPr="000E3447">
              <w:t>umožní žadatelům uceleně zdůvodnit jejich žádost.</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3D5A34" w:rsidRPr="000E3447" w:rsidRDefault="003D5A34" w:rsidP="003D5A34">
      <w:pPr>
        <w:pStyle w:val="JustificationTitle"/>
      </w:pPr>
      <w:r w:rsidRPr="000E3447">
        <w:rPr>
          <w:rStyle w:val="HideTWBExt"/>
        </w:rPr>
        <w:t>&lt;TitreJust&gt;</w:t>
      </w:r>
      <w:r w:rsidRPr="000E3447">
        <w:t>Odůvodnění</w:t>
      </w:r>
      <w:r w:rsidRPr="000E3447">
        <w:rPr>
          <w:rStyle w:val="HideTWBExt"/>
        </w:rPr>
        <w:t>&lt;/TitreJust&gt;</w:t>
      </w:r>
    </w:p>
    <w:p w:rsidR="003D5A34" w:rsidRPr="000E3447" w:rsidRDefault="003D5A34" w:rsidP="003D5A34">
      <w:pPr>
        <w:pStyle w:val="Normal12Italic"/>
      </w:pPr>
      <w:r w:rsidRPr="000E3447">
        <w:t>V souladu se stávající směrnicí by členské státy měly mít pozitivní povinnost zajistit, že podmínky pohovoru umožní žadatelům uceleně prezentovat svoji žádost.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686</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Ska Keller</w:t>
      </w:r>
      <w:r w:rsidRPr="000E3447">
        <w:rPr>
          <w:rStyle w:val="HideTWBExt"/>
          <w:b w:val="0"/>
        </w:rPr>
        <w:t>&lt;/Members&gt;</w:t>
      </w:r>
    </w:p>
    <w:p w:rsidR="003D5A34" w:rsidRPr="000E3447" w:rsidRDefault="003D5A34" w:rsidP="003D5A34">
      <w:r w:rsidRPr="000E3447">
        <w:rPr>
          <w:rStyle w:val="HideTWBExt"/>
        </w:rPr>
        <w:t>&lt;AuNomDe&gt;</w:t>
      </w:r>
      <w:r w:rsidRPr="000E3447">
        <w:rPr>
          <w:rStyle w:val="HideTWBInt"/>
        </w:rPr>
        <w:t>{Verts/ALE}</w:t>
      </w:r>
      <w:r w:rsidRPr="000E3447">
        <w:t>za skupinu Verts/ALE</w:t>
      </w:r>
      <w:r w:rsidRPr="000E3447">
        <w:rPr>
          <w:rStyle w:val="HideTWBExt"/>
        </w:rPr>
        <w:t>&lt;/AuNomDe&gt;</w:t>
      </w:r>
    </w:p>
    <w:p w:rsidR="003D5A34" w:rsidRPr="000E3447" w:rsidRDefault="003D5A34" w:rsidP="003D5A34">
      <w:pPr>
        <w:pStyle w:val="NormalBold"/>
      </w:pPr>
      <w:r w:rsidRPr="000E3447">
        <w:rPr>
          <w:rStyle w:val="HideTWBExt"/>
          <w:b w:val="0"/>
        </w:rPr>
        <w:t>&lt;Members&gt;</w:t>
      </w:r>
      <w:r w:rsidRPr="000E3447">
        <w:t>Jean Lambert, Judith Sargentini</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12 – odst. 2 a (nový)</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p>
        </w:tc>
        <w:tc>
          <w:tcPr>
            <w:tcW w:w="4876" w:type="dxa"/>
          </w:tcPr>
          <w:p w:rsidR="003D5A34" w:rsidRPr="000E3447" w:rsidRDefault="003D5A34" w:rsidP="00414461">
            <w:pPr>
              <w:pStyle w:val="Normal6"/>
            </w:pPr>
            <w:r w:rsidRPr="000E3447">
              <w:rPr>
                <w:b/>
                <w:i/>
              </w:rPr>
              <w:t>2a.</w:t>
            </w:r>
            <w:r w:rsidRPr="000E3447">
              <w:tab/>
            </w:r>
            <w:r w:rsidRPr="000E3447">
              <w:rPr>
                <w:b/>
                <w:i/>
              </w:rPr>
              <w:t>V souladu s čl. 15 odst. 2 písm. b) je zajištěna přítomnost právního poradce nebo jiného poradce žadatele.</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687</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Péter Niedermüller, Josef Weidenholzer, Ana Gomes, Caterina Chinnici</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12 – odst. 3</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3.</w:t>
            </w:r>
            <w:r w:rsidRPr="000E3447">
              <w:tab/>
              <w:t xml:space="preserve">Osobní pohovor vedou pracovníci rozhodujícího orgánu, kterým mohou být nápomocni </w:t>
            </w:r>
            <w:r w:rsidRPr="000E3447">
              <w:rPr>
                <w:b/>
                <w:i/>
              </w:rPr>
              <w:t>pracovníci orgánů jiných členských států uvedených v čl. 5 odst. 4 písm. a) nebo</w:t>
            </w:r>
            <w:r w:rsidRPr="000E3447">
              <w:t xml:space="preserve"> odborníci vyslaní Agenturou Evropské unie pro azyl uvedení v čl. 5 odst. 4 písm.</w:t>
            </w:r>
            <w:r w:rsidRPr="000E3447">
              <w:rPr>
                <w:b/>
                <w:i/>
              </w:rPr>
              <w:t xml:space="preserve"> b)</w:t>
            </w:r>
            <w:r w:rsidRPr="000E3447">
              <w:t>.</w:t>
            </w:r>
          </w:p>
        </w:tc>
        <w:tc>
          <w:tcPr>
            <w:tcW w:w="4876" w:type="dxa"/>
          </w:tcPr>
          <w:p w:rsidR="003D5A34" w:rsidRPr="000E3447" w:rsidRDefault="003D5A34" w:rsidP="00414461">
            <w:pPr>
              <w:pStyle w:val="Normal6"/>
            </w:pPr>
            <w:r w:rsidRPr="000E3447">
              <w:t>3.</w:t>
            </w:r>
            <w:r w:rsidRPr="000E3447">
              <w:tab/>
              <w:t xml:space="preserve">Osobní pohovor vedou pracovníci rozhodujícího orgánu, kterým mohou být nápomocni odborníci vyslaní Agenturou Evropské unie pro azyl uvedení v čl. 5 odst. 4 písm. </w:t>
            </w:r>
            <w:r w:rsidRPr="000E3447">
              <w:rPr>
                <w:b/>
                <w:i/>
              </w:rPr>
              <w:t>a).</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3D5A34" w:rsidRPr="000E3447" w:rsidRDefault="003D5A34" w:rsidP="003D5A34">
      <w:pPr>
        <w:pStyle w:val="JustificationTitle"/>
      </w:pPr>
      <w:r w:rsidRPr="000E3447">
        <w:rPr>
          <w:rStyle w:val="HideTWBExt"/>
        </w:rPr>
        <w:t>&lt;TitreJust&gt;</w:t>
      </w:r>
      <w:r w:rsidRPr="000E3447">
        <w:t>Odůvodnění</w:t>
      </w:r>
      <w:r w:rsidRPr="000E3447">
        <w:rPr>
          <w:rStyle w:val="HideTWBExt"/>
        </w:rPr>
        <w:t>&lt;/TitreJust&gt;</w:t>
      </w:r>
    </w:p>
    <w:p w:rsidR="003D5A34" w:rsidRPr="000E3447" w:rsidRDefault="003D5A34" w:rsidP="003D5A34">
      <w:pPr>
        <w:pStyle w:val="Normal12Italic"/>
      </w:pPr>
      <w:r w:rsidRPr="000E3447">
        <w:t>Předloženo pro soudržnost s předchozími pozměňovacími návrhy. Viz čl. 5 odst. 4.</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688</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Ska Keller</w:t>
      </w:r>
      <w:r w:rsidRPr="000E3447">
        <w:rPr>
          <w:rStyle w:val="HideTWBExt"/>
          <w:b w:val="0"/>
        </w:rPr>
        <w:t>&lt;/Members&gt;</w:t>
      </w:r>
    </w:p>
    <w:p w:rsidR="003D5A34" w:rsidRPr="000E3447" w:rsidRDefault="003D5A34" w:rsidP="003D5A34">
      <w:r w:rsidRPr="000E3447">
        <w:rPr>
          <w:rStyle w:val="HideTWBExt"/>
        </w:rPr>
        <w:t>&lt;AuNomDe&gt;</w:t>
      </w:r>
      <w:r w:rsidRPr="000E3447">
        <w:rPr>
          <w:rStyle w:val="HideTWBInt"/>
        </w:rPr>
        <w:t>{Verts/ALE}</w:t>
      </w:r>
      <w:r w:rsidRPr="000E3447">
        <w:t>za skupinu Verts/ALE</w:t>
      </w:r>
      <w:r w:rsidRPr="000E3447">
        <w:rPr>
          <w:rStyle w:val="HideTWBExt"/>
        </w:rPr>
        <w:t>&lt;/AuNomDe&gt;</w:t>
      </w:r>
    </w:p>
    <w:p w:rsidR="003D5A34" w:rsidRPr="000E3447" w:rsidRDefault="003D5A34" w:rsidP="003D5A34">
      <w:pPr>
        <w:pStyle w:val="NormalBold"/>
      </w:pPr>
      <w:r w:rsidRPr="000E3447">
        <w:rPr>
          <w:rStyle w:val="HideTWBExt"/>
          <w:b w:val="0"/>
        </w:rPr>
        <w:t>&lt;Members&gt;</w:t>
      </w:r>
      <w:r w:rsidRPr="000E3447">
        <w:t>Judith Sargentini</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12 – odst. 3</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3.</w:t>
            </w:r>
            <w:r w:rsidRPr="000E3447">
              <w:tab/>
              <w:t xml:space="preserve">Osobní pohovor vedou pracovníci rozhodujícího orgánu, kterým mohou být nápomocni </w:t>
            </w:r>
            <w:r w:rsidRPr="000E3447">
              <w:rPr>
                <w:b/>
                <w:i/>
              </w:rPr>
              <w:t>pracovníci orgánů jiných členských států uvedených v čl. 5 odst. 4 písm. a) nebo</w:t>
            </w:r>
            <w:r w:rsidRPr="000E3447">
              <w:t xml:space="preserve"> odborníci vyslaní Agenturou Evropské unie pro azyl uvedení v čl. 5 odst. 4 písm. b).</w:t>
            </w:r>
          </w:p>
        </w:tc>
        <w:tc>
          <w:tcPr>
            <w:tcW w:w="4876" w:type="dxa"/>
          </w:tcPr>
          <w:p w:rsidR="003D5A34" w:rsidRPr="000E3447" w:rsidRDefault="003D5A34" w:rsidP="00414461">
            <w:pPr>
              <w:pStyle w:val="Normal6"/>
            </w:pPr>
            <w:r w:rsidRPr="000E3447">
              <w:t>3.</w:t>
            </w:r>
            <w:r w:rsidRPr="000E3447">
              <w:tab/>
              <w:t>Osobní pohovor vedou pracovníci rozhodujícího orgánu, kterým mohou být nápomocni odborníci vyslaní Agenturou Evropské unie pro azyl uvedení v čl. 5 odst. 4 písm. b).</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689</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Marina Albiol Guzmán</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12 – odst. 3</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3.</w:t>
            </w:r>
            <w:r w:rsidRPr="000E3447">
              <w:tab/>
              <w:t>Osobní pohovor vedou pracovníci rozhodujícího orgánu</w:t>
            </w:r>
            <w:r w:rsidRPr="000E3447">
              <w:rPr>
                <w:b/>
                <w:i/>
              </w:rPr>
              <w:t>, kterým mohou být nápomocni pracovníci orgánů jiných členských států uvedených v čl. 5 odst. 4 písm. a) nebo odborníci vyslaní Agenturou Evropské unie pro azyl uvedení v čl. 5 odst. 4 písm. b)</w:t>
            </w:r>
            <w:r w:rsidRPr="000E3447">
              <w:t>.</w:t>
            </w:r>
          </w:p>
        </w:tc>
        <w:tc>
          <w:tcPr>
            <w:tcW w:w="4876" w:type="dxa"/>
          </w:tcPr>
          <w:p w:rsidR="003D5A34" w:rsidRPr="000E3447" w:rsidRDefault="003D5A34" w:rsidP="00414461">
            <w:pPr>
              <w:pStyle w:val="Normal6"/>
            </w:pPr>
            <w:r w:rsidRPr="000E3447">
              <w:t>3.</w:t>
            </w:r>
            <w:r w:rsidRPr="000E3447">
              <w:tab/>
              <w:t>Osobní pohovor vedou pracovníci rozhodujícího orgánu</w:t>
            </w:r>
            <w:r w:rsidRPr="000E3447">
              <w:rPr>
                <w:b/>
                <w:i/>
              </w:rPr>
              <w:t>. Rozhodující orgán v případě potřeby zajistí přítomnost tlumočníků, kulturních zprostředkovatelů a právních poradců</w:t>
            </w:r>
            <w:r w:rsidRPr="000E3447">
              <w:t>.</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690</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Elissavet Vozemberg-Vrionidi</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12 – odst. 3</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3.</w:t>
            </w:r>
            <w:r w:rsidRPr="000E3447">
              <w:tab/>
              <w:t xml:space="preserve">Osobní pohovor vedou pracovníci rozhodujícího orgánu, kterým mohou být nápomocni </w:t>
            </w:r>
            <w:r w:rsidRPr="000E3447">
              <w:rPr>
                <w:b/>
                <w:i/>
              </w:rPr>
              <w:t>pracovníci orgánů jiných členských států uvedených v čl. 5 odst. 4 písm. a) nebo</w:t>
            </w:r>
            <w:r w:rsidRPr="000E3447">
              <w:t xml:space="preserve"> odborníci vyslaní Agenturou Evropské unie pro azyl uvedení v čl. 5 odst. 4 písm. b).</w:t>
            </w:r>
          </w:p>
        </w:tc>
        <w:tc>
          <w:tcPr>
            <w:tcW w:w="4876" w:type="dxa"/>
          </w:tcPr>
          <w:p w:rsidR="003D5A34" w:rsidRPr="000E3447" w:rsidRDefault="003D5A34" w:rsidP="00414461">
            <w:pPr>
              <w:pStyle w:val="Normal6"/>
            </w:pPr>
            <w:r w:rsidRPr="000E3447">
              <w:t>3.</w:t>
            </w:r>
            <w:r w:rsidRPr="000E3447">
              <w:tab/>
              <w:t xml:space="preserve">Osobní pohovor vedou pracovníci rozhodujícího orgánu, kterým mohou být nápomocni odborníci vyslaní Agenturou Evropské unie pro azyl uvedení v čl. 5 odst. 4 písm. b) </w:t>
            </w:r>
            <w:r w:rsidRPr="000E3447">
              <w:rPr>
                <w:b/>
                <w:i/>
              </w:rPr>
              <w:t>v případě nepřiměřeného počtu žádosti a na žádost vnitrostátního orgánu</w:t>
            </w:r>
            <w:r w:rsidRPr="000E3447">
              <w:t>.</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3D5A34" w:rsidRPr="000E3447" w:rsidRDefault="003D5A34" w:rsidP="003D5A34">
      <w:pPr>
        <w:pStyle w:val="JustificationTitle"/>
      </w:pPr>
      <w:r w:rsidRPr="000E3447">
        <w:rPr>
          <w:rStyle w:val="HideTWBExt"/>
        </w:rPr>
        <w:t>&lt;TitreJust&gt;</w:t>
      </w:r>
      <w:r w:rsidRPr="000E3447">
        <w:t>Odůvodnění</w:t>
      </w:r>
      <w:r w:rsidRPr="000E3447">
        <w:rPr>
          <w:rStyle w:val="HideTWBExt"/>
        </w:rPr>
        <w:t>&lt;/TitreJust&gt;</w:t>
      </w:r>
    </w:p>
    <w:p w:rsidR="003D5A34" w:rsidRPr="000E3447" w:rsidRDefault="003D5A34" w:rsidP="003D5A34">
      <w:pPr>
        <w:pStyle w:val="Normal12Italic"/>
      </w:pPr>
      <w:r w:rsidRPr="000E3447">
        <w:t>Úkol osobních pohovorů by měl být svěřen (pokud si to stát vyžádá) pouze odborníkům vyslaným úřadem EASO a jmenovaným pro tento účel, a nikoliv orgány jiných členských států, jelikož se to vztahuje pouze na jednu ze základních oblastí svěřených jednotlivým státům. Pomoc by tedy měla být pouze na požádání a výhradně prostřednictvím úřadu EASO. Pracovníkům rozhodujícího orgánu jsou nápomocni odborníci vyslaní Agenturou Evropské unie pro azyl pouze v případě nepřiměřeného počtu žádosti a na žádost vnitrostátního orgánu.</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691</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Péter Niedermüller, Birgit Sippel, Josef Weidenholzer, Ana Gomes</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12 – odst. 3 a (nový)</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p>
        </w:tc>
        <w:tc>
          <w:tcPr>
            <w:tcW w:w="4876" w:type="dxa"/>
          </w:tcPr>
          <w:p w:rsidR="003D5A34" w:rsidRPr="000E3447" w:rsidRDefault="003D5A34" w:rsidP="00414461">
            <w:pPr>
              <w:pStyle w:val="Normal6"/>
            </w:pPr>
            <w:r w:rsidRPr="000E3447">
              <w:rPr>
                <w:b/>
                <w:i/>
              </w:rPr>
              <w:t>3a.</w:t>
            </w:r>
            <w:r w:rsidRPr="000E3447">
              <w:tab/>
            </w:r>
            <w:r w:rsidRPr="000E3447">
              <w:rPr>
                <w:b/>
                <w:i/>
              </w:rPr>
              <w:t>Osoby provádějící osobní pohovory o přípustnosti žádostí nebo opodstatnění žádostí nesmí mít v době pohovoru na sobě vojenskou uniformu nebo uniformu donucovacího orgánu.</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3D5A34" w:rsidRPr="000E3447" w:rsidRDefault="003D5A34" w:rsidP="003D5A34">
      <w:pPr>
        <w:pStyle w:val="JustificationTitle"/>
      </w:pPr>
      <w:r w:rsidRPr="000E3447">
        <w:rPr>
          <w:rStyle w:val="HideTWBExt"/>
        </w:rPr>
        <w:t>&lt;TitreJust&gt;</w:t>
      </w:r>
      <w:r w:rsidRPr="000E3447">
        <w:t>Odůvodnění</w:t>
      </w:r>
      <w:r w:rsidRPr="000E3447">
        <w:rPr>
          <w:rStyle w:val="HideTWBExt"/>
        </w:rPr>
        <w:t>&lt;/TitreJust&gt;</w:t>
      </w:r>
    </w:p>
    <w:p w:rsidR="003D5A34" w:rsidRPr="000E3447" w:rsidRDefault="003D5A34" w:rsidP="003D5A34">
      <w:pPr>
        <w:pStyle w:val="Normal12Italic"/>
      </w:pPr>
      <w:r w:rsidRPr="000E3447">
        <w:t>Přesunuto z čl. 11 odst. 3, jelikož jde spíše o součást požadavků na osobní pohovor. Mělo by se vztahovat na pohovory o přípustnosti i opodstatnění.</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692</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Ska Keller</w:t>
      </w:r>
      <w:r w:rsidRPr="000E3447">
        <w:rPr>
          <w:rStyle w:val="HideTWBExt"/>
          <w:b w:val="0"/>
        </w:rPr>
        <w:t>&lt;/Members&gt;</w:t>
      </w:r>
    </w:p>
    <w:p w:rsidR="003D5A34" w:rsidRPr="000E3447" w:rsidRDefault="003D5A34" w:rsidP="003D5A34">
      <w:r w:rsidRPr="000E3447">
        <w:rPr>
          <w:rStyle w:val="HideTWBExt"/>
        </w:rPr>
        <w:t>&lt;AuNomDe&gt;</w:t>
      </w:r>
      <w:r w:rsidRPr="000E3447">
        <w:rPr>
          <w:rStyle w:val="HideTWBInt"/>
        </w:rPr>
        <w:t>{Verts/ALE}</w:t>
      </w:r>
      <w:r w:rsidRPr="000E3447">
        <w:t>za skupinu Verts/ALE</w:t>
      </w:r>
      <w:r w:rsidRPr="000E3447">
        <w:rPr>
          <w:rStyle w:val="HideTWBExt"/>
        </w:rPr>
        <w:t>&lt;/AuNomDe&gt;</w:t>
      </w:r>
    </w:p>
    <w:p w:rsidR="003D5A34" w:rsidRPr="000E3447" w:rsidRDefault="003D5A34" w:rsidP="003D5A34">
      <w:pPr>
        <w:pStyle w:val="NormalBold"/>
      </w:pPr>
      <w:r w:rsidRPr="000E3447">
        <w:rPr>
          <w:rStyle w:val="HideTWBExt"/>
          <w:b w:val="0"/>
        </w:rPr>
        <w:t>&lt;Members&gt;</w:t>
      </w:r>
      <w:r w:rsidRPr="000E3447">
        <w:t>Judith Sargentini</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12 – odst. 4</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rPr>
                <w:b/>
                <w:i/>
              </w:rPr>
              <w:t>4.</w:t>
            </w:r>
            <w:r w:rsidRPr="000E3447">
              <w:tab/>
            </w:r>
            <w:r w:rsidRPr="000E3447">
              <w:rPr>
                <w:b/>
                <w:i/>
              </w:rPr>
              <w:t>Pokud je pro rozhodující orgán v důsledku žádostí o mezinárodní ochranu současně podaných neúměrně velkým počtem státních příslušníků třetích zemí nebo osob bez státní příslušnosti v praxi obtížné provést včas osobní pohovor s každým žadatelem, mohou rozhodujícímu orgánu s prováděním těchto pohovorů vypomáhat pracovníci orgánů jiných členských států uvedených v čl. 5 odst. 4 písm. a) a odborníci vyslaní Agenturou Evropské unie pro azyl uvedení v čl. 5 odst. 4 písm. b).</w:t>
            </w:r>
          </w:p>
        </w:tc>
        <w:tc>
          <w:tcPr>
            <w:tcW w:w="4876" w:type="dxa"/>
          </w:tcPr>
          <w:p w:rsidR="003D5A34" w:rsidRPr="000E3447" w:rsidRDefault="003D5A34" w:rsidP="00414461">
            <w:pPr>
              <w:pStyle w:val="Normal6"/>
            </w:pPr>
            <w:r w:rsidRPr="000E3447">
              <w:rPr>
                <w:b/>
                <w:i/>
              </w:rPr>
              <w:t>vypouští se</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693</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Marina Albiol Guzmán</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12 – odst. 4</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rPr>
                <w:b/>
                <w:i/>
              </w:rPr>
              <w:t>4.</w:t>
            </w:r>
            <w:r w:rsidRPr="000E3447">
              <w:tab/>
            </w:r>
            <w:r w:rsidRPr="000E3447">
              <w:rPr>
                <w:b/>
                <w:i/>
              </w:rPr>
              <w:t>Pokud je pro rozhodující orgán v důsledku žádostí o mezinárodní ochranu současně podaných neúměrně velkým počtem státních příslušníků třetích zemí nebo osob bez státní příslušnosti v praxi obtížné provést včas osobní pohovor s každým žadatelem, mohou rozhodujícímu orgánu s prováděním těchto pohovorů vypomáhat pracovníci orgánů jiných členských států uvedených v čl. 5 odst. 4 písm. a) a odborníci vyslaní Agenturou Evropské unie pro azyl uvedení v čl. 5 odst. 4 písm. b).</w:t>
            </w:r>
          </w:p>
        </w:tc>
        <w:tc>
          <w:tcPr>
            <w:tcW w:w="4876" w:type="dxa"/>
          </w:tcPr>
          <w:p w:rsidR="003D5A34" w:rsidRPr="000E3447" w:rsidRDefault="003D5A34" w:rsidP="00414461">
            <w:pPr>
              <w:pStyle w:val="Normal6"/>
            </w:pPr>
            <w:r w:rsidRPr="000E3447">
              <w:rPr>
                <w:b/>
                <w:i/>
              </w:rPr>
              <w:t>vypouští se</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694</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Péter Niedermüller, Josef Weidenholzer, Ana Gomes, Caterina Chinnici, Birgit Sippel</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12 – odst. 4</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4.</w:t>
            </w:r>
            <w:r w:rsidRPr="000E3447">
              <w:tab/>
              <w:t xml:space="preserve">Pokud je pro rozhodující orgán v důsledku žádostí o mezinárodní ochranu současně podaných neúměrně velkým počtem státních příslušníků třetích zemí nebo osob bez státní příslušnosti v praxi obtížné provést včas osobní pohovor s každým žadatelem, mohou rozhodujícímu orgánu s prováděním těchto pohovorů vypomáhat </w:t>
            </w:r>
            <w:r w:rsidRPr="000E3447">
              <w:rPr>
                <w:b/>
                <w:i/>
              </w:rPr>
              <w:t>pracovníci orgánů jiných členských států uvedených v čl. 5 odst. 4 písm. a) a</w:t>
            </w:r>
            <w:r w:rsidRPr="000E3447">
              <w:t xml:space="preserve"> odborníci vyslaní Agenturou Evropské unie pro azyl uvedení v čl. 5 odst. 4 písm. </w:t>
            </w:r>
            <w:r w:rsidRPr="000E3447">
              <w:rPr>
                <w:b/>
                <w:i/>
              </w:rPr>
              <w:t>b)</w:t>
            </w:r>
            <w:r w:rsidRPr="000E3447">
              <w:t>.</w:t>
            </w:r>
          </w:p>
        </w:tc>
        <w:tc>
          <w:tcPr>
            <w:tcW w:w="4876" w:type="dxa"/>
          </w:tcPr>
          <w:p w:rsidR="003D5A34" w:rsidRPr="000E3447" w:rsidRDefault="003D5A34" w:rsidP="00414461">
            <w:pPr>
              <w:pStyle w:val="Normal6"/>
            </w:pPr>
            <w:r w:rsidRPr="000E3447">
              <w:t>4.</w:t>
            </w:r>
            <w:r w:rsidRPr="000E3447">
              <w:tab/>
              <w:t xml:space="preserve">Pokud je pro rozhodující orgán v důsledku žádostí o mezinárodní ochranu současně podaných neúměrně velkým počtem státních příslušníků třetích zemí nebo osob bez státní příslušnosti v praxi obtížné provést včas osobní pohovor s každým žadatelem, mohou rozhodujícímu orgánu s prováděním těchto pohovorů vypomáhat odborníci vyslaní Agenturou Evropské unie pro azyl uvedení v čl. 5 odst. 4 písm. </w:t>
            </w:r>
            <w:r w:rsidRPr="000E3447">
              <w:rPr>
                <w:b/>
                <w:i/>
              </w:rPr>
              <w:t>a)</w:t>
            </w:r>
            <w:r w:rsidRPr="000E3447">
              <w:t>.</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3D5A34" w:rsidRPr="000E3447" w:rsidRDefault="003D5A34" w:rsidP="003D5A34">
      <w:pPr>
        <w:pStyle w:val="JustificationTitle"/>
      </w:pPr>
      <w:r w:rsidRPr="000E3447">
        <w:rPr>
          <w:rStyle w:val="HideTWBExt"/>
        </w:rPr>
        <w:t>&lt;TitreJust&gt;</w:t>
      </w:r>
      <w:r w:rsidRPr="000E3447">
        <w:t>Odůvodnění</w:t>
      </w:r>
      <w:r w:rsidRPr="000E3447">
        <w:rPr>
          <w:rStyle w:val="HideTWBExt"/>
        </w:rPr>
        <w:t>&lt;/TitreJust&gt;</w:t>
      </w:r>
    </w:p>
    <w:p w:rsidR="003D5A34" w:rsidRPr="000E3447" w:rsidRDefault="003D5A34" w:rsidP="003D5A34">
      <w:pPr>
        <w:pStyle w:val="Normal12Italic"/>
      </w:pPr>
      <w:r w:rsidRPr="000E3447">
        <w:t>Pouze odborníci vyslaní Agenturou Evropské unie pro azyl by měli být oprávněni nahradit rozhodující orgán členského státu zodpovědného pro účely posouzení žádostí..</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695</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Elissavet Vozemberg-Vrionidi</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12 – odst. 4</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4.</w:t>
            </w:r>
            <w:r w:rsidRPr="000E3447">
              <w:tab/>
              <w:t xml:space="preserve">Pokud je pro rozhodující orgán v důsledku žádostí o mezinárodní ochranu současně podaných neúměrně velkým počtem státních příslušníků třetích zemí nebo osob bez státní příslušnosti v praxi obtížné provést včas osobní pohovor s každým žadatelem, mohou rozhodujícímu orgánu s prováděním těchto pohovorů vypomáhat </w:t>
            </w:r>
            <w:r w:rsidRPr="000E3447">
              <w:rPr>
                <w:b/>
                <w:i/>
              </w:rPr>
              <w:t>pracovníci orgánů jiných členských států uvedených v čl. 5 odst. 4 písm. a) a</w:t>
            </w:r>
            <w:r w:rsidRPr="000E3447">
              <w:t xml:space="preserve"> odborníci vyslaní Agenturou Evropské unie pro azyl uvedení v čl. 5 odst. 4 písm. b).</w:t>
            </w:r>
          </w:p>
        </w:tc>
        <w:tc>
          <w:tcPr>
            <w:tcW w:w="4876" w:type="dxa"/>
          </w:tcPr>
          <w:p w:rsidR="003D5A34" w:rsidRPr="000E3447" w:rsidRDefault="003D5A34" w:rsidP="00414461">
            <w:pPr>
              <w:pStyle w:val="Normal6"/>
            </w:pPr>
            <w:r w:rsidRPr="000E3447">
              <w:t>4.</w:t>
            </w:r>
            <w:r w:rsidRPr="000E3447">
              <w:tab/>
              <w:t xml:space="preserve">Pokud je pro rozhodující orgán v důsledku žádostí o mezinárodní ochranu současně podaných neúměrně velkým počtem státních příslušníků třetích zemí nebo osob bez státní příslušnosti v praxi obtížné provést včas osobní pohovor s každým žadatelem, mohou rozhodujícímu orgánu s prováděním těchto pohovorů vypomáhat odborníci vyslaní Agenturou Evropské unie pro azyl uvedení v čl. 5 odst. 4 písm. b) </w:t>
            </w:r>
            <w:r w:rsidRPr="000E3447">
              <w:rPr>
                <w:b/>
                <w:i/>
              </w:rPr>
              <w:t>na žádost vnitrostátního orgánu</w:t>
            </w:r>
            <w:r w:rsidRPr="000E3447">
              <w:t>.</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3D5A34" w:rsidRPr="000E3447" w:rsidRDefault="003D5A34" w:rsidP="003D5A34">
      <w:pPr>
        <w:pStyle w:val="JustificationTitle"/>
      </w:pPr>
      <w:r w:rsidRPr="000E3447">
        <w:rPr>
          <w:rStyle w:val="HideTWBExt"/>
        </w:rPr>
        <w:t>&lt;TitreJust&gt;</w:t>
      </w:r>
      <w:r w:rsidRPr="000E3447">
        <w:t>Odůvodnění</w:t>
      </w:r>
      <w:r w:rsidRPr="000E3447">
        <w:rPr>
          <w:rStyle w:val="HideTWBExt"/>
        </w:rPr>
        <w:t>&lt;/TitreJust&gt;</w:t>
      </w:r>
    </w:p>
    <w:p w:rsidR="003D5A34" w:rsidRPr="000E3447" w:rsidRDefault="003D5A34" w:rsidP="003D5A34">
      <w:pPr>
        <w:pStyle w:val="Normal12Italic"/>
      </w:pPr>
      <w:r w:rsidRPr="000E3447">
        <w:t>Úkol osobních pohovorů by měl být svěřen (pokud si to stát vyžádá) pouze odborníkům vyslaným úřadem EASO a jmenovaným pro tento účel, a nikoliv orgány jiných členských států, jelikož se to vztahuje pouze na jednu ze základních oblastí svěřených jednotlivým státům. Pomoc by tedy měla být pouze na požádání a výhradně prostřednictvím úřadu EASO. Pracovníkům rozhodujícího orgánu jsou nápomocni odborníci vyslaní Agenturou Evropské unie pro azyl pouze v případě nepřiměřeného počtu žádosti a na žádost vnitrostátního orgánu.</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696</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Brice Hortefeux, Rachida Dati</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12 – odst. 5 – pododstavec 1 – návětí</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 xml:space="preserve">Od osobního pohovoru lze upustit </w:t>
            </w:r>
            <w:r w:rsidRPr="000E3447">
              <w:rPr>
                <w:b/>
                <w:i/>
              </w:rPr>
              <w:t>v situacích</w:t>
            </w:r>
            <w:r w:rsidRPr="000E3447">
              <w:t>,</w:t>
            </w:r>
            <w:r w:rsidRPr="000E3447">
              <w:rPr>
                <w:b/>
                <w:i/>
              </w:rPr>
              <w:t xml:space="preserve"> kdy</w:t>
            </w:r>
            <w:r w:rsidRPr="000E3447">
              <w:t xml:space="preserve"> rozhodující orgán:</w:t>
            </w:r>
          </w:p>
        </w:tc>
        <w:tc>
          <w:tcPr>
            <w:tcW w:w="4876" w:type="dxa"/>
          </w:tcPr>
          <w:p w:rsidR="003D5A34" w:rsidRPr="000E3447" w:rsidRDefault="003D5A34" w:rsidP="00414461">
            <w:pPr>
              <w:pStyle w:val="Normal6"/>
            </w:pPr>
            <w:r w:rsidRPr="000E3447">
              <w:t xml:space="preserve">Od osobního pohovoru </w:t>
            </w:r>
            <w:r w:rsidRPr="000E3447">
              <w:rPr>
                <w:b/>
                <w:i/>
              </w:rPr>
              <w:t>o opodstatnění žádosti</w:t>
            </w:r>
            <w:r w:rsidRPr="000E3447">
              <w:t xml:space="preserve"> lze upustit</w:t>
            </w:r>
            <w:r w:rsidR="009261DE" w:rsidRPr="000E3447">
              <w:t>,</w:t>
            </w:r>
            <w:r w:rsidRPr="000E3447">
              <w:t xml:space="preserve"> </w:t>
            </w:r>
            <w:r w:rsidRPr="000E3447">
              <w:rPr>
                <w:b/>
                <w:i/>
              </w:rPr>
              <w:t>jestliže</w:t>
            </w:r>
            <w:r w:rsidRPr="000E3447">
              <w:t xml:space="preserve"> rozhodující orgán:</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{FR}</w:t>
      </w:r>
      <w:r w:rsidRPr="000E3447">
        <w:t>fr</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697</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Péter Niedermüller, Marju Lauristin, Josef Weidenholzer, Ana Gomes, Caterina Chinnici</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12 – odst. 5 – pododstavec 2</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Neprovedení osobního pohovoru podle písmene b) nesmí mít nepříznivý vliv na rozhodnutí rozhodujícího orgánu. Tento orgán poskytne žadateli účinnou příležitost předložit další informace. V případě pochybností o stavu žadatele rozhodující orgán konzultuje lékaře, aby zjistil, zda je stav, kvůli kterému žadatel není způsobilý k pohovoru nebo jej nemůže absolvovat, dočasné či trvalé povahy.</w:t>
            </w:r>
          </w:p>
        </w:tc>
        <w:tc>
          <w:tcPr>
            <w:tcW w:w="4876" w:type="dxa"/>
          </w:tcPr>
          <w:p w:rsidR="003D5A34" w:rsidRPr="000E3447" w:rsidRDefault="003D5A34" w:rsidP="00414461">
            <w:pPr>
              <w:pStyle w:val="Normal6"/>
            </w:pPr>
            <w:r w:rsidRPr="000E3447">
              <w:t xml:space="preserve">Neprovedení osobního pohovoru podle písmene b) nesmí mít nepříznivý vliv na rozhodnutí rozhodujícího orgánu. Tento orgán poskytne žadateli účinnou příležitost předložit další informace. V případě pochybností o stavu žadatele rozhodující orgán konzultuje lékaře, aby zjistil, zda je stav, kvůli kterému žadatel není způsobilý k pohovoru nebo jej nemůže absolvovat, dočasné či trvalé povahy. </w:t>
            </w:r>
            <w:r w:rsidRPr="000E3447">
              <w:rPr>
                <w:b/>
                <w:i/>
              </w:rPr>
              <w:t>Pokud je na základě konzultace s lékařem jasné, že stav, kvůli kterému žadatel není způsobilý k pohovoru nebo jej nemůže absolvovat, je dočasné povahy, odloží rozhodující orgán tento osobní pohovor do doby, než bude žadatel k pohovoru způsobilý.</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3D5A34" w:rsidRPr="000E3447" w:rsidRDefault="003D5A34" w:rsidP="003D5A34">
      <w:pPr>
        <w:pStyle w:val="JustificationTitle"/>
      </w:pPr>
      <w:r w:rsidRPr="000E3447">
        <w:rPr>
          <w:rStyle w:val="HideTWBExt"/>
        </w:rPr>
        <w:t>&lt;TitreJust&gt;</w:t>
      </w:r>
      <w:r w:rsidRPr="000E3447">
        <w:t>Odůvodnění</w:t>
      </w:r>
      <w:r w:rsidRPr="000E3447">
        <w:rPr>
          <w:rStyle w:val="HideTWBExt"/>
        </w:rPr>
        <w:t>&lt;/TitreJust&gt;</w:t>
      </w:r>
    </w:p>
    <w:p w:rsidR="003D5A34" w:rsidRPr="000E3447" w:rsidRDefault="003D5A34" w:rsidP="003D5A34">
      <w:pPr>
        <w:pStyle w:val="Normal12Italic"/>
      </w:pPr>
      <w:r w:rsidRPr="000E3447">
        <w:t>V návrhu Komise není žádná návaznost na konzultaci s lékařem. Je třeba zajistit, aby se osobní pohovor uskutečnil, kdykoliv to bude možné. Je-li nutné jej ze zdravotních důvodů odložit, mělo by být odloženo.</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698</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Jussi Halla-aho</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12 – odst. 5 – pododstavec 2</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 xml:space="preserve">Neprovedení osobního pohovoru podle písmene b) nesmí mít nepříznivý vliv na rozhodnutí rozhodujícího orgánu. Tento orgán poskytne žadateli účinnou příležitost předložit další informace. V případě pochybností o stavu žadatele rozhodující orgán </w:t>
            </w:r>
            <w:r w:rsidRPr="000E3447">
              <w:rPr>
                <w:b/>
                <w:i/>
              </w:rPr>
              <w:t>konzultuje</w:t>
            </w:r>
            <w:r w:rsidRPr="000E3447">
              <w:t xml:space="preserve"> lékaře, aby zjistil, zda je stav, kvůli kterému žadatel není způsobilý k pohovoru nebo jej nemůže absolvovat, dočasné či trvalé povahy.</w:t>
            </w:r>
          </w:p>
        </w:tc>
        <w:tc>
          <w:tcPr>
            <w:tcW w:w="4876" w:type="dxa"/>
          </w:tcPr>
          <w:p w:rsidR="003D5A34" w:rsidRPr="000E3447" w:rsidRDefault="003D5A34" w:rsidP="00414461">
            <w:pPr>
              <w:pStyle w:val="Normal6"/>
            </w:pPr>
            <w:r w:rsidRPr="000E3447">
              <w:t xml:space="preserve">Neprovedení osobního pohovoru podle písmene b) nesmí mít nepříznivý vliv na rozhodnutí rozhodujícího orgánu. Tento orgán poskytne žadateli účinnou příležitost předložit další informace. V případě pochybností o stavu žadatele rozhodující orgán </w:t>
            </w:r>
            <w:r w:rsidRPr="000E3447">
              <w:rPr>
                <w:b/>
                <w:i/>
              </w:rPr>
              <w:t>může konzultovat</w:t>
            </w:r>
            <w:r w:rsidRPr="000E3447">
              <w:t xml:space="preserve"> lékaře, aby zjistil, zda je stav, kvůli kterému žadatel není způsobilý k pohovoru nebo jej nemůže absolvovat, dočasné či trvalé povahy.</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699</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Marina Albiol Guzmán</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12 – odst. 6</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6.</w:t>
            </w:r>
            <w:r w:rsidRPr="000E3447">
              <w:tab/>
              <w:t>Osoba, která vede pohovor, je schopna zohlednit osobní a obecné okolnosti žádosti, včetně kulturního původu, věku, pohlaví, sexuální orientace, genderové identity nebo zranitelnosti žadatele. Osoby, které vedou pohovory s žadateli, musí mít obecné znalosti o problémech, které by mohly nepříznivě ovlivnit schopnost žadatele absolvovat pohovor, například o známkách toho, že žadatel mohl být v minulosti mučen.</w:t>
            </w:r>
          </w:p>
        </w:tc>
        <w:tc>
          <w:tcPr>
            <w:tcW w:w="4876" w:type="dxa"/>
          </w:tcPr>
          <w:p w:rsidR="003D5A34" w:rsidRPr="000E3447" w:rsidRDefault="003D5A34" w:rsidP="00414461">
            <w:pPr>
              <w:pStyle w:val="Normal6"/>
            </w:pPr>
            <w:r w:rsidRPr="000E3447">
              <w:t>6.</w:t>
            </w:r>
            <w:r w:rsidRPr="000E3447">
              <w:tab/>
              <w:t>Osoba, která pohovor vede, musí být schopná zohlednit osobní a obecné okolnosti žádosti, včetně kulturního původu, pohlaví, sexuální orientace, pohlavní identity</w:t>
            </w:r>
            <w:r w:rsidRPr="000E3447">
              <w:rPr>
                <w:b/>
                <w:i/>
              </w:rPr>
              <w:t xml:space="preserve"> a jejího vyjádření, pohlavních znaků</w:t>
            </w:r>
            <w:r w:rsidRPr="000E3447">
              <w:t xml:space="preserve"> žadatele nebo jeho zranitelnosti </w:t>
            </w:r>
            <w:r w:rsidRPr="000E3447">
              <w:rPr>
                <w:b/>
                <w:i/>
              </w:rPr>
              <w:t>a také situaci v jeho zemi původu</w:t>
            </w:r>
            <w:r w:rsidRPr="000E3447">
              <w:t xml:space="preserve">. Osoby, které vedou pohovory s žadateli, musí mít obecné znalosti o problémech, které by mohly nepříznivě ovlivnit schopnost žadatele absolvovat pohovor, například </w:t>
            </w:r>
            <w:r w:rsidRPr="000E3447">
              <w:rPr>
                <w:b/>
                <w:i/>
              </w:rPr>
              <w:t xml:space="preserve">o tom, že jde o přeživšího ztroskotání lodi, nebo </w:t>
            </w:r>
            <w:r w:rsidRPr="000E3447">
              <w:t>o známkách toho, že žadatel mohl být v minulosti mučen.</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700</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Jussi Halla-aho</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12 – odst. 6</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6.</w:t>
            </w:r>
            <w:r w:rsidRPr="000E3447">
              <w:tab/>
              <w:t>Osoba, která vede pohovor, je schopna zohlednit osobní a obecné okolnosti žádosti</w:t>
            </w:r>
            <w:r w:rsidRPr="000E3447">
              <w:rPr>
                <w:b/>
                <w:i/>
              </w:rPr>
              <w:t>, včetně kulturního původu, věku, pohlaví, sexuální orientace, genderové identity nebo zranitelnosti žadatele</w:t>
            </w:r>
            <w:r w:rsidRPr="000E3447">
              <w:t>. Osoby, které vedou pohovory s žadateli, musí mít obecné znalosti o problémech, které by mohly nepříznivě ovlivnit schopnost žadatele absolvovat pohovor, například o známkách toho, že žadatel mohl být v minulosti mučen.</w:t>
            </w:r>
          </w:p>
        </w:tc>
        <w:tc>
          <w:tcPr>
            <w:tcW w:w="4876" w:type="dxa"/>
          </w:tcPr>
          <w:p w:rsidR="003D5A34" w:rsidRPr="000E3447" w:rsidRDefault="003D5A34" w:rsidP="00414461">
            <w:pPr>
              <w:pStyle w:val="Normal6"/>
            </w:pPr>
            <w:r w:rsidRPr="000E3447">
              <w:t>6.</w:t>
            </w:r>
            <w:r w:rsidRPr="000E3447">
              <w:tab/>
              <w:t>Osoba, která vede pohovor, je schopna zohlednit osobní a obecné okolnosti žádosti. Osoby, které vedou pohovory s žadateli, musí mít obecné znalosti o problémech, které by mohly nepříznivě ovlivnit schopnost žadatele absolvovat pohovor, například o známkách toho, že žadatel mohl být v minulosti mučen.</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701</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Péter Niedermüller, Marju Lauristin, Josef Weidenholzer, Ana Gomes, Caterina Chinnici</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12 – odst. 6</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6.</w:t>
            </w:r>
            <w:r w:rsidRPr="000E3447">
              <w:tab/>
              <w:t>Osoba, která vede pohovor, je schopna zohlednit osobní a obecné okolnosti žádosti, včetně kulturního původu, věku, pohlaví, sexuální orientace, genderové identity nebo zranitelnosti žadatele. Osoby, které vedou pohovory s žadateli, musí mít obecné znalosti o problémech, které by mohly nepříznivě ovlivnit schopnost žadatele absolvovat pohovor, například o známkách toho, že žadatel mohl být v minulosti mučen.</w:t>
            </w:r>
          </w:p>
        </w:tc>
        <w:tc>
          <w:tcPr>
            <w:tcW w:w="4876" w:type="dxa"/>
          </w:tcPr>
          <w:p w:rsidR="003D5A34" w:rsidRPr="000E3447" w:rsidRDefault="003D5A34" w:rsidP="00414461">
            <w:pPr>
              <w:pStyle w:val="Normal6"/>
            </w:pPr>
            <w:r w:rsidRPr="000E3447">
              <w:t>6.</w:t>
            </w:r>
            <w:r w:rsidRPr="000E3447">
              <w:tab/>
              <w:t xml:space="preserve">Osoba, která vede pohovor, je schopna zohlednit osobní a obecné okolnosti žádosti, včetně </w:t>
            </w:r>
            <w:r w:rsidRPr="000E3447">
              <w:rPr>
                <w:b/>
                <w:i/>
              </w:rPr>
              <w:t>situace v zemi původu žadatele,</w:t>
            </w:r>
            <w:r w:rsidRPr="000E3447">
              <w:t xml:space="preserve"> kulturního původu, věku, pohlaví, sexuální orientace, genderové identity nebo zranitelnosti žadatele. Osoby, které vedou pohovory s žadateli, musí mít obecné znalosti o problémech, které by mohly nepříznivě ovlivnit schopnost žadatele absolvovat pohovor, například o známkách toho, že žadatel mohl být v minulosti mučen.</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3D5A34" w:rsidRPr="000E3447" w:rsidRDefault="003D5A34" w:rsidP="003D5A34">
      <w:pPr>
        <w:pStyle w:val="JustificationTitle"/>
      </w:pPr>
      <w:r w:rsidRPr="000E3447">
        <w:rPr>
          <w:rStyle w:val="HideTWBExt"/>
        </w:rPr>
        <w:t>&lt;TitreJust&gt;</w:t>
      </w:r>
      <w:r w:rsidRPr="000E3447">
        <w:t>Odůvodnění</w:t>
      </w:r>
      <w:r w:rsidRPr="000E3447">
        <w:rPr>
          <w:rStyle w:val="HideTWBExt"/>
        </w:rPr>
        <w:t>&lt;/TitreJust&gt;</w:t>
      </w:r>
    </w:p>
    <w:p w:rsidR="003D5A34" w:rsidRPr="000E3447" w:rsidRDefault="003D5A34" w:rsidP="003D5A34">
      <w:pPr>
        <w:pStyle w:val="Normal12Italic"/>
      </w:pPr>
      <w:r w:rsidRPr="000E3447">
        <w:t>Toto doplnění odráží znění použité v čl. 33 odst. 2 písm. b) návrhu.</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702</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Emil Radev</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12 – odst. 6</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6.</w:t>
            </w:r>
            <w:r w:rsidRPr="000E3447">
              <w:tab/>
              <w:t>Osoba, která vede pohovor, je schopna zohlednit osobní a obecné okolnosti žádosti, včetně kulturního původu, věku, pohlaví</w:t>
            </w:r>
            <w:r w:rsidRPr="000E3447">
              <w:rPr>
                <w:b/>
                <w:i/>
              </w:rPr>
              <w:t>, sexuální orientace, genderové identity</w:t>
            </w:r>
            <w:r w:rsidRPr="000E3447">
              <w:t xml:space="preserve"> nebo zranitelnosti žadatele. Osoby, které vedou pohovory s žadateli, musí mít obecné znalosti o problémech, které by mohly nepříznivě ovlivnit schopnost žadatele absolvovat pohovor, například o známkách toho, že žadatel mohl být v minulosti mučen.</w:t>
            </w:r>
          </w:p>
        </w:tc>
        <w:tc>
          <w:tcPr>
            <w:tcW w:w="4876" w:type="dxa"/>
          </w:tcPr>
          <w:p w:rsidR="003D5A34" w:rsidRPr="000E3447" w:rsidRDefault="003D5A34" w:rsidP="00414461">
            <w:pPr>
              <w:pStyle w:val="Normal6"/>
            </w:pPr>
            <w:r w:rsidRPr="000E3447">
              <w:t>6.</w:t>
            </w:r>
            <w:r w:rsidRPr="000E3447">
              <w:tab/>
              <w:t>Osoba, která vede pohovor, je schopna zohlednit osobní a obecné okolnosti žádosti, včetně kulturního původu, věku, pohlaví nebo zranitelnosti žadatele. Osoby, které vedou pohovory s žadateli, musí mít obecné znalosti o problémech, které by mohly nepříznivě ovlivnit schopnost žadatele absolvovat pohovor, například o známkách toho, že žadatel mohl být v minulosti mučen.</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{BG}</w:t>
      </w:r>
      <w:r w:rsidRPr="000E3447">
        <w:t>bg</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703</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Cecilia Wikström, Sophia in 't Veld, Angelika Mlinar, Filiz Hyusmenova</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12 – odst. 7</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7.</w:t>
            </w:r>
            <w:r w:rsidRPr="000E3447">
              <w:tab/>
              <w:t>Osoby, které vedou pohovory s žadateli, včetně odborníků vyslaných Agenturou Evropské unie pro azyl, předem absolvují příslušnou odbornou přípravu, jejíž součástí jsou prvky uvedené v čl. 7 odst. 5 nařízení (EU) XXXX/XXX (nařízení o Agentuře EU pro azyl), včetně prvků týkajících se mezinárodního práva v oblasti lidských práv, azylového práva Unie a pravidel pro přístup k řízení o mezinárodní ochraně, a to i pro osoby, které mohou vyžadovat zvláštní procesní záruky.</w:t>
            </w:r>
          </w:p>
        </w:tc>
        <w:tc>
          <w:tcPr>
            <w:tcW w:w="4876" w:type="dxa"/>
          </w:tcPr>
          <w:p w:rsidR="003D5A34" w:rsidRPr="000E3447" w:rsidRDefault="003D5A34" w:rsidP="00414461">
            <w:pPr>
              <w:pStyle w:val="Normal6"/>
            </w:pPr>
            <w:r w:rsidRPr="000E3447">
              <w:t>(</w:t>
            </w:r>
            <w:r w:rsidRPr="000E3447">
              <w:rPr>
                <w:i/>
              </w:rPr>
              <w:t>Netýká se českého znění.)</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3D5A34" w:rsidRPr="000E3447" w:rsidRDefault="003D5A34" w:rsidP="003D5A34">
      <w:pPr>
        <w:pStyle w:val="JustificationTitle"/>
      </w:pPr>
      <w:r w:rsidRPr="000E3447">
        <w:rPr>
          <w:rStyle w:val="HideTWBExt"/>
        </w:rPr>
        <w:t>&lt;TitreJust&gt;</w:t>
      </w:r>
      <w:r w:rsidRPr="000E3447">
        <w:t>Odůvodnění</w:t>
      </w:r>
      <w:r w:rsidRPr="000E3447">
        <w:rPr>
          <w:rStyle w:val="HideTWBExt"/>
        </w:rPr>
        <w:t>&lt;/TitreJust&gt;</w:t>
      </w:r>
    </w:p>
    <w:p w:rsidR="003D5A34" w:rsidRPr="000E3447" w:rsidRDefault="003D5A34" w:rsidP="003D5A34">
      <w:pPr>
        <w:pStyle w:val="Normal12Italic"/>
      </w:pPr>
      <w:r w:rsidRPr="000E3447">
        <w:t>Sladění terminologie s postojem EP ohledně dalších nástrojů společného evropského azylového systému, především směrnice o podmínkách přijímání.</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704</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Marina Albiol Guzmán</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12 – odst. 8 – pododstavec 1</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U osobního pohovoru je přítomen tlumočník, který je schopen zajistit odpovídající komunikaci mezi žadatelem a osobou, která vede pohovor. Komunikace probíhá v jazyce, který žadatel upřednostňuje, ledaže žadatel rozumí jinému jazyku, ve kterém je schopen srozumitelně komunikovat.</w:t>
            </w:r>
          </w:p>
        </w:tc>
        <w:tc>
          <w:tcPr>
            <w:tcW w:w="4876" w:type="dxa"/>
          </w:tcPr>
          <w:p w:rsidR="003D5A34" w:rsidRPr="000E3447" w:rsidRDefault="003D5A34" w:rsidP="00414461">
            <w:pPr>
              <w:pStyle w:val="Normal6"/>
            </w:pPr>
            <w:r w:rsidRPr="000E3447">
              <w:t xml:space="preserve">U osobního pohovoru je přítomen tlumočník, který je schopen zajistit odpovídající komunikaci mezi žadatelem a osobou, která vede pohovor. </w:t>
            </w:r>
            <w:r w:rsidRPr="000E3447">
              <w:rPr>
                <w:b/>
                <w:i/>
              </w:rPr>
              <w:t xml:space="preserve">Tlumočníci musí být schopni adekvátně překládat tvrzení o osobních a obecných okolnostech žádosti, včetně kulturního původu, pohlaví, sexuální orientace, pohlavní identity a jejího vyjádření, pohlavních znaků žadatele nebo jeho zranitelnosti, a vyvarovat se chybným, stereotypním a hanlivým vyjádřením. </w:t>
            </w:r>
            <w:r w:rsidRPr="000E3447">
              <w:t>Komunikace probíhá v jazyce, který žadatel upřednostňuje, ledaže žadatel rozumí jinému jazyku, ve kterém je schopen srozumitelně komunikovat.</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705</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Laura Ferrara</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12 – odst. 8 – pododstavec 2</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rPr>
                <w:b/>
                <w:i/>
              </w:rPr>
              <w:t>Pokud o to žadatel požádá, rozhodující orgán zajistí, aby pohovor s žadatelem vedly a tlumočily osoby stejného pohlaví jako žadatel, a to za předpokladu, že je to možné a že rozhodující orgán nemá důvod domnívat se, že je takový požadavek založen na důvodech, které nesouvisí s tím, že je pro žadatele obtížné uceleně zdůvodnit jeho žádost.</w:t>
            </w:r>
          </w:p>
        </w:tc>
        <w:tc>
          <w:tcPr>
            <w:tcW w:w="4876" w:type="dxa"/>
          </w:tcPr>
          <w:p w:rsidR="003D5A34" w:rsidRPr="000E3447" w:rsidRDefault="003D5A34" w:rsidP="00414461">
            <w:pPr>
              <w:pStyle w:val="Normal6"/>
            </w:pPr>
            <w:r w:rsidRPr="000E3447">
              <w:rPr>
                <w:b/>
                <w:i/>
              </w:rPr>
              <w:t>vypouští se</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{IT}</w:t>
      </w:r>
      <w:r w:rsidRPr="000E3447">
        <w:t>it</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706</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Ska Keller</w:t>
      </w:r>
      <w:r w:rsidRPr="000E3447">
        <w:rPr>
          <w:rStyle w:val="HideTWBExt"/>
          <w:b w:val="0"/>
        </w:rPr>
        <w:t>&lt;/Members&gt;</w:t>
      </w:r>
    </w:p>
    <w:p w:rsidR="003D5A34" w:rsidRPr="000E3447" w:rsidRDefault="003D5A34" w:rsidP="003D5A34">
      <w:r w:rsidRPr="000E3447">
        <w:rPr>
          <w:rStyle w:val="HideTWBExt"/>
        </w:rPr>
        <w:t>&lt;AuNomDe&gt;</w:t>
      </w:r>
      <w:r w:rsidRPr="000E3447">
        <w:rPr>
          <w:rStyle w:val="HideTWBInt"/>
        </w:rPr>
        <w:t>{Verts/ALE}</w:t>
      </w:r>
      <w:r w:rsidRPr="000E3447">
        <w:t>za skupinu Verts/ALE</w:t>
      </w:r>
      <w:r w:rsidRPr="000E3447">
        <w:rPr>
          <w:rStyle w:val="HideTWBExt"/>
        </w:rPr>
        <w:t>&lt;/AuNomDe&gt;</w:t>
      </w:r>
    </w:p>
    <w:p w:rsidR="003D5A34" w:rsidRPr="000E3447" w:rsidRDefault="003D5A34" w:rsidP="003D5A34">
      <w:pPr>
        <w:pStyle w:val="NormalBold"/>
      </w:pPr>
      <w:r w:rsidRPr="000E3447">
        <w:rPr>
          <w:rStyle w:val="HideTWBExt"/>
          <w:b w:val="0"/>
        </w:rPr>
        <w:t>&lt;Members&gt;</w:t>
      </w:r>
      <w:r w:rsidRPr="000E3447">
        <w:t>Judith Sargentini</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12 – odst. 8 – pododstavec 2</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Pokud o to žadatel požádá, rozhodující orgán zajistí, aby pohovor s žadatelem vedly a tlumočily osoby stejného pohlaví jako žadatel</w:t>
            </w:r>
            <w:r w:rsidRPr="000E3447">
              <w:rPr>
                <w:b/>
                <w:i/>
              </w:rPr>
              <w:t>, a to za předpokladu, že je to možné a že rozhodující orgán nemá důvod domnívat se, že je takový požadavek založen na důvodech, které nesouvisí s tím, že je pro žadatele obtížné uceleně zdůvodnit jeho žádost</w:t>
            </w:r>
            <w:r w:rsidRPr="000E3447">
              <w:t>.</w:t>
            </w:r>
          </w:p>
        </w:tc>
        <w:tc>
          <w:tcPr>
            <w:tcW w:w="4876" w:type="dxa"/>
          </w:tcPr>
          <w:p w:rsidR="003D5A34" w:rsidRPr="000E3447" w:rsidRDefault="003D5A34" w:rsidP="00414461">
            <w:pPr>
              <w:pStyle w:val="Normal6"/>
            </w:pPr>
            <w:r w:rsidRPr="000E3447">
              <w:t>Pokud o to žadatel požádá, rozhodující orgán zajistí, aby pohovor s žadatelem vedly a tlumočily osoby stejného pohlaví jako žadatel.</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707</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Emil Radev</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12 – odst. 8 – pododstavec 2</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 xml:space="preserve">Pokud o to žadatel požádá, rozhodující orgán </w:t>
            </w:r>
            <w:r w:rsidRPr="000E3447">
              <w:rPr>
                <w:b/>
                <w:i/>
              </w:rPr>
              <w:t>zajistí</w:t>
            </w:r>
            <w:r w:rsidRPr="000E3447">
              <w:t>, aby pohovor s žadatelem vedly a tlumočily osoby stejného pohlaví jako žadatel, a to za předpokladu, že je to možné a že rozhodující orgán nemá důvod domnívat se, že je takový požadavek založen na důvodech, které nesouvisí s tím, že je pro žadatele obtížné uceleně zdůvodnit jeho žádost.</w:t>
            </w:r>
          </w:p>
        </w:tc>
        <w:tc>
          <w:tcPr>
            <w:tcW w:w="4876" w:type="dxa"/>
          </w:tcPr>
          <w:p w:rsidR="003D5A34" w:rsidRPr="000E3447" w:rsidRDefault="003D5A34" w:rsidP="00414461">
            <w:pPr>
              <w:pStyle w:val="Normal6"/>
            </w:pPr>
            <w:r w:rsidRPr="000E3447">
              <w:t xml:space="preserve">Pokud o to žadatel požádá, rozhodující orgán </w:t>
            </w:r>
            <w:r w:rsidRPr="000E3447">
              <w:rPr>
                <w:b/>
                <w:i/>
              </w:rPr>
              <w:t>mohou zajistit</w:t>
            </w:r>
            <w:r w:rsidRPr="000E3447">
              <w:t>, aby pohovor s žadatelem vedly a tlumočily osoby stejného pohlaví jako žadatel, a to za předpokladu, že je to možné a že rozhodující orgán nemá důvod domnívat se, že je takový požadavek založen na důvodech, které nesouvisí s tím, že je pro žadatele obtížné uceleně zdůvodnit jeho žádost.</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{BG}</w:t>
      </w:r>
      <w:r w:rsidRPr="000E3447">
        <w:t>bg</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708</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Marina Albiol Guzmán</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12 – odst. 8 – pododstavec 2</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rPr>
                <w:b/>
                <w:i/>
              </w:rPr>
              <w:t>Pokud o to žadatel požádá,</w:t>
            </w:r>
            <w:r w:rsidRPr="000E3447">
              <w:t xml:space="preserve"> rozhodující orgán zajistí, aby pohovor s žadatelem vedly a tlumočily osoby stejného pohlaví jako žadatel, a to za předpokladu, že je to možné </w:t>
            </w:r>
            <w:r w:rsidRPr="000E3447">
              <w:rPr>
                <w:b/>
                <w:i/>
              </w:rPr>
              <w:t>a že</w:t>
            </w:r>
            <w:r w:rsidRPr="000E3447">
              <w:t xml:space="preserve"> rozhodující orgán </w:t>
            </w:r>
            <w:r w:rsidRPr="000E3447">
              <w:rPr>
                <w:b/>
                <w:i/>
              </w:rPr>
              <w:t>nemá důvod domnívat se, že je takový požadavek založen na důvodech, které nesouvisí s tím, že je pro žadatele obtížné uceleně zdůvodnit jeho žádost</w:t>
            </w:r>
            <w:r w:rsidRPr="000E3447">
              <w:t>.</w:t>
            </w:r>
          </w:p>
        </w:tc>
        <w:tc>
          <w:tcPr>
            <w:tcW w:w="4876" w:type="dxa"/>
          </w:tcPr>
          <w:p w:rsidR="003D5A34" w:rsidRPr="000E3447" w:rsidRDefault="003D5A34" w:rsidP="00414461">
            <w:pPr>
              <w:pStyle w:val="Normal6"/>
            </w:pPr>
            <w:r w:rsidRPr="000E3447">
              <w:t>Rozhodující orgán zajistí, aby pohovor s žadatelem vedly a tlumočily osoby stejného pohlaví jako žadatel, a to za předpokladu, že je to možné</w:t>
            </w:r>
            <w:r w:rsidRPr="000E3447">
              <w:rPr>
                <w:b/>
                <w:i/>
              </w:rPr>
              <w:t xml:space="preserve">. </w:t>
            </w:r>
            <w:r w:rsidRPr="000E3447">
              <w:t xml:space="preserve">Rozhodující orgán </w:t>
            </w:r>
            <w:r w:rsidRPr="000E3447">
              <w:rPr>
                <w:b/>
                <w:i/>
              </w:rPr>
              <w:t>i tlumočníci již absolvovali zvláštní odbornou přípravu v oblasti mezinárodního práva týkajícího se azylu a také určení obětí obchodování s lidmi, mučení, obětí násilí na základě sexuální orientace a pohlaví</w:t>
            </w:r>
            <w:r w:rsidRPr="000E3447">
              <w:t>.</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709</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Marina Albiol Guzmán</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12 – odst. 9</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rPr>
                <w:b/>
                <w:i/>
              </w:rPr>
              <w:t>9.</w:t>
            </w:r>
            <w:r w:rsidRPr="000E3447">
              <w:tab/>
            </w:r>
            <w:r w:rsidRPr="000E3447">
              <w:rPr>
                <w:b/>
                <w:i/>
              </w:rPr>
              <w:t>Neprovedení osobního pohovoru nebrání rozhodujícímu orgánu, aby rozhodl o žádosti o mezinárodní ochranu.</w:t>
            </w:r>
          </w:p>
        </w:tc>
        <w:tc>
          <w:tcPr>
            <w:tcW w:w="4876" w:type="dxa"/>
          </w:tcPr>
          <w:p w:rsidR="003D5A34" w:rsidRPr="000E3447" w:rsidRDefault="003D5A34" w:rsidP="00414461">
            <w:pPr>
              <w:pStyle w:val="Normal6"/>
            </w:pPr>
            <w:r w:rsidRPr="000E3447">
              <w:rPr>
                <w:b/>
                <w:i/>
              </w:rPr>
              <w:t>vypouští se</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710</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Péter Niedermüller, Birgit Sippel, Marju Lauristin, Ana Gomes, Josef Weidenholzer, Caterina Chinnici</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12 – odst. 9</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9.</w:t>
            </w:r>
            <w:r w:rsidRPr="000E3447">
              <w:tab/>
              <w:t>Neprovedení osobního pohovoru nebrání rozhodujícímu orgánu, aby rozhodl o žádosti o mezinárodní ochranu.</w:t>
            </w:r>
          </w:p>
        </w:tc>
        <w:tc>
          <w:tcPr>
            <w:tcW w:w="4876" w:type="dxa"/>
          </w:tcPr>
          <w:p w:rsidR="003D5A34" w:rsidRPr="000E3447" w:rsidRDefault="003D5A34" w:rsidP="00414461">
            <w:pPr>
              <w:pStyle w:val="Normal6"/>
            </w:pPr>
            <w:r w:rsidRPr="000E3447">
              <w:t>9.</w:t>
            </w:r>
            <w:r w:rsidRPr="000E3447">
              <w:tab/>
            </w:r>
            <w:r w:rsidRPr="000E3447">
              <w:rPr>
                <w:b/>
                <w:i/>
              </w:rPr>
              <w:t xml:space="preserve">Aniž je dotčen čl. 10 odst. 1 a čl. 11 odst. 1 a za předpokladu, že bylo vyvinuto dostatečné úsilí pro zajištění, že žadatelům byla poskytnuta možnost osobního pohovoru, </w:t>
            </w:r>
            <w:r w:rsidRPr="000E3447">
              <w:t>neprovedení osobního pohovoru nebrání rozhodujícímu orgánu, aby rozhodl o žádosti o mezinárodní ochranu.</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3D5A34" w:rsidRPr="000E3447" w:rsidRDefault="003D5A34" w:rsidP="003D5A34">
      <w:pPr>
        <w:pStyle w:val="JustificationTitle"/>
      </w:pPr>
      <w:r w:rsidRPr="000E3447">
        <w:rPr>
          <w:rStyle w:val="HideTWBExt"/>
        </w:rPr>
        <w:t>&lt;TitreJust&gt;</w:t>
      </w:r>
      <w:r w:rsidRPr="000E3447">
        <w:t>Odůvodnění</w:t>
      </w:r>
      <w:r w:rsidRPr="000E3447">
        <w:rPr>
          <w:rStyle w:val="HideTWBExt"/>
        </w:rPr>
        <w:t>&lt;/TitreJust&gt;</w:t>
      </w:r>
    </w:p>
    <w:p w:rsidR="003D5A34" w:rsidRPr="000E3447" w:rsidRDefault="003D5A34" w:rsidP="003D5A34">
      <w:pPr>
        <w:pStyle w:val="Normal12Italic"/>
      </w:pPr>
      <w:r w:rsidRPr="000E3447">
        <w:t>Můžeme přijmout, že některá rozhodnutí budou učiněna bez osobního pohovoru, avšak články 11 a 12 zakládají právo žadatele na takové pohovory a dostatečné úsilí ze strany rozhodujících orgánů pro zajištění toho, že se osobní pohovor bude moci uskutečnit, je nutné, dříve než může být jakékoliv rozhodnutí učiněno bez osobního pohovoru.</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711</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Cecilia Wikström, Sophia in 't Veld, Angelika Mlinar</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12 – odst. 9</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9.</w:t>
            </w:r>
            <w:r w:rsidRPr="000E3447">
              <w:tab/>
              <w:t>Neprovedení osobního pohovoru nebrání rozhodujícímu orgánu, aby rozhodl o žádosti o mezinárodní ochranu.</w:t>
            </w:r>
          </w:p>
        </w:tc>
        <w:tc>
          <w:tcPr>
            <w:tcW w:w="4876" w:type="dxa"/>
          </w:tcPr>
          <w:p w:rsidR="003D5A34" w:rsidRPr="000E3447" w:rsidRDefault="003D5A34" w:rsidP="00414461">
            <w:pPr>
              <w:pStyle w:val="Normal6"/>
            </w:pPr>
            <w:r w:rsidRPr="000E3447">
              <w:t>9.</w:t>
            </w:r>
            <w:r w:rsidRPr="000E3447">
              <w:tab/>
              <w:t>Neprovedení osobního pohovoru, od</w:t>
            </w:r>
            <w:r w:rsidRPr="000E3447">
              <w:rPr>
                <w:b/>
                <w:i/>
              </w:rPr>
              <w:t xml:space="preserve"> kterého bylo upuštěno v souladu s odstavcem 5,</w:t>
            </w:r>
            <w:r w:rsidRPr="000E3447">
              <w:t xml:space="preserve"> nebrání rozhodujícímu orgánu, aby rozhodl o žádosti o mezinárodní ochranu.</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3D5A34" w:rsidRPr="000E3447" w:rsidRDefault="003D5A34" w:rsidP="003D5A34">
      <w:pPr>
        <w:pStyle w:val="JustificationTitle"/>
      </w:pPr>
      <w:r w:rsidRPr="000E3447">
        <w:rPr>
          <w:rStyle w:val="HideTWBExt"/>
        </w:rPr>
        <w:t>&lt;TitreJust&gt;</w:t>
      </w:r>
      <w:r w:rsidRPr="000E3447">
        <w:t>Odůvodnění</w:t>
      </w:r>
      <w:r w:rsidRPr="000E3447">
        <w:rPr>
          <w:rStyle w:val="HideTWBExt"/>
        </w:rPr>
        <w:t>&lt;/TitreJust&gt;</w:t>
      </w:r>
    </w:p>
    <w:p w:rsidR="003D5A34" w:rsidRPr="000E3447" w:rsidRDefault="003D5A34" w:rsidP="003D5A34">
      <w:pPr>
        <w:pStyle w:val="Normal12Italic"/>
      </w:pPr>
      <w:r w:rsidRPr="000E3447">
        <w:t>Odstavec 5 tohoto článku uvádí přípustné důvody pro upuštění od pohovoru. V zájmu jasnosti právní úpravy dává smysl dát do souvislosti právo rozhodujícího orgánu přistoupit k rozhodnutí bez provedení pohovoru s tímto odstavcem.</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712</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Péter Niedermüller, Josef Weidenholzer, Ana Gomes, Caterina Chinnici, Birgit Sippel</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13 – odst. 1</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1.</w:t>
            </w:r>
            <w:r w:rsidRPr="000E3447">
              <w:tab/>
              <w:t xml:space="preserve">Rozhodující orgán </w:t>
            </w:r>
            <w:r w:rsidRPr="000E3447">
              <w:rPr>
                <w:b/>
                <w:i/>
              </w:rPr>
              <w:t>nebo jiný orgán</w:t>
            </w:r>
            <w:r w:rsidRPr="000E3447">
              <w:t xml:space="preserve"> nebo odborníci, kteří vedou osobní pohovor nebo jsou mu přítomni, vypracují o každém osobním pohovoru důkladnou a věcnou zprávu, která obsahuje všechny podstatné prvky, nebo vypracují přepis každého osobního pohovoru.</w:t>
            </w:r>
          </w:p>
        </w:tc>
        <w:tc>
          <w:tcPr>
            <w:tcW w:w="4876" w:type="dxa"/>
          </w:tcPr>
          <w:p w:rsidR="003D5A34" w:rsidRPr="000E3447" w:rsidRDefault="003D5A34" w:rsidP="00414461">
            <w:pPr>
              <w:pStyle w:val="Normal6"/>
            </w:pPr>
            <w:r w:rsidRPr="000E3447">
              <w:t>1.</w:t>
            </w:r>
            <w:r w:rsidRPr="000E3447">
              <w:tab/>
              <w:t xml:space="preserve">Rozhodující orgán nebo odborníci </w:t>
            </w:r>
            <w:r w:rsidRPr="000E3447">
              <w:rPr>
                <w:b/>
                <w:i/>
              </w:rPr>
              <w:t>vyslaní Agenturou Evropské unie pro azyl podle čl. 5 odst. 4 písm. a)</w:t>
            </w:r>
            <w:r w:rsidRPr="000E3447">
              <w:t>, kteří vedou osobní pohovor nebo jsou mu přítomni, vypracují o každém osobním pohovoru důkladnou a věcnou zprávu, která obsahuje všechny podstatné prvky, nebo vypracují přepis každého osobního pohovoru.</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3D5A34" w:rsidRPr="000E3447" w:rsidRDefault="003D5A34" w:rsidP="003D5A34">
      <w:pPr>
        <w:pStyle w:val="JustificationTitle"/>
      </w:pPr>
      <w:r w:rsidRPr="000E3447">
        <w:rPr>
          <w:rStyle w:val="HideTWBExt"/>
        </w:rPr>
        <w:t>&lt;TitreJust&gt;</w:t>
      </w:r>
      <w:r w:rsidRPr="000E3447">
        <w:t>Odůvodnění</w:t>
      </w:r>
      <w:r w:rsidRPr="000E3447">
        <w:rPr>
          <w:rStyle w:val="HideTWBExt"/>
        </w:rPr>
        <w:t>&lt;/TitreJust&gt;</w:t>
      </w:r>
    </w:p>
    <w:p w:rsidR="003D5A34" w:rsidRPr="000E3447" w:rsidRDefault="003D5A34" w:rsidP="003D5A34">
      <w:pPr>
        <w:pStyle w:val="Normal12Italic"/>
      </w:pPr>
      <w:r w:rsidRPr="000E3447">
        <w:t>Pouze odborníci vyslaní Agenturou Evropské unie pro azyl by měli být oprávněni nahradit rozhodující orgán členského státu zodpovědného pro účely posouzení žádostí.</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713</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Marina Albiol Guzmán</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13 – odst. 1</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1.</w:t>
            </w:r>
            <w:r w:rsidRPr="000E3447">
              <w:tab/>
              <w:t>Rozhodující orgán nebo jiný orgán nebo odborníci, kteří vedou osobní pohovor nebo jsou mu přítomni, vypracují o každém osobním pohovoru důkladnou a věcnou zprávu, která obsahuje všechny podstatné prvky, nebo vypracují přepis každého osobního pohovoru.</w:t>
            </w:r>
          </w:p>
        </w:tc>
        <w:tc>
          <w:tcPr>
            <w:tcW w:w="4876" w:type="dxa"/>
          </w:tcPr>
          <w:p w:rsidR="003D5A34" w:rsidRPr="000E3447" w:rsidRDefault="003D5A34" w:rsidP="00414461">
            <w:pPr>
              <w:pStyle w:val="Normal6"/>
            </w:pPr>
            <w:r w:rsidRPr="000E3447">
              <w:t>1.</w:t>
            </w:r>
            <w:r w:rsidRPr="000E3447">
              <w:tab/>
              <w:t xml:space="preserve">Rozhodující orgán nebo jiný orgán nebo odborníci, kteří vedou osobní pohovor nebo jsou mu přítomni, vypracují o každém osobním pohovoru důkladnou a věcnou zprávu, která obsahuje všechny podstatné prvky, nebo vypracují přepis každého osobního pohovoru. </w:t>
            </w:r>
            <w:r w:rsidRPr="000E3447">
              <w:rPr>
                <w:b/>
                <w:i/>
              </w:rPr>
              <w:t>Žadatel obdrží kopii zprávy.</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714</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Ska Keller</w:t>
      </w:r>
      <w:r w:rsidRPr="000E3447">
        <w:rPr>
          <w:rStyle w:val="HideTWBExt"/>
          <w:b w:val="0"/>
        </w:rPr>
        <w:t>&lt;/Members&gt;</w:t>
      </w:r>
    </w:p>
    <w:p w:rsidR="003D5A34" w:rsidRPr="000E3447" w:rsidRDefault="003D5A34" w:rsidP="003D5A34">
      <w:r w:rsidRPr="000E3447">
        <w:rPr>
          <w:rStyle w:val="HideTWBExt"/>
        </w:rPr>
        <w:t>&lt;AuNomDe&gt;</w:t>
      </w:r>
      <w:r w:rsidRPr="000E3447">
        <w:rPr>
          <w:rStyle w:val="HideTWBInt"/>
        </w:rPr>
        <w:t>{Verts/ALE}</w:t>
      </w:r>
      <w:r w:rsidRPr="000E3447">
        <w:t>za skupinu Verts/ALE</w:t>
      </w:r>
      <w:r w:rsidRPr="000E3447">
        <w:rPr>
          <w:rStyle w:val="HideTWBExt"/>
        </w:rPr>
        <w:t>&lt;/AuNomDe&gt;</w:t>
      </w:r>
    </w:p>
    <w:p w:rsidR="003D5A34" w:rsidRPr="000E3447" w:rsidRDefault="003D5A34" w:rsidP="003D5A34">
      <w:pPr>
        <w:pStyle w:val="NormalBold"/>
      </w:pPr>
      <w:r w:rsidRPr="000E3447">
        <w:rPr>
          <w:rStyle w:val="HideTWBExt"/>
          <w:b w:val="0"/>
        </w:rPr>
        <w:t>&lt;Members&gt;</w:t>
      </w:r>
      <w:r w:rsidRPr="000E3447">
        <w:t>Judith Sargentini</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13 – odst. 1</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1.</w:t>
            </w:r>
            <w:r w:rsidRPr="000E3447">
              <w:tab/>
              <w:t xml:space="preserve">Rozhodující orgán </w:t>
            </w:r>
            <w:r w:rsidRPr="000E3447">
              <w:rPr>
                <w:b/>
                <w:i/>
              </w:rPr>
              <w:t>nebo jiný orgán nebo odborníci, kteří vedou</w:t>
            </w:r>
            <w:r w:rsidRPr="000E3447">
              <w:t xml:space="preserve"> osobní pohovor </w:t>
            </w:r>
            <w:r w:rsidRPr="000E3447">
              <w:rPr>
                <w:b/>
                <w:i/>
              </w:rPr>
              <w:t>nebo jsou mu přítomni, vypracují</w:t>
            </w:r>
            <w:r w:rsidRPr="000E3447">
              <w:t xml:space="preserve"> o každém osobním pohovoru důkladnou a věcnou zprávu, která obsahuje všechny podstatné prvky, </w:t>
            </w:r>
            <w:r w:rsidRPr="000E3447">
              <w:rPr>
                <w:b/>
                <w:i/>
              </w:rPr>
              <w:t>nebo vypracují</w:t>
            </w:r>
            <w:r w:rsidRPr="000E3447">
              <w:t xml:space="preserve"> přepis každého osobního pohovoru.</w:t>
            </w:r>
          </w:p>
        </w:tc>
        <w:tc>
          <w:tcPr>
            <w:tcW w:w="4876" w:type="dxa"/>
          </w:tcPr>
          <w:p w:rsidR="003D5A34" w:rsidRPr="000E3447" w:rsidRDefault="003D5A34" w:rsidP="00414461">
            <w:pPr>
              <w:pStyle w:val="Normal6"/>
            </w:pPr>
            <w:r w:rsidRPr="000E3447">
              <w:t>1.</w:t>
            </w:r>
            <w:r w:rsidRPr="000E3447">
              <w:tab/>
              <w:t>Rozhodující orgán, který</w:t>
            </w:r>
            <w:r w:rsidRPr="000E3447">
              <w:rPr>
                <w:b/>
                <w:i/>
              </w:rPr>
              <w:t xml:space="preserve"> vede</w:t>
            </w:r>
            <w:r w:rsidRPr="000E3447">
              <w:t xml:space="preserve"> osobní pohovor, </w:t>
            </w:r>
            <w:r w:rsidRPr="000E3447">
              <w:rPr>
                <w:b/>
                <w:i/>
              </w:rPr>
              <w:t>vypracuje</w:t>
            </w:r>
            <w:r w:rsidRPr="000E3447">
              <w:t xml:space="preserve"> o každém osobním pohovoru důkladnou a věcnou zprávu, která obsahuje všechny podstatné prvky, </w:t>
            </w:r>
            <w:r w:rsidRPr="000E3447">
              <w:rPr>
                <w:b/>
                <w:i/>
              </w:rPr>
              <w:t>a vypracuje</w:t>
            </w:r>
            <w:r w:rsidRPr="000E3447">
              <w:t xml:space="preserve"> přepis každého osobního pohovoru.</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715</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Péter Niedermüller, Birgit Sippel, Josef Weidenholzer, Ana Gomes, Caterina Chinnici</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13 – odst. 2</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2.</w:t>
            </w:r>
            <w:r w:rsidRPr="000E3447">
              <w:tab/>
              <w:t xml:space="preserve">Osobní pohovor se zaznamenává pomocí zvukových nebo audiovizuálních záznamových zařízení. Žadatel je </w:t>
            </w:r>
            <w:r w:rsidRPr="000E3447">
              <w:rPr>
                <w:b/>
                <w:i/>
              </w:rPr>
              <w:t>o tomto záznamu</w:t>
            </w:r>
            <w:r w:rsidRPr="000E3447">
              <w:t xml:space="preserve"> předem informován.</w:t>
            </w:r>
          </w:p>
        </w:tc>
        <w:tc>
          <w:tcPr>
            <w:tcW w:w="4876" w:type="dxa"/>
          </w:tcPr>
          <w:p w:rsidR="003D5A34" w:rsidRPr="000E3447" w:rsidRDefault="003D5A34" w:rsidP="00414461">
            <w:pPr>
              <w:pStyle w:val="Normal6"/>
            </w:pPr>
            <w:r w:rsidRPr="000E3447">
              <w:t>2.</w:t>
            </w:r>
            <w:r w:rsidRPr="000E3447">
              <w:tab/>
              <w:t xml:space="preserve">Osobní pohovor se zaznamenává pomocí zvukových nebo audiovizuálních záznamových zařízení. Žadatel je předem informován </w:t>
            </w:r>
            <w:r w:rsidRPr="000E3447">
              <w:rPr>
                <w:b/>
                <w:i/>
              </w:rPr>
              <w:t>o skutečnosti, že je pořizován záznam a o jeho účelu. Je-li však žadatelem nezletilá osoba, řídí se rozhodování o pořizování audiovizuálního záznamu pohovoru především nejlepším zájmem dítěte</w:t>
            </w:r>
            <w:r w:rsidRPr="000E3447">
              <w:t>.</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3D5A34" w:rsidRPr="000E3447" w:rsidRDefault="003D5A34" w:rsidP="003D5A34">
      <w:pPr>
        <w:pStyle w:val="JustificationTitle"/>
      </w:pPr>
      <w:r w:rsidRPr="000E3447">
        <w:rPr>
          <w:rStyle w:val="HideTWBExt"/>
        </w:rPr>
        <w:t>&lt;TitreJust&gt;</w:t>
      </w:r>
      <w:r w:rsidRPr="000E3447">
        <w:t>Odůvodnění</w:t>
      </w:r>
      <w:r w:rsidRPr="000E3447">
        <w:rPr>
          <w:rStyle w:val="HideTWBExt"/>
        </w:rPr>
        <w:t>&lt;/TitreJust&gt;</w:t>
      </w:r>
    </w:p>
    <w:p w:rsidR="003D5A34" w:rsidRPr="000E3447" w:rsidRDefault="003D5A34" w:rsidP="003D5A34">
      <w:pPr>
        <w:pStyle w:val="Normal12Italic"/>
      </w:pPr>
      <w:r w:rsidRPr="000E3447">
        <w:t>Žadatel by měl být informován o účelu záznamu. V případě nezletilých osob by se mělo o pořizování audiovizuálního záznamu pohovoru rozhodovat v nejlepším zájmu dítěte.</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716</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Jeroen Lenaers</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13 – odst. 2</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2.</w:t>
            </w:r>
            <w:r w:rsidRPr="000E3447">
              <w:tab/>
              <w:t>Osobní pohovor se zaznamenává pomocí zvukových nebo audiovizuálních záznamových zařízení. Žadatel je o tomto záznamu předem informován.</w:t>
            </w:r>
          </w:p>
        </w:tc>
        <w:tc>
          <w:tcPr>
            <w:tcW w:w="4876" w:type="dxa"/>
          </w:tcPr>
          <w:p w:rsidR="003D5A34" w:rsidRPr="000E3447" w:rsidRDefault="003D5A34" w:rsidP="00414461">
            <w:pPr>
              <w:pStyle w:val="Normal6"/>
            </w:pPr>
            <w:r w:rsidRPr="000E3447">
              <w:t>2.</w:t>
            </w:r>
            <w:r w:rsidRPr="000E3447">
              <w:tab/>
              <w:t xml:space="preserve">Osobní pohovor se zaznamenává pomocí zvukových nebo audiovizuálních záznamových zařízení. Žadatel je o tomto záznamu předem informován </w:t>
            </w:r>
            <w:r w:rsidRPr="000E3447">
              <w:rPr>
                <w:b/>
                <w:i/>
              </w:rPr>
              <w:t>a vyžaduje se jeho souhlas</w:t>
            </w:r>
            <w:r w:rsidRPr="000E3447">
              <w:t>.</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717</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Ska Keller</w:t>
      </w:r>
      <w:r w:rsidRPr="000E3447">
        <w:rPr>
          <w:rStyle w:val="HideTWBExt"/>
          <w:b w:val="0"/>
        </w:rPr>
        <w:t>&lt;/Members&gt;</w:t>
      </w:r>
    </w:p>
    <w:p w:rsidR="003D5A34" w:rsidRPr="000E3447" w:rsidRDefault="003D5A34" w:rsidP="003D5A34">
      <w:r w:rsidRPr="000E3447">
        <w:rPr>
          <w:rStyle w:val="HideTWBExt"/>
        </w:rPr>
        <w:t>&lt;AuNomDe&gt;</w:t>
      </w:r>
      <w:r w:rsidRPr="000E3447">
        <w:rPr>
          <w:rStyle w:val="HideTWBInt"/>
        </w:rPr>
        <w:t>{Verts/ALE}</w:t>
      </w:r>
      <w:r w:rsidRPr="000E3447">
        <w:t>za skupinu Verts/ALE</w:t>
      </w:r>
      <w:r w:rsidRPr="000E3447">
        <w:rPr>
          <w:rStyle w:val="HideTWBExt"/>
        </w:rPr>
        <w:t>&lt;/AuNomDe&gt;</w:t>
      </w:r>
    </w:p>
    <w:p w:rsidR="003D5A34" w:rsidRPr="000E3447" w:rsidRDefault="003D5A34" w:rsidP="003D5A34">
      <w:pPr>
        <w:pStyle w:val="NormalBold"/>
      </w:pPr>
      <w:r w:rsidRPr="000E3447">
        <w:rPr>
          <w:rStyle w:val="HideTWBExt"/>
          <w:b w:val="0"/>
        </w:rPr>
        <w:t>&lt;Members&gt;</w:t>
      </w:r>
      <w:r w:rsidRPr="000E3447">
        <w:t>Judith Sargentini</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13 – odst. 2</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2.</w:t>
            </w:r>
            <w:r w:rsidRPr="000E3447">
              <w:tab/>
              <w:t>Osobní pohovor se zaznamenává pomocí zvukových nebo audiovizuálních záznamových zařízení. Žadatel je o tomto záznamu předem informován.</w:t>
            </w:r>
          </w:p>
        </w:tc>
        <w:tc>
          <w:tcPr>
            <w:tcW w:w="4876" w:type="dxa"/>
          </w:tcPr>
          <w:p w:rsidR="003D5A34" w:rsidRPr="000E3447" w:rsidRDefault="003D5A34" w:rsidP="00414461">
            <w:pPr>
              <w:pStyle w:val="Normal6"/>
            </w:pPr>
            <w:r w:rsidRPr="000E3447">
              <w:t>2.</w:t>
            </w:r>
            <w:r w:rsidRPr="000E3447">
              <w:tab/>
              <w:t xml:space="preserve">Osobní pohovor se zaznamenává pomocí zvukových nebo audiovizuálních záznamových zařízení. Žadatel je o tomto záznamu předem informován </w:t>
            </w:r>
            <w:r w:rsidRPr="000E3447">
              <w:rPr>
                <w:b/>
                <w:i/>
              </w:rPr>
              <w:t>a dává s ním souhlas</w:t>
            </w:r>
            <w:r w:rsidRPr="000E3447">
              <w:t>.</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718</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Marina Albiol Guzmán</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13 – odst. 2</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2.</w:t>
            </w:r>
            <w:r w:rsidRPr="000E3447">
              <w:tab/>
              <w:t xml:space="preserve">Osobní pohovor se zaznamenává pomocí zvukových </w:t>
            </w:r>
            <w:r w:rsidRPr="000E3447">
              <w:rPr>
                <w:b/>
                <w:i/>
              </w:rPr>
              <w:t>nebo audiovizuálních</w:t>
            </w:r>
            <w:r w:rsidRPr="000E3447">
              <w:t xml:space="preserve"> záznamových zařízení. Žadatel je o tomto záznamu předem informován.</w:t>
            </w:r>
          </w:p>
        </w:tc>
        <w:tc>
          <w:tcPr>
            <w:tcW w:w="4876" w:type="dxa"/>
          </w:tcPr>
          <w:p w:rsidR="003D5A34" w:rsidRPr="000E3447" w:rsidRDefault="003D5A34" w:rsidP="00414461">
            <w:pPr>
              <w:pStyle w:val="Normal6"/>
            </w:pPr>
            <w:r w:rsidRPr="000E3447">
              <w:t>2.</w:t>
            </w:r>
            <w:r w:rsidRPr="000E3447">
              <w:tab/>
              <w:t xml:space="preserve">Osobní pohovor se zaznamenává pomocí zvukových záznamových zařízení. Žadatel je o tomto záznamu </w:t>
            </w:r>
            <w:r w:rsidRPr="000E3447">
              <w:rPr>
                <w:b/>
                <w:i/>
              </w:rPr>
              <w:t>a jeho využití</w:t>
            </w:r>
            <w:r w:rsidRPr="000E3447">
              <w:t xml:space="preserve"> předem informován.</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719</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Marina Albiol Guzmán</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13 – odst. 3</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3.</w:t>
            </w:r>
            <w:r w:rsidRPr="000E3447">
              <w:tab/>
            </w:r>
            <w:r w:rsidRPr="000E3447">
              <w:rPr>
                <w:b/>
                <w:i/>
              </w:rPr>
              <w:t>Na konci osobního pohovoru nebo</w:t>
            </w:r>
            <w:r w:rsidRPr="000E3447">
              <w:t xml:space="preserve"> ve stanovené lhůtě před tím, než rozhodující orgán rozhodne, je žadateli poskytnuta příležitost vyjádřit se nebo podat ústní nebo písemné vysvětlení k jakémukoli nesprávnému překladu nebo nedorozumění, které se objeví ve zprávě nebo přepisu.</w:t>
            </w:r>
            <w:r w:rsidRPr="000E3447">
              <w:rPr>
                <w:b/>
                <w:i/>
              </w:rPr>
              <w:t xml:space="preserve"> Za tím účelem je žadatel informován o celém obsahu zprávy nebo o podstatných prvcích přepisu, a to případně za asistence tlumočníka.</w:t>
            </w:r>
            <w:r w:rsidRPr="000E3447">
              <w:t xml:space="preserve"> Poté je žadatel požádán, aby potvrdil, že obsah zprávy nebo přepisu správně odráží obsah osobního pohovoru.</w:t>
            </w:r>
          </w:p>
        </w:tc>
        <w:tc>
          <w:tcPr>
            <w:tcW w:w="4876" w:type="dxa"/>
          </w:tcPr>
          <w:p w:rsidR="003D5A34" w:rsidRPr="000E3447" w:rsidRDefault="003D5A34" w:rsidP="00414461">
            <w:pPr>
              <w:pStyle w:val="Normal6"/>
            </w:pPr>
            <w:r w:rsidRPr="000E3447">
              <w:t>3.</w:t>
            </w:r>
            <w:r w:rsidRPr="000E3447">
              <w:tab/>
              <w:t xml:space="preserve">Ve stanovené lhůtě před tím, než rozhodující orgán rozhodne, </w:t>
            </w:r>
            <w:r w:rsidRPr="000E3447">
              <w:rPr>
                <w:b/>
                <w:i/>
              </w:rPr>
              <w:t>a po obdržení kopie zprávy přeložené do jazyka, jemuž rozumí, a po obdržení právního poradenství</w:t>
            </w:r>
            <w:r w:rsidRPr="000E3447">
              <w:t xml:space="preserve"> je žadateli poskytnuta příležitost vyjádřit se nebo podat ústní nebo písemné vysvětlení k jakémukoli nesprávnému překladu nebo nedorozumění, které se objeví ve zprávě nebo přepisu. Poté je žadatel požádán, aby potvrdil, že obsah zprávy nebo přepisu správně odráží obsah osobního pohovoru</w:t>
            </w:r>
            <w:r w:rsidRPr="000E3447">
              <w:rPr>
                <w:b/>
                <w:i/>
              </w:rPr>
              <w:t>, a dostane příležitost doplnit určité prvky nebo provést opravy a zkontrolovat, že doplnění a/nebo opravy byly učiněny i ve zprávě o pohovoru</w:t>
            </w:r>
            <w:r w:rsidRPr="000E3447">
              <w:t>.</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720</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Ska Keller</w:t>
      </w:r>
      <w:r w:rsidRPr="000E3447">
        <w:rPr>
          <w:rStyle w:val="HideTWBExt"/>
          <w:b w:val="0"/>
        </w:rPr>
        <w:t>&lt;/Members&gt;</w:t>
      </w:r>
    </w:p>
    <w:p w:rsidR="003D5A34" w:rsidRPr="000E3447" w:rsidRDefault="003D5A34" w:rsidP="003D5A34">
      <w:r w:rsidRPr="000E3447">
        <w:rPr>
          <w:rStyle w:val="HideTWBExt"/>
        </w:rPr>
        <w:t>&lt;AuNomDe&gt;</w:t>
      </w:r>
      <w:r w:rsidRPr="000E3447">
        <w:rPr>
          <w:rStyle w:val="HideTWBInt"/>
        </w:rPr>
        <w:t>{Verts/ALE}</w:t>
      </w:r>
      <w:r w:rsidRPr="000E3447">
        <w:t>za skupinu Verts/ALE</w:t>
      </w:r>
      <w:r w:rsidRPr="000E3447">
        <w:rPr>
          <w:rStyle w:val="HideTWBExt"/>
        </w:rPr>
        <w:t>&lt;/AuNomDe&gt;</w:t>
      </w:r>
    </w:p>
    <w:p w:rsidR="003D5A34" w:rsidRPr="000E3447" w:rsidRDefault="003D5A34" w:rsidP="003D5A34">
      <w:pPr>
        <w:pStyle w:val="NormalBold"/>
      </w:pPr>
      <w:r w:rsidRPr="000E3447">
        <w:rPr>
          <w:rStyle w:val="HideTWBExt"/>
          <w:b w:val="0"/>
        </w:rPr>
        <w:t>&lt;Members&gt;</w:t>
      </w:r>
      <w:r w:rsidRPr="000E3447">
        <w:t>Judith Sargentini</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13 – odst. 3</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3.</w:t>
            </w:r>
            <w:r w:rsidRPr="000E3447">
              <w:tab/>
              <w:t>Na konci osobního pohovoru nebo ve stanovené lhůtě před tím, než rozhodující orgán rozhodne, je žadateli poskytnuta příležitost vyjádřit se nebo podat ústní nebo písemné vysvětlení k jakémukoli nesprávnému překladu nebo nedorozumění, které se objeví ve zprávě nebo přepisu. Za tím účelem je žadatel informován o celém obsahu zprávy nebo o podstatných prvcích přepisu, a to případně za asistence tlumočníka. Poté je žadatel požádán, aby potvrdil, že obsah zprávy nebo přepisu správně odráží obsah osobního pohovoru.</w:t>
            </w:r>
          </w:p>
        </w:tc>
        <w:tc>
          <w:tcPr>
            <w:tcW w:w="4876" w:type="dxa"/>
          </w:tcPr>
          <w:p w:rsidR="003D5A34" w:rsidRPr="000E3447" w:rsidRDefault="003D5A34" w:rsidP="00414461">
            <w:pPr>
              <w:pStyle w:val="Normal6"/>
            </w:pPr>
            <w:r w:rsidRPr="000E3447">
              <w:t>3.</w:t>
            </w:r>
            <w:r w:rsidRPr="000E3447">
              <w:tab/>
              <w:t xml:space="preserve">Na konci osobního pohovoru nebo ve stanovené lhůtě před tím, než rozhodující orgán rozhodne, je žadateli poskytnuta příležitost vyjádřit se nebo podat ústní nebo písemné vysvětlení k jakémukoli nesprávnému překladu nebo nedorozumění </w:t>
            </w:r>
            <w:r w:rsidRPr="000E3447">
              <w:rPr>
                <w:b/>
                <w:i/>
              </w:rPr>
              <w:t>nebo jiným faktickým chybám</w:t>
            </w:r>
            <w:r w:rsidRPr="000E3447">
              <w:t>, které se objeví ve zprávě nebo přepisu. Za tím účelem je žadatel informován o celém obsahu zprávy nebo o podstatných prvcích přepisu, a to případně za asistence tlumočníka. Poté je žadatel požádán, aby potvrdil, že obsah zprávy nebo přepisu správně odráží obsah osobního pohovoru.</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721</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Cecilia Wikström, Sophia in 't Veld, Angelika Mlinar</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13 – odst. 3</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3.</w:t>
            </w:r>
            <w:r w:rsidRPr="000E3447">
              <w:tab/>
              <w:t xml:space="preserve">Na konci osobního pohovoru nebo ve stanovené lhůtě před tím, než rozhodující orgán rozhodne, je žadateli poskytnuta příležitost vyjádřit se nebo podat ústní nebo písemné vysvětlení k jakémukoli nesprávnému překladu nebo nedorozumění, které se objeví ve zprávě </w:t>
            </w:r>
            <w:r w:rsidRPr="000E3447">
              <w:rPr>
                <w:b/>
                <w:i/>
              </w:rPr>
              <w:t>nebo</w:t>
            </w:r>
            <w:r w:rsidRPr="000E3447">
              <w:t xml:space="preserve"> přepisu. Za tím účelem je žadatel informován o celém obsahu zprávy </w:t>
            </w:r>
            <w:r w:rsidRPr="000E3447">
              <w:rPr>
                <w:b/>
                <w:i/>
              </w:rPr>
              <w:t>nebo</w:t>
            </w:r>
            <w:r w:rsidRPr="000E3447">
              <w:t xml:space="preserve"> o podstatných prvcích přepisu, a to případně za asistence tlumočníka. Poté je žadatel požádán, aby potvrdil, že obsah zprávy </w:t>
            </w:r>
            <w:r w:rsidRPr="000E3447">
              <w:rPr>
                <w:b/>
                <w:i/>
              </w:rPr>
              <w:t>nebo</w:t>
            </w:r>
            <w:r w:rsidRPr="000E3447">
              <w:t xml:space="preserve"> přepisu správně odráží obsah osobního pohovoru.</w:t>
            </w:r>
          </w:p>
        </w:tc>
        <w:tc>
          <w:tcPr>
            <w:tcW w:w="4876" w:type="dxa"/>
          </w:tcPr>
          <w:p w:rsidR="003D5A34" w:rsidRPr="000E3447" w:rsidRDefault="003D5A34" w:rsidP="00414461">
            <w:pPr>
              <w:pStyle w:val="Normal6"/>
            </w:pPr>
            <w:r w:rsidRPr="000E3447">
              <w:t>3.</w:t>
            </w:r>
            <w:r w:rsidRPr="000E3447">
              <w:tab/>
              <w:t xml:space="preserve">Na konci osobního pohovoru nebo ve stanovené lhůtě před tím, než rozhodující orgán rozhodne, je žadateli poskytnuta příležitost vyjádřit se nebo podat ústní nebo písemné vysvětlení k jakémukoli nesprávnému překladu nebo nedorozumění, které se objeví ve zprávě </w:t>
            </w:r>
            <w:r w:rsidRPr="000E3447">
              <w:rPr>
                <w:b/>
                <w:i/>
              </w:rPr>
              <w:t>a</w:t>
            </w:r>
            <w:r w:rsidRPr="000E3447">
              <w:t xml:space="preserve"> přepisu. Za tím účelem je žadatel informován o celém obsahu zprávy </w:t>
            </w:r>
            <w:r w:rsidRPr="000E3447">
              <w:rPr>
                <w:b/>
                <w:i/>
              </w:rPr>
              <w:t>a</w:t>
            </w:r>
            <w:r w:rsidRPr="000E3447">
              <w:t xml:space="preserve"> o podstatných prvcích přepisu, a to případně za asistence tlumočníka. Poté je žadatel požádán, aby potvrdil, že obsah zprávy </w:t>
            </w:r>
            <w:r w:rsidRPr="000E3447">
              <w:rPr>
                <w:b/>
                <w:i/>
              </w:rPr>
              <w:t>a</w:t>
            </w:r>
            <w:r w:rsidRPr="000E3447">
              <w:t xml:space="preserve"> přepisu správně odráží obsah osobního pohovoru.</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3D5A34" w:rsidRPr="000E3447" w:rsidRDefault="003D5A34" w:rsidP="003D5A34">
      <w:pPr>
        <w:pStyle w:val="JustificationTitle"/>
      </w:pPr>
      <w:r w:rsidRPr="000E3447">
        <w:rPr>
          <w:rStyle w:val="HideTWBExt"/>
        </w:rPr>
        <w:t>&lt;TitreJust&gt;</w:t>
      </w:r>
      <w:r w:rsidRPr="000E3447">
        <w:t>Odůvodnění</w:t>
      </w:r>
      <w:r w:rsidRPr="000E3447">
        <w:rPr>
          <w:rStyle w:val="HideTWBExt"/>
        </w:rPr>
        <w:t>&lt;/TitreJust&gt;</w:t>
      </w:r>
    </w:p>
    <w:p w:rsidR="003D5A34" w:rsidRPr="000E3447" w:rsidRDefault="003D5A34" w:rsidP="003D5A34">
      <w:pPr>
        <w:pStyle w:val="Normal12Italic"/>
      </w:pPr>
      <w:r w:rsidRPr="000E3447">
        <w:t>Bylo by vhodné, aby žadatelé měli právo poskytnout připomínky a vyjasnění jak ke zprávě, tak k přepisu.</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722</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Cecilia Wikström, Sophia in 't Veld, Angelika Mlinar</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13 – odst. 5</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5.</w:t>
            </w:r>
            <w:r w:rsidRPr="000E3447">
              <w:tab/>
            </w:r>
            <w:r w:rsidRPr="000E3447">
              <w:rPr>
                <w:b/>
                <w:i/>
              </w:rPr>
              <w:t>Žadatelé a jejich</w:t>
            </w:r>
            <w:r w:rsidRPr="000E3447">
              <w:t xml:space="preserve"> právní </w:t>
            </w:r>
            <w:r w:rsidRPr="000E3447">
              <w:rPr>
                <w:b/>
                <w:i/>
              </w:rPr>
              <w:t>poradci</w:t>
            </w:r>
            <w:r w:rsidRPr="000E3447">
              <w:t xml:space="preserve"> nebo </w:t>
            </w:r>
            <w:r w:rsidRPr="000E3447">
              <w:rPr>
                <w:b/>
                <w:i/>
              </w:rPr>
              <w:t>jiní poradci</w:t>
            </w:r>
            <w:r w:rsidRPr="000E3447">
              <w:t xml:space="preserve"> mají přístup ke zprávě </w:t>
            </w:r>
            <w:r w:rsidRPr="000E3447">
              <w:rPr>
                <w:b/>
                <w:i/>
              </w:rPr>
              <w:t>nebo</w:t>
            </w:r>
            <w:r w:rsidRPr="000E3447">
              <w:t xml:space="preserve"> přepisu a záznamu </w:t>
            </w:r>
            <w:r w:rsidRPr="000E3447">
              <w:rPr>
                <w:b/>
                <w:i/>
              </w:rPr>
              <w:t>ještě</w:t>
            </w:r>
            <w:r w:rsidRPr="000E3447">
              <w:t xml:space="preserve"> před tím, než rozhodující orgán rozhodne.</w:t>
            </w:r>
          </w:p>
        </w:tc>
        <w:tc>
          <w:tcPr>
            <w:tcW w:w="4876" w:type="dxa"/>
          </w:tcPr>
          <w:p w:rsidR="003D5A34" w:rsidRPr="000E3447" w:rsidRDefault="003D5A34" w:rsidP="00414461">
            <w:pPr>
              <w:pStyle w:val="Normal6"/>
            </w:pPr>
            <w:r w:rsidRPr="000E3447">
              <w:t>5.</w:t>
            </w:r>
            <w:r w:rsidRPr="000E3447">
              <w:tab/>
            </w:r>
            <w:r w:rsidRPr="000E3447">
              <w:rPr>
                <w:b/>
                <w:i/>
              </w:rPr>
              <w:t>Rozhodující orgán zajistí, že žadatel a/nebo opatrovník,</w:t>
            </w:r>
            <w:r w:rsidRPr="000E3447">
              <w:t xml:space="preserve"> právní </w:t>
            </w:r>
            <w:r w:rsidRPr="000E3447">
              <w:rPr>
                <w:b/>
                <w:i/>
              </w:rPr>
              <w:t xml:space="preserve">poradce </w:t>
            </w:r>
            <w:r w:rsidRPr="000E3447">
              <w:t xml:space="preserve">nebo </w:t>
            </w:r>
            <w:r w:rsidRPr="000E3447">
              <w:rPr>
                <w:b/>
                <w:i/>
              </w:rPr>
              <w:t>jiný poradce</w:t>
            </w:r>
            <w:r w:rsidRPr="000E3447">
              <w:t xml:space="preserve"> mají přístup ke zprávě </w:t>
            </w:r>
            <w:r w:rsidRPr="000E3447">
              <w:rPr>
                <w:b/>
                <w:i/>
              </w:rPr>
              <w:t>a</w:t>
            </w:r>
            <w:r w:rsidRPr="000E3447">
              <w:t xml:space="preserve"> přepisu a záznamu </w:t>
            </w:r>
            <w:r w:rsidRPr="000E3447">
              <w:rPr>
                <w:b/>
                <w:i/>
              </w:rPr>
              <w:t xml:space="preserve">co nejdříve po pohovoru a v každém případě včas </w:t>
            </w:r>
            <w:r w:rsidRPr="000E3447">
              <w:t>před tím, než rozhodující orgán rozhodne.</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3D5A34" w:rsidRPr="000E3447" w:rsidRDefault="003D5A34" w:rsidP="003D5A34">
      <w:pPr>
        <w:pStyle w:val="JustificationTitle"/>
      </w:pPr>
      <w:r w:rsidRPr="000E3447">
        <w:rPr>
          <w:rStyle w:val="HideTWBExt"/>
        </w:rPr>
        <w:t>&lt;TitreJust&gt;</w:t>
      </w:r>
      <w:r w:rsidRPr="000E3447">
        <w:t>Odůvodnění</w:t>
      </w:r>
      <w:r w:rsidRPr="000E3447">
        <w:rPr>
          <w:rStyle w:val="HideTWBExt"/>
        </w:rPr>
        <w:t>&lt;/TitreJust&gt;</w:t>
      </w:r>
    </w:p>
    <w:p w:rsidR="003D5A34" w:rsidRPr="000E3447" w:rsidRDefault="003D5A34" w:rsidP="003D5A34">
      <w:pPr>
        <w:pStyle w:val="Normal12Italic"/>
      </w:pPr>
      <w:r w:rsidRPr="000E3447">
        <w:t>Vyjasnění s cílem zajistit, aby žadatelé měli přístup k základním dokumentům</w:t>
      </w:r>
      <w:r w:rsidR="009261DE" w:rsidRPr="000E3447">
        <w:t>,</w:t>
      </w:r>
      <w:r w:rsidRPr="000E3447">
        <w:t xml:space="preserve"> na nichž budou založena rozhodnutí o žádosti.</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723</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Jussi Halla-aho</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13 – odst. 5</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5.</w:t>
            </w:r>
            <w:r w:rsidRPr="000E3447">
              <w:tab/>
              <w:t xml:space="preserve">Žadatelé a jejich právní poradci </w:t>
            </w:r>
            <w:r w:rsidRPr="000E3447">
              <w:rPr>
                <w:b/>
                <w:i/>
              </w:rPr>
              <w:t>nebo jiní poradci</w:t>
            </w:r>
            <w:r w:rsidRPr="000E3447">
              <w:t xml:space="preserve"> mají přístup ke zprávě nebo přepisu a záznamu ještě před tím, než rozhodující orgán rozhodne.</w:t>
            </w:r>
          </w:p>
        </w:tc>
        <w:tc>
          <w:tcPr>
            <w:tcW w:w="4876" w:type="dxa"/>
          </w:tcPr>
          <w:p w:rsidR="003D5A34" w:rsidRPr="000E3447" w:rsidRDefault="003D5A34" w:rsidP="00414461">
            <w:pPr>
              <w:pStyle w:val="Normal6"/>
            </w:pPr>
            <w:r w:rsidRPr="000E3447">
              <w:t>5.</w:t>
            </w:r>
            <w:r w:rsidRPr="000E3447">
              <w:tab/>
              <w:t>Žadatelé a jejich právní poradci mají přístup ke zprávě nebo přepisu a záznamu ještě před tím, než rozhodující orgán rozhodne.</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724</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Ska Keller</w:t>
      </w:r>
      <w:r w:rsidRPr="000E3447">
        <w:rPr>
          <w:rStyle w:val="HideTWBExt"/>
          <w:b w:val="0"/>
        </w:rPr>
        <w:t>&lt;/Members&gt;</w:t>
      </w:r>
    </w:p>
    <w:p w:rsidR="003D5A34" w:rsidRPr="000E3447" w:rsidRDefault="003D5A34" w:rsidP="003D5A34">
      <w:r w:rsidRPr="000E3447">
        <w:rPr>
          <w:rStyle w:val="HideTWBExt"/>
        </w:rPr>
        <w:t>&lt;AuNomDe&gt;</w:t>
      </w:r>
      <w:r w:rsidRPr="000E3447">
        <w:rPr>
          <w:rStyle w:val="HideTWBInt"/>
        </w:rPr>
        <w:t>{Verts/ALE}</w:t>
      </w:r>
      <w:r w:rsidRPr="000E3447">
        <w:t>za skupinu Verts/ALE</w:t>
      </w:r>
      <w:r w:rsidRPr="000E3447">
        <w:rPr>
          <w:rStyle w:val="HideTWBExt"/>
        </w:rPr>
        <w:t>&lt;/AuNomDe&gt;</w:t>
      </w:r>
    </w:p>
    <w:p w:rsidR="003D5A34" w:rsidRPr="000E3447" w:rsidRDefault="003D5A34" w:rsidP="003D5A34">
      <w:pPr>
        <w:pStyle w:val="NormalBold"/>
      </w:pPr>
      <w:r w:rsidRPr="000E3447">
        <w:rPr>
          <w:rStyle w:val="HideTWBExt"/>
          <w:b w:val="0"/>
        </w:rPr>
        <w:t>&lt;Members&gt;</w:t>
      </w:r>
      <w:r w:rsidRPr="000E3447">
        <w:t>Judith Sargentini</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13 – odst. 6</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rPr>
                <w:b/>
                <w:i/>
              </w:rPr>
              <w:t>6.</w:t>
            </w:r>
            <w:r w:rsidRPr="000E3447">
              <w:tab/>
            </w:r>
            <w:r w:rsidRPr="000E3447">
              <w:rPr>
                <w:b/>
                <w:i/>
              </w:rPr>
              <w:t>Pokud je žádost posuzována ve zrychleném posuzovacím řízení, může rozhodující orgán udělit přístup ke zprávě nebo přepisu záznamu ve chvíli, kdy je vydáno rozhodnutí.</w:t>
            </w:r>
          </w:p>
        </w:tc>
        <w:tc>
          <w:tcPr>
            <w:tcW w:w="4876" w:type="dxa"/>
          </w:tcPr>
          <w:p w:rsidR="003D5A34" w:rsidRPr="000E3447" w:rsidRDefault="003D5A34" w:rsidP="00414461">
            <w:pPr>
              <w:pStyle w:val="Normal6"/>
            </w:pPr>
            <w:r w:rsidRPr="000E3447">
              <w:rPr>
                <w:b/>
                <w:i/>
              </w:rPr>
              <w:t>vypouští se</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725</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Marina Albiol Guzmán</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13 – odst. 6</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rPr>
                <w:b/>
                <w:i/>
              </w:rPr>
              <w:t>6.</w:t>
            </w:r>
            <w:r w:rsidRPr="000E3447">
              <w:tab/>
            </w:r>
            <w:r w:rsidRPr="000E3447">
              <w:rPr>
                <w:b/>
                <w:i/>
              </w:rPr>
              <w:t>Pokud je žádost posuzována ve zrychleném posuzovacím řízení, může rozhodující orgán udělit přístup ke zprávě nebo přepisu záznamu ve chvíli, kdy je vydáno rozhodnutí.</w:t>
            </w:r>
          </w:p>
        </w:tc>
        <w:tc>
          <w:tcPr>
            <w:tcW w:w="4876" w:type="dxa"/>
          </w:tcPr>
          <w:p w:rsidR="003D5A34" w:rsidRPr="000E3447" w:rsidRDefault="003D5A34" w:rsidP="00414461">
            <w:pPr>
              <w:pStyle w:val="Normal6"/>
            </w:pPr>
            <w:r w:rsidRPr="000E3447">
              <w:rPr>
                <w:b/>
                <w:i/>
              </w:rPr>
              <w:t>vypouští se</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726</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Brice Hortefeux, Rachida Dati</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13 – odst. 6</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6.</w:t>
            </w:r>
            <w:r w:rsidRPr="000E3447">
              <w:tab/>
            </w:r>
            <w:r w:rsidRPr="000E3447">
              <w:rPr>
                <w:b/>
                <w:i/>
              </w:rPr>
              <w:t>Pokud</w:t>
            </w:r>
            <w:r w:rsidRPr="000E3447">
              <w:t xml:space="preserve"> je žádost posuzována ve zrychleném posuzovacím řízení, může rozhodující orgán udělit přístup ke zprávě nebo přepisu záznamu </w:t>
            </w:r>
            <w:r w:rsidRPr="000E3447">
              <w:rPr>
                <w:b/>
                <w:i/>
              </w:rPr>
              <w:t>ve chvíli,</w:t>
            </w:r>
            <w:r w:rsidRPr="000E3447">
              <w:t xml:space="preserve"> kdy je vydáno rozhodnutí.</w:t>
            </w:r>
          </w:p>
        </w:tc>
        <w:tc>
          <w:tcPr>
            <w:tcW w:w="4876" w:type="dxa"/>
          </w:tcPr>
          <w:p w:rsidR="003D5A34" w:rsidRPr="000E3447" w:rsidRDefault="003D5A34" w:rsidP="00414461">
            <w:pPr>
              <w:pStyle w:val="Normal6"/>
            </w:pPr>
            <w:r w:rsidRPr="000E3447">
              <w:t>6.</w:t>
            </w:r>
            <w:r w:rsidRPr="000E3447">
              <w:tab/>
            </w:r>
            <w:r w:rsidRPr="000E3447">
              <w:rPr>
                <w:b/>
                <w:i/>
              </w:rPr>
              <w:t>Jestliže</w:t>
            </w:r>
            <w:r w:rsidRPr="000E3447">
              <w:t xml:space="preserve"> je žádost posuzována ve zrychleném posuzovacím řízení, může rozhodující orgán udělit přístup ke zprávě nebo přepisu záznamu </w:t>
            </w:r>
            <w:r w:rsidRPr="000E3447">
              <w:rPr>
                <w:b/>
                <w:i/>
              </w:rPr>
              <w:t>od chvíle,</w:t>
            </w:r>
            <w:r w:rsidRPr="000E3447">
              <w:t xml:space="preserve"> kdy je vydáno rozhodnutí.</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{FR}</w:t>
      </w:r>
      <w:r w:rsidRPr="000E3447">
        <w:t>fr</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727</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Miltiadis Kyrkos</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13 – odst. 6</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6.</w:t>
            </w:r>
            <w:r w:rsidRPr="000E3447">
              <w:tab/>
              <w:t xml:space="preserve">Pokud je žádost posuzována ve zrychleném posuzovacím řízení, může rozhodující orgán udělit přístup ke zprávě nebo přepisu záznamu </w:t>
            </w:r>
            <w:r w:rsidRPr="000E3447">
              <w:rPr>
                <w:b/>
                <w:i/>
              </w:rPr>
              <w:t>ve chvíli, kdy</w:t>
            </w:r>
            <w:r w:rsidRPr="000E3447">
              <w:t xml:space="preserve"> je vydáno rozhodnutí.</w:t>
            </w:r>
          </w:p>
        </w:tc>
        <w:tc>
          <w:tcPr>
            <w:tcW w:w="4876" w:type="dxa"/>
          </w:tcPr>
          <w:p w:rsidR="003D5A34" w:rsidRPr="000E3447" w:rsidRDefault="003D5A34" w:rsidP="00414461">
            <w:pPr>
              <w:pStyle w:val="Normal6"/>
            </w:pPr>
            <w:r w:rsidRPr="000E3447">
              <w:t>6.</w:t>
            </w:r>
            <w:r w:rsidRPr="000E3447">
              <w:tab/>
              <w:t xml:space="preserve">Pokud je žádost posuzována ve zrychleném posuzovacím řízení, může rozhodující orgán udělit přístup ke zprávě nebo přepisu záznamu </w:t>
            </w:r>
            <w:r w:rsidRPr="000E3447">
              <w:rPr>
                <w:b/>
                <w:i/>
              </w:rPr>
              <w:t>předtím, než</w:t>
            </w:r>
            <w:r w:rsidRPr="000E3447">
              <w:t xml:space="preserve"> je vydáno rozhodnutí.</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728</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Jussi Halla-aho</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13 – odst. 7</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7.</w:t>
            </w:r>
            <w:r w:rsidRPr="000E3447">
              <w:tab/>
              <w:t>Příslušné orgány uchovají buď záznam, nebo přepis po dobu deseti let ode dne konečného rozhodnutí. K vymazání záznamu dojde po uplynutí této lhůty</w:t>
            </w:r>
            <w:r w:rsidRPr="000E3447">
              <w:rPr>
                <w:b/>
                <w:i/>
              </w:rPr>
              <w:t>, nebo v případě, že se týká osoby, která získala občanství některého členského státu před uplynutím této lhůty, jakmile se členský stát dozví, že dotyčná osoba toto občanství získala</w:t>
            </w:r>
            <w:r w:rsidRPr="000E3447">
              <w:t>.</w:t>
            </w:r>
          </w:p>
        </w:tc>
        <w:tc>
          <w:tcPr>
            <w:tcW w:w="4876" w:type="dxa"/>
          </w:tcPr>
          <w:p w:rsidR="003D5A34" w:rsidRPr="000E3447" w:rsidRDefault="003D5A34" w:rsidP="00414461">
            <w:pPr>
              <w:pStyle w:val="Normal6"/>
            </w:pPr>
            <w:r w:rsidRPr="000E3447">
              <w:t>7.</w:t>
            </w:r>
            <w:r w:rsidRPr="000E3447">
              <w:tab/>
              <w:t>Příslušné orgány uchovají buď záznam, nebo přepis po dobu deseti let ode dne konečného rozhodnutí. K vymazání záznamu dojde po uplynutí této lhůty.</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729</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Péter Niedermüller, Birgit Sippel, Caterina Chinnici, Ana Gomes, Josef Weidenholzer</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13 – odst. 7</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7.</w:t>
            </w:r>
            <w:r w:rsidRPr="000E3447">
              <w:tab/>
              <w:t xml:space="preserve">Příslušné orgány uchovají buď záznam, nebo přepis po dobu </w:t>
            </w:r>
            <w:r w:rsidRPr="000E3447">
              <w:rPr>
                <w:b/>
                <w:i/>
              </w:rPr>
              <w:t xml:space="preserve">deseti let </w:t>
            </w:r>
            <w:r w:rsidRPr="000E3447">
              <w:t>ode dne konečného rozhodnutí. K vymazání záznamu dojde po uplynutí této lhůty, nebo v případě, že se týká osoby, která získala občanství některého členského státu před uplynutím této lhůty, jakmile se členský stát dozví, že dotyčná osoba toto občanství získala.</w:t>
            </w:r>
          </w:p>
        </w:tc>
        <w:tc>
          <w:tcPr>
            <w:tcW w:w="4876" w:type="dxa"/>
          </w:tcPr>
          <w:p w:rsidR="003D5A34" w:rsidRPr="000E3447" w:rsidRDefault="003D5A34" w:rsidP="00414461">
            <w:pPr>
              <w:pStyle w:val="Normal6"/>
            </w:pPr>
            <w:r w:rsidRPr="000E3447">
              <w:t>7.</w:t>
            </w:r>
            <w:r w:rsidRPr="000E3447">
              <w:tab/>
              <w:t xml:space="preserve">Příslušné orgány uchovají buď záznam, nebo přepis po dobu </w:t>
            </w:r>
            <w:r w:rsidRPr="000E3447">
              <w:rPr>
                <w:b/>
                <w:i/>
              </w:rPr>
              <w:t>jednoho roku</w:t>
            </w:r>
            <w:r w:rsidRPr="000E3447">
              <w:t xml:space="preserve"> ode dne konečného rozhodnutí </w:t>
            </w:r>
            <w:r w:rsidRPr="000E3447">
              <w:rPr>
                <w:b/>
                <w:i/>
              </w:rPr>
              <w:t>o žádosti, včetně všech úrovní odvolání</w:t>
            </w:r>
            <w:r w:rsidRPr="000E3447">
              <w:t>. K vymazání záznamu dojde po uplynutí této lhůty, nebo v případě, že se týká osoby, která získala občanství některého členského státu před uplynutím této lhůty, jakmile se členský stát dozví, že dotyčná osoba toto občanství získala.</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3D5A34" w:rsidRPr="000E3447" w:rsidRDefault="003D5A34" w:rsidP="003D5A34">
      <w:pPr>
        <w:pStyle w:val="JustificationTitle"/>
      </w:pPr>
      <w:r w:rsidRPr="000E3447">
        <w:rPr>
          <w:rStyle w:val="HideTWBExt"/>
        </w:rPr>
        <w:t>&lt;TitreJust&gt;</w:t>
      </w:r>
      <w:r w:rsidRPr="000E3447">
        <w:t>Odůvodnění</w:t>
      </w:r>
      <w:r w:rsidRPr="000E3447">
        <w:rPr>
          <w:rStyle w:val="HideTWBExt"/>
        </w:rPr>
        <w:t>&lt;/TitreJust&gt;</w:t>
      </w:r>
    </w:p>
    <w:p w:rsidR="003D5A34" w:rsidRPr="000E3447" w:rsidRDefault="003D5A34" w:rsidP="003D5A34">
      <w:pPr>
        <w:pStyle w:val="Normal12Italic"/>
      </w:pPr>
      <w:r w:rsidRPr="000E3447">
        <w:t>V souvislosti s následnými žádostmi je možné, že záznam osobního pohovoru by mohl být užitečný po přijetí konečného rozhodnutí o žádosti. Vzhledem ke lhůtám pro zpracování žádostí obecně a zejména následných žádostí je nepochopitelné, proč by záznam měl být uchováván po dobu deseti let. Jeden rok po přijetí konečného rozhodnutí by měl být více než dostačující.</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730</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Ska Keller</w:t>
      </w:r>
      <w:r w:rsidRPr="000E3447">
        <w:rPr>
          <w:rStyle w:val="HideTWBExt"/>
          <w:b w:val="0"/>
        </w:rPr>
        <w:t>&lt;/Members&gt;</w:t>
      </w:r>
    </w:p>
    <w:p w:rsidR="003D5A34" w:rsidRPr="000E3447" w:rsidRDefault="003D5A34" w:rsidP="003D5A34">
      <w:r w:rsidRPr="000E3447">
        <w:rPr>
          <w:rStyle w:val="HideTWBExt"/>
        </w:rPr>
        <w:t>&lt;AuNomDe&gt;</w:t>
      </w:r>
      <w:r w:rsidRPr="000E3447">
        <w:rPr>
          <w:rStyle w:val="HideTWBInt"/>
        </w:rPr>
        <w:t>{Verts/ALE}</w:t>
      </w:r>
      <w:r w:rsidRPr="000E3447">
        <w:t>za skupinu Verts/ALE</w:t>
      </w:r>
      <w:r w:rsidRPr="000E3447">
        <w:rPr>
          <w:rStyle w:val="HideTWBExt"/>
        </w:rPr>
        <w:t>&lt;/AuNomDe&gt;</w:t>
      </w:r>
    </w:p>
    <w:p w:rsidR="003D5A34" w:rsidRPr="000E3447" w:rsidRDefault="003D5A34" w:rsidP="003D5A34">
      <w:pPr>
        <w:pStyle w:val="NormalBold"/>
      </w:pPr>
      <w:r w:rsidRPr="000E3447">
        <w:rPr>
          <w:rStyle w:val="HideTWBExt"/>
          <w:b w:val="0"/>
        </w:rPr>
        <w:t>&lt;Members&gt;</w:t>
      </w:r>
      <w:r w:rsidRPr="000E3447">
        <w:t>Judith Sargentini</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13 – odst. 7</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7.</w:t>
            </w:r>
            <w:r w:rsidRPr="000E3447">
              <w:tab/>
              <w:t xml:space="preserve">Příslušné orgány uchovají </w:t>
            </w:r>
            <w:r w:rsidRPr="000E3447">
              <w:rPr>
                <w:b/>
                <w:i/>
              </w:rPr>
              <w:t>buď</w:t>
            </w:r>
            <w:r w:rsidRPr="000E3447">
              <w:t xml:space="preserve"> záznam,</w:t>
            </w:r>
            <w:r w:rsidRPr="000E3447">
              <w:rPr>
                <w:b/>
                <w:i/>
              </w:rPr>
              <w:t xml:space="preserve"> nebo</w:t>
            </w:r>
            <w:r w:rsidRPr="000E3447">
              <w:t xml:space="preserve"> přepis po dobu deseti let ode dne konečného rozhodnutí. K vymazání záznamu dojde po uplynutí této lhůty, nebo v případě, že se týká osoby, která získala občanství některého členského státu před uplynutím této lhůty, jakmile se členský stát dozví, že dotyčná osoba toto občanství získala.</w:t>
            </w:r>
          </w:p>
        </w:tc>
        <w:tc>
          <w:tcPr>
            <w:tcW w:w="4876" w:type="dxa"/>
          </w:tcPr>
          <w:p w:rsidR="003D5A34" w:rsidRPr="000E3447" w:rsidRDefault="003D5A34" w:rsidP="00414461">
            <w:pPr>
              <w:pStyle w:val="Normal6"/>
            </w:pPr>
            <w:r w:rsidRPr="000E3447">
              <w:t>7.</w:t>
            </w:r>
            <w:r w:rsidRPr="000E3447">
              <w:tab/>
              <w:t xml:space="preserve">Příslušné orgány uchovají záznam </w:t>
            </w:r>
            <w:r w:rsidRPr="000E3447">
              <w:rPr>
                <w:b/>
                <w:i/>
              </w:rPr>
              <w:t>a</w:t>
            </w:r>
            <w:r w:rsidRPr="000E3447">
              <w:t xml:space="preserve"> přepis po dobu deseti let ode dne konečného rozhodnutí. K vymazání záznamu </w:t>
            </w:r>
            <w:r w:rsidRPr="000E3447">
              <w:rPr>
                <w:b/>
                <w:i/>
              </w:rPr>
              <w:t>a znehodnocení přepisu</w:t>
            </w:r>
            <w:r w:rsidRPr="000E3447">
              <w:t xml:space="preserve"> dojde po uplynutí této lhůty, nebo v případě, že se týká osoby, která získala občanství některého členského státu před uplynutím této lhůty, jakmile se členský stát dozví, že dotyčná osoba toto občanství získala.</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731</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Kinga Gál</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13 – odst. 7</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7.</w:t>
            </w:r>
            <w:r w:rsidRPr="000E3447">
              <w:tab/>
            </w:r>
            <w:r w:rsidRPr="000E3447">
              <w:rPr>
                <w:b/>
                <w:i/>
              </w:rPr>
              <w:t>Příslušné orgány uchovají buď záznam, nebo přepis po dobu deseti let ode dne konečného rozhodnutí.</w:t>
            </w:r>
            <w:r w:rsidRPr="000E3447">
              <w:t xml:space="preserve"> K vymazání záznamu dojde po uplynutí této lhůty, nebo v případě, že se týká osoby, která získala občanství některého členského státu před uplynutím této lhůty, jakmile se členský stát dozví, že dotyčná osoba toto občanství získala.</w:t>
            </w:r>
          </w:p>
        </w:tc>
        <w:tc>
          <w:tcPr>
            <w:tcW w:w="4876" w:type="dxa"/>
          </w:tcPr>
          <w:p w:rsidR="003D5A34" w:rsidRPr="000E3447" w:rsidRDefault="003D5A34" w:rsidP="00414461">
            <w:pPr>
              <w:pStyle w:val="Normal6"/>
            </w:pPr>
            <w:r w:rsidRPr="000E3447">
              <w:t>7.</w:t>
            </w:r>
            <w:r w:rsidRPr="000E3447">
              <w:tab/>
            </w:r>
            <w:r w:rsidRPr="000E3447">
              <w:rPr>
                <w:b/>
                <w:i/>
              </w:rPr>
              <w:t>Určení lhůty pro uchovávání záznamu nebo přepisu připadá členskému státu.</w:t>
            </w:r>
            <w:r w:rsidRPr="000E3447">
              <w:t xml:space="preserve"> K vymazání záznamu dojde po uplynutí této lhůty, nebo v případě, že se týká osoby, která získala občanství některého členského státu před uplynutím této lhůty, jakmile se členský stát dozví, že dotyčná osoba toto občanství získala.</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{HU}</w:t>
      </w:r>
      <w:r w:rsidRPr="000E3447">
        <w:t>hu</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732</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Marina Albiol Guzmán</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13 – odst. 7</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7.</w:t>
            </w:r>
            <w:r w:rsidRPr="000E3447">
              <w:tab/>
              <w:t xml:space="preserve">Příslušné orgány uchovají buď záznam, nebo přepis po dobu </w:t>
            </w:r>
            <w:r w:rsidRPr="000E3447">
              <w:rPr>
                <w:b/>
                <w:i/>
              </w:rPr>
              <w:t>deseti</w:t>
            </w:r>
            <w:r w:rsidRPr="000E3447">
              <w:t xml:space="preserve"> let ode dne konečného rozhodnutí. K vymazání záznamu dojde po uplynutí této lhůty, nebo v případě, že se týká osoby, která získala občanství některého členského státu před uplynutím této lhůty, jakmile se členský stát dozví, že dotyčná osoba toto občanství získala.</w:t>
            </w:r>
          </w:p>
        </w:tc>
        <w:tc>
          <w:tcPr>
            <w:tcW w:w="4876" w:type="dxa"/>
          </w:tcPr>
          <w:p w:rsidR="003D5A34" w:rsidRPr="000E3447" w:rsidRDefault="003D5A34" w:rsidP="00414461">
            <w:pPr>
              <w:pStyle w:val="Normal6"/>
            </w:pPr>
            <w:r w:rsidRPr="000E3447">
              <w:t>7.</w:t>
            </w:r>
            <w:r w:rsidRPr="000E3447">
              <w:tab/>
              <w:t xml:space="preserve">Příslušné orgány uchovají buď záznam, nebo přepis po dobu </w:t>
            </w:r>
            <w:r w:rsidRPr="000E3447">
              <w:rPr>
                <w:b/>
                <w:i/>
              </w:rPr>
              <w:t>dvou</w:t>
            </w:r>
            <w:r w:rsidRPr="000E3447">
              <w:t xml:space="preserve"> let ode dne konečného rozhodnutí. K vymazání záznamu dojde po uplynutí této lhůty, nebo v případě, že se týká osoby, která získala občanství některého členského státu před uplynutím této lhůty, jakmile se členský stát dozví, že dotyčná osoba toto občanství získala.</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733</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Cecilia Wikström, Sophia in 't Veld, Angelika Mlinar</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13 – odst. 7</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7.</w:t>
            </w:r>
            <w:r w:rsidRPr="000E3447">
              <w:tab/>
              <w:t xml:space="preserve">Příslušné orgány uchovají buď záznam, nebo přepis po dobu </w:t>
            </w:r>
            <w:r w:rsidRPr="000E3447">
              <w:rPr>
                <w:b/>
                <w:i/>
              </w:rPr>
              <w:t>deseti</w:t>
            </w:r>
            <w:r w:rsidRPr="000E3447">
              <w:t xml:space="preserve"> let ode dne konečného rozhodnutí. K vymazání záznamu dojde po uplynutí této lhůty, nebo v případě, že se týká osoby, která získala občanství některého členského státu před uplynutím této lhůty, jakmile se členský stát dozví, že dotyčná osoba toto občanství získala.</w:t>
            </w:r>
          </w:p>
        </w:tc>
        <w:tc>
          <w:tcPr>
            <w:tcW w:w="4876" w:type="dxa"/>
          </w:tcPr>
          <w:p w:rsidR="003D5A34" w:rsidRPr="000E3447" w:rsidRDefault="003D5A34" w:rsidP="00414461">
            <w:pPr>
              <w:pStyle w:val="Normal6"/>
            </w:pPr>
            <w:r w:rsidRPr="000E3447">
              <w:t>7.</w:t>
            </w:r>
            <w:r w:rsidRPr="000E3447">
              <w:tab/>
              <w:t xml:space="preserve">Příslušné orgány uchovají buď záznam, nebo přepis po dobu </w:t>
            </w:r>
            <w:r w:rsidRPr="000E3447">
              <w:rPr>
                <w:b/>
                <w:i/>
              </w:rPr>
              <w:t>pěti</w:t>
            </w:r>
            <w:r w:rsidRPr="000E3447">
              <w:t xml:space="preserve"> let ode dne konečného rozhodnutí. K vymazání záznamu dojde po uplynutí této lhůty, nebo v případě, že se týká osoby, která získala občanství některého členského státu před uplynutím této lhůty, jakmile se členský stát dozví, že dotyčná osoba toto občanství získala.</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3D5A34" w:rsidRPr="000E3447" w:rsidRDefault="003D5A34" w:rsidP="003D5A34">
      <w:pPr>
        <w:pStyle w:val="JustificationTitle"/>
      </w:pPr>
      <w:r w:rsidRPr="000E3447">
        <w:rPr>
          <w:rStyle w:val="HideTWBExt"/>
        </w:rPr>
        <w:t>&lt;TitreJust&gt;</w:t>
      </w:r>
      <w:r w:rsidRPr="000E3447">
        <w:t>Odůvodnění</w:t>
      </w:r>
      <w:r w:rsidRPr="000E3447">
        <w:rPr>
          <w:rStyle w:val="HideTWBExt"/>
        </w:rPr>
        <w:t>&lt;/TitreJust&gt;</w:t>
      </w:r>
    </w:p>
    <w:p w:rsidR="003D5A34" w:rsidRPr="000E3447" w:rsidRDefault="003D5A34" w:rsidP="003D5A34">
      <w:pPr>
        <w:pStyle w:val="Normal12Italic"/>
      </w:pPr>
      <w:r w:rsidRPr="000E3447">
        <w:t>Kratší lhůta pro uchovávání údajů odpovídá novým lhůtám pro uchovávání údajů přijatým v postoji Parlamentu k Eurodac.</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734</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Péter Niedermüller, Marju Lauristin, Caterina Chinnici, Ana Gomes, Josef Weidenholzer</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14 – odst. 1</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1.</w:t>
            </w:r>
            <w:r w:rsidRPr="000E3447">
              <w:tab/>
            </w:r>
            <w:r w:rsidRPr="000E3447">
              <w:rPr>
                <w:b/>
                <w:i/>
              </w:rPr>
              <w:t>Žadatelé mají</w:t>
            </w:r>
            <w:r w:rsidRPr="000E3447">
              <w:t xml:space="preserve"> ve všech fázích řízení právo účinně konzultovat záležitosti týkající se </w:t>
            </w:r>
            <w:r w:rsidRPr="000E3447">
              <w:rPr>
                <w:b/>
                <w:i/>
              </w:rPr>
              <w:t>jejich</w:t>
            </w:r>
            <w:r w:rsidRPr="000E3447">
              <w:t xml:space="preserve"> žádosti s právním poradcem nebo jiným poradcem, který je k tomu oprávněn podle vnitrostátního práva.</w:t>
            </w:r>
          </w:p>
        </w:tc>
        <w:tc>
          <w:tcPr>
            <w:tcW w:w="4876" w:type="dxa"/>
          </w:tcPr>
          <w:p w:rsidR="003D5A34" w:rsidRPr="000E3447" w:rsidRDefault="003D5A34" w:rsidP="00414461">
            <w:pPr>
              <w:pStyle w:val="Normal6"/>
            </w:pPr>
            <w:r w:rsidRPr="000E3447">
              <w:t>1.</w:t>
            </w:r>
            <w:r w:rsidRPr="000E3447">
              <w:tab/>
            </w:r>
            <w:r w:rsidRPr="000E3447">
              <w:rPr>
                <w:b/>
                <w:i/>
              </w:rPr>
              <w:t xml:space="preserve">Jakmile je žádost o mezinárodní ochranu zaregistrovaná příslušnými orgány v souladu s článkem 27, má žadatel </w:t>
            </w:r>
            <w:r w:rsidRPr="000E3447">
              <w:t xml:space="preserve">ve všech fázích řízení právo účinně konzultovat záležitosti týkající se </w:t>
            </w:r>
            <w:r w:rsidRPr="000E3447">
              <w:rPr>
                <w:b/>
                <w:i/>
              </w:rPr>
              <w:t xml:space="preserve">jeho </w:t>
            </w:r>
            <w:r w:rsidRPr="000E3447">
              <w:t>žádosti s právním poradcem nebo jiným poradcem, který je k tomu oprávněn podle vnitrostátního práva.</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3D5A34" w:rsidRPr="000E3447" w:rsidRDefault="003D5A34" w:rsidP="003D5A34">
      <w:pPr>
        <w:pStyle w:val="JustificationTitle"/>
      </w:pPr>
      <w:r w:rsidRPr="000E3447">
        <w:rPr>
          <w:rStyle w:val="HideTWBExt"/>
        </w:rPr>
        <w:t>&lt;TitreJust&gt;</w:t>
      </w:r>
      <w:r w:rsidRPr="000E3447">
        <w:t>Odůvodnění</w:t>
      </w:r>
      <w:r w:rsidRPr="000E3447">
        <w:rPr>
          <w:rStyle w:val="HideTWBExt"/>
        </w:rPr>
        <w:t>&lt;/TitreJust&gt;</w:t>
      </w:r>
    </w:p>
    <w:p w:rsidR="003D5A34" w:rsidRPr="000E3447" w:rsidRDefault="003D5A34" w:rsidP="003D5A34">
      <w:pPr>
        <w:pStyle w:val="Normal12Italic"/>
      </w:pPr>
      <w:r w:rsidRPr="000E3447">
        <w:t>Žadateli e musí právní pomoci a zastoupení dostat včas pro podání žádosti (v souladu s třístupňovým postupem stanoveným v návrhu Komise). Jakmile členský stát zaregistruje žádost, žadatel by měl mít nárok na právní pomoc a zastoupení.</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735</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Jussi Halla-aho</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14 – odst. 1</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1.</w:t>
            </w:r>
            <w:r w:rsidRPr="000E3447">
              <w:tab/>
              <w:t xml:space="preserve">Žadatelé mají ve všech fázích řízení právo účinně konzultovat záležitosti týkající se jejich žádosti s právním poradcem </w:t>
            </w:r>
            <w:r w:rsidRPr="000E3447">
              <w:rPr>
                <w:b/>
                <w:i/>
              </w:rPr>
              <w:t>nebo jiným poradcem</w:t>
            </w:r>
            <w:r w:rsidRPr="000E3447">
              <w:t>, který je k tomu oprávněn podle vnitrostátního práva.</w:t>
            </w:r>
          </w:p>
        </w:tc>
        <w:tc>
          <w:tcPr>
            <w:tcW w:w="4876" w:type="dxa"/>
          </w:tcPr>
          <w:p w:rsidR="003D5A34" w:rsidRPr="000E3447" w:rsidRDefault="003D5A34" w:rsidP="00414461">
            <w:pPr>
              <w:pStyle w:val="Normal6"/>
            </w:pPr>
            <w:r w:rsidRPr="000E3447">
              <w:t>1.</w:t>
            </w:r>
            <w:r w:rsidRPr="000E3447">
              <w:tab/>
              <w:t>Žadatelé mají ve všech fázích řízení právo účinně konzultovat záležitosti týkající se jejich žádosti s právním poradcem, který je k tomu oprávněn podle vnitrostátního práva.</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736</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Péter Niedermüller, Marju Lauristin, Caterina Chinnici, Josef Weidenholzer, Ana Gomes</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14 – odst. 2</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2.</w:t>
            </w:r>
            <w:r w:rsidRPr="000E3447">
              <w:tab/>
              <w:t xml:space="preserve">Aniž je dotčeno právo žadatele vybrat si na vlastní náklady vlastního právního poradce nebo jiného poradce, může žadatel požádat o bezplatnou právní pomoc a zastupování ve všech fázích řízení v souladu s články 15 až 17. Žadatel </w:t>
            </w:r>
            <w:r w:rsidRPr="000E3447">
              <w:rPr>
                <w:b/>
                <w:i/>
              </w:rPr>
              <w:t>musí být</w:t>
            </w:r>
            <w:r w:rsidRPr="000E3447">
              <w:t xml:space="preserve"> informován o právu požádat o bezplatnou právní pomoc a zastupování ve všech fázích řízení.</w:t>
            </w:r>
          </w:p>
        </w:tc>
        <w:tc>
          <w:tcPr>
            <w:tcW w:w="4876" w:type="dxa"/>
          </w:tcPr>
          <w:p w:rsidR="003D5A34" w:rsidRPr="000E3447" w:rsidRDefault="003D5A34" w:rsidP="00414461">
            <w:pPr>
              <w:pStyle w:val="Normal6"/>
            </w:pPr>
            <w:r w:rsidRPr="000E3447">
              <w:t>2.</w:t>
            </w:r>
            <w:r w:rsidRPr="000E3447">
              <w:tab/>
              <w:t xml:space="preserve">Aniž je dotčeno právo žadatele vybrat si na vlastní náklady vlastního právního poradce nebo jiného poradce, může žadatel požádat o bezplatnou právní pomoc a zastupování ve všech fázích řízení v souladu s články 15 až 17. </w:t>
            </w:r>
            <w:r w:rsidRPr="000E3447">
              <w:rPr>
                <w:b/>
                <w:i/>
              </w:rPr>
              <w:t>Jakmile je žádost o mezinárodní ochranu zaregistrovaná příslušnými orgány v souladu s článkem 27, musí být</w:t>
            </w:r>
            <w:r w:rsidRPr="000E3447">
              <w:t xml:space="preserve"> žadatel informován o právu požádat o bezplatnou právní pomoc a zastupování ve všech fázích řízení.</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3D5A34" w:rsidRPr="000E3447" w:rsidRDefault="003D5A34" w:rsidP="003D5A34">
      <w:pPr>
        <w:pStyle w:val="JustificationTitle"/>
      </w:pPr>
      <w:r w:rsidRPr="000E3447">
        <w:rPr>
          <w:rStyle w:val="HideTWBExt"/>
        </w:rPr>
        <w:t>&lt;TitreJust&gt;</w:t>
      </w:r>
      <w:r w:rsidRPr="000E3447">
        <w:t>Odůvodnění</w:t>
      </w:r>
      <w:r w:rsidRPr="000E3447">
        <w:rPr>
          <w:rStyle w:val="HideTWBExt"/>
        </w:rPr>
        <w:t>&lt;/TitreJust&gt;</w:t>
      </w:r>
    </w:p>
    <w:p w:rsidR="003D5A34" w:rsidRPr="000E3447" w:rsidRDefault="003D5A34" w:rsidP="003D5A34">
      <w:pPr>
        <w:pStyle w:val="Normal12Italic"/>
      </w:pPr>
      <w:r w:rsidRPr="000E3447">
        <w:t>Pozměňovací návrh předložený za účelem soudržnosti se změnou čl. 14 odst. 1.</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737</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Ska Keller</w:t>
      </w:r>
      <w:r w:rsidRPr="000E3447">
        <w:rPr>
          <w:rStyle w:val="HideTWBExt"/>
          <w:b w:val="0"/>
        </w:rPr>
        <w:t>&lt;/Members&gt;</w:t>
      </w:r>
    </w:p>
    <w:p w:rsidR="003D5A34" w:rsidRPr="000E3447" w:rsidRDefault="003D5A34" w:rsidP="003D5A34">
      <w:r w:rsidRPr="000E3447">
        <w:rPr>
          <w:rStyle w:val="HideTWBExt"/>
        </w:rPr>
        <w:t>&lt;AuNomDe&gt;</w:t>
      </w:r>
      <w:r w:rsidRPr="000E3447">
        <w:rPr>
          <w:rStyle w:val="HideTWBInt"/>
        </w:rPr>
        <w:t>{Verts/ALE}</w:t>
      </w:r>
      <w:r w:rsidRPr="000E3447">
        <w:t>za skupinu Verts/ALE</w:t>
      </w:r>
      <w:r w:rsidRPr="000E3447">
        <w:rPr>
          <w:rStyle w:val="HideTWBExt"/>
        </w:rPr>
        <w:t>&lt;/AuNomDe&gt;</w:t>
      </w:r>
    </w:p>
    <w:p w:rsidR="003D5A34" w:rsidRPr="000E3447" w:rsidRDefault="003D5A34" w:rsidP="003D5A34">
      <w:pPr>
        <w:pStyle w:val="NormalBold"/>
      </w:pPr>
      <w:r w:rsidRPr="000E3447">
        <w:rPr>
          <w:rStyle w:val="HideTWBExt"/>
          <w:b w:val="0"/>
        </w:rPr>
        <w:t>&lt;Members&gt;</w:t>
      </w:r>
      <w:r w:rsidRPr="000E3447">
        <w:t>Jean Lambert, Judith Sargentini, Bodil Valero</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14 – odst. 2</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2.</w:t>
            </w:r>
            <w:r w:rsidRPr="000E3447">
              <w:tab/>
              <w:t>Aniž je dotčeno právo žadatele vybrat si na vlastní náklady vlastního právního poradce nebo jiného poradce, může žadatel požádat o bezplatnou právní pomoc a zastupování ve všech fázích řízení v souladu s články 15 až 17. Žadatel musí být informován o právu požádat o bezplatnou právní pomoc a zastupování ve všech fázích řízení.</w:t>
            </w:r>
          </w:p>
        </w:tc>
        <w:tc>
          <w:tcPr>
            <w:tcW w:w="4876" w:type="dxa"/>
          </w:tcPr>
          <w:p w:rsidR="003D5A34" w:rsidRPr="000E3447" w:rsidRDefault="003D5A34" w:rsidP="00414461">
            <w:pPr>
              <w:pStyle w:val="Normal6"/>
            </w:pPr>
            <w:r w:rsidRPr="000E3447">
              <w:t>2.</w:t>
            </w:r>
            <w:r w:rsidRPr="000E3447">
              <w:tab/>
              <w:t xml:space="preserve">Aniž je dotčeno právo žadatele vybrat si na vlastní náklady vlastního právního poradce nebo jiného poradce, může žadatel požádat o bezplatnou právní pomoc a zastupování ve všech fázích řízení v souladu s články 15 až 17. Žadatel musí být </w:t>
            </w:r>
            <w:r w:rsidRPr="000E3447">
              <w:rPr>
                <w:b/>
                <w:i/>
              </w:rPr>
              <w:t>co nejdříve a nejpozději při registraci žádosti účinně</w:t>
            </w:r>
            <w:r w:rsidRPr="000E3447">
              <w:t xml:space="preserve"> informován o právu požádat o bezplatnou právní pomoc a zastupování ve všech fázích řízení.</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738</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Marina Albiol Guzmán</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14 – odst. 2</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2.</w:t>
            </w:r>
            <w:r w:rsidRPr="000E3447">
              <w:tab/>
              <w:t>Aniž je dotčeno právo žadatele vybrat si na vlastní náklady vlastního právního poradce nebo jiného poradce, může žadatel požádat o bezplatnou právní pomoc a zastupování ve všech fázích řízení v souladu s články 15 až 17. Žadatel musí být informován o právu požádat o bezplatnou právní pomoc a zastupování ve všech fázích řízení.</w:t>
            </w:r>
          </w:p>
        </w:tc>
        <w:tc>
          <w:tcPr>
            <w:tcW w:w="4876" w:type="dxa"/>
          </w:tcPr>
          <w:p w:rsidR="003D5A34" w:rsidRPr="000E3447" w:rsidRDefault="003D5A34" w:rsidP="00414461">
            <w:pPr>
              <w:pStyle w:val="Normal6"/>
            </w:pPr>
            <w:r w:rsidRPr="000E3447">
              <w:t>2.</w:t>
            </w:r>
            <w:r w:rsidRPr="000E3447">
              <w:tab/>
              <w:t>Aniž je dotčeno právo žadatele vybrat si na vlastní náklady vlastního právního poradce nebo jiného poradce, může žadatel požádat o bezplatnou právní pomoc a zastupování ve všech fázích řízení v souladu s články 15 až 17. Žadatel musí být informován o právu požádat o bezplatnou právní pomoc a zastupování ve všech fázích řízení</w:t>
            </w:r>
            <w:r w:rsidRPr="000E3447">
              <w:rPr>
                <w:b/>
                <w:i/>
              </w:rPr>
              <w:t>, a jakmile vyslovil přání získat mezinárodní ochranu</w:t>
            </w:r>
            <w:r w:rsidRPr="000E3447">
              <w:t>.</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739</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Elissavet Vozemberg-Vrionidi</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14 – odst. 2</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2.</w:t>
            </w:r>
            <w:r w:rsidRPr="000E3447">
              <w:tab/>
              <w:t xml:space="preserve">Aniž je dotčeno právo žadatele vybrat si na vlastní náklady vlastního právního poradce nebo jiného poradce, může žadatel požádat o bezplatnou právní pomoc a zastupování ve všech fázích řízení v souladu s články 15 až 17. Žadatel musí být informován o právu požádat o bezplatnou právní pomoc a zastupování </w:t>
            </w:r>
            <w:r w:rsidRPr="000E3447">
              <w:rPr>
                <w:b/>
                <w:i/>
              </w:rPr>
              <w:t>ve všech fázích</w:t>
            </w:r>
            <w:r w:rsidRPr="000E3447">
              <w:t xml:space="preserve"> řízení.</w:t>
            </w:r>
          </w:p>
        </w:tc>
        <w:tc>
          <w:tcPr>
            <w:tcW w:w="4876" w:type="dxa"/>
          </w:tcPr>
          <w:p w:rsidR="003D5A34" w:rsidRPr="000E3447" w:rsidRDefault="003D5A34" w:rsidP="00414461">
            <w:pPr>
              <w:pStyle w:val="Normal6"/>
            </w:pPr>
            <w:r w:rsidRPr="000E3447">
              <w:t>2.</w:t>
            </w:r>
            <w:r w:rsidRPr="000E3447">
              <w:tab/>
              <w:t xml:space="preserve">Aniž je dotčeno právo žadatele vybrat si na vlastní náklady vlastního právního poradce nebo jiného poradce, může žadatel požádat o bezplatnou právní pomoc a zastupování ve všech fázích řízení v souladu s články 15 až 17. Žadatel musí být informován o právu požádat o bezplatnou právní pomoc a zastupování </w:t>
            </w:r>
            <w:r w:rsidRPr="000E3447">
              <w:rPr>
                <w:b/>
                <w:i/>
              </w:rPr>
              <w:t>v odvolací fázi</w:t>
            </w:r>
            <w:r w:rsidRPr="000E3447">
              <w:t xml:space="preserve"> řízení.</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3D5A34" w:rsidRPr="000E3447" w:rsidRDefault="003D5A34" w:rsidP="003D5A34">
      <w:pPr>
        <w:pStyle w:val="JustificationTitle"/>
      </w:pPr>
      <w:r w:rsidRPr="000E3447">
        <w:rPr>
          <w:rStyle w:val="HideTWBExt"/>
        </w:rPr>
        <w:t>&lt;TitreJust&gt;</w:t>
      </w:r>
      <w:r w:rsidRPr="000E3447">
        <w:t>Odůvodnění</w:t>
      </w:r>
      <w:r w:rsidRPr="000E3447">
        <w:rPr>
          <w:rStyle w:val="HideTWBExt"/>
        </w:rPr>
        <w:t>&lt;/TitreJust&gt;</w:t>
      </w:r>
    </w:p>
    <w:p w:rsidR="003D5A34" w:rsidRPr="000E3447" w:rsidRDefault="003D5A34" w:rsidP="003D5A34">
      <w:pPr>
        <w:pStyle w:val="Normal12Italic"/>
      </w:pPr>
      <w:r w:rsidRPr="000E3447">
        <w:t>V některých členských státech není na správní úrovni stanovena bezplatná právní pomoc.</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740</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Jussi Halla-aho</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14 – odst. 2</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2.</w:t>
            </w:r>
            <w:r w:rsidRPr="000E3447">
              <w:tab/>
              <w:t xml:space="preserve">Aniž je dotčeno právo žadatele vybrat si na vlastní náklady vlastního právního poradce nebo jiného poradce, může žadatel požádat o bezplatnou právní pomoc a zastupování </w:t>
            </w:r>
            <w:r w:rsidRPr="000E3447">
              <w:rPr>
                <w:b/>
                <w:i/>
              </w:rPr>
              <w:t>ve všech fázích</w:t>
            </w:r>
            <w:r w:rsidRPr="000E3447">
              <w:t xml:space="preserve"> řízení v souladu s články 15 až 17. Žadatel musí být informován o právu požádat o bezplatnou právní pomoc a zastupování </w:t>
            </w:r>
            <w:r w:rsidRPr="000E3447">
              <w:rPr>
                <w:b/>
                <w:i/>
              </w:rPr>
              <w:t>ve všech fázích</w:t>
            </w:r>
            <w:r w:rsidRPr="000E3447">
              <w:t xml:space="preserve"> řízení.</w:t>
            </w:r>
          </w:p>
        </w:tc>
        <w:tc>
          <w:tcPr>
            <w:tcW w:w="4876" w:type="dxa"/>
          </w:tcPr>
          <w:p w:rsidR="003D5A34" w:rsidRPr="000E3447" w:rsidRDefault="003D5A34" w:rsidP="00414461">
            <w:pPr>
              <w:pStyle w:val="Normal6"/>
            </w:pPr>
            <w:r w:rsidRPr="000E3447">
              <w:t>2.</w:t>
            </w:r>
            <w:r w:rsidRPr="000E3447">
              <w:tab/>
              <w:t xml:space="preserve">Aniž je dotčeno právo žadatele vybrat si na vlastní náklady vlastního právního poradce nebo jiného poradce, může žadatel požádat o bezplatnou právní pomoc a zastupování </w:t>
            </w:r>
            <w:r w:rsidRPr="000E3447">
              <w:rPr>
                <w:b/>
                <w:i/>
              </w:rPr>
              <w:t>v odvolací fázi</w:t>
            </w:r>
            <w:r w:rsidRPr="000E3447">
              <w:t xml:space="preserve"> řízení v souladu s články 15 až 17. Žadatel musí být informován o právu požádat o bezplatnou právní pomoc a zastupování </w:t>
            </w:r>
            <w:r w:rsidRPr="000E3447">
              <w:rPr>
                <w:b/>
                <w:i/>
              </w:rPr>
              <w:t>v odvolací fázi</w:t>
            </w:r>
            <w:r w:rsidRPr="000E3447">
              <w:t xml:space="preserve"> řízení.</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741</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Péter Niedermüller, Marju Lauristin, Caterina Chinnici, Josef Weidenholzer, Ana Gomes</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15 – odst. 1</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1.</w:t>
            </w:r>
            <w:r w:rsidRPr="000E3447">
              <w:tab/>
              <w:t>Na žádost žadatele členské státy poskytnou bezplatnou právní pomoc a zastupování ve správním řízení podle kapitoly III a v odvolacím řízení podle kapitoly V.</w:t>
            </w:r>
          </w:p>
        </w:tc>
        <w:tc>
          <w:tcPr>
            <w:tcW w:w="4876" w:type="dxa"/>
          </w:tcPr>
          <w:p w:rsidR="003D5A34" w:rsidRPr="000E3447" w:rsidRDefault="003D5A34" w:rsidP="00414461">
            <w:pPr>
              <w:pStyle w:val="Normal6"/>
            </w:pPr>
            <w:r w:rsidRPr="000E3447">
              <w:t>1.</w:t>
            </w:r>
            <w:r w:rsidRPr="000E3447">
              <w:tab/>
            </w:r>
            <w:r w:rsidRPr="000E3447">
              <w:rPr>
                <w:b/>
                <w:i/>
              </w:rPr>
              <w:t>Jakmile je žádost o mezinárodní ochranu zaregistrována příslušnými orgány v souladu s článkem 27,</w:t>
            </w:r>
            <w:r w:rsidRPr="000E3447">
              <w:t xml:space="preserve"> na žádost žadatele členské státy poskytnou bezplatnou právní pomoc a zastupování ve správním řízení podle kapitoly III a v odvolacím řízení podle kapitoly V.</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3D5A34" w:rsidRPr="000E3447" w:rsidRDefault="003D5A34" w:rsidP="003D5A34">
      <w:pPr>
        <w:pStyle w:val="JustificationTitle"/>
      </w:pPr>
      <w:r w:rsidRPr="000E3447">
        <w:rPr>
          <w:rStyle w:val="HideTWBExt"/>
        </w:rPr>
        <w:t>&lt;TitreJust&gt;</w:t>
      </w:r>
      <w:r w:rsidRPr="000E3447">
        <w:t>Odůvodnění</w:t>
      </w:r>
      <w:r w:rsidRPr="000E3447">
        <w:rPr>
          <w:rStyle w:val="HideTWBExt"/>
        </w:rPr>
        <w:t>&lt;/TitreJust&gt;</w:t>
      </w:r>
    </w:p>
    <w:p w:rsidR="003D5A34" w:rsidRPr="000E3447" w:rsidRDefault="003D5A34" w:rsidP="003D5A34">
      <w:pPr>
        <w:pStyle w:val="Normal12Italic"/>
      </w:pPr>
      <w:r w:rsidRPr="000E3447">
        <w:t>Pozměňovací návrh předložený za účelem soudržnosti předchozími pozměňovacími návrhy k čl. 14 odst. 1.</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742</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Marina Albiol Guzmán</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15 – odst. 1</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1.</w:t>
            </w:r>
            <w:r w:rsidRPr="000E3447">
              <w:tab/>
            </w:r>
            <w:r w:rsidRPr="000E3447">
              <w:rPr>
                <w:b/>
                <w:i/>
              </w:rPr>
              <w:t>Na žádost žadatele</w:t>
            </w:r>
            <w:r w:rsidRPr="000E3447">
              <w:t xml:space="preserve"> členské státy poskytnou bezplatnou právní pomoc a zastupování ve správním řízení podle kapitoly III a v odvolacím řízení podle kapitoly V.</w:t>
            </w:r>
          </w:p>
        </w:tc>
        <w:tc>
          <w:tcPr>
            <w:tcW w:w="4876" w:type="dxa"/>
          </w:tcPr>
          <w:p w:rsidR="003D5A34" w:rsidRPr="000E3447" w:rsidRDefault="003D5A34" w:rsidP="00414461">
            <w:pPr>
              <w:pStyle w:val="Normal6"/>
            </w:pPr>
            <w:r w:rsidRPr="000E3447">
              <w:t>1.</w:t>
            </w:r>
            <w:r w:rsidRPr="000E3447">
              <w:tab/>
              <w:t xml:space="preserve">Členské státy poskytnou bezplatnou právní pomoc a zastupování ve správním řízení podle kapitoly III a v odvolacím řízení podle kapitoly V </w:t>
            </w:r>
            <w:r w:rsidRPr="000E3447">
              <w:rPr>
                <w:b/>
                <w:i/>
              </w:rPr>
              <w:t>co nejdříve po vyjádření přání získat mezinárodní ochranu a v každém případě do dvou dnů od tohoto vyjádření</w:t>
            </w:r>
            <w:r w:rsidRPr="000E3447">
              <w:t>.</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743</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Jeroen Lenaers</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15 – odst. 1</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1.</w:t>
            </w:r>
            <w:r w:rsidRPr="000E3447">
              <w:tab/>
              <w:t>Na žádost žadatele členské státy poskytnou bezplatnou právní pomoc a zastupování ve správním řízení podle kapitoly III a v odvolacím řízení podle kapitoly V.</w:t>
            </w:r>
          </w:p>
        </w:tc>
        <w:tc>
          <w:tcPr>
            <w:tcW w:w="4876" w:type="dxa"/>
          </w:tcPr>
          <w:p w:rsidR="003D5A34" w:rsidRPr="000E3447" w:rsidRDefault="003D5A34" w:rsidP="00414461">
            <w:pPr>
              <w:pStyle w:val="Normal6"/>
            </w:pPr>
            <w:r w:rsidRPr="000E3447">
              <w:t>1.</w:t>
            </w:r>
            <w:r w:rsidRPr="000E3447">
              <w:tab/>
              <w:t xml:space="preserve">Na žádost žadatele </w:t>
            </w:r>
            <w:r w:rsidRPr="000E3447">
              <w:rPr>
                <w:b/>
                <w:i/>
              </w:rPr>
              <w:t>a co nejdříve po podání žádosti</w:t>
            </w:r>
            <w:r w:rsidRPr="000E3447">
              <w:t xml:space="preserve"> členské státy poskytnou bezplatnou právní pomoc a zastupování ve správním řízení podle kapitoly III a v odvolacím řízení podle kapitoly V.</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744</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Jussi Halla-aho</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15 – odst. 1</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1.</w:t>
            </w:r>
            <w:r w:rsidRPr="000E3447">
              <w:tab/>
              <w:t xml:space="preserve">Na žádost žadatele členské státy poskytnou bezplatnou právní pomoc a zastupování </w:t>
            </w:r>
            <w:r w:rsidRPr="000E3447">
              <w:rPr>
                <w:b/>
                <w:i/>
              </w:rPr>
              <w:t>ve správním řízení podle kapitoly III a</w:t>
            </w:r>
            <w:r w:rsidRPr="000E3447">
              <w:t xml:space="preserve"> v odvolacím řízení podle kapitoly V.</w:t>
            </w:r>
          </w:p>
        </w:tc>
        <w:tc>
          <w:tcPr>
            <w:tcW w:w="4876" w:type="dxa"/>
          </w:tcPr>
          <w:p w:rsidR="003D5A34" w:rsidRPr="000E3447" w:rsidRDefault="003D5A34" w:rsidP="00414461">
            <w:pPr>
              <w:pStyle w:val="Normal6"/>
            </w:pPr>
            <w:r w:rsidRPr="000E3447">
              <w:t>1.</w:t>
            </w:r>
            <w:r w:rsidRPr="000E3447">
              <w:tab/>
              <w:t>Na žádost žadatele členské státy poskytnou bezplatnou právní pomoc v odvolacím řízení podle kapitoly V.</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745</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Cecilia Wikström, Sophia in 't Veld, Angelika Mlinar</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15 – odst. 1</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1.</w:t>
            </w:r>
            <w:r w:rsidRPr="000E3447">
              <w:tab/>
              <w:t xml:space="preserve">Na žádost žadatele členské státy poskytnou bezplatnou právní pomoc a zastupování ve </w:t>
            </w:r>
            <w:r w:rsidRPr="000E3447">
              <w:rPr>
                <w:b/>
                <w:i/>
              </w:rPr>
              <w:t>správním řízení podle kapitoly III a v odvolacím</w:t>
            </w:r>
            <w:r w:rsidRPr="000E3447">
              <w:t xml:space="preserve"> řízení </w:t>
            </w:r>
            <w:r w:rsidRPr="000E3447">
              <w:rPr>
                <w:b/>
                <w:i/>
              </w:rPr>
              <w:t>podle kapitoly V</w:t>
            </w:r>
            <w:r w:rsidRPr="000E3447">
              <w:t>.</w:t>
            </w:r>
          </w:p>
        </w:tc>
        <w:tc>
          <w:tcPr>
            <w:tcW w:w="4876" w:type="dxa"/>
          </w:tcPr>
          <w:p w:rsidR="003D5A34" w:rsidRPr="000E3447" w:rsidRDefault="003D5A34" w:rsidP="00414461">
            <w:pPr>
              <w:pStyle w:val="Normal6"/>
            </w:pPr>
            <w:r w:rsidRPr="000E3447">
              <w:t>1.</w:t>
            </w:r>
            <w:r w:rsidRPr="000E3447">
              <w:tab/>
              <w:t xml:space="preserve">Na žádost žadatele členské státy poskytnou bezplatnou právní pomoc a zastupování ve </w:t>
            </w:r>
            <w:r w:rsidRPr="000E3447">
              <w:rPr>
                <w:b/>
                <w:i/>
              </w:rPr>
              <w:t>věcech týkajících se jeho žádostí ve všech fázích odvolacího</w:t>
            </w:r>
            <w:r w:rsidRPr="000E3447">
              <w:t xml:space="preserve"> řízení.</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3D5A34" w:rsidRPr="000E3447" w:rsidRDefault="003D5A34" w:rsidP="003D5A34">
      <w:pPr>
        <w:pStyle w:val="JustificationTitle"/>
      </w:pPr>
      <w:r w:rsidRPr="000E3447">
        <w:rPr>
          <w:rStyle w:val="HideTWBExt"/>
        </w:rPr>
        <w:t>&lt;TitreJust&gt;</w:t>
      </w:r>
      <w:r w:rsidRPr="000E3447">
        <w:t>Odůvodnění</w:t>
      </w:r>
      <w:r w:rsidRPr="000E3447">
        <w:rPr>
          <w:rStyle w:val="HideTWBExt"/>
        </w:rPr>
        <w:t>&lt;/TitreJust&gt;</w:t>
      </w:r>
    </w:p>
    <w:p w:rsidR="003D5A34" w:rsidRPr="000E3447" w:rsidRDefault="003D5A34" w:rsidP="003D5A34">
      <w:pPr>
        <w:pStyle w:val="Normal12Italic"/>
      </w:pPr>
      <w:r w:rsidRPr="000E3447">
        <w:t>Bezplatná právní pomoc by měla být dostupná ve všech fázích řízení.</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746</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Maria Grapini</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15 – odst. 1</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1.</w:t>
            </w:r>
            <w:r w:rsidRPr="000E3447">
              <w:tab/>
              <w:t xml:space="preserve">Na žádost žadatele členské státy </w:t>
            </w:r>
            <w:r w:rsidRPr="000E3447">
              <w:rPr>
                <w:b/>
                <w:i/>
              </w:rPr>
              <w:t>poskytnou</w:t>
            </w:r>
            <w:r w:rsidRPr="000E3447">
              <w:t xml:space="preserve"> bezplatnou právní pomoc a zastupování ve správním řízení podle kapitoly III a v odvolacím řízení podle kapitoly V.</w:t>
            </w:r>
          </w:p>
        </w:tc>
        <w:tc>
          <w:tcPr>
            <w:tcW w:w="4876" w:type="dxa"/>
          </w:tcPr>
          <w:p w:rsidR="003D5A34" w:rsidRPr="000E3447" w:rsidRDefault="003D5A34" w:rsidP="00414461">
            <w:pPr>
              <w:pStyle w:val="Normal6"/>
            </w:pPr>
            <w:r w:rsidRPr="000E3447">
              <w:t>1.</w:t>
            </w:r>
            <w:r w:rsidRPr="000E3447">
              <w:tab/>
              <w:t xml:space="preserve">Na žádost žadatele členské státy </w:t>
            </w:r>
            <w:r w:rsidRPr="000E3447">
              <w:rPr>
                <w:b/>
                <w:i/>
              </w:rPr>
              <w:t>mohou poskytnout</w:t>
            </w:r>
            <w:r w:rsidRPr="000E3447">
              <w:t xml:space="preserve"> bezplatnou právní pomoc a zastupování ve správním řízení podle kapitoly III a v odvolacím řízení podle kapitoly V.</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{RO}</w:t>
      </w:r>
      <w:r w:rsidRPr="000E3447">
        <w:t>ro</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747</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Ska Keller</w:t>
      </w:r>
      <w:r w:rsidRPr="000E3447">
        <w:rPr>
          <w:rStyle w:val="HideTWBExt"/>
          <w:b w:val="0"/>
        </w:rPr>
        <w:t>&lt;/Members&gt;</w:t>
      </w:r>
    </w:p>
    <w:p w:rsidR="003D5A34" w:rsidRPr="000E3447" w:rsidRDefault="003D5A34" w:rsidP="003D5A34">
      <w:r w:rsidRPr="000E3447">
        <w:rPr>
          <w:rStyle w:val="HideTWBExt"/>
        </w:rPr>
        <w:t>&lt;AuNomDe&gt;</w:t>
      </w:r>
      <w:r w:rsidRPr="000E3447">
        <w:rPr>
          <w:rStyle w:val="HideTWBInt"/>
        </w:rPr>
        <w:t>{Verts/ALE}</w:t>
      </w:r>
      <w:r w:rsidRPr="000E3447">
        <w:t>za skupinu Verts/ALE</w:t>
      </w:r>
      <w:r w:rsidRPr="000E3447">
        <w:rPr>
          <w:rStyle w:val="HideTWBExt"/>
        </w:rPr>
        <w:t>&lt;/AuNomDe&gt;</w:t>
      </w:r>
    </w:p>
    <w:p w:rsidR="003D5A34" w:rsidRPr="000E3447" w:rsidRDefault="003D5A34" w:rsidP="003D5A34">
      <w:pPr>
        <w:pStyle w:val="NormalBold"/>
      </w:pPr>
      <w:r w:rsidRPr="000E3447">
        <w:rPr>
          <w:rStyle w:val="HideTWBExt"/>
          <w:b w:val="0"/>
        </w:rPr>
        <w:t>&lt;Members&gt;</w:t>
      </w:r>
      <w:r w:rsidRPr="000E3447">
        <w:t>Jean Lambert, Bodil Valero, Judith Sargentini</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15 – odst. 1</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1.</w:t>
            </w:r>
            <w:r w:rsidRPr="000E3447">
              <w:tab/>
            </w:r>
            <w:r w:rsidRPr="000E3447">
              <w:rPr>
                <w:b/>
                <w:i/>
              </w:rPr>
              <w:t>Na žádost žadatele</w:t>
            </w:r>
            <w:r w:rsidRPr="000E3447">
              <w:t xml:space="preserve"> členské státy poskytnou bezplatnou právní pomoc a zastupování ve správním řízení podle kapitoly III a v odvolacím řízení podle kapitoly V.</w:t>
            </w:r>
          </w:p>
        </w:tc>
        <w:tc>
          <w:tcPr>
            <w:tcW w:w="4876" w:type="dxa"/>
          </w:tcPr>
          <w:p w:rsidR="003D5A34" w:rsidRPr="000E3447" w:rsidRDefault="003D5A34" w:rsidP="00414461">
            <w:pPr>
              <w:pStyle w:val="Normal6"/>
            </w:pPr>
            <w:r w:rsidRPr="000E3447">
              <w:t>1.</w:t>
            </w:r>
            <w:r w:rsidRPr="000E3447">
              <w:tab/>
              <w:t>Členské státy poskytnou bezplatnou právní pomoc a zastupování ve správním řízení podle kapitoly III a v odvolacím řízení podle kapitoly V.</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748</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Jussi Halla-aho</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15 – odst. 2</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rPr>
                <w:b/>
                <w:i/>
              </w:rPr>
              <w:t>2.</w:t>
            </w:r>
            <w:r w:rsidRPr="000E3447">
              <w:tab/>
            </w:r>
            <w:r w:rsidRPr="000E3447">
              <w:rPr>
                <w:b/>
                <w:i/>
              </w:rPr>
              <w:t>Pro účely správního řízení bezplatná právní pomoc a zastupování zahrnuje alespoň:</w:t>
            </w:r>
          </w:p>
        </w:tc>
        <w:tc>
          <w:tcPr>
            <w:tcW w:w="4876" w:type="dxa"/>
          </w:tcPr>
          <w:p w:rsidR="003D5A34" w:rsidRPr="000E3447" w:rsidRDefault="003D5A34" w:rsidP="00414461">
            <w:pPr>
              <w:pStyle w:val="Normal6"/>
            </w:pPr>
            <w:r w:rsidRPr="000E3447">
              <w:rPr>
                <w:b/>
                <w:i/>
              </w:rPr>
              <w:t>vypouští se</w:t>
            </w:r>
          </w:p>
        </w:tc>
      </w:tr>
      <w:tr w:rsidR="003D5A34" w:rsidRPr="000E3447" w:rsidTr="00414461">
        <w:trPr>
          <w:jc w:val="center"/>
        </w:trPr>
        <w:tc>
          <w:tcPr>
            <w:tcW w:w="4876" w:type="dxa"/>
          </w:tcPr>
          <w:p w:rsidR="003D5A34" w:rsidRPr="000E3447" w:rsidRDefault="003D5A34" w:rsidP="00414461">
            <w:pPr>
              <w:pStyle w:val="Normal6"/>
            </w:pPr>
            <w:r w:rsidRPr="000E3447">
              <w:rPr>
                <w:b/>
                <w:i/>
              </w:rPr>
              <w:t>a) poskytnutí informací o řízení ve světle individuálních okolností žadatele;</w:t>
            </w:r>
          </w:p>
        </w:tc>
        <w:tc>
          <w:tcPr>
            <w:tcW w:w="4876" w:type="dxa"/>
          </w:tcPr>
          <w:p w:rsidR="003D5A34" w:rsidRPr="000E3447" w:rsidRDefault="003D5A34" w:rsidP="00414461">
            <w:pPr>
              <w:pStyle w:val="Normal6"/>
            </w:pPr>
          </w:p>
        </w:tc>
      </w:tr>
      <w:tr w:rsidR="003D5A34" w:rsidRPr="000E3447" w:rsidTr="00414461">
        <w:trPr>
          <w:jc w:val="center"/>
        </w:trPr>
        <w:tc>
          <w:tcPr>
            <w:tcW w:w="4876" w:type="dxa"/>
          </w:tcPr>
          <w:p w:rsidR="003D5A34" w:rsidRPr="000E3447" w:rsidRDefault="003D5A34" w:rsidP="00414461">
            <w:pPr>
              <w:pStyle w:val="Normal6"/>
            </w:pPr>
            <w:r w:rsidRPr="000E3447">
              <w:rPr>
                <w:b/>
                <w:i/>
              </w:rPr>
              <w:t>b) pomoc při přípravě žádosti a přípravě na osobní pohovor, včetně případné účasti při osobním pohovoru;</w:t>
            </w:r>
          </w:p>
        </w:tc>
        <w:tc>
          <w:tcPr>
            <w:tcW w:w="4876" w:type="dxa"/>
          </w:tcPr>
          <w:p w:rsidR="003D5A34" w:rsidRPr="000E3447" w:rsidRDefault="003D5A34" w:rsidP="00414461">
            <w:pPr>
              <w:pStyle w:val="Normal6"/>
            </w:pPr>
          </w:p>
        </w:tc>
      </w:tr>
      <w:tr w:rsidR="003D5A34" w:rsidRPr="000E3447" w:rsidTr="00414461">
        <w:trPr>
          <w:jc w:val="center"/>
        </w:trPr>
        <w:tc>
          <w:tcPr>
            <w:tcW w:w="4876" w:type="dxa"/>
          </w:tcPr>
          <w:p w:rsidR="003D5A34" w:rsidRPr="000E3447" w:rsidRDefault="003D5A34" w:rsidP="00414461">
            <w:pPr>
              <w:pStyle w:val="Normal6"/>
            </w:pPr>
            <w:r w:rsidRPr="000E3447">
              <w:rPr>
                <w:b/>
                <w:i/>
              </w:rPr>
              <w:t>c) vysvětlení důvodů a důsledků rozhodnutí o zamítnutí udělení mezinárodní ochrany a informace o tom, jak lze toto rozhodnutí napadnout.</w:t>
            </w:r>
          </w:p>
        </w:tc>
        <w:tc>
          <w:tcPr>
            <w:tcW w:w="4876" w:type="dxa"/>
          </w:tcPr>
          <w:p w:rsidR="003D5A34" w:rsidRPr="000E3447" w:rsidRDefault="003D5A34" w:rsidP="00414461">
            <w:pPr>
              <w:pStyle w:val="Normal6"/>
            </w:pP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749</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Elissavet Vozemberg-Vrionidi</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15 – odst. 2 – návětí</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2.</w:t>
            </w:r>
            <w:r w:rsidRPr="000E3447">
              <w:tab/>
              <w:t xml:space="preserve">Pro účely </w:t>
            </w:r>
            <w:r w:rsidRPr="000E3447">
              <w:rPr>
                <w:b/>
                <w:i/>
              </w:rPr>
              <w:t>správního</w:t>
            </w:r>
            <w:r w:rsidRPr="000E3447">
              <w:t xml:space="preserve"> řízení bezplatná právní pomoc a zastupování zahrnuje alespoň:</w:t>
            </w:r>
          </w:p>
        </w:tc>
        <w:tc>
          <w:tcPr>
            <w:tcW w:w="4876" w:type="dxa"/>
          </w:tcPr>
          <w:p w:rsidR="003D5A34" w:rsidRPr="000E3447" w:rsidRDefault="003D5A34" w:rsidP="00414461">
            <w:pPr>
              <w:pStyle w:val="Normal6"/>
            </w:pPr>
            <w:r w:rsidRPr="000E3447">
              <w:t>2.</w:t>
            </w:r>
            <w:r w:rsidRPr="000E3447">
              <w:tab/>
              <w:t xml:space="preserve">Pro účely </w:t>
            </w:r>
            <w:r w:rsidRPr="000E3447">
              <w:rPr>
                <w:b/>
                <w:i/>
              </w:rPr>
              <w:t>odvolacího</w:t>
            </w:r>
            <w:r w:rsidRPr="000E3447">
              <w:t xml:space="preserve"> řízení bezplatná právní pomoc a zastupování zahrnuje alespoň:</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3D5A34" w:rsidRPr="000E3447" w:rsidRDefault="003D5A34" w:rsidP="003D5A34">
      <w:pPr>
        <w:pStyle w:val="JustificationTitle"/>
      </w:pPr>
      <w:r w:rsidRPr="000E3447">
        <w:rPr>
          <w:rStyle w:val="HideTWBExt"/>
        </w:rPr>
        <w:t>&lt;TitreJust&gt;</w:t>
      </w:r>
      <w:r w:rsidRPr="000E3447">
        <w:t>Odůvodnění</w:t>
      </w:r>
      <w:r w:rsidRPr="000E3447">
        <w:rPr>
          <w:rStyle w:val="HideTWBExt"/>
        </w:rPr>
        <w:t>&lt;/TitreJust&gt;</w:t>
      </w:r>
    </w:p>
    <w:p w:rsidR="003D5A34" w:rsidRPr="000E3447" w:rsidRDefault="003D5A34" w:rsidP="003D5A34">
      <w:pPr>
        <w:pStyle w:val="Normal12Italic"/>
      </w:pPr>
      <w:r w:rsidRPr="000E3447">
        <w:t>V některých členských státech není na správní úrovni stanovena bezplatná právní pomoc.</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750</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Péter Niedermüller, Birgit Sippel, Marju Lauristin, Caterina Chinnici, Elly Schlein, Cécile Kashetu Kyenge, Josef Weidenholzer, Ana Gomes</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15 – odst. 2 – písm. -a (nové)</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p>
        </w:tc>
        <w:tc>
          <w:tcPr>
            <w:tcW w:w="4876" w:type="dxa"/>
          </w:tcPr>
          <w:p w:rsidR="003D5A34" w:rsidRPr="000E3447" w:rsidRDefault="003D5A34" w:rsidP="00414461">
            <w:pPr>
              <w:pStyle w:val="Normal6"/>
            </w:pPr>
            <w:r w:rsidRPr="000E3447">
              <w:rPr>
                <w:b/>
                <w:i/>
              </w:rPr>
              <w:t>-a)</w:t>
            </w:r>
            <w:r w:rsidRPr="000E3447">
              <w:tab/>
            </w:r>
            <w:r w:rsidRPr="000E3447">
              <w:rPr>
                <w:b/>
                <w:i/>
              </w:rPr>
              <w:t>pomoc s přípravou a podáním žádosti v souladu s článkem 28;</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3D5A34" w:rsidRPr="000E3447" w:rsidRDefault="003D5A34" w:rsidP="003D5A34">
      <w:pPr>
        <w:pStyle w:val="JustificationTitle"/>
      </w:pPr>
      <w:r w:rsidRPr="000E3447">
        <w:rPr>
          <w:rStyle w:val="HideTWBExt"/>
        </w:rPr>
        <w:t>&lt;TitreJust&gt;</w:t>
      </w:r>
      <w:r w:rsidRPr="000E3447">
        <w:t>Odůvodnění</w:t>
      </w:r>
      <w:r w:rsidRPr="000E3447">
        <w:rPr>
          <w:rStyle w:val="HideTWBExt"/>
        </w:rPr>
        <w:t>&lt;/TitreJust&gt;</w:t>
      </w:r>
    </w:p>
    <w:p w:rsidR="003D5A34" w:rsidRPr="000E3447" w:rsidRDefault="003D5A34" w:rsidP="003D5A34">
      <w:pPr>
        <w:pStyle w:val="Normal12Italic"/>
      </w:pPr>
      <w:r w:rsidRPr="000E3447">
        <w:t>Je třeba vyjasnit, že žadatel by měl mít nárok na právní pomoc a zastoupení před podáním žádosti, jelikož se jedná o důležitý administrativní krok v řízení.</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751</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Péter Niedermüller, Birgit Sippel, Marju Lauristin, Caterina Chinnici, Josef Weidenholzer, Ana Gomes</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15 – odst. 2 – písm. b</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b)</w:t>
            </w:r>
            <w:r w:rsidRPr="000E3447">
              <w:tab/>
              <w:t xml:space="preserve">pomoc při přípravě žádosti a přípravě na osobní pohovor, včetně </w:t>
            </w:r>
            <w:r w:rsidRPr="000E3447">
              <w:rPr>
                <w:b/>
                <w:i/>
              </w:rPr>
              <w:t>případné</w:t>
            </w:r>
            <w:r w:rsidRPr="000E3447">
              <w:t xml:space="preserve"> účasti při osobním pohovoru;</w:t>
            </w:r>
          </w:p>
        </w:tc>
        <w:tc>
          <w:tcPr>
            <w:tcW w:w="4876" w:type="dxa"/>
          </w:tcPr>
          <w:p w:rsidR="003D5A34" w:rsidRPr="000E3447" w:rsidRDefault="003D5A34" w:rsidP="00414461">
            <w:pPr>
              <w:pStyle w:val="Normal6"/>
            </w:pPr>
            <w:r w:rsidRPr="000E3447">
              <w:t>b)</w:t>
            </w:r>
            <w:r w:rsidRPr="000E3447">
              <w:tab/>
              <w:t>pomoc při přípravě žádosti a přípravě na osobní pohovor, včetně účasti při osobním pohovoru;</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3D5A34" w:rsidRPr="000E3447" w:rsidRDefault="003D5A34" w:rsidP="003D5A34">
      <w:pPr>
        <w:pStyle w:val="JustificationTitle"/>
      </w:pPr>
      <w:r w:rsidRPr="000E3447">
        <w:rPr>
          <w:rStyle w:val="HideTWBExt"/>
        </w:rPr>
        <w:t>&lt;TitreJust&gt;</w:t>
      </w:r>
      <w:r w:rsidRPr="000E3447">
        <w:t>Odůvodnění</w:t>
      </w:r>
      <w:r w:rsidRPr="000E3447">
        <w:rPr>
          <w:rStyle w:val="HideTWBExt"/>
        </w:rPr>
        <w:t>&lt;/TitreJust&gt;</w:t>
      </w:r>
    </w:p>
    <w:p w:rsidR="003D5A34" w:rsidRPr="000E3447" w:rsidRDefault="003D5A34" w:rsidP="003D5A34">
      <w:pPr>
        <w:pStyle w:val="Normal12Italic"/>
      </w:pPr>
      <w:r w:rsidRPr="000E3447">
        <w:t>Je třeba zajistit možnost právní pomoci pro účast na osobních pohovorech v jakýchkoliv záležitostech.</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752</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Ska Keller</w:t>
      </w:r>
      <w:r w:rsidRPr="000E3447">
        <w:rPr>
          <w:rStyle w:val="HideTWBExt"/>
          <w:b w:val="0"/>
        </w:rPr>
        <w:t>&lt;/Members&gt;</w:t>
      </w:r>
    </w:p>
    <w:p w:rsidR="003D5A34" w:rsidRPr="000E3447" w:rsidRDefault="003D5A34" w:rsidP="003D5A34">
      <w:r w:rsidRPr="000E3447">
        <w:rPr>
          <w:rStyle w:val="HideTWBExt"/>
        </w:rPr>
        <w:t>&lt;AuNomDe&gt;</w:t>
      </w:r>
      <w:r w:rsidRPr="000E3447">
        <w:rPr>
          <w:rStyle w:val="HideTWBInt"/>
        </w:rPr>
        <w:t>{Verts/ALE}</w:t>
      </w:r>
      <w:r w:rsidRPr="000E3447">
        <w:t>za skupinu Verts/ALE</w:t>
      </w:r>
      <w:r w:rsidRPr="000E3447">
        <w:rPr>
          <w:rStyle w:val="HideTWBExt"/>
        </w:rPr>
        <w:t>&lt;/AuNomDe&gt;</w:t>
      </w:r>
    </w:p>
    <w:p w:rsidR="003D5A34" w:rsidRPr="000E3447" w:rsidRDefault="003D5A34" w:rsidP="003D5A34">
      <w:pPr>
        <w:pStyle w:val="NormalBold"/>
      </w:pPr>
      <w:r w:rsidRPr="000E3447">
        <w:rPr>
          <w:rStyle w:val="HideTWBExt"/>
          <w:b w:val="0"/>
        </w:rPr>
        <w:t>&lt;Members&gt;</w:t>
      </w:r>
      <w:r w:rsidRPr="000E3447">
        <w:t>Judith Sargentini</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15 – odst. 2 – písm. b</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b)</w:t>
            </w:r>
            <w:r w:rsidRPr="000E3447">
              <w:tab/>
              <w:t xml:space="preserve">pomoc při přípravě žádosti a přípravě na osobní pohovor, včetně </w:t>
            </w:r>
            <w:r w:rsidRPr="000E3447">
              <w:rPr>
                <w:b/>
                <w:i/>
              </w:rPr>
              <w:t>případné</w:t>
            </w:r>
            <w:r w:rsidRPr="000E3447">
              <w:t xml:space="preserve"> účasti při osobním pohovoru;</w:t>
            </w:r>
          </w:p>
        </w:tc>
        <w:tc>
          <w:tcPr>
            <w:tcW w:w="4876" w:type="dxa"/>
          </w:tcPr>
          <w:p w:rsidR="003D5A34" w:rsidRPr="000E3447" w:rsidRDefault="003D5A34" w:rsidP="00414461">
            <w:pPr>
              <w:pStyle w:val="Normal6"/>
            </w:pPr>
            <w:r w:rsidRPr="000E3447">
              <w:t>b)</w:t>
            </w:r>
            <w:r w:rsidRPr="000E3447">
              <w:tab/>
              <w:t>pomoc při přípravě žádosti a přípravě na osobní pohovor, včetně účasti při osobním pohovoru;</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753</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Marina Albiol Guzmán</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15 – odst. 2 – písm. b</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b)</w:t>
            </w:r>
            <w:r w:rsidRPr="000E3447">
              <w:tab/>
              <w:t>pomoc při přípravě žádosti a přípravě na osobní pohovor,</w:t>
            </w:r>
            <w:r w:rsidRPr="000E3447">
              <w:rPr>
                <w:b/>
                <w:i/>
              </w:rPr>
              <w:t xml:space="preserve"> včetně případné účasti </w:t>
            </w:r>
            <w:r w:rsidRPr="000E3447">
              <w:t>při osobním pohovoru;</w:t>
            </w:r>
          </w:p>
        </w:tc>
        <w:tc>
          <w:tcPr>
            <w:tcW w:w="4876" w:type="dxa"/>
          </w:tcPr>
          <w:p w:rsidR="003D5A34" w:rsidRPr="000E3447" w:rsidRDefault="003D5A34" w:rsidP="00414461">
            <w:pPr>
              <w:pStyle w:val="Normal6"/>
            </w:pPr>
            <w:r w:rsidRPr="000E3447">
              <w:t>b)</w:t>
            </w:r>
            <w:r w:rsidRPr="000E3447">
              <w:tab/>
              <w:t>pomoc při přípravě žádosti a přípravě na osobní pohovor</w:t>
            </w:r>
            <w:r w:rsidRPr="000E3447">
              <w:rPr>
                <w:b/>
                <w:i/>
              </w:rPr>
              <w:t xml:space="preserve"> a účast</w:t>
            </w:r>
            <w:r w:rsidRPr="000E3447">
              <w:t xml:space="preserve"> při osobním pohovoru;</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754</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Jussi Halla-aho</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15 – odst. 3</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rPr>
                <w:b/>
                <w:i/>
              </w:rPr>
              <w:t>3.</w:t>
            </w:r>
            <w:r w:rsidRPr="000E3447">
              <w:tab/>
            </w:r>
            <w:r w:rsidRPr="000E3447">
              <w:rPr>
                <w:b/>
                <w:i/>
              </w:rPr>
              <w:t>Poskytnutí bezplatné právní pomoci a zastupování ve správním řízení může být zamítnuto v případě, že:</w:t>
            </w:r>
          </w:p>
        </w:tc>
        <w:tc>
          <w:tcPr>
            <w:tcW w:w="4876" w:type="dxa"/>
          </w:tcPr>
          <w:p w:rsidR="003D5A34" w:rsidRPr="000E3447" w:rsidRDefault="003D5A34" w:rsidP="00414461">
            <w:pPr>
              <w:pStyle w:val="Normal6"/>
            </w:pPr>
            <w:r w:rsidRPr="000E3447">
              <w:rPr>
                <w:b/>
                <w:i/>
              </w:rPr>
              <w:t>vypouští se</w:t>
            </w:r>
          </w:p>
        </w:tc>
      </w:tr>
      <w:tr w:rsidR="003D5A34" w:rsidRPr="000E3447" w:rsidTr="00414461">
        <w:trPr>
          <w:jc w:val="center"/>
        </w:trPr>
        <w:tc>
          <w:tcPr>
            <w:tcW w:w="4876" w:type="dxa"/>
          </w:tcPr>
          <w:p w:rsidR="003D5A34" w:rsidRPr="000E3447" w:rsidRDefault="003D5A34" w:rsidP="00414461">
            <w:pPr>
              <w:pStyle w:val="Normal6"/>
            </w:pPr>
            <w:r w:rsidRPr="000E3447">
              <w:rPr>
                <w:b/>
                <w:i/>
              </w:rPr>
              <w:t>a) žadatel má dostatečné zdroje;</w:t>
            </w:r>
          </w:p>
        </w:tc>
        <w:tc>
          <w:tcPr>
            <w:tcW w:w="4876" w:type="dxa"/>
          </w:tcPr>
          <w:p w:rsidR="003D5A34" w:rsidRPr="000E3447" w:rsidRDefault="003D5A34" w:rsidP="00414461">
            <w:pPr>
              <w:pStyle w:val="Normal6"/>
            </w:pPr>
          </w:p>
        </w:tc>
      </w:tr>
      <w:tr w:rsidR="003D5A34" w:rsidRPr="000E3447" w:rsidTr="00414461">
        <w:trPr>
          <w:jc w:val="center"/>
        </w:trPr>
        <w:tc>
          <w:tcPr>
            <w:tcW w:w="4876" w:type="dxa"/>
          </w:tcPr>
          <w:p w:rsidR="003D5A34" w:rsidRPr="000E3447" w:rsidRDefault="003D5A34" w:rsidP="00414461">
            <w:pPr>
              <w:pStyle w:val="Normal6"/>
            </w:pPr>
            <w:r w:rsidRPr="000E3447">
              <w:rPr>
                <w:b/>
                <w:i/>
              </w:rPr>
              <w:t>b) žádost nemá reálnou šanci na úspěch;</w:t>
            </w:r>
          </w:p>
        </w:tc>
        <w:tc>
          <w:tcPr>
            <w:tcW w:w="4876" w:type="dxa"/>
          </w:tcPr>
          <w:p w:rsidR="003D5A34" w:rsidRPr="000E3447" w:rsidRDefault="003D5A34" w:rsidP="00414461">
            <w:pPr>
              <w:pStyle w:val="Normal6"/>
            </w:pPr>
          </w:p>
        </w:tc>
      </w:tr>
      <w:tr w:rsidR="003D5A34" w:rsidRPr="000E3447" w:rsidTr="00414461">
        <w:trPr>
          <w:jc w:val="center"/>
        </w:trPr>
        <w:tc>
          <w:tcPr>
            <w:tcW w:w="4876" w:type="dxa"/>
          </w:tcPr>
          <w:p w:rsidR="003D5A34" w:rsidRPr="000E3447" w:rsidRDefault="003D5A34" w:rsidP="00414461">
            <w:pPr>
              <w:pStyle w:val="Normal6"/>
            </w:pPr>
            <w:r w:rsidRPr="000E3447">
              <w:rPr>
                <w:b/>
                <w:i/>
              </w:rPr>
              <w:t>c) žádost je žádostí následnou.</w:t>
            </w:r>
          </w:p>
        </w:tc>
        <w:tc>
          <w:tcPr>
            <w:tcW w:w="4876" w:type="dxa"/>
          </w:tcPr>
          <w:p w:rsidR="003D5A34" w:rsidRPr="000E3447" w:rsidRDefault="003D5A34" w:rsidP="00414461">
            <w:pPr>
              <w:pStyle w:val="Normal6"/>
            </w:pP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755</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Marina Albiol Guzmán</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15 – odst. 3</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rPr>
                <w:b/>
                <w:i/>
              </w:rPr>
              <w:t>3.</w:t>
            </w:r>
            <w:r w:rsidRPr="000E3447">
              <w:tab/>
            </w:r>
            <w:r w:rsidRPr="000E3447">
              <w:rPr>
                <w:b/>
                <w:i/>
              </w:rPr>
              <w:t>Poskytnutí bezplatné právní pomoci a zastupování ve správním řízení může být zamítnuto v případě, že:</w:t>
            </w:r>
          </w:p>
        </w:tc>
        <w:tc>
          <w:tcPr>
            <w:tcW w:w="4876" w:type="dxa"/>
          </w:tcPr>
          <w:p w:rsidR="003D5A34" w:rsidRPr="000E3447" w:rsidRDefault="003D5A34" w:rsidP="00414461">
            <w:pPr>
              <w:pStyle w:val="Normal6"/>
            </w:pPr>
            <w:r w:rsidRPr="000E3447">
              <w:rPr>
                <w:b/>
                <w:i/>
              </w:rPr>
              <w:t>vypouští se</w:t>
            </w:r>
          </w:p>
        </w:tc>
      </w:tr>
      <w:tr w:rsidR="003D5A34" w:rsidRPr="000E3447" w:rsidTr="00414461">
        <w:trPr>
          <w:jc w:val="center"/>
        </w:trPr>
        <w:tc>
          <w:tcPr>
            <w:tcW w:w="4876" w:type="dxa"/>
          </w:tcPr>
          <w:p w:rsidR="003D5A34" w:rsidRPr="000E3447" w:rsidRDefault="003D5A34" w:rsidP="00414461">
            <w:pPr>
              <w:pStyle w:val="Normal6"/>
            </w:pPr>
            <w:r w:rsidRPr="000E3447">
              <w:rPr>
                <w:b/>
                <w:i/>
              </w:rPr>
              <w:t>a) žadatel má dostatečné zdroje;</w:t>
            </w:r>
          </w:p>
        </w:tc>
        <w:tc>
          <w:tcPr>
            <w:tcW w:w="4876" w:type="dxa"/>
          </w:tcPr>
          <w:p w:rsidR="003D5A34" w:rsidRPr="000E3447" w:rsidRDefault="003D5A34" w:rsidP="00414461">
            <w:pPr>
              <w:pStyle w:val="Normal6"/>
            </w:pPr>
          </w:p>
        </w:tc>
      </w:tr>
      <w:tr w:rsidR="003D5A34" w:rsidRPr="000E3447" w:rsidTr="00414461">
        <w:trPr>
          <w:jc w:val="center"/>
        </w:trPr>
        <w:tc>
          <w:tcPr>
            <w:tcW w:w="4876" w:type="dxa"/>
          </w:tcPr>
          <w:p w:rsidR="003D5A34" w:rsidRPr="000E3447" w:rsidRDefault="003D5A34" w:rsidP="00414461">
            <w:pPr>
              <w:pStyle w:val="Normal6"/>
            </w:pPr>
            <w:r w:rsidRPr="000E3447">
              <w:rPr>
                <w:b/>
                <w:i/>
              </w:rPr>
              <w:t>b) žádost nemá reálnou šanci na úspěch;</w:t>
            </w:r>
          </w:p>
        </w:tc>
        <w:tc>
          <w:tcPr>
            <w:tcW w:w="4876" w:type="dxa"/>
          </w:tcPr>
          <w:p w:rsidR="003D5A34" w:rsidRPr="000E3447" w:rsidRDefault="003D5A34" w:rsidP="00414461">
            <w:pPr>
              <w:pStyle w:val="Normal6"/>
            </w:pPr>
          </w:p>
        </w:tc>
      </w:tr>
      <w:tr w:rsidR="003D5A34" w:rsidRPr="000E3447" w:rsidTr="00414461">
        <w:trPr>
          <w:jc w:val="center"/>
        </w:trPr>
        <w:tc>
          <w:tcPr>
            <w:tcW w:w="4876" w:type="dxa"/>
          </w:tcPr>
          <w:p w:rsidR="003D5A34" w:rsidRPr="000E3447" w:rsidRDefault="003D5A34" w:rsidP="00414461">
            <w:pPr>
              <w:pStyle w:val="Normal6"/>
            </w:pPr>
            <w:r w:rsidRPr="000E3447">
              <w:rPr>
                <w:b/>
                <w:i/>
              </w:rPr>
              <w:t>c) žádost je žádostí následnou.</w:t>
            </w:r>
          </w:p>
        </w:tc>
        <w:tc>
          <w:tcPr>
            <w:tcW w:w="4876" w:type="dxa"/>
          </w:tcPr>
          <w:p w:rsidR="003D5A34" w:rsidRPr="000E3447" w:rsidRDefault="003D5A34" w:rsidP="00414461">
            <w:pPr>
              <w:pStyle w:val="Normal6"/>
            </w:pP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756</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Elissavet Vozemberg-Vrionidi</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15 – odst. 3</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rPr>
                <w:b/>
                <w:i/>
              </w:rPr>
              <w:t>3.</w:t>
            </w:r>
            <w:r w:rsidRPr="000E3447">
              <w:tab/>
            </w:r>
            <w:r w:rsidRPr="000E3447">
              <w:rPr>
                <w:b/>
                <w:i/>
              </w:rPr>
              <w:t>Poskytnutí bezplatné právní pomoci a zastupování ve správním řízení může být zamítnuto v případě, že:</w:t>
            </w:r>
          </w:p>
        </w:tc>
        <w:tc>
          <w:tcPr>
            <w:tcW w:w="4876" w:type="dxa"/>
          </w:tcPr>
          <w:p w:rsidR="003D5A34" w:rsidRPr="000E3447" w:rsidRDefault="003D5A34" w:rsidP="00414461">
            <w:pPr>
              <w:pStyle w:val="Normal6"/>
            </w:pPr>
            <w:r w:rsidRPr="000E3447">
              <w:rPr>
                <w:b/>
                <w:i/>
              </w:rPr>
              <w:t>vypouští se</w:t>
            </w:r>
          </w:p>
        </w:tc>
      </w:tr>
      <w:tr w:rsidR="003D5A34" w:rsidRPr="000E3447" w:rsidTr="00414461">
        <w:trPr>
          <w:jc w:val="center"/>
        </w:trPr>
        <w:tc>
          <w:tcPr>
            <w:tcW w:w="4876" w:type="dxa"/>
          </w:tcPr>
          <w:p w:rsidR="003D5A34" w:rsidRPr="000E3447" w:rsidRDefault="003D5A34" w:rsidP="00414461">
            <w:pPr>
              <w:pStyle w:val="Normal6"/>
            </w:pPr>
            <w:r w:rsidRPr="000E3447">
              <w:rPr>
                <w:b/>
                <w:i/>
              </w:rPr>
              <w:t>a) žadatel má dostatečné zdroje;</w:t>
            </w:r>
          </w:p>
        </w:tc>
        <w:tc>
          <w:tcPr>
            <w:tcW w:w="4876" w:type="dxa"/>
          </w:tcPr>
          <w:p w:rsidR="003D5A34" w:rsidRPr="000E3447" w:rsidRDefault="003D5A34" w:rsidP="00414461">
            <w:pPr>
              <w:pStyle w:val="Normal6"/>
            </w:pPr>
          </w:p>
        </w:tc>
      </w:tr>
      <w:tr w:rsidR="003D5A34" w:rsidRPr="000E3447" w:rsidTr="00414461">
        <w:trPr>
          <w:jc w:val="center"/>
        </w:trPr>
        <w:tc>
          <w:tcPr>
            <w:tcW w:w="4876" w:type="dxa"/>
          </w:tcPr>
          <w:p w:rsidR="003D5A34" w:rsidRPr="000E3447" w:rsidRDefault="003D5A34" w:rsidP="00414461">
            <w:pPr>
              <w:pStyle w:val="Normal6"/>
            </w:pPr>
            <w:r w:rsidRPr="000E3447">
              <w:rPr>
                <w:b/>
                <w:i/>
              </w:rPr>
              <w:t>b) žádost nemá reálnou šanci na úspěch;</w:t>
            </w:r>
          </w:p>
        </w:tc>
        <w:tc>
          <w:tcPr>
            <w:tcW w:w="4876" w:type="dxa"/>
          </w:tcPr>
          <w:p w:rsidR="003D5A34" w:rsidRPr="000E3447" w:rsidRDefault="003D5A34" w:rsidP="00414461">
            <w:pPr>
              <w:pStyle w:val="Normal6"/>
            </w:pPr>
          </w:p>
        </w:tc>
      </w:tr>
      <w:tr w:rsidR="003D5A34" w:rsidRPr="000E3447" w:rsidTr="00414461">
        <w:trPr>
          <w:jc w:val="center"/>
        </w:trPr>
        <w:tc>
          <w:tcPr>
            <w:tcW w:w="4876" w:type="dxa"/>
          </w:tcPr>
          <w:p w:rsidR="003D5A34" w:rsidRPr="000E3447" w:rsidRDefault="003D5A34" w:rsidP="00414461">
            <w:pPr>
              <w:pStyle w:val="Normal6"/>
            </w:pPr>
            <w:r w:rsidRPr="000E3447">
              <w:rPr>
                <w:b/>
                <w:i/>
              </w:rPr>
              <w:t>c) žádost je žádostí následnou.</w:t>
            </w:r>
          </w:p>
        </w:tc>
        <w:tc>
          <w:tcPr>
            <w:tcW w:w="4876" w:type="dxa"/>
          </w:tcPr>
          <w:p w:rsidR="003D5A34" w:rsidRPr="000E3447" w:rsidRDefault="003D5A34" w:rsidP="00414461">
            <w:pPr>
              <w:pStyle w:val="Normal6"/>
            </w:pP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3D5A34" w:rsidRPr="000E3447" w:rsidRDefault="003D5A34" w:rsidP="003D5A34">
      <w:pPr>
        <w:pStyle w:val="JustificationTitle"/>
      </w:pPr>
      <w:r w:rsidRPr="000E3447">
        <w:rPr>
          <w:rStyle w:val="HideTWBExt"/>
        </w:rPr>
        <w:t>&lt;TitreJust&gt;</w:t>
      </w:r>
      <w:r w:rsidRPr="000E3447">
        <w:t>Odůvodnění</w:t>
      </w:r>
      <w:r w:rsidRPr="000E3447">
        <w:rPr>
          <w:rStyle w:val="HideTWBExt"/>
        </w:rPr>
        <w:t>&lt;/TitreJust&gt;</w:t>
      </w:r>
    </w:p>
    <w:p w:rsidR="003D5A34" w:rsidRPr="000E3447" w:rsidRDefault="003D5A34" w:rsidP="003D5A34">
      <w:pPr>
        <w:pStyle w:val="Normal12Italic"/>
      </w:pPr>
      <w:r w:rsidRPr="000E3447">
        <w:t>V některých členských státech není na správní úrovni stanovena bezplatná právní pomoc.</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757</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Cecilia Wikström, Sophia in 't Veld, Angelika Mlinar</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15 – odst. 3 – písm. b</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rPr>
                <w:b/>
                <w:i/>
              </w:rPr>
              <w:t>b)</w:t>
            </w:r>
            <w:r w:rsidRPr="000E3447">
              <w:tab/>
            </w:r>
            <w:r w:rsidRPr="000E3447">
              <w:rPr>
                <w:b/>
                <w:i/>
              </w:rPr>
              <w:t>žádost nemá reálnou šanci na úspěch;</w:t>
            </w:r>
          </w:p>
        </w:tc>
        <w:tc>
          <w:tcPr>
            <w:tcW w:w="4876" w:type="dxa"/>
          </w:tcPr>
          <w:p w:rsidR="003D5A34" w:rsidRPr="000E3447" w:rsidRDefault="003D5A34" w:rsidP="00414461">
            <w:pPr>
              <w:pStyle w:val="Normal6"/>
            </w:pPr>
            <w:r w:rsidRPr="000E3447">
              <w:rPr>
                <w:b/>
                <w:i/>
              </w:rPr>
              <w:t>vypouští se</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3D5A34" w:rsidRPr="000E3447" w:rsidRDefault="003D5A34" w:rsidP="003D5A34">
      <w:pPr>
        <w:pStyle w:val="JustificationTitle"/>
      </w:pPr>
      <w:r w:rsidRPr="000E3447">
        <w:rPr>
          <w:rStyle w:val="HideTWBExt"/>
        </w:rPr>
        <w:t>&lt;TitreJust&gt;</w:t>
      </w:r>
      <w:r w:rsidRPr="000E3447">
        <w:t>Odůvodnění</w:t>
      </w:r>
      <w:r w:rsidRPr="000E3447">
        <w:rPr>
          <w:rStyle w:val="HideTWBExt"/>
        </w:rPr>
        <w:t>&lt;/TitreJust&gt;</w:t>
      </w:r>
    </w:p>
    <w:p w:rsidR="003D5A34" w:rsidRPr="000E3447" w:rsidRDefault="003D5A34" w:rsidP="003D5A34">
      <w:pPr>
        <w:pStyle w:val="Normal12Italic"/>
      </w:pPr>
      <w:r w:rsidRPr="000E3447">
        <w:t>Hrozí, že by toto ustanovení mohlo být orgány vykládáno příliš rozsáhle, a mělo by být odstraněno.</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758</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Ska Keller</w:t>
      </w:r>
      <w:r w:rsidRPr="000E3447">
        <w:rPr>
          <w:rStyle w:val="HideTWBExt"/>
          <w:b w:val="0"/>
        </w:rPr>
        <w:t>&lt;/Members&gt;</w:t>
      </w:r>
    </w:p>
    <w:p w:rsidR="003D5A34" w:rsidRPr="000E3447" w:rsidRDefault="003D5A34" w:rsidP="003D5A34">
      <w:r w:rsidRPr="000E3447">
        <w:rPr>
          <w:rStyle w:val="HideTWBExt"/>
        </w:rPr>
        <w:t>&lt;AuNomDe&gt;</w:t>
      </w:r>
      <w:r w:rsidRPr="000E3447">
        <w:rPr>
          <w:rStyle w:val="HideTWBInt"/>
        </w:rPr>
        <w:t>{Verts/ALE}</w:t>
      </w:r>
      <w:r w:rsidRPr="000E3447">
        <w:t>za skupinu Verts/ALE</w:t>
      </w:r>
      <w:r w:rsidRPr="000E3447">
        <w:rPr>
          <w:rStyle w:val="HideTWBExt"/>
        </w:rPr>
        <w:t>&lt;/AuNomDe&gt;</w:t>
      </w:r>
    </w:p>
    <w:p w:rsidR="003D5A34" w:rsidRPr="000E3447" w:rsidRDefault="003D5A34" w:rsidP="003D5A34">
      <w:pPr>
        <w:pStyle w:val="NormalBold"/>
      </w:pPr>
      <w:r w:rsidRPr="000E3447">
        <w:rPr>
          <w:rStyle w:val="HideTWBExt"/>
          <w:b w:val="0"/>
        </w:rPr>
        <w:t>&lt;Members&gt;</w:t>
      </w:r>
      <w:r w:rsidRPr="000E3447">
        <w:t>Judith Sargentini</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15 – odst. 3 – písm. b</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rPr>
                <w:b/>
                <w:i/>
              </w:rPr>
              <w:t>b)</w:t>
            </w:r>
            <w:r w:rsidRPr="000E3447">
              <w:tab/>
            </w:r>
            <w:r w:rsidRPr="000E3447">
              <w:rPr>
                <w:b/>
                <w:i/>
              </w:rPr>
              <w:t>žádost nemá reálnou šanci na úspěch;</w:t>
            </w:r>
          </w:p>
        </w:tc>
        <w:tc>
          <w:tcPr>
            <w:tcW w:w="4876" w:type="dxa"/>
          </w:tcPr>
          <w:p w:rsidR="003D5A34" w:rsidRPr="000E3447" w:rsidRDefault="003D5A34" w:rsidP="00414461">
            <w:pPr>
              <w:pStyle w:val="Normal6"/>
            </w:pPr>
            <w:r w:rsidRPr="000E3447">
              <w:rPr>
                <w:b/>
                <w:i/>
              </w:rPr>
              <w:t>vypouští se</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759</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Péter Niedermüller, Kati Piri, Josef Weidenholzer, Ana Gomes</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15 – odst. 3 – písm. b</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rPr>
                <w:b/>
                <w:i/>
              </w:rPr>
              <w:t>b)</w:t>
            </w:r>
            <w:r w:rsidRPr="000E3447">
              <w:tab/>
            </w:r>
            <w:r w:rsidRPr="000E3447">
              <w:rPr>
                <w:b/>
                <w:i/>
              </w:rPr>
              <w:t>žádost nemá reálnou šanci na úspěch;</w:t>
            </w:r>
          </w:p>
        </w:tc>
        <w:tc>
          <w:tcPr>
            <w:tcW w:w="4876" w:type="dxa"/>
          </w:tcPr>
          <w:p w:rsidR="003D5A34" w:rsidRPr="000E3447" w:rsidRDefault="003D5A34" w:rsidP="00414461">
            <w:pPr>
              <w:pStyle w:val="Normal6"/>
            </w:pPr>
            <w:r w:rsidRPr="000E3447">
              <w:rPr>
                <w:b/>
                <w:i/>
              </w:rPr>
              <w:t>vypouští se</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3D5A34" w:rsidRPr="000E3447" w:rsidRDefault="003D5A34" w:rsidP="003D5A34">
      <w:pPr>
        <w:pStyle w:val="JustificationTitle"/>
      </w:pPr>
      <w:r w:rsidRPr="000E3447">
        <w:rPr>
          <w:rStyle w:val="HideTWBExt"/>
        </w:rPr>
        <w:t>&lt;TitreJust&gt;</w:t>
      </w:r>
      <w:r w:rsidRPr="000E3447">
        <w:t>Odůvodnění</w:t>
      </w:r>
      <w:r w:rsidRPr="000E3447">
        <w:rPr>
          <w:rStyle w:val="HideTWBExt"/>
        </w:rPr>
        <w:t>&lt;/TitreJust&gt;</w:t>
      </w:r>
    </w:p>
    <w:p w:rsidR="003D5A34" w:rsidRPr="000E3447" w:rsidRDefault="003D5A34" w:rsidP="003D5A34">
      <w:pPr>
        <w:pStyle w:val="Normal12Italic"/>
      </w:pPr>
      <w:r w:rsidRPr="000E3447">
        <w:t>V souladu s postojem Parlamentu ke směrnici o podmínkách přijímání.</w:t>
      </w:r>
    </w:p>
    <w:p w:rsidR="005E45FA" w:rsidRPr="000E3447" w:rsidRDefault="003D5A34" w:rsidP="003D5A34">
      <w:r w:rsidRPr="000E3447">
        <w:rPr>
          <w:rStyle w:val="HideTWBExt"/>
        </w:rPr>
        <w:t>&lt;/Amend&gt;</w:t>
      </w:r>
    </w:p>
    <w:p w:rsidR="003D5A34" w:rsidRPr="000E3447" w:rsidRDefault="003D5A34" w:rsidP="003D5A34">
      <w:pPr>
        <w:pStyle w:val="AMNumberTabs"/>
      </w:pPr>
      <w:r w:rsidRPr="000E3447">
        <w:rPr>
          <w:rStyle w:val="HideTWBExt"/>
          <w:b w:val="0"/>
        </w:rPr>
        <w:t>&lt;Amend&gt;</w:t>
      </w:r>
      <w:r w:rsidRPr="000E3447">
        <w:t>Pozměňovací návrh</w:t>
      </w:r>
      <w:r w:rsidRPr="000E3447">
        <w:tab/>
      </w:r>
      <w:r w:rsidRPr="000E3447">
        <w:tab/>
      </w:r>
      <w:r w:rsidRPr="000E3447">
        <w:rPr>
          <w:rStyle w:val="HideTWBExt"/>
          <w:b w:val="0"/>
        </w:rPr>
        <w:t>&lt;NumAm&gt;</w:t>
      </w:r>
      <w:r w:rsidRPr="000E3447">
        <w:t>760</w:t>
      </w:r>
      <w:r w:rsidRPr="000E3447">
        <w:rPr>
          <w:rStyle w:val="HideTWBExt"/>
          <w:b w:val="0"/>
        </w:rPr>
        <w:t>&lt;/NumAm&gt;</w:t>
      </w:r>
    </w:p>
    <w:p w:rsidR="003D5A34" w:rsidRPr="000E3447" w:rsidRDefault="003D5A34" w:rsidP="003D5A34">
      <w:pPr>
        <w:pStyle w:val="NormalBold"/>
      </w:pPr>
      <w:r w:rsidRPr="000E3447">
        <w:rPr>
          <w:rStyle w:val="HideTWBExt"/>
          <w:b w:val="0"/>
        </w:rPr>
        <w:t>&lt;RepeatBlock-By&gt;&lt;Members&gt;</w:t>
      </w:r>
      <w:r w:rsidRPr="000E3447">
        <w:t>Jeroen Lenaers</w:t>
      </w:r>
      <w:r w:rsidRPr="000E3447">
        <w:rPr>
          <w:rStyle w:val="HideTWBExt"/>
          <w:b w:val="0"/>
        </w:rPr>
        <w:t>&lt;/Members&gt;</w:t>
      </w:r>
    </w:p>
    <w:p w:rsidR="003D5A34" w:rsidRPr="000E3447" w:rsidRDefault="003D5A34" w:rsidP="003D5A34">
      <w:pPr>
        <w:pStyle w:val="NormalBold"/>
      </w:pPr>
      <w:r w:rsidRPr="000E3447">
        <w:rPr>
          <w:rStyle w:val="HideTWBExt"/>
          <w:b w:val="0"/>
        </w:rPr>
        <w:t>&lt;/RepeatBlock-By&gt;</w:t>
      </w:r>
    </w:p>
    <w:p w:rsidR="003D5A34" w:rsidRPr="000E3447" w:rsidRDefault="003D5A34" w:rsidP="003D5A34">
      <w:pPr>
        <w:pStyle w:val="NormalBold"/>
      </w:pPr>
      <w:r w:rsidRPr="000E3447">
        <w:rPr>
          <w:rStyle w:val="HideTWBExt"/>
          <w:b w:val="0"/>
        </w:rPr>
        <w:t>&lt;DocAmend&gt;</w:t>
      </w:r>
      <w:r w:rsidRPr="000E3447">
        <w:t>Návrh nařízení</w:t>
      </w:r>
      <w:r w:rsidRPr="000E3447">
        <w:rPr>
          <w:rStyle w:val="HideTWBExt"/>
          <w:b w:val="0"/>
        </w:rPr>
        <w:t>&lt;/DocAmend&gt;</w:t>
      </w:r>
    </w:p>
    <w:p w:rsidR="003D5A34" w:rsidRPr="000E3447" w:rsidRDefault="003D5A34" w:rsidP="003D5A34">
      <w:pPr>
        <w:pStyle w:val="NormalBold"/>
      </w:pPr>
      <w:r w:rsidRPr="000E3447">
        <w:rPr>
          <w:rStyle w:val="HideTWBExt"/>
          <w:b w:val="0"/>
        </w:rPr>
        <w:t>&lt;Article&gt;</w:t>
      </w:r>
      <w:r w:rsidRPr="000E3447">
        <w:t>Čl. 15 – odst. 3 – písm. b</w:t>
      </w:r>
      <w:r w:rsidRPr="000E344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5A34" w:rsidRPr="000E3447" w:rsidTr="00414461">
        <w:trPr>
          <w:trHeight w:hRule="exact" w:val="240"/>
          <w:jc w:val="center"/>
        </w:trPr>
        <w:tc>
          <w:tcPr>
            <w:tcW w:w="9752" w:type="dxa"/>
            <w:gridSpan w:val="2"/>
          </w:tcPr>
          <w:p w:rsidR="003D5A34" w:rsidRPr="000E3447" w:rsidRDefault="003D5A34" w:rsidP="00414461"/>
        </w:tc>
      </w:tr>
      <w:tr w:rsidR="003D5A34" w:rsidRPr="000E3447" w:rsidTr="00414461">
        <w:trPr>
          <w:trHeight w:val="240"/>
          <w:jc w:val="center"/>
        </w:trPr>
        <w:tc>
          <w:tcPr>
            <w:tcW w:w="4876" w:type="dxa"/>
          </w:tcPr>
          <w:p w:rsidR="003D5A34" w:rsidRPr="000E3447" w:rsidRDefault="003D5A34" w:rsidP="00414461">
            <w:pPr>
              <w:pStyle w:val="ColumnHeading"/>
            </w:pPr>
            <w:r w:rsidRPr="000E3447">
              <w:t>Znění navržené Komisí</w:t>
            </w:r>
          </w:p>
        </w:tc>
        <w:tc>
          <w:tcPr>
            <w:tcW w:w="4876" w:type="dxa"/>
          </w:tcPr>
          <w:p w:rsidR="003D5A34" w:rsidRPr="000E3447" w:rsidRDefault="003D5A34" w:rsidP="00414461">
            <w:pPr>
              <w:pStyle w:val="ColumnHeading"/>
            </w:pPr>
            <w:r w:rsidRPr="000E3447">
              <w:t>Pozměňovací návrh</w:t>
            </w:r>
          </w:p>
        </w:tc>
      </w:tr>
      <w:tr w:rsidR="003D5A34" w:rsidRPr="000E3447" w:rsidTr="00414461">
        <w:trPr>
          <w:jc w:val="center"/>
        </w:trPr>
        <w:tc>
          <w:tcPr>
            <w:tcW w:w="4876" w:type="dxa"/>
          </w:tcPr>
          <w:p w:rsidR="003D5A34" w:rsidRPr="000E3447" w:rsidRDefault="003D5A34" w:rsidP="00414461">
            <w:pPr>
              <w:pStyle w:val="Normal6"/>
            </w:pPr>
            <w:r w:rsidRPr="000E3447">
              <w:t>b)</w:t>
            </w:r>
            <w:r w:rsidRPr="000E3447">
              <w:tab/>
            </w:r>
            <w:r w:rsidRPr="000E3447">
              <w:rPr>
                <w:b/>
                <w:i/>
              </w:rPr>
              <w:t xml:space="preserve">žádost </w:t>
            </w:r>
            <w:r w:rsidRPr="000E3447">
              <w:t xml:space="preserve">nemá </w:t>
            </w:r>
            <w:r w:rsidRPr="000E3447">
              <w:rPr>
                <w:b/>
                <w:i/>
              </w:rPr>
              <w:t>reálnou</w:t>
            </w:r>
            <w:r w:rsidRPr="000E3447">
              <w:t xml:space="preserve"> šanci na úspěch;</w:t>
            </w:r>
          </w:p>
        </w:tc>
        <w:tc>
          <w:tcPr>
            <w:tcW w:w="4876" w:type="dxa"/>
          </w:tcPr>
          <w:p w:rsidR="003D5A34" w:rsidRPr="000E3447" w:rsidRDefault="003D5A34" w:rsidP="00414461">
            <w:pPr>
              <w:pStyle w:val="Normal6"/>
            </w:pPr>
            <w:r w:rsidRPr="000E3447">
              <w:t>b)</w:t>
            </w:r>
            <w:r w:rsidRPr="000E3447">
              <w:tab/>
            </w:r>
            <w:r w:rsidRPr="000E3447">
              <w:rPr>
                <w:b/>
                <w:i/>
              </w:rPr>
              <w:t xml:space="preserve">žádosti jasně chybí podstatné prvky, a </w:t>
            </w:r>
            <w:r w:rsidRPr="000E3447">
              <w:t xml:space="preserve">nemá </w:t>
            </w:r>
            <w:r w:rsidRPr="000E3447">
              <w:rPr>
                <w:b/>
                <w:i/>
              </w:rPr>
              <w:t>tedy žádnou</w:t>
            </w:r>
            <w:r w:rsidRPr="000E3447">
              <w:t xml:space="preserve"> šanci na úspěch</w:t>
            </w:r>
            <w:r w:rsidR="00CA749E" w:rsidRPr="000E3447">
              <w:t>;</w:t>
            </w:r>
          </w:p>
        </w:tc>
      </w:tr>
    </w:tbl>
    <w:p w:rsidR="003D5A34" w:rsidRPr="000E3447" w:rsidRDefault="003D5A34" w:rsidP="003D5A34">
      <w:pPr>
        <w:pStyle w:val="Olang"/>
      </w:pPr>
      <w:r w:rsidRPr="000E3447">
        <w:t xml:space="preserve">Or. </w:t>
      </w:r>
      <w:r w:rsidRPr="000E3447">
        <w:rPr>
          <w:rStyle w:val="HideTWBExt"/>
        </w:rPr>
        <w:t>&lt;Original&gt;</w:t>
      </w:r>
      <w:r w:rsidRPr="000E3447">
        <w:rPr>
          <w:rStyle w:val="HideTWBInt"/>
        </w:rPr>
        <w:t>{EN}</w:t>
      </w:r>
      <w:r w:rsidRPr="000E3447">
        <w:t>en</w:t>
      </w:r>
      <w:r w:rsidRPr="000E3447">
        <w:rPr>
          <w:rStyle w:val="HideTWBExt"/>
        </w:rPr>
        <w:t>&lt;/Original&gt;</w:t>
      </w:r>
    </w:p>
    <w:p w:rsidR="005E45FA" w:rsidRPr="000E3447" w:rsidRDefault="003D5A34" w:rsidP="003D5A34">
      <w:r w:rsidRPr="000E3447">
        <w:rPr>
          <w:rStyle w:val="HideTWBExt"/>
        </w:rPr>
        <w:t>&lt;/Amend&gt;&lt;/RepeatBlock-Amend&gt;</w:t>
      </w:r>
    </w:p>
    <w:sectPr w:rsidR="005E45FA" w:rsidRPr="000E3447" w:rsidSect="00AB7B1C">
      <w:headerReference w:type="even" r:id="rId8"/>
      <w:headerReference w:type="default" r:id="rId9"/>
      <w:footerReference w:type="even" r:id="rId10"/>
      <w:footerReference w:type="default" r:id="rId11"/>
      <w:headerReference w:type="first" r:id="rId12"/>
      <w:footerReference w:type="first" r:id="rId13"/>
      <w:pgSz w:w="11909" w:h="16834"/>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C6230" w:rsidRPr="00C177AA" w:rsidRDefault="00AC6230">
      <w:r w:rsidRPr="00C177AA">
        <w:separator/>
      </w:r>
    </w:p>
  </w:endnote>
  <w:endnote w:type="continuationSeparator" w:id="0">
    <w:p w:rsidR="00AC6230" w:rsidRPr="00C177AA" w:rsidRDefault="00AC6230">
      <w:r w:rsidRPr="00C177A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7B1C" w:rsidRPr="00C177AA" w:rsidRDefault="00AB7B1C" w:rsidP="00AB7B1C">
    <w:pPr>
      <w:pStyle w:val="Footer"/>
    </w:pPr>
    <w:r w:rsidRPr="00C177AA">
      <w:t>PE</w:t>
    </w:r>
    <w:r w:rsidRPr="00C177AA">
      <w:rPr>
        <w:rStyle w:val="HideTWBExt"/>
      </w:rPr>
      <w:t>&lt;NoPE&gt;</w:t>
    </w:r>
    <w:r w:rsidRPr="00C177AA">
      <w:t>607.801</w:t>
    </w:r>
    <w:r w:rsidRPr="00C177AA">
      <w:rPr>
        <w:rStyle w:val="HideTWBExt"/>
      </w:rPr>
      <w:t>&lt;/NoPE&gt;&lt;Version&gt;</w:t>
    </w:r>
    <w:r w:rsidRPr="00C177AA">
      <w:t>v01-00</w:t>
    </w:r>
    <w:r w:rsidRPr="00C177AA">
      <w:rPr>
        <w:rStyle w:val="HideTWBExt"/>
      </w:rPr>
      <w:t>&lt;/Version&gt;</w:t>
    </w:r>
    <w:r w:rsidRPr="00C177AA">
      <w:tab/>
    </w:r>
    <w:r w:rsidRPr="00C177AA">
      <w:fldChar w:fldCharType="begin"/>
    </w:r>
    <w:r w:rsidRPr="00C177AA">
      <w:instrText xml:space="preserve"> PAGE  \* MERGEFORMAT </w:instrText>
    </w:r>
    <w:r w:rsidRPr="00C177AA">
      <w:fldChar w:fldCharType="separate"/>
    </w:r>
    <w:r w:rsidR="000E3447">
      <w:rPr>
        <w:noProof/>
      </w:rPr>
      <w:t>2</w:t>
    </w:r>
    <w:r w:rsidRPr="00C177AA">
      <w:fldChar w:fldCharType="end"/>
    </w:r>
    <w:r w:rsidRPr="00C177AA">
      <w:t>/</w:t>
    </w:r>
    <w:fldSimple w:instr=" NUMPAGES  \* MERGEFORMAT ">
      <w:r w:rsidR="000E3447">
        <w:rPr>
          <w:noProof/>
        </w:rPr>
        <w:t>171</w:t>
      </w:r>
    </w:fldSimple>
    <w:r w:rsidRPr="00C177AA">
      <w:tab/>
    </w:r>
    <w:r w:rsidRPr="00C177AA">
      <w:rPr>
        <w:rStyle w:val="HideTWBExt"/>
      </w:rPr>
      <w:t>&lt;PathFdR&gt;</w:t>
    </w:r>
    <w:r w:rsidRPr="00C177AA">
      <w:t>AM\1129314CS.docx</w:t>
    </w:r>
    <w:r w:rsidRPr="00C177AA">
      <w:rPr>
        <w:rStyle w:val="HideTWBExt"/>
      </w:rPr>
      <w:t>&lt;/PathFdR&gt;</w:t>
    </w:r>
  </w:p>
  <w:p w:rsidR="00AC6230" w:rsidRPr="00C177AA" w:rsidRDefault="00AB7B1C" w:rsidP="00AB7B1C">
    <w:pPr>
      <w:pStyle w:val="Footer2"/>
    </w:pPr>
    <w:r w:rsidRPr="00C177AA">
      <w:t>CS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7B1C" w:rsidRPr="00C177AA" w:rsidRDefault="00AB7B1C" w:rsidP="00AB7B1C">
    <w:pPr>
      <w:pStyle w:val="Footer"/>
    </w:pPr>
    <w:r w:rsidRPr="00C177AA">
      <w:rPr>
        <w:rStyle w:val="HideTWBExt"/>
      </w:rPr>
      <w:t>&lt;PathFdR&gt;</w:t>
    </w:r>
    <w:r w:rsidRPr="00C177AA">
      <w:t>AM\1129314CS.docx</w:t>
    </w:r>
    <w:r w:rsidRPr="00C177AA">
      <w:rPr>
        <w:rStyle w:val="HideTWBExt"/>
      </w:rPr>
      <w:t>&lt;/PathFdR&gt;</w:t>
    </w:r>
    <w:r w:rsidRPr="00C177AA">
      <w:tab/>
    </w:r>
    <w:r w:rsidRPr="00C177AA">
      <w:fldChar w:fldCharType="begin"/>
    </w:r>
    <w:r w:rsidRPr="00C177AA">
      <w:instrText xml:space="preserve"> PAGE  \* MERGEFORMAT </w:instrText>
    </w:r>
    <w:r w:rsidRPr="00C177AA">
      <w:fldChar w:fldCharType="separate"/>
    </w:r>
    <w:r w:rsidR="000E3447">
      <w:rPr>
        <w:noProof/>
      </w:rPr>
      <w:t>3</w:t>
    </w:r>
    <w:r w:rsidRPr="00C177AA">
      <w:fldChar w:fldCharType="end"/>
    </w:r>
    <w:r w:rsidRPr="00C177AA">
      <w:t>/</w:t>
    </w:r>
    <w:fldSimple w:instr=" NUMPAGES  \* MERGEFORMAT ">
      <w:r w:rsidR="000E3447">
        <w:rPr>
          <w:noProof/>
        </w:rPr>
        <w:t>171</w:t>
      </w:r>
    </w:fldSimple>
    <w:r w:rsidRPr="00C177AA">
      <w:tab/>
      <w:t>PE</w:t>
    </w:r>
    <w:r w:rsidRPr="00C177AA">
      <w:rPr>
        <w:rStyle w:val="HideTWBExt"/>
      </w:rPr>
      <w:t>&lt;NoPE&gt;</w:t>
    </w:r>
    <w:r w:rsidRPr="00C177AA">
      <w:t>607.801</w:t>
    </w:r>
    <w:r w:rsidRPr="00C177AA">
      <w:rPr>
        <w:rStyle w:val="HideTWBExt"/>
      </w:rPr>
      <w:t>&lt;/NoPE&gt;&lt;Version&gt;</w:t>
    </w:r>
    <w:r w:rsidRPr="00C177AA">
      <w:t>v01-00</w:t>
    </w:r>
    <w:r w:rsidRPr="00C177AA">
      <w:rPr>
        <w:rStyle w:val="HideTWBExt"/>
      </w:rPr>
      <w:t>&lt;/Version&gt;</w:t>
    </w:r>
  </w:p>
  <w:p w:rsidR="00AC6230" w:rsidRPr="00C177AA" w:rsidRDefault="00AB7B1C" w:rsidP="00AB7B1C">
    <w:pPr>
      <w:pStyle w:val="Footer2"/>
    </w:pPr>
    <w:r w:rsidRPr="00C177AA">
      <w:tab/>
      <w:t>CS</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7B1C" w:rsidRPr="00C177AA" w:rsidRDefault="00AB7B1C" w:rsidP="00AB7B1C">
    <w:pPr>
      <w:pStyle w:val="Footer"/>
    </w:pPr>
    <w:r w:rsidRPr="00C177AA">
      <w:rPr>
        <w:rStyle w:val="HideTWBExt"/>
      </w:rPr>
      <w:t>&lt;PathFdR&gt;</w:t>
    </w:r>
    <w:r w:rsidRPr="00C177AA">
      <w:t>AM\1129314CS.docx</w:t>
    </w:r>
    <w:r w:rsidRPr="00C177AA">
      <w:rPr>
        <w:rStyle w:val="HideTWBExt"/>
      </w:rPr>
      <w:t>&lt;/PathFdR&gt;</w:t>
    </w:r>
    <w:r w:rsidRPr="00C177AA">
      <w:tab/>
    </w:r>
    <w:r w:rsidRPr="00C177AA">
      <w:tab/>
      <w:t>PE</w:t>
    </w:r>
    <w:r w:rsidRPr="00C177AA">
      <w:rPr>
        <w:rStyle w:val="HideTWBExt"/>
      </w:rPr>
      <w:t>&lt;NoPE&gt;</w:t>
    </w:r>
    <w:r w:rsidRPr="00C177AA">
      <w:t>607.801</w:t>
    </w:r>
    <w:r w:rsidRPr="00C177AA">
      <w:rPr>
        <w:rStyle w:val="HideTWBExt"/>
      </w:rPr>
      <w:t>&lt;/NoPE&gt;&lt;Version&gt;</w:t>
    </w:r>
    <w:r w:rsidRPr="00C177AA">
      <w:t>v01-00</w:t>
    </w:r>
    <w:r w:rsidRPr="00C177AA">
      <w:rPr>
        <w:rStyle w:val="HideTWBExt"/>
      </w:rPr>
      <w:t>&lt;/Version&gt;</w:t>
    </w:r>
  </w:p>
  <w:p w:rsidR="00AC6230" w:rsidRPr="00C177AA" w:rsidRDefault="00AB7B1C" w:rsidP="00AB7B1C">
    <w:pPr>
      <w:pStyle w:val="Footer2"/>
      <w:tabs>
        <w:tab w:val="center" w:pos="4535"/>
        <w:tab w:val="right" w:pos="9921"/>
      </w:tabs>
    </w:pPr>
    <w:r w:rsidRPr="00C177AA">
      <w:t>CS</w:t>
    </w:r>
    <w:r w:rsidRPr="00C177AA">
      <w:tab/>
    </w:r>
    <w:r w:rsidRPr="00C177AA">
      <w:rPr>
        <w:b w:val="0"/>
        <w:i/>
        <w:color w:val="C0C0C0"/>
        <w:sz w:val="22"/>
      </w:rPr>
      <w:t>Jednotná v rozmanitosti</w:t>
    </w:r>
    <w:r w:rsidRPr="00C177AA">
      <w:tab/>
      <w:t>CS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C6230" w:rsidRPr="00C177AA" w:rsidRDefault="00AC6230">
      <w:r w:rsidRPr="00C177AA">
        <w:separator/>
      </w:r>
    </w:p>
  </w:footnote>
  <w:footnote w:type="continuationSeparator" w:id="0">
    <w:p w:rsidR="00AC6230" w:rsidRPr="00C177AA" w:rsidRDefault="00AC6230">
      <w:r w:rsidRPr="00C177AA">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3447" w:rsidRDefault="000E344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3447" w:rsidRDefault="000E344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3447" w:rsidRDefault="000E344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pyToNetwork" w:val="-1"/>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gruik" w:val="value of gruik"/>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129"/>
    <w:docVar w:name="TXTLANGUE" w:val="CS"/>
    <w:docVar w:name="TXTLANGUEMIN" w:val="cs"/>
    <w:docVar w:name="TXTNRPE" w:val="607.801"/>
    <w:docVar w:name="TXTPEorAP" w:val="PE"/>
    <w:docVar w:name="TXTROUTE" w:val="AM\1129314CS.docx"/>
    <w:docVar w:name="TXTVERSION" w:val="01-00"/>
  </w:docVars>
  <w:rsids>
    <w:rsidRoot w:val="005E45FA"/>
    <w:rsid w:val="000E3447"/>
    <w:rsid w:val="00184393"/>
    <w:rsid w:val="001E451C"/>
    <w:rsid w:val="003156ED"/>
    <w:rsid w:val="003C42C8"/>
    <w:rsid w:val="003D5A34"/>
    <w:rsid w:val="003F1BC9"/>
    <w:rsid w:val="00414461"/>
    <w:rsid w:val="004B2EF9"/>
    <w:rsid w:val="005E2A5C"/>
    <w:rsid w:val="005E45FA"/>
    <w:rsid w:val="006014F7"/>
    <w:rsid w:val="006A0C35"/>
    <w:rsid w:val="006B1C5C"/>
    <w:rsid w:val="00711164"/>
    <w:rsid w:val="00766096"/>
    <w:rsid w:val="007F2DDB"/>
    <w:rsid w:val="00836606"/>
    <w:rsid w:val="008E4C7C"/>
    <w:rsid w:val="009261DE"/>
    <w:rsid w:val="009503EF"/>
    <w:rsid w:val="00AB193F"/>
    <w:rsid w:val="00AB7B1C"/>
    <w:rsid w:val="00AC6230"/>
    <w:rsid w:val="00B816C4"/>
    <w:rsid w:val="00B831C0"/>
    <w:rsid w:val="00BC663D"/>
    <w:rsid w:val="00C177AA"/>
    <w:rsid w:val="00C91B7F"/>
    <w:rsid w:val="00CA749E"/>
    <w:rsid w:val="00D0276A"/>
    <w:rsid w:val="00D059FA"/>
    <w:rsid w:val="00DB1A9C"/>
    <w:rsid w:val="00DD0C5B"/>
    <w:rsid w:val="00E16CE1"/>
    <w:rsid w:val="00E93E5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580AC60-7412-4FFB-9F7B-D0E3A16FD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MNumberTabs">
    <w:name w:val="AMNumberTabs"/>
    <w:basedOn w:val="Normal"/>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color w:val="000000"/>
    </w:rPr>
  </w:style>
  <w:style w:type="paragraph" w:styleId="BalloonText">
    <w:name w:val="Balloon Text"/>
    <w:basedOn w:val="Normal"/>
    <w:link w:val="BalloonTextChar"/>
    <w:rsid w:val="00D7732B"/>
    <w:rPr>
      <w:rFonts w:ascii="Tahoma" w:hAnsi="Tahoma" w:cs="Tahoma"/>
      <w:sz w:val="16"/>
      <w:szCs w:val="16"/>
    </w:rPr>
  </w:style>
  <w:style w:type="character" w:customStyle="1" w:styleId="BalloonTextChar">
    <w:name w:val="Balloon Text Char"/>
    <w:link w:val="BalloonText"/>
    <w:rsid w:val="00D7732B"/>
    <w:rPr>
      <w:rFonts w:ascii="Tahoma" w:hAnsi="Tahoma" w:cs="Tahoma"/>
      <w:sz w:val="16"/>
      <w:szCs w:val="16"/>
    </w:rPr>
  </w:style>
  <w:style w:type="character" w:customStyle="1" w:styleId="BalloonTextChar0">
    <w:name w:val="Balloon Text Char_0"/>
    <w:link w:val="BalloonText0"/>
    <w:rsid w:val="00D7732B"/>
    <w:rPr>
      <w:rFonts w:ascii="Tahoma" w:hAnsi="Tahoma" w:cs="Tahoma"/>
      <w:sz w:val="16"/>
      <w:szCs w:val="16"/>
    </w:rPr>
  </w:style>
  <w:style w:type="paragraph" w:customStyle="1" w:styleId="BalloonText0">
    <w:name w:val="Balloon Text_0"/>
    <w:basedOn w:val="Normal"/>
    <w:link w:val="BalloonTextChar0"/>
    <w:rsid w:val="00D7732B"/>
    <w:rPr>
      <w:rFonts w:ascii="Tahoma" w:hAnsi="Tahoma" w:cs="Tahoma"/>
      <w:sz w:val="16"/>
      <w:szCs w:val="16"/>
    </w:rPr>
  </w:style>
  <w:style w:type="character" w:customStyle="1" w:styleId="Bold">
    <w:name w:val="Bold"/>
    <w:uiPriority w:val="1"/>
    <w:qFormat/>
    <w:rsid w:val="001F3CAD"/>
    <w:rPr>
      <w:rFonts w:ascii="Times New Roman" w:hAnsi="Times New Roman"/>
      <w:b/>
      <w:sz w:val="24"/>
      <w:lang w:val="fr-FR"/>
    </w:rPr>
  </w:style>
  <w:style w:type="character" w:customStyle="1" w:styleId="BoldItalic">
    <w:name w:val="BoldItalic"/>
    <w:uiPriority w:val="1"/>
    <w:qFormat/>
    <w:rsid w:val="00BF36FD"/>
    <w:rPr>
      <w:rFonts w:ascii="Times New Roman" w:hAnsi="Times New Roman"/>
      <w:b/>
      <w:i/>
      <w:sz w:val="24"/>
    </w:rPr>
  </w:style>
  <w:style w:type="paragraph" w:customStyle="1" w:styleId="Center">
    <w:name w:val="Center"/>
    <w:pPr>
      <w:spacing w:after="120"/>
      <w:jc w:val="center"/>
    </w:pPr>
    <w:rPr>
      <w:color w:val="000000"/>
    </w:rPr>
  </w:style>
  <w:style w:type="paragraph" w:customStyle="1" w:styleId="ColumnHeading">
    <w:name w:val="ColumnHeading"/>
    <w:basedOn w:val="Normal"/>
    <w:pPr>
      <w:spacing w:after="240"/>
      <w:jc w:val="center"/>
    </w:pPr>
    <w:rPr>
      <w:i/>
      <w:color w:val="000000"/>
    </w:rPr>
  </w:style>
  <w:style w:type="paragraph" w:customStyle="1" w:styleId="Cover24">
    <w:name w:val="Cover24"/>
    <w:pPr>
      <w:spacing w:after="480"/>
      <w:ind w:left="1418"/>
    </w:pPr>
    <w:rPr>
      <w:color w:val="000000"/>
      <w:sz w:val="24"/>
      <w:szCs w:val="24"/>
    </w:rPr>
  </w:style>
  <w:style w:type="paragraph" w:customStyle="1" w:styleId="CoverBold">
    <w:name w:val="CoverBold"/>
    <w:pPr>
      <w:ind w:left="1418"/>
    </w:pPr>
    <w:rPr>
      <w:b/>
      <w:color w:val="000000"/>
      <w:sz w:val="24"/>
      <w:szCs w:val="24"/>
    </w:rPr>
  </w:style>
  <w:style w:type="paragraph" w:customStyle="1" w:styleId="CoverNormal">
    <w:name w:val="CoverNormal"/>
    <w:basedOn w:val="Normal"/>
    <w:pPr>
      <w:ind w:left="1418"/>
    </w:pPr>
    <w:rPr>
      <w:color w:val="000000"/>
    </w:rPr>
  </w:style>
  <w:style w:type="paragraph" w:customStyle="1" w:styleId="CrossRef">
    <w:name w:val="CrossRef"/>
    <w:pPr>
      <w:spacing w:before="240"/>
      <w:jc w:val="center"/>
    </w:pPr>
    <w:rPr>
      <w:i/>
      <w:color w:val="000000"/>
      <w:sz w:val="24"/>
    </w:rPr>
  </w:style>
  <w:style w:type="character" w:customStyle="1" w:styleId="DefaultParagraphFont0">
    <w:name w:val="Default Paragraph Font_0"/>
    <w:uiPriority w:val="1"/>
    <w:semiHidden/>
    <w:unhideWhenUsed/>
  </w:style>
  <w:style w:type="paragraph" w:customStyle="1" w:styleId="EPLogo">
    <w:name w:val="EPLogo"/>
    <w:basedOn w:val="Normal"/>
    <w:qFormat/>
    <w:rsid w:val="00D7732B"/>
    <w:pPr>
      <w:widowControl w:val="0"/>
      <w:jc w:val="right"/>
    </w:pPr>
    <w:rPr>
      <w:szCs w:val="20"/>
    </w:rPr>
  </w:style>
  <w:style w:type="paragraph" w:customStyle="1" w:styleId="EPName">
    <w:name w:val="EPName"/>
    <w:basedOn w:val="Normal"/>
    <w:rsid w:val="00D7732B"/>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D7732B"/>
    <w:pPr>
      <w:widowControl w:val="0"/>
      <w:spacing w:after="80"/>
    </w:pPr>
    <w:rPr>
      <w:rFonts w:ascii="Arial" w:hAnsi="Arial" w:cs="Arial"/>
      <w:sz w:val="20"/>
      <w:szCs w:val="22"/>
      <w:lang w:val="fr-FR"/>
    </w:rPr>
  </w:style>
  <w:style w:type="character" w:customStyle="1" w:styleId="FootNoteMarker">
    <w:name w:val="FootNoteMarker"/>
    <w:rPr>
      <w:color w:val="000000"/>
      <w:vertAlign w:val="superscript"/>
    </w:rPr>
  </w:style>
  <w:style w:type="paragraph" w:styleId="Footer">
    <w:name w:val="footer"/>
    <w:rsid w:val="00EC60CE"/>
    <w:pPr>
      <w:tabs>
        <w:tab w:val="center" w:pos="4535"/>
        <w:tab w:val="right" w:pos="9071"/>
      </w:tabs>
      <w:spacing w:before="240" w:after="240"/>
    </w:pPr>
    <w:rPr>
      <w:color w:val="000000"/>
      <w:sz w:val="22"/>
      <w:szCs w:val="24"/>
    </w:rPr>
  </w:style>
  <w:style w:type="paragraph" w:customStyle="1" w:styleId="Footer1">
    <w:name w:val="Footer1"/>
    <w:pPr>
      <w:tabs>
        <w:tab w:val="center" w:pos="4536"/>
        <w:tab w:val="right" w:pos="9072"/>
      </w:tabs>
      <w:spacing w:before="240" w:after="240" w:line="220" w:lineRule="auto"/>
    </w:pPr>
    <w:rPr>
      <w:color w:val="000000"/>
      <w:sz w:val="22"/>
      <w:szCs w:val="24"/>
    </w:rPr>
  </w:style>
  <w:style w:type="paragraph" w:customStyle="1" w:styleId="Footer2">
    <w:name w:val="Footer2"/>
    <w:basedOn w:val="Normal"/>
    <w:rsid w:val="00A801F5"/>
    <w:pPr>
      <w:tabs>
        <w:tab w:val="right" w:pos="9921"/>
      </w:tabs>
      <w:spacing w:after="240"/>
      <w:ind w:left="-850" w:right="-850"/>
    </w:pPr>
    <w:rPr>
      <w:rFonts w:ascii="Arial" w:eastAsia="Arial" w:hAnsi="Arial" w:cs="Arial"/>
      <w:b/>
      <w:color w:val="000000"/>
      <w:sz w:val="48"/>
    </w:rPr>
  </w:style>
  <w:style w:type="paragraph" w:customStyle="1" w:styleId="Footer2Landscape">
    <w:name w:val="Footer2Landscape"/>
    <w:qFormat/>
    <w:rsid w:val="00126EF9"/>
    <w:pPr>
      <w:tabs>
        <w:tab w:val="center" w:pos="4535"/>
        <w:tab w:val="center" w:pos="6804"/>
        <w:tab w:val="center" w:pos="13608"/>
      </w:tabs>
      <w:spacing w:after="240"/>
      <w:ind w:left="-851"/>
    </w:pPr>
    <w:rPr>
      <w:rFonts w:ascii="Arial" w:eastAsia="Arial" w:hAnsi="Arial" w:cs="Arial"/>
      <w:b/>
      <w:color w:val="000000"/>
      <w:sz w:val="48"/>
      <w:szCs w:val="24"/>
    </w:rPr>
  </w:style>
  <w:style w:type="character" w:customStyle="1" w:styleId="Footer2Middle">
    <w:name w:val="Footer2Middle"/>
    <w:rPr>
      <w:rFonts w:ascii="Arial" w:eastAsia="Arial" w:hAnsi="Arial" w:cs="Arial"/>
      <w:b w:val="0"/>
      <w:i/>
      <w:color w:val="C0C0C0"/>
      <w:sz w:val="22"/>
    </w:rPr>
  </w:style>
  <w:style w:type="paragraph" w:customStyle="1" w:styleId="FooterLandscape">
    <w:name w:val="FooterLandscape"/>
    <w:qFormat/>
    <w:rsid w:val="00C75EBA"/>
    <w:pPr>
      <w:tabs>
        <w:tab w:val="center" w:pos="6804"/>
        <w:tab w:val="center" w:pos="13608"/>
      </w:tabs>
    </w:pPr>
    <w:rPr>
      <w:color w:val="000000"/>
      <w:sz w:val="22"/>
      <w:szCs w:val="24"/>
    </w:rPr>
  </w:style>
  <w:style w:type="character" w:customStyle="1" w:styleId="HideTWBExt">
    <w:name w:val="HideTWBExt"/>
    <w:rPr>
      <w:rFonts w:ascii="Arial" w:eastAsia="Arial" w:hAnsi="Arial" w:cs="Arial"/>
      <w:b w:val="0"/>
      <w:i w:val="0"/>
      <w:caps w:val="0"/>
      <w:vanish/>
      <w:color w:val="000080"/>
      <w:sz w:val="20"/>
    </w:rPr>
  </w:style>
  <w:style w:type="character" w:customStyle="1" w:styleId="HideTWBInt">
    <w:name w:val="HideTWBInt"/>
    <w:rPr>
      <w:b w:val="0"/>
      <w:caps w:val="0"/>
      <w:vanish/>
      <w:color w:val="808080"/>
      <w:sz w:val="24"/>
    </w:rPr>
  </w:style>
  <w:style w:type="character" w:customStyle="1" w:styleId="Italic">
    <w:name w:val="Italic"/>
    <w:uiPriority w:val="1"/>
    <w:qFormat/>
    <w:rsid w:val="004576CA"/>
    <w:rPr>
      <w:rFonts w:ascii="Times New Roman" w:hAnsi="Times New Roman"/>
      <w:i/>
      <w:sz w:val="24"/>
    </w:rPr>
  </w:style>
  <w:style w:type="paragraph" w:customStyle="1" w:styleId="JustificationTitle">
    <w:name w:val="JustificationTitle"/>
    <w:pPr>
      <w:keepNext/>
      <w:spacing w:before="240" w:after="240"/>
      <w:jc w:val="center"/>
    </w:pPr>
    <w:rPr>
      <w:i/>
      <w:color w:val="000000"/>
      <w:sz w:val="24"/>
      <w:szCs w:val="24"/>
    </w:rPr>
  </w:style>
  <w:style w:type="paragraph" w:customStyle="1" w:styleId="LineBottom">
    <w:name w:val="LineBottom"/>
    <w:basedOn w:val="Normal"/>
    <w:next w:val="Normal"/>
    <w:pPr>
      <w:pBdr>
        <w:bottom w:val="single" w:sz="4" w:space="0" w:color="auto"/>
      </w:pBdr>
      <w:spacing w:after="960"/>
      <w:jc w:val="center"/>
    </w:pPr>
    <w:rPr>
      <w:rFonts w:ascii="Arial" w:eastAsia="Arial" w:hAnsi="Arial" w:cs="Arial"/>
      <w:color w:val="000000"/>
      <w:sz w:val="16"/>
    </w:rPr>
  </w:style>
  <w:style w:type="paragraph" w:customStyle="1" w:styleId="LineTop">
    <w:name w:val="LineTop"/>
    <w:basedOn w:val="Normal"/>
    <w:pPr>
      <w:pBdr>
        <w:top w:val="single" w:sz="4" w:space="0" w:color="auto"/>
      </w:pBdr>
      <w:jc w:val="center"/>
    </w:pPr>
    <w:rPr>
      <w:rFonts w:ascii="Arial" w:eastAsia="Arial" w:hAnsi="Arial" w:cs="Arial"/>
      <w:color w:val="000000"/>
      <w:sz w:val="16"/>
    </w:rPr>
  </w:style>
  <w:style w:type="paragraph" w:customStyle="1" w:styleId="NRAMS">
    <w:name w:val="NRAMS"/>
    <w:pPr>
      <w:spacing w:after="480" w:line="460" w:lineRule="auto"/>
      <w:ind w:left="1418"/>
    </w:pPr>
    <w:rPr>
      <w:rFonts w:ascii="Arial" w:eastAsia="Arial" w:hAnsi="Arial" w:cs="Arial"/>
      <w:b/>
      <w:color w:val="000000"/>
      <w:sz w:val="46"/>
      <w:szCs w:val="24"/>
    </w:rPr>
  </w:style>
  <w:style w:type="numbering" w:customStyle="1" w:styleId="NoList0">
    <w:name w:val="No List_0"/>
    <w:next w:val="NoList"/>
    <w:uiPriority w:val="99"/>
    <w:semiHidden/>
    <w:unhideWhenUsed/>
  </w:style>
  <w:style w:type="paragraph" w:customStyle="1" w:styleId="Normal0">
    <w:name w:val="Normal_0"/>
    <w:next w:val="Normal"/>
    <w:qFormat/>
    <w:rsid w:val="00EC60CE"/>
    <w:rPr>
      <w:sz w:val="24"/>
      <w:szCs w:val="24"/>
    </w:rPr>
  </w:style>
  <w:style w:type="paragraph" w:customStyle="1" w:styleId="Normal12">
    <w:name w:val="Normal12"/>
    <w:basedOn w:val="Normal"/>
    <w:pPr>
      <w:spacing w:after="240"/>
    </w:pPr>
    <w:rPr>
      <w:color w:val="000000"/>
    </w:rPr>
  </w:style>
  <w:style w:type="paragraph" w:customStyle="1" w:styleId="Normal12Italic">
    <w:name w:val="Normal12Italic"/>
    <w:pPr>
      <w:spacing w:after="240"/>
    </w:pPr>
    <w:rPr>
      <w:i/>
      <w:color w:val="000000"/>
      <w:sz w:val="24"/>
      <w:szCs w:val="24"/>
    </w:rPr>
  </w:style>
  <w:style w:type="paragraph" w:customStyle="1" w:styleId="Normal12a12b">
    <w:name w:val="Normal12a12b"/>
    <w:basedOn w:val="Normal"/>
    <w:pPr>
      <w:spacing w:before="240" w:after="240"/>
    </w:pPr>
    <w:rPr>
      <w:color w:val="000000"/>
    </w:rPr>
  </w:style>
  <w:style w:type="paragraph" w:customStyle="1" w:styleId="Normal24">
    <w:name w:val="Normal24"/>
    <w:basedOn w:val="Normal"/>
    <w:pPr>
      <w:spacing w:after="480"/>
    </w:pPr>
    <w:rPr>
      <w:color w:val="000000"/>
    </w:rPr>
  </w:style>
  <w:style w:type="paragraph" w:customStyle="1" w:styleId="Normal6">
    <w:name w:val="Normal6"/>
    <w:basedOn w:val="Normal"/>
    <w:pPr>
      <w:spacing w:after="120"/>
    </w:pPr>
    <w:rPr>
      <w:color w:val="000000"/>
    </w:rPr>
  </w:style>
  <w:style w:type="paragraph" w:customStyle="1" w:styleId="Normal6Italic">
    <w:name w:val="Normal6Italic"/>
    <w:basedOn w:val="Normal"/>
    <w:pPr>
      <w:spacing w:after="120"/>
    </w:pPr>
    <w:rPr>
      <w:i/>
      <w:color w:val="000000"/>
    </w:rPr>
  </w:style>
  <w:style w:type="character" w:customStyle="1" w:styleId="Normal6RomanBI">
    <w:name w:val="Normal6RomanBI"/>
    <w:rPr>
      <w:rFonts w:ascii="Times New Roman" w:eastAsia="Times New Roman" w:hAnsi="Times New Roman" w:cs="Times New Roman"/>
      <w:b/>
      <w:i/>
      <w:color w:val="000000"/>
      <w:sz w:val="24"/>
    </w:rPr>
  </w:style>
  <w:style w:type="paragraph" w:customStyle="1" w:styleId="NormalBold">
    <w:name w:val="NormalBold"/>
    <w:basedOn w:val="Normal"/>
    <w:rPr>
      <w:b/>
      <w:color w:val="000000"/>
    </w:rPr>
  </w:style>
  <w:style w:type="paragraph" w:customStyle="1" w:styleId="NormalBold12b">
    <w:name w:val="NormalBold12b"/>
    <w:basedOn w:val="Normal"/>
    <w:pPr>
      <w:spacing w:before="240"/>
    </w:pPr>
    <w:rPr>
      <w:b/>
      <w:color w:val="000000"/>
    </w:rPr>
  </w:style>
  <w:style w:type="paragraph" w:customStyle="1" w:styleId="Olang">
    <w:name w:val="Olang"/>
    <w:pPr>
      <w:spacing w:before="240" w:after="240"/>
      <w:jc w:val="right"/>
    </w:pPr>
    <w:rPr>
      <w:color w:val="000000"/>
      <w:sz w:val="24"/>
      <w:szCs w:val="24"/>
    </w:rPr>
  </w:style>
  <w:style w:type="paragraph" w:customStyle="1" w:styleId="RefPE">
    <w:name w:val="RefPE"/>
    <w:basedOn w:val="Normal"/>
    <w:rsid w:val="00A92086"/>
    <w:pPr>
      <w:spacing w:after="240"/>
      <w:jc w:val="right"/>
    </w:pPr>
    <w:rPr>
      <w:rFonts w:ascii="Arial" w:hAnsi="Arial"/>
      <w:b/>
    </w:rPr>
  </w:style>
  <w:style w:type="paragraph" w:customStyle="1" w:styleId="RefProc">
    <w:name w:val="RefProc"/>
    <w:basedOn w:val="Normal"/>
    <w:pPr>
      <w:spacing w:after="240"/>
      <w:jc w:val="right"/>
    </w:pPr>
    <w:rPr>
      <w:rFonts w:ascii="Arial" w:eastAsia="Arial" w:hAnsi="Arial" w:cs="Arial"/>
      <w:b/>
      <w:caps/>
      <w:color w:val="000000"/>
      <w:sz w:val="22"/>
    </w:rPr>
  </w:style>
  <w:style w:type="paragraph" w:customStyle="1" w:styleId="StyleNormal6TimesNewRomanBoldItalic">
    <w:name w:val="Style Normal6 + TimesNewRoman Bold Italic"/>
    <w:pPr>
      <w:spacing w:after="120"/>
    </w:pPr>
    <w:rPr>
      <w:b/>
      <w:i/>
      <w:color w:val="000000"/>
      <w:sz w:val="24"/>
      <w:szCs w:val="24"/>
    </w:rPr>
  </w:style>
  <w:style w:type="paragraph" w:customStyle="1" w:styleId="StyleNormalBoldNotBold">
    <w:name w:val="Style NormalBold + Not Bold"/>
    <w:rPr>
      <w:color w:val="000000"/>
      <w:sz w:val="24"/>
      <w:szCs w:val="24"/>
    </w:rPr>
  </w:style>
  <w:style w:type="character" w:customStyle="1" w:styleId="Sub">
    <w:name w:val="Sub"/>
    <w:rPr>
      <w:color w:val="000000"/>
      <w:vertAlign w:val="subscript"/>
    </w:rPr>
  </w:style>
  <w:style w:type="character" w:customStyle="1" w:styleId="SubBold">
    <w:name w:val="SubBold"/>
    <w:rPr>
      <w:b/>
      <w:color w:val="000000"/>
      <w:vertAlign w:val="subscript"/>
    </w:rPr>
  </w:style>
  <w:style w:type="character" w:customStyle="1" w:styleId="SubBoldItalic">
    <w:name w:val="SubBoldItalic"/>
    <w:rPr>
      <w:b/>
      <w:i/>
      <w:color w:val="000000"/>
      <w:vertAlign w:val="subscript"/>
    </w:rPr>
  </w:style>
  <w:style w:type="character" w:customStyle="1" w:styleId="SubItalic">
    <w:name w:val="SubItalic"/>
    <w:rPr>
      <w:i/>
      <w:color w:val="000000"/>
      <w:vertAlign w:val="subscript"/>
    </w:rPr>
  </w:style>
  <w:style w:type="character" w:customStyle="1" w:styleId="Sup">
    <w:name w:val="Sup"/>
    <w:rPr>
      <w:color w:val="000000"/>
      <w:vertAlign w:val="superscript"/>
    </w:rPr>
  </w:style>
  <w:style w:type="character" w:customStyle="1" w:styleId="SupBold">
    <w:name w:val="SupBold"/>
    <w:rPr>
      <w:b/>
      <w:color w:val="000000"/>
      <w:vertAlign w:val="superscript"/>
    </w:rPr>
  </w:style>
  <w:style w:type="character" w:customStyle="1" w:styleId="SupBoldItalic">
    <w:name w:val="SupBoldItalic"/>
    <w:rPr>
      <w:b/>
      <w:i/>
      <w:color w:val="000000"/>
      <w:vertAlign w:val="superscript"/>
    </w:rPr>
  </w:style>
  <w:style w:type="character" w:customStyle="1" w:styleId="SupItalic">
    <w:name w:val="SupItalic"/>
    <w:rPr>
      <w:i/>
      <w:color w:val="000000"/>
      <w:vertAlign w:val="superscript"/>
    </w:rPr>
  </w:style>
  <w:style w:type="table" w:customStyle="1" w:styleId="TableNormal0">
    <w:name w:val="Table Normal_0"/>
    <w:next w:val="TableNormal"/>
    <w:uiPriority w:val="99"/>
    <w:semiHidden/>
    <w:unhideWhenUsed/>
    <w:tblPr>
      <w:tblInd w:w="0" w:type="dxa"/>
      <w:tblCellMar>
        <w:top w:w="0" w:type="dxa"/>
        <w:left w:w="108" w:type="dxa"/>
        <w:bottom w:w="0" w:type="dxa"/>
        <w:right w:w="108" w:type="dxa"/>
      </w:tblCellMar>
    </w:tblPr>
  </w:style>
  <w:style w:type="paragraph" w:customStyle="1" w:styleId="TypeDocAM">
    <w:name w:val="TypeDocAM"/>
    <w:basedOn w:val="Normal"/>
    <w:pPr>
      <w:ind w:left="1418"/>
    </w:pPr>
    <w:rPr>
      <w:rFonts w:ascii="Arial" w:eastAsia="Arial" w:hAnsi="Arial" w:cs="Arial"/>
      <w:b/>
      <w:color w:val="000000"/>
      <w:sz w:val="48"/>
    </w:rPr>
  </w:style>
  <w:style w:type="character" w:customStyle="1" w:styleId="Underline">
    <w:name w:val="Underline"/>
    <w:uiPriority w:val="1"/>
    <w:qFormat/>
    <w:rsid w:val="001F3CAD"/>
    <w:rPr>
      <w:rFonts w:ascii="Times New Roman" w:hAnsi="Times New Roman"/>
      <w:sz w:val="24"/>
      <w:u w:val="single"/>
    </w:rPr>
  </w:style>
  <w:style w:type="paragraph" w:customStyle="1" w:styleId="ZCommittee">
    <w:name w:val="ZCommittee"/>
    <w:basedOn w:val="Normal"/>
    <w:next w:val="Normal"/>
    <w:pPr>
      <w:spacing w:line="220" w:lineRule="auto"/>
      <w:jc w:val="center"/>
    </w:pPr>
    <w:rPr>
      <w:rFonts w:ascii="Arial" w:eastAsia="Arial" w:hAnsi="Arial" w:cs="Arial"/>
      <w:i/>
      <w:color w:val="000000"/>
      <w:sz w:val="22"/>
    </w:rPr>
  </w:style>
  <w:style w:type="paragraph" w:customStyle="1" w:styleId="ZDate">
    <w:name w:val="ZDate"/>
    <w:basedOn w:val="Normal"/>
    <w:pPr>
      <w:spacing w:after="1680"/>
    </w:pPr>
    <w:rPr>
      <w:color w:val="000000"/>
    </w:rPr>
  </w:style>
  <w:style w:type="paragraph" w:styleId="Header">
    <w:name w:val="header"/>
    <w:basedOn w:val="Normal"/>
    <w:link w:val="HeaderChar"/>
    <w:rsid w:val="006014F7"/>
    <w:pPr>
      <w:tabs>
        <w:tab w:val="center" w:pos="4536"/>
        <w:tab w:val="right" w:pos="9072"/>
      </w:tabs>
    </w:pPr>
  </w:style>
  <w:style w:type="character" w:customStyle="1" w:styleId="HeaderChar">
    <w:name w:val="Header Char"/>
    <w:basedOn w:val="DefaultParagraphFont"/>
    <w:link w:val="Header"/>
    <w:rsid w:val="006014F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532D29-D4E7-4BC2-B65F-8D2ECD613A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A96D44E4.dotm</Template>
  <TotalTime>0</TotalTime>
  <Pages>171</Pages>
  <Words>37325</Words>
  <Characters>271987</Characters>
  <Application>Microsoft Office Word</Application>
  <DocSecurity>0</DocSecurity>
  <Lines>11825</Lines>
  <Paragraphs>4909</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AM_Com_LegReport</vt:lpstr>
      <vt:lpstr/>
    </vt:vector>
  </TitlesOfParts>
  <Company/>
  <LinksUpToDate>false</LinksUpToDate>
  <CharactersWithSpaces>304403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SMAKALOVA Sona</cp:lastModifiedBy>
  <cp:revision>2</cp:revision>
  <dcterms:created xsi:type="dcterms:W3CDTF">2017-07-10T15:17:00Z</dcterms:created>
  <dcterms:modified xsi:type="dcterms:W3CDTF">2017-07-10T15:17:00Z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1129314</vt:lpwstr>
  </property>
  <property fmtid="{D5CDD505-2E9C-101B-9397-08002B2CF9AE}" pid="4" name="&lt;FooterPath&gt;">
    <vt:lpwstr>AM\1129314XM.doc</vt:lpwstr>
  </property>
  <property fmtid="{D5CDD505-2E9C-101B-9397-08002B2CF9AE}" pid="5" name="&lt;Model&gt;">
    <vt:lpwstr>AM_Com_LegReport</vt:lpwstr>
  </property>
  <property fmtid="{D5CDD505-2E9C-101B-9397-08002B2CF9AE}" pid="6" name="&lt;Type&gt;">
    <vt:lpwstr>AM</vt:lpwstr>
  </property>
  <property fmtid="{D5CDD505-2E9C-101B-9397-08002B2CF9AE}" pid="7" name="DMXMLUID">
    <vt:lpwstr>20170627-085328-044882-959237</vt:lpwstr>
  </property>
  <property fmtid="{D5CDD505-2E9C-101B-9397-08002B2CF9AE}" pid="8" name="PE Number">
    <vt:lpwstr>607.801</vt:lpwstr>
  </property>
  <property fmtid="{D5CDD505-2E9C-101B-9397-08002B2CF9AE}" pid="9" name="UID">
    <vt:lpwstr>eu.europa.europarl-DIN1-2017-0000065560_01.01-xm-01.00_text-xml</vt:lpwstr>
  </property>
  <property fmtid="{D5CDD505-2E9C-101B-9397-08002B2CF9AE}" pid="10" name="LastEdited with">
    <vt:lpwstr>9.1.0 Build [20170521]</vt:lpwstr>
  </property>
  <property fmtid="{D5CDD505-2E9C-101B-9397-08002B2CF9AE}" pid="11" name="FooterPath">
    <vt:lpwstr>AM\1129314CS.docx</vt:lpwstr>
  </property>
  <property fmtid="{D5CDD505-2E9C-101B-9397-08002B2CF9AE}" pid="12" name="Bookout">
    <vt:lpwstr>OK - 2017/07/10 17:17</vt:lpwstr>
  </property>
</Properties>
</file>