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A949A3" w:rsidTr="007A42AB">
        <w:trPr>
          <w:trHeight w:hRule="exact" w:val="1418"/>
        </w:trPr>
        <w:tc>
          <w:tcPr>
            <w:tcW w:w="6804" w:type="dxa"/>
            <w:shd w:val="clear" w:color="auto" w:fill="auto"/>
            <w:vAlign w:val="center"/>
          </w:tcPr>
          <w:p w:rsidR="009154FF" w:rsidRPr="00A949A3" w:rsidRDefault="001F3D9D" w:rsidP="007A42AB">
            <w:pPr>
              <w:pStyle w:val="EPName"/>
              <w:rPr>
                <w:color w:val="auto"/>
                <w:lang w:val="lv-LV"/>
              </w:rPr>
            </w:pPr>
            <w:bookmarkStart w:id="0" w:name="_GoBack"/>
            <w:bookmarkEnd w:id="0"/>
            <w:r w:rsidRPr="00A949A3">
              <w:rPr>
                <w:color w:val="auto"/>
                <w:lang w:val="lv-LV"/>
              </w:rPr>
              <w:t>Eiropas Parlaments</w:t>
            </w:r>
          </w:p>
          <w:p w:rsidR="009154FF" w:rsidRPr="00A949A3" w:rsidRDefault="001B5737" w:rsidP="001B5737">
            <w:pPr>
              <w:pStyle w:val="EPTerm"/>
              <w:rPr>
                <w:rStyle w:val="HideTWBExt"/>
                <w:noProof w:val="0"/>
                <w:lang w:val="lv-LV"/>
              </w:rPr>
            </w:pPr>
            <w:r w:rsidRPr="00A949A3">
              <w:rPr>
                <w:lang w:val="lv-LV"/>
              </w:rPr>
              <w:t>2014-2019</w:t>
            </w:r>
          </w:p>
        </w:tc>
        <w:tc>
          <w:tcPr>
            <w:tcW w:w="2268" w:type="dxa"/>
            <w:shd w:val="clear" w:color="auto" w:fill="auto"/>
          </w:tcPr>
          <w:p w:rsidR="009154FF" w:rsidRPr="00A949A3" w:rsidRDefault="00D64AB3" w:rsidP="007A42AB">
            <w:pPr>
              <w:pStyle w:val="EPLogo"/>
            </w:pPr>
            <w:r w:rsidRPr="00A949A3">
              <w:drawing>
                <wp:inline distT="0" distB="0" distL="0" distR="0">
                  <wp:extent cx="1162050" cy="647700"/>
                  <wp:effectExtent l="1905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srcRect/>
                          <a:stretch>
                            <a:fillRect/>
                          </a:stretch>
                        </pic:blipFill>
                        <pic:spPr bwMode="auto">
                          <a:xfrm>
                            <a:off x="0" y="0"/>
                            <a:ext cx="1162050" cy="647700"/>
                          </a:xfrm>
                          <a:prstGeom prst="rect">
                            <a:avLst/>
                          </a:prstGeom>
                          <a:noFill/>
                          <a:ln w="9525">
                            <a:noFill/>
                            <a:miter lim="800000"/>
                            <a:headEnd/>
                            <a:tailEnd/>
                          </a:ln>
                        </pic:spPr>
                      </pic:pic>
                    </a:graphicData>
                  </a:graphic>
                </wp:inline>
              </w:drawing>
            </w:r>
          </w:p>
        </w:tc>
      </w:tr>
    </w:tbl>
    <w:p w:rsidR="000E7234" w:rsidRPr="00A949A3" w:rsidRDefault="000E7234" w:rsidP="000E7234">
      <w:pPr>
        <w:pStyle w:val="LineTop"/>
        <w:rPr>
          <w:lang w:val="lv-LV"/>
        </w:rPr>
      </w:pPr>
    </w:p>
    <w:p w:rsidR="000E7234" w:rsidRPr="00A949A3" w:rsidRDefault="000E7234" w:rsidP="000E7234">
      <w:pPr>
        <w:pStyle w:val="ZCommittee"/>
        <w:rPr>
          <w:lang w:val="lv-LV"/>
        </w:rPr>
      </w:pPr>
      <w:r w:rsidRPr="00A949A3">
        <w:rPr>
          <w:rStyle w:val="HideTWBExt"/>
          <w:i w:val="0"/>
          <w:noProof w:val="0"/>
          <w:szCs w:val="20"/>
          <w:lang w:val="lv-LV"/>
        </w:rPr>
        <w:t>&lt;Commission&gt;</w:t>
      </w:r>
      <w:r w:rsidR="001B5737" w:rsidRPr="00A949A3">
        <w:rPr>
          <w:rStyle w:val="HideTWBInt"/>
          <w:lang w:val="lv-LV"/>
        </w:rPr>
        <w:t>{LIBE}</w:t>
      </w:r>
      <w:r w:rsidR="001B5737" w:rsidRPr="00A949A3">
        <w:rPr>
          <w:lang w:val="lv-LV"/>
        </w:rPr>
        <w:t>Pilsoņu brīvību, tieslietu un iekšlietu komiteja</w:t>
      </w:r>
      <w:r w:rsidRPr="00A949A3">
        <w:rPr>
          <w:rStyle w:val="HideTWBExt"/>
          <w:i w:val="0"/>
          <w:noProof w:val="0"/>
          <w:szCs w:val="20"/>
          <w:lang w:val="lv-LV"/>
        </w:rPr>
        <w:t>&lt;/Commission&gt;</w:t>
      </w:r>
    </w:p>
    <w:p w:rsidR="000E7234" w:rsidRPr="00A949A3" w:rsidRDefault="000E7234" w:rsidP="000E7234">
      <w:pPr>
        <w:pStyle w:val="LineBottom"/>
      </w:pPr>
    </w:p>
    <w:p w:rsidR="001B5737" w:rsidRPr="00A949A3" w:rsidRDefault="001B5737" w:rsidP="001B5737">
      <w:pPr>
        <w:pStyle w:val="RefProc"/>
      </w:pPr>
      <w:r w:rsidRPr="00A949A3">
        <w:rPr>
          <w:rStyle w:val="HideTWBExt"/>
          <w:b w:val="0"/>
          <w:caps w:val="0"/>
          <w:noProof w:val="0"/>
        </w:rPr>
        <w:t>&lt;RefProc&gt;</w:t>
      </w:r>
      <w:r w:rsidRPr="00A949A3">
        <w:t>2016/0224</w:t>
      </w:r>
      <w:r w:rsidRPr="00A949A3">
        <w:rPr>
          <w:rStyle w:val="HideTWBExt"/>
          <w:b w:val="0"/>
          <w:caps w:val="0"/>
          <w:noProof w:val="0"/>
        </w:rPr>
        <w:t>&lt;/RefProc&gt;&lt;RefTypeProc&gt;</w:t>
      </w:r>
      <w:r w:rsidRPr="00A949A3">
        <w:t>(COD)</w:t>
      </w:r>
      <w:r w:rsidRPr="00A949A3">
        <w:rPr>
          <w:rStyle w:val="HideTWBExt"/>
          <w:b w:val="0"/>
          <w:caps w:val="0"/>
          <w:noProof w:val="0"/>
        </w:rPr>
        <w:t>&lt;/RefTypeProc&gt;</w:t>
      </w:r>
    </w:p>
    <w:p w:rsidR="001B5737" w:rsidRPr="00A949A3" w:rsidRDefault="001B5737" w:rsidP="001B5737">
      <w:pPr>
        <w:pStyle w:val="ZDate"/>
      </w:pPr>
      <w:r w:rsidRPr="00A949A3">
        <w:rPr>
          <w:rStyle w:val="HideTWBExt"/>
          <w:noProof w:val="0"/>
        </w:rPr>
        <w:t>&lt;Date&gt;</w:t>
      </w:r>
      <w:r w:rsidRPr="00A949A3">
        <w:rPr>
          <w:rStyle w:val="HideTWBInt"/>
        </w:rPr>
        <w:t>{26/06/2017}</w:t>
      </w:r>
      <w:r w:rsidRPr="00A949A3">
        <w:t>26.6.2017</w:t>
      </w:r>
      <w:r w:rsidRPr="00A949A3">
        <w:rPr>
          <w:rStyle w:val="HideTWBExt"/>
          <w:noProof w:val="0"/>
        </w:rPr>
        <w:t>&lt;/Date&gt;</w:t>
      </w:r>
    </w:p>
    <w:p w:rsidR="009B0305" w:rsidRPr="00A949A3" w:rsidRDefault="009B0305" w:rsidP="009B0305">
      <w:pPr>
        <w:pStyle w:val="TypeDocAM"/>
      </w:pPr>
      <w:r w:rsidRPr="00A949A3">
        <w:rPr>
          <w:rStyle w:val="HideTWBExt"/>
          <w:b w:val="0"/>
          <w:noProof w:val="0"/>
        </w:rPr>
        <w:t>&lt;TypeAM&gt;</w:t>
      </w:r>
      <w:r w:rsidR="001B5737" w:rsidRPr="00A949A3">
        <w:t>GROZĪJUMI Nr.</w:t>
      </w:r>
      <w:r w:rsidRPr="00A949A3">
        <w:rPr>
          <w:rStyle w:val="HideTWBExt"/>
          <w:b w:val="0"/>
          <w:noProof w:val="0"/>
        </w:rPr>
        <w:t>&lt;/TypeAM&gt;</w:t>
      </w:r>
    </w:p>
    <w:p w:rsidR="00B85286" w:rsidRPr="00A949A3" w:rsidRDefault="00E25DC5" w:rsidP="001C2054">
      <w:pPr>
        <w:pStyle w:val="NRAMS"/>
      </w:pPr>
      <w:r w:rsidRPr="00A949A3">
        <w:rPr>
          <w:rStyle w:val="HideTWBExt"/>
          <w:b w:val="0"/>
          <w:noProof w:val="0"/>
        </w:rPr>
        <w:t>&lt;RangeAM&gt;</w:t>
      </w:r>
      <w:r w:rsidR="001B5737" w:rsidRPr="00A949A3">
        <w:t>419 - 760</w:t>
      </w:r>
      <w:r w:rsidRPr="00A949A3">
        <w:rPr>
          <w:rStyle w:val="HideTWBExt"/>
          <w:b w:val="0"/>
          <w:noProof w:val="0"/>
        </w:rPr>
        <w:t>&lt;/RangeAM&gt;</w:t>
      </w:r>
    </w:p>
    <w:p w:rsidR="001B5737" w:rsidRPr="00A949A3" w:rsidRDefault="001B5737" w:rsidP="001B5737">
      <w:pPr>
        <w:pStyle w:val="CoverBold"/>
      </w:pPr>
      <w:r w:rsidRPr="00A949A3">
        <w:rPr>
          <w:rStyle w:val="HideTWBExt"/>
          <w:b w:val="0"/>
          <w:noProof w:val="0"/>
        </w:rPr>
        <w:t>&lt;TitreType&gt;</w:t>
      </w:r>
      <w:r w:rsidRPr="00A949A3">
        <w:t>Ziņojuma projekts</w:t>
      </w:r>
      <w:r w:rsidRPr="00A949A3">
        <w:rPr>
          <w:rStyle w:val="HideTWBExt"/>
          <w:b w:val="0"/>
          <w:noProof w:val="0"/>
        </w:rPr>
        <w:t>&lt;/TitreType&gt;</w:t>
      </w:r>
    </w:p>
    <w:p w:rsidR="001B5737" w:rsidRPr="00A949A3" w:rsidRDefault="001B5737" w:rsidP="001B5737">
      <w:pPr>
        <w:pStyle w:val="CoverBold"/>
      </w:pPr>
      <w:r w:rsidRPr="00A949A3">
        <w:rPr>
          <w:rStyle w:val="HideTWBExt"/>
          <w:b w:val="0"/>
          <w:noProof w:val="0"/>
        </w:rPr>
        <w:t>&lt;Rapporteur&gt;</w:t>
      </w:r>
      <w:r w:rsidRPr="00A949A3">
        <w:rPr>
          <w:i/>
        </w:rPr>
        <w:t>Laura Ferrara</w:t>
      </w:r>
      <w:r w:rsidRPr="00A949A3">
        <w:rPr>
          <w:rStyle w:val="HideTWBExt"/>
          <w:b w:val="0"/>
          <w:noProof w:val="0"/>
        </w:rPr>
        <w:t>&lt;/Rapporteur&gt;</w:t>
      </w:r>
    </w:p>
    <w:p w:rsidR="001B5737" w:rsidRPr="00A949A3" w:rsidRDefault="001B5737" w:rsidP="001B5737">
      <w:pPr>
        <w:pStyle w:val="Cover24"/>
      </w:pPr>
      <w:r w:rsidRPr="00A949A3">
        <w:t>(PE597.506v01-00)</w:t>
      </w:r>
    </w:p>
    <w:p w:rsidR="001B5737" w:rsidRPr="00A949A3" w:rsidRDefault="001B5737" w:rsidP="001B5737">
      <w:pPr>
        <w:pStyle w:val="Cover24"/>
      </w:pPr>
      <w:r w:rsidRPr="00A949A3">
        <w:rPr>
          <w:rStyle w:val="HideTWBExt"/>
          <w:noProof w:val="0"/>
        </w:rPr>
        <w:t>&lt;Titre&gt;</w:t>
      </w:r>
      <w:r w:rsidRPr="00A949A3">
        <w:t>Kopīga procedūra starptautiskajai aizsardzībai Savienībā</w:t>
      </w:r>
      <w:r w:rsidRPr="00A949A3">
        <w:rPr>
          <w:rStyle w:val="HideTWBExt"/>
          <w:noProof w:val="0"/>
        </w:rPr>
        <w:t>&lt;/Titre&gt;</w:t>
      </w:r>
    </w:p>
    <w:p w:rsidR="001B5737" w:rsidRPr="00A949A3" w:rsidRDefault="001B5737" w:rsidP="001B5737">
      <w:pPr>
        <w:pStyle w:val="CoverNormal"/>
      </w:pPr>
      <w:r w:rsidRPr="00A949A3">
        <w:rPr>
          <w:rStyle w:val="HideTWBExt"/>
          <w:noProof w:val="0"/>
        </w:rPr>
        <w:t>&lt;DocAmend&gt;</w:t>
      </w:r>
      <w:r w:rsidRPr="00A949A3">
        <w:t>Regulas priekšlikums</w:t>
      </w:r>
      <w:r w:rsidRPr="00A949A3">
        <w:rPr>
          <w:rStyle w:val="HideTWBExt"/>
          <w:noProof w:val="0"/>
        </w:rPr>
        <w:t>&lt;/DocAmend&gt;</w:t>
      </w:r>
    </w:p>
    <w:p w:rsidR="001B5737" w:rsidRPr="00A949A3" w:rsidRDefault="001B5737" w:rsidP="001B5737">
      <w:pPr>
        <w:pStyle w:val="Cover24"/>
      </w:pPr>
      <w:r w:rsidRPr="00A949A3">
        <w:rPr>
          <w:rStyle w:val="HideTWBExt"/>
          <w:noProof w:val="0"/>
        </w:rPr>
        <w:t>&lt;DocRef&gt;</w:t>
      </w:r>
      <w:r w:rsidRPr="00A949A3">
        <w:t>(COM(2016)0467 – C8-0321/2016 – 2016/0224(COD))</w:t>
      </w:r>
      <w:r w:rsidRPr="00A949A3">
        <w:rPr>
          <w:rStyle w:val="HideTWBExt"/>
          <w:noProof w:val="0"/>
        </w:rPr>
        <w:t>&lt;/DocRef&gt;</w:t>
      </w:r>
    </w:p>
    <w:p w:rsidR="00B85286" w:rsidRPr="00A949A3" w:rsidRDefault="00B85286" w:rsidP="00E660E2">
      <w:pPr>
        <w:widowControl/>
        <w:tabs>
          <w:tab w:val="center" w:pos="4677"/>
        </w:tabs>
      </w:pPr>
      <w:r w:rsidRPr="00A949A3">
        <w:br w:type="page"/>
      </w:r>
    </w:p>
    <w:p w:rsidR="00B85286" w:rsidRPr="00A949A3" w:rsidRDefault="001F3D9D" w:rsidP="00E660E2">
      <w:pPr>
        <w:widowControl/>
        <w:tabs>
          <w:tab w:val="center" w:pos="4677"/>
        </w:tabs>
      </w:pPr>
      <w:r w:rsidRPr="00A949A3">
        <w:lastRenderedPageBreak/>
        <w:t>AM_Com_LegReport</w:t>
      </w:r>
    </w:p>
    <w:p w:rsidR="00201ACB" w:rsidRPr="00A949A3" w:rsidRDefault="00B85286" w:rsidP="00201ACB">
      <w:pPr>
        <w:pStyle w:val="AMNumberTabs"/>
      </w:pPr>
      <w:r w:rsidRPr="00A949A3">
        <w:br w:type="page"/>
      </w:r>
    </w:p>
    <w:p w:rsidR="00201ACB" w:rsidRPr="00A949A3" w:rsidRDefault="00201ACB" w:rsidP="00201ACB">
      <w:pPr>
        <w:pStyle w:val="AMNumberTabs"/>
      </w:pPr>
      <w:r w:rsidRPr="00A949A3">
        <w:rPr>
          <w:rStyle w:val="HideTWBExt"/>
          <w:b w:val="0"/>
          <w:noProof w:val="0"/>
        </w:rPr>
        <w:lastRenderedPageBreak/>
        <w:t>&lt;RepeatBlock-Amend&gt;&lt;Amend&gt;</w:t>
      </w:r>
      <w:r w:rsidRPr="00A949A3">
        <w:t>Grozījums Nr.</w:t>
      </w:r>
      <w:r w:rsidRPr="00A949A3">
        <w:tab/>
      </w:r>
      <w:r w:rsidRPr="00A949A3">
        <w:tab/>
      </w:r>
      <w:r w:rsidRPr="00A949A3">
        <w:rPr>
          <w:rStyle w:val="HideTWBExt"/>
          <w:b w:val="0"/>
          <w:noProof w:val="0"/>
        </w:rPr>
        <w:t>&lt;NumAm&gt;</w:t>
      </w:r>
      <w:r w:rsidRPr="00A949A3">
        <w:t>419</w:t>
      </w:r>
      <w:r w:rsidRPr="00A949A3">
        <w:rPr>
          <w:rStyle w:val="HideTWBExt"/>
          <w:b w:val="0"/>
          <w:noProof w:val="0"/>
        </w:rPr>
        <w:t>&lt;/NumAm&gt;</w:t>
      </w:r>
    </w:p>
    <w:p w:rsidR="00201ACB" w:rsidRPr="00A949A3" w:rsidRDefault="00201ACB"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201ACB"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201ACB"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201ACB" w:rsidP="00201ACB">
      <w:pPr>
        <w:pStyle w:val="NormalBold"/>
      </w:pPr>
      <w:r w:rsidRPr="00A949A3">
        <w:rPr>
          <w:rStyle w:val="HideTWBExt"/>
          <w:b w:val="0"/>
          <w:noProof w:val="0"/>
        </w:rPr>
        <w:t>&lt;/RepeatBlock-By&gt;</w:t>
      </w:r>
    </w:p>
    <w:p w:rsidR="00201ACB" w:rsidRPr="00A949A3" w:rsidRDefault="00201ACB"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201ACB" w:rsidP="00201ACB">
      <w:pPr>
        <w:pStyle w:val="NormalBold"/>
      </w:pPr>
      <w:r w:rsidRPr="00A949A3">
        <w:rPr>
          <w:rStyle w:val="HideTWBExt"/>
          <w:b w:val="0"/>
          <w:noProof w:val="0"/>
        </w:rPr>
        <w:t>&lt;Article&gt;</w:t>
      </w:r>
      <w:r w:rsidRPr="00A949A3">
        <w:t>61</w:t>
      </w:r>
      <w:r w:rsidR="0087580E" w:rsidRPr="00A949A3">
        <w:t>. apsvērum</w:t>
      </w:r>
      <w:r w:rsidRPr="00A949A3">
        <w:t>s</w:t>
      </w:r>
      <w:r w:rsidR="00E301A6"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(61)</w:t>
            </w:r>
            <w:r w:rsidRPr="00A949A3">
              <w:tab/>
            </w:r>
            <w:r w:rsidRPr="00A949A3">
              <w:rPr>
                <w:b/>
                <w:i/>
              </w:rPr>
              <w:t xml:space="preserve">Attiecībā uz Serbiju Konstitūcija nodrošina pamatu minoritāšu grupu pašpārvaldei tādās jomās kā izglītība, valodas lietojums, informācija un kultūra.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16 no 11 490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seksuālās orientācijas, dalības noteiktā sociālā grupā vai politisku uzskatu dēļ, vai kur pastāvētu nopietns risks tikt izraidītam, pārvietotam vai izdotam uz citu trešo valsti. Dalībvalstis 2014. gadā par pienācīgi pamatotiem uzskatīja 1,8 % (400) patvēruma pieteikumu, ko iesnieguši Serbijas pilsoņi. Vismaz deviņas dalībvalstis Serbiju ir norādījušas kā drošu izcelsmes valsti. Eiropadome Serbiju ir atzinusi par kandidātvalsti, un ir sāktas sarunas. Novērtēšanas brīdī Serbija atbilda kritērijiem, ko 1993. gada 21. un 22. jūnijā noteikusi Kopenhāgenas Eiropadome attiecībā uz to iestāžu stabilitāti, kas garantē demokrātiju, tiesiskumu, cilvēktiesības un cieņu pret </w:t>
            </w:r>
            <w:r w:rsidRPr="00A949A3">
              <w:rPr>
                <w:b/>
                <w:i/>
              </w:rPr>
              <w:lastRenderedPageBreak/>
              <w:t>minoritātēm un to aizsardzību. Serbijai saskaņā ar gada progresa ziņojumā sniegtajiem ieteikumiem būs jāturpina nodrošināt atbilstību šiem kritērijiem, lai kļūtu par dalībnieci.</w:t>
            </w:r>
          </w:p>
        </w:tc>
        <w:tc>
          <w:tcPr>
            <w:tcW w:w="4876" w:type="dxa"/>
          </w:tcPr>
          <w:p w:rsidR="00201ACB" w:rsidRPr="00A949A3" w:rsidRDefault="00E301A6" w:rsidP="00322826">
            <w:pPr>
              <w:pStyle w:val="Normal6"/>
            </w:pPr>
            <w:r w:rsidRPr="00A949A3">
              <w:rPr>
                <w:b/>
                <w:i/>
              </w:rPr>
              <w:lastRenderedPageBreak/>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61.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(61)</w:t>
            </w:r>
            <w:r w:rsidRPr="00A949A3">
              <w:tab/>
            </w:r>
            <w:r w:rsidRPr="00A949A3">
              <w:rPr>
                <w:b/>
                <w:i/>
              </w:rPr>
              <w:t xml:space="preserve">Attiecībā uz Serbiju Konstitūcija nodrošina pamatu minoritāšu grupu pašpārvaldei tādās jomās kā izglītība, valodas lietojums, informācija un kultūra.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16 no 11 490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seksuālās orientācijas, dalības noteiktā sociālā grupā vai politisku uzskatu dēļ, vai kur pastāvētu nopietns risks tikt izraidītam, pārvietotam vai izdotam uz citu trešo valsti. Dalībvalstis 2014. gadā par pienācīgi pamatotiem uzskatīja 1,8 % (400) patvēruma pieteikumu, ko iesnieguši Serbijas pilsoņi. Vismaz deviņas dalībvalstis Serbiju ir norādījušas </w:t>
            </w:r>
            <w:r w:rsidRPr="00A949A3">
              <w:rPr>
                <w:b/>
                <w:i/>
              </w:rPr>
              <w:lastRenderedPageBreak/>
              <w:t>kā drošu izcelsmes valsti. Eiropadome Serbiju ir atzinusi par kandidātvalsti, un ir sāktas sarunas. Novērtēšanas brīdī Serbija atbilda kritērijiem, ko 1993. gada 21. un 22. jūnijā noteikusi Kopenhāgenas Eiropadome attiecībā uz to iestāžu stabilitāti, kas garantē demokrātiju, tiesiskumu, cilvēktiesības un cieņu pret minoritātēm un to aizsardzību. Serbijai saskaņā ar gada progresa ziņojumā sniegtajiem ieteikumiem būs jāturpina nodrošināt atbilstību šiem kritērijiem, lai kļūtu par dalībnieci.</w:t>
            </w:r>
          </w:p>
        </w:tc>
        <w:tc>
          <w:tcPr>
            <w:tcW w:w="4876" w:type="dxa"/>
          </w:tcPr>
          <w:p w:rsidR="00201ACB" w:rsidRPr="00A949A3" w:rsidRDefault="00E301A6" w:rsidP="00322826">
            <w:pPr>
              <w:pStyle w:val="Normal6"/>
            </w:pPr>
            <w:r w:rsidRPr="00A949A3">
              <w:rPr>
                <w:b/>
                <w:i/>
              </w:rPr>
              <w:lastRenderedPageBreak/>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61.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(61)</w:t>
            </w:r>
            <w:r w:rsidRPr="00A949A3">
              <w:tab/>
              <w:t xml:space="preserve">Attiecībā uz Serbiju Konstitūcija nodrošina pamatu minoritāšu grupu pašpārvaldei tādās jomās kā izglītība, valodas lietojums, informācija un kultūra.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16 no 11 490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w:t>
            </w:r>
            <w:r w:rsidRPr="00A949A3">
              <w:rPr>
                <w:b/>
                <w:i/>
              </w:rPr>
              <w:t>seksuālās orientācijas,</w:t>
            </w:r>
            <w:r w:rsidRPr="00A949A3">
              <w:t xml:space="preserve"> dalības noteiktā sociālā grupā vai politisku uzskatu dēļ, vai kur pastāvētu nopietns risks tikt izraidītam, pārvietotam vai izdotam uz citu trešo valsti. Dalībvalstis 2014. gadā par pienācīgi pamatotiem uzskatīja 1,8 % (400) patvēruma pieteikumu, ko iesnieguši Serbijas pilsoņi. Vismaz deviņas dalībvalstis Serbiju ir norādījušas kā drošu izcelsmes valsti. Eiropadome Serbiju ir atzinusi par kandidātvalsti, un ir sāktas sarunas. Novērtēšanas brīdī Serbija atbilda kritērijiem, ko 1993. gada 21. un 22. jūnijā noteikusi Kopenhāgenas Eiropadome attiecībā uz to iestāžu stabilitāti, kas garantē demokrātiju, tiesiskumu, cilvēktiesības un cieņu pret minoritātēm un to aizsardzību. Serbijai saskaņā ar gada progresa ziņojumā sniegtajiem ieteikumiem būs jāturpina nodrošināt atbilstību šiem kritērijiem, lai kļūtu par dalībnieci.</w:t>
            </w:r>
          </w:p>
        </w:tc>
        <w:tc>
          <w:tcPr>
            <w:tcW w:w="4876" w:type="dxa"/>
          </w:tcPr>
          <w:p w:rsidR="00201ACB" w:rsidRPr="00A949A3" w:rsidRDefault="00E301A6" w:rsidP="00322826">
            <w:pPr>
              <w:pStyle w:val="Normal6"/>
            </w:pPr>
            <w:r w:rsidRPr="00A949A3">
              <w:t>(61)</w:t>
            </w:r>
            <w:r w:rsidRPr="00A949A3">
              <w:tab/>
              <w:t>Attiecībā uz Serbiju Konstitūcija nodrošina pamatu minoritāšu grupu pašpārvaldei tādās jomās kā izglītība, valodas lietojums, informācija un kultūra.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16 no 11 490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dalības noteiktā sociālā grupā vai politisku uzskatu dēļ, vai kur pastāvētu nopietns risks tikt izraidītam, pārvietotam vai izdotam uz citu trešo valsti. Attiecībā uz Serbiju Konstitūcija nodrošina pamatu minoritāšu grupu pašpārvaldei tādās jomās kā izglītība, valodas lietojums, informācija un kultūra. Vismaz deviņas dalībvalstis Serbiju ir norādījušas kā drošu izcelsmes valsti. Eiropadome Serbiju ir atzinusi par kandidātvalsti, un ir sāktas sarunas. Novērtēšanas brīdī Serbija atbilda kritērijiem, ko 1993. gada 21. un 22. jūnijā noteikusi Kopenhāgenas Eiropadome attiecībā uz to iestāžu stabilitāti, kas garantē demokrātiju, tiesiskumu, cilvēktiesības un cieņu pret minoritātēm un to aizsardzību. Serbijai saskaņā ar gada progresa ziņojumā sniegtajiem ieteikumiem būs jāturpina nodrošināt atbilstību šiem kritērijiem, lai kļūtu par dalībnieci.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62.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076721">
            <w:pPr>
              <w:pStyle w:val="Normal6"/>
            </w:pPr>
            <w:r w:rsidRPr="00A949A3">
              <w:rPr>
                <w:b/>
                <w:i/>
              </w:rPr>
              <w:t>(62)</w:t>
            </w:r>
            <w:r w:rsidRPr="00A949A3">
              <w:tab/>
            </w:r>
            <w:r w:rsidRPr="00A949A3">
              <w:rPr>
                <w:b/>
                <w:i/>
              </w:rPr>
              <w:t xml:space="preserve">Attiecībā uz Turciju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94 no 2899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seksuālās orientācijas, dalības </w:t>
            </w:r>
            <w:r w:rsidR="00076721" w:rsidRPr="00A949A3">
              <w:rPr>
                <w:b/>
                <w:i/>
              </w:rPr>
              <w:t>konkrētā</w:t>
            </w:r>
            <w:r w:rsidRPr="00A949A3">
              <w:rPr>
                <w:b/>
                <w:i/>
              </w:rPr>
              <w:t xml:space="preserve"> sociālā grupā vai politisku uzskatu dēļ, vai kur pastāvētu nopietns risks tikt izraidītam, pārvietotam vai izdotam uz citu trešo valsti. Dalībvalstis 2014. gadā par pienācīgi pamatotiem uzskatīja 23,1 % (310) patvēruma pieteikumu, ko iesnieguši Turcijas pilsoņi. Viena dalībvalstis Turciju ir norādījusi kā drošu izcelsmes valsti. Eiropadome Turciju ir atzinusi par kandidātvalsti, un ir sāktas sarunas. Saskaņā ar tā brīža novērtējumu Turcija pietiekami atbilda politiskajiem kritērijiem, ko 1993. gada 21. un 22. jūnijā noteikusi Kopenhāgenas Eiropadome attiecībā uz to iestāžu stabilitāti, kas garantē demokrātiju, tiesiskumu, cilvēktiesības un cieņu pret minoritātēm un to aizsardzību, un Turcijai saskaņā ar gada progresa ziņojumā sniegtajiem ieteikumiem būs jāturpina nodrošināt atbilstību šiem kritērijiem, lai kļūtu par dalībnieci.</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62.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72584C">
            <w:pPr>
              <w:pStyle w:val="Normal6"/>
            </w:pPr>
            <w:r w:rsidRPr="00A949A3">
              <w:rPr>
                <w:b/>
                <w:i/>
              </w:rPr>
              <w:t>(62)</w:t>
            </w:r>
            <w:r w:rsidRPr="00A949A3">
              <w:tab/>
            </w:r>
            <w:r w:rsidRPr="00A949A3">
              <w:rPr>
                <w:b/>
                <w:i/>
              </w:rPr>
              <w:t xml:space="preserve">Attiecībā uz Turciju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94 no 2899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seksuālās orientācijas, dalības </w:t>
            </w:r>
            <w:r w:rsidR="0072584C" w:rsidRPr="00A949A3">
              <w:rPr>
                <w:b/>
                <w:i/>
              </w:rPr>
              <w:t>konkrētā</w:t>
            </w:r>
            <w:r w:rsidRPr="00A949A3">
              <w:rPr>
                <w:b/>
                <w:i/>
              </w:rPr>
              <w:t xml:space="preserve"> sociālā grupā vai politisku uzskatu dēļ, vai kur pastāvētu nopietns risks tikt izraidītam, pārvietotam vai izdotam uz citu trešo valsti. Dalībvalstis 2014. gadā par pienācīgi pamatotiem uzskatīja 23,1 % (310) patvēruma pieteikumu, ko iesnieguši Turcijas pilsoņi. Viena dalībvalstis Turciju ir norādījusi kā drošu izcelsmes valsti. Eiropadome Turciju ir atzinusi par kandidātvalsti, un ir sāktas sarunas. Saskaņā ar tā brīža novērtējumu Turcija pietiekami atbilda politiskajiem kritērijiem, ko 1993. gada 21. un 22. jūnijā noteikusi Kopenhāgenas Eiropadome attiecībā uz to iestāžu stabilitāti, kas garantē demokrātiju, tiesiskumu, cilvēktiesības un cieņu pret minoritātēm un to aizsardzību, un Turcijai saskaņā ar gada progresa ziņojumā sniegtajiem ieteikumiem būs jāturpina nodrošināt atbilstību šiem kritērijiem, lai kļūtu par dalībnieci.</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62.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143409">
            <w:pPr>
              <w:pStyle w:val="Normal6"/>
            </w:pPr>
            <w:r w:rsidRPr="00A949A3">
              <w:t>(62)</w:t>
            </w:r>
            <w:r w:rsidRPr="00A949A3">
              <w:tab/>
              <w:t xml:space="preserve">Attiecībā uz Turciju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94 no 2899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w:t>
            </w:r>
            <w:r w:rsidRPr="00A949A3">
              <w:rPr>
                <w:b/>
                <w:i/>
              </w:rPr>
              <w:t>seksuālās orientācijas,</w:t>
            </w:r>
            <w:r w:rsidRPr="00A949A3">
              <w:t xml:space="preserve"> dalības </w:t>
            </w:r>
            <w:r w:rsidR="00143409" w:rsidRPr="00A949A3">
              <w:t>konkrētā</w:t>
            </w:r>
            <w:r w:rsidRPr="00A949A3">
              <w:t xml:space="preserve"> sociālā grupā vai politisku uzskatu dēļ, vai kur pastāvētu nopietns risks tikt izraidītam, pārvietotam vai izdotam uz citu trešo valsti. Dalībvalstis 2014. gadā par pienācīgi pamatotiem uzskatīja 23,1 % (310) patvēruma pieteikumu, ko iesnieguši Turcijas pilsoņi. Viena dalībvalstis Turciju ir norādījusi kā drošu izcelsmes valsti. Eiropadome Turciju ir atzinusi par kandidātvalsti, un ir sāktas sarunas. Saskaņā ar tā brīža novērtējumu Turcija pietiekami atbilda politiskajiem kritērijiem, ko 1993. gada 21. un 22. jūnijā noteikusi Kopenhāgenas Eiropadome attiecībā uz to iestāžu stabilitāti, kas garantē demokrātiju, tiesiskumu, cilvēktiesības un cieņu pret minoritātēm un to aizsardzību, un Turcijai saskaņā ar gada progresa ziņojumā sniegtajiem ieteikumiem būs jāturpina nodrošināt atbilstību šiem kritērijiem, lai kļūtu par dalībnieci.</w:t>
            </w:r>
          </w:p>
        </w:tc>
        <w:tc>
          <w:tcPr>
            <w:tcW w:w="4876" w:type="dxa"/>
          </w:tcPr>
          <w:p w:rsidR="00201ACB" w:rsidRPr="00A949A3" w:rsidRDefault="00E301A6" w:rsidP="00143409">
            <w:pPr>
              <w:pStyle w:val="Normal6"/>
            </w:pPr>
            <w:r w:rsidRPr="00A949A3">
              <w:t>(62)</w:t>
            </w:r>
            <w:r w:rsidRPr="00A949A3">
              <w:tab/>
              <w:t xml:space="preserve">Attiecībā uz Turciju juridisko pamatu aizsardzībai pret vajāšanu un sliktu apiešanos pienācīgi nodrošina materiālie un procesuālie cilvēktiesību un diskriminācijas novēršanas tiesību akti, tostarp dalība visos galvenajos starptautiskajos cilvēktiesību līgumos. Eiropas Cilvēktiesību tiesa 2014. gadā konstatēja pārkāpumus 94 no 2899 pieteikumiem. Nav ziņu par savu pilsoņu izraidīšanas, pārvietošanas vai izdošanas gadījumiem uz trešām valstīm, kur inter alia pastāvētu nopietns risks, ka viņi būtu pakļauti nāvessodam, spīdzināšanai, vajāšanai vai cita veida necilvēcīgai vai pazemojošai attieksmei vai sodam, vai viņu dzīvība vai brīvība būtu apdraudēta viņu rases piederības, reliģijas, tautības, dalības </w:t>
            </w:r>
            <w:r w:rsidR="00143409" w:rsidRPr="00A949A3">
              <w:t>konkrētā</w:t>
            </w:r>
            <w:r w:rsidRPr="00A949A3">
              <w:t xml:space="preserve"> sociālā grupā vai politisku uzskatu dēļ, vai kur pastāvētu nopietns risks tikt izraidītam, pārvietotam vai izdotam uz citu trešo valsti. Dalībvalstis 2014. gadā par pienācīgi pamatotiem uzskatīja 23,1 % (310) patvēruma pieteikumu, ko iesnieguši Turcijas pilsoņi. Viena dalībvalstis Turciju ir norādījusi kā drošu izcelsmes valsti. Eiropadome Turciju ir atzinusi par kandidātvalsti, un ir sāktas sarunas. Saskaņā ar tā brīža novērtējumu Turcija pietiekami atbilda politiskajiem kritērijiem, ko 1993. gada 21. un 22. jūnijā noteikusi Kopenhāgenas Eiropadome attiecībā uz to iestāžu stabilitāti, kas garantē demokrātiju, tiesiskumu, cilvēktiesības un cieņu pret minoritātēm un to aizsardzību, un Turcijai saskaņā ar gada progresa ziņojumā sniegtajiem ieteikumiem būs jāturpina nodrošināt atbilstību šiem kritērijiem, lai kļūtu par dalībnieci.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63.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(63)</w:t>
            </w:r>
            <w:r w:rsidRPr="00A949A3">
              <w:tab/>
            </w:r>
            <w:r w:rsidRPr="00A949A3">
              <w:rPr>
                <w:b/>
                <w:i/>
              </w:rPr>
              <w:t>Attiecībā uz bēgļa vai alternatīvās aizsardzības statusa atņemšanu, un jo īpaši ņemot vērā regulārus statusa pārskatus, kas veicami saskaņā ar Regulu (ES) Nr. XXX/XXX (Kvalifikācijas regula), dalībvalstīm būtu jānodrošina, ka personas, kas saņem starptautisku aizsardzību, ir pienācīgi informētas par iespējamu viņu statusa atkārtotu izskatīšanu un ka tām tiek dota iespēja paust savu viedokli saprātīgā termiņā rakstveida ziņojumā un personiskā intervijā, pirms iestādes pieņem pamatotu lēmumu atņemt viņu statusu.</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63.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(63)</w:t>
            </w:r>
            <w:r w:rsidRPr="00A949A3">
              <w:tab/>
              <w:t>Attiecībā uz bēgļa vai alternatīvās aizsardzības statusa atņemšanu</w:t>
            </w:r>
            <w:r w:rsidRPr="00A949A3">
              <w:rPr>
                <w:b/>
                <w:i/>
              </w:rPr>
              <w:t>, un jo īpaši ņemot vērā regulārus statusa pārskatus, kas veicami saskaņā ar Regulu (ES) Nr. XXX/XXX (Kvalifikācijas regula),</w:t>
            </w:r>
            <w:r w:rsidRPr="00A949A3">
              <w:t xml:space="preserve"> dalībvalstīm būtu jānodrošina, ka personas, kas saņem starptautisku aizsardzību, ir pienācīgi informētas par iespējamu viņu statusa atkārtotu izskatīšanu un ka tām tiek dota iespēja paust savu viedokli saprātīgā termiņā rakstveida ziņojumā un personiskā intervijā, pirms iestādes pieņem pamatotu lēmumu atņemt viņu statusu.</w:t>
            </w:r>
          </w:p>
        </w:tc>
        <w:tc>
          <w:tcPr>
            <w:tcW w:w="4876" w:type="dxa"/>
          </w:tcPr>
          <w:p w:rsidR="00201ACB" w:rsidRPr="00A949A3" w:rsidRDefault="00E301A6" w:rsidP="00322826">
            <w:pPr>
              <w:pStyle w:val="Normal6"/>
            </w:pPr>
            <w:r w:rsidRPr="00A949A3">
              <w:t>(63)</w:t>
            </w:r>
            <w:r w:rsidRPr="00A949A3">
              <w:tab/>
              <w:t xml:space="preserve">Attiecībā uz bēgļa vai alternatīvās aizsardzības statusa atņemšanu dalībvalstīm būtu jānodrošina, ka personas, kas saņem starptautisku aizsardzību, ir pienācīgi informētas par iespējamu viņu statusa atkārtotu izskatīšanu un ka tām tiek dota iespēja paust savu viedokli saprātīgā termiņā rakstveida ziņojumā un personiskā intervijā, pirms iestādes pieņem pamatotu lēmumu atņemt viņu statusu. </w:t>
            </w:r>
            <w:r w:rsidRPr="00A949A3">
              <w:rPr>
                <w:b/>
                <w:i/>
              </w:rPr>
              <w:t>Vienmēr būtu jāievēro neizraidīšanas princips.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63.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(63)</w:t>
            </w:r>
            <w:r w:rsidRPr="00A949A3">
              <w:tab/>
              <w:t xml:space="preserve">Attiecībā uz bēgļa vai alternatīvās aizsardzības statusa atņemšanu, un jo īpaši ņemot vērā regulārus statusa pārskatus, kas veicami saskaņā ar Regulu (ES) Nr. XXX/XXX (Kvalifikācijas regula), dalībvalstīm būtu jānodrošina, ka personas, kas saņem starptautisku aizsardzību, ir pienācīgi informētas par </w:t>
            </w:r>
            <w:r w:rsidRPr="00A949A3">
              <w:rPr>
                <w:b/>
                <w:i/>
              </w:rPr>
              <w:t>iespējamu</w:t>
            </w:r>
            <w:r w:rsidRPr="00A949A3">
              <w:t xml:space="preserve"> viņu statusa atkārtotu izskatīšanu un ka tām tiek dota iespēja paust savu viedokli saprātīgā termiņā rakstveida ziņojumā un personiskā intervijā, pirms iestādes pieņem pamatotu lēmumu atņemt viņu statusu.</w:t>
            </w:r>
          </w:p>
        </w:tc>
        <w:tc>
          <w:tcPr>
            <w:tcW w:w="4876" w:type="dxa"/>
          </w:tcPr>
          <w:p w:rsidR="00201ACB" w:rsidRPr="00A949A3" w:rsidRDefault="00E301A6" w:rsidP="00322826">
            <w:pPr>
              <w:pStyle w:val="Normal6"/>
            </w:pPr>
            <w:r w:rsidRPr="00A949A3">
              <w:t>(63)</w:t>
            </w:r>
            <w:r w:rsidRPr="00A949A3">
              <w:tab/>
              <w:t xml:space="preserve">Attiecībā uz bēgļa vai alternatīvās aizsardzības statusa atņemšanu, un jo īpaši ņemot vērā regulārus statusa pārskatus, kas veicami saskaņā ar Regulu (ES) Nr. XXX/XXX (Kvalifikācijas regula), dalībvalstīm būtu jānodrošina, ka personas, kas saņem starptautisku aizsardzību, ir pienācīgi informētas par </w:t>
            </w:r>
            <w:r w:rsidRPr="00A949A3">
              <w:rPr>
                <w:b/>
                <w:i/>
              </w:rPr>
              <w:t>regulāru un obligātu</w:t>
            </w:r>
            <w:r w:rsidRPr="00A949A3">
              <w:t xml:space="preserve"> viņu statusa atkārtotu izskatīšanu un ka tām tiek dota iespēja paust savu viedokli saprātīgā termiņā rakstveida ziņojumā un personiskā intervijā, pirms iestādes pieņem pamatotu lēmumu atņemt viņu statusu.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63.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(63)</w:t>
            </w:r>
            <w:r w:rsidRPr="00A949A3">
              <w:tab/>
              <w:t xml:space="preserve">Attiecībā uz bēgļa </w:t>
            </w:r>
            <w:r w:rsidRPr="00A949A3">
              <w:rPr>
                <w:b/>
                <w:i/>
              </w:rPr>
              <w:t>vai alternatīvās aizsardzības</w:t>
            </w:r>
            <w:r w:rsidRPr="00A949A3">
              <w:t xml:space="preserve"> statusa atņemšanu, un jo īpaši ņemot vērā regulārus statusa pārskatus, kas veicami saskaņā ar Regulu (ES) Nr. XXX/XXX (Kvalifikācijas regula), dalībvalstīm būtu jānodrošina, ka personas, kas saņem starptautisku aizsardzību, ir pienācīgi informētas par iespējamu viņu statusa atkārtotu izskatīšanu un ka tām tiek dota iespēja paust savu viedokli saprātīgā termiņā rakstveida ziņojumā un personiskā intervijā, pirms iestādes pieņem pamatotu lēmumu atņemt viņu statusu.</w:t>
            </w:r>
          </w:p>
        </w:tc>
        <w:tc>
          <w:tcPr>
            <w:tcW w:w="4876" w:type="dxa"/>
          </w:tcPr>
          <w:p w:rsidR="00201ACB" w:rsidRPr="00A949A3" w:rsidRDefault="00E301A6" w:rsidP="00322826">
            <w:pPr>
              <w:pStyle w:val="Normal6"/>
            </w:pPr>
            <w:r w:rsidRPr="00A949A3">
              <w:t>(63)</w:t>
            </w:r>
            <w:r w:rsidRPr="00A949A3">
              <w:tab/>
              <w:t>Attiecībā uz bēgļa statusa atņemšanu, un jo īpaši ņemot vērā regulārus statusa pārskatus, kas veicami saskaņā ar Regulu (ES) Nr. XXX/XXX (Kvalifikācijas regula), dalībvalstīm būtu jānodrošina, ka personas, kas saņem starptautisku aizsardzību, ir pienācīgi informētas par iespējamu viņu statusa atkārtotu izskatīšanu un ka tām tiek dota iespēja paust savu viedokli saprātīgā termiņā rakstveida ziņojumā un personiskā intervijā, pirms iestādes pieņem pamatotu lēmumu atņemt viņu statusu.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429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64.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(64)</w:t>
            </w:r>
            <w:r w:rsidRPr="00A949A3">
              <w:tab/>
              <w:t xml:space="preserve">Lēmumiem, kas pieņemti par starptautisko aizsardzību, tostarp lēmumiem par pieteikuma skaidru vai netiešu atsaukšanu, un lēmumiem par bēgļa vai alternatīvas aizsardzības statusa atņemšanu, būtu jābūt jāpiemēro efektīva tiesiskā aizsardzība tiesā </w:t>
            </w:r>
            <w:r w:rsidRPr="00A949A3">
              <w:rPr>
                <w:b/>
                <w:i/>
              </w:rPr>
              <w:t>atbilstīgi visām hartas 47. pantā noteiktajām prasībām un nosacījumiem</w:t>
            </w:r>
            <w:r w:rsidRPr="00A949A3">
              <w:t xml:space="preserve">. Lai nodrošinātu procedūras efektivitāti, pieteikuma iesniedzējam būtu jāiesniedz savs pieteikums noteiktajā termiņā. Lai pieteikuma iesniedzējs varētu ievērot minētos termiņus un lai nodrošinātu efektīvu piekļuvi izskatīšanai tiesā, viņam būtu jābūt pieejamai palīdzībai, ko sniedz tulks, kā arī </w:t>
            </w:r>
            <w:r w:rsidRPr="00A949A3">
              <w:rPr>
                <w:b/>
                <w:i/>
              </w:rPr>
              <w:t>bezmaksas</w:t>
            </w:r>
            <w:r w:rsidRPr="00A949A3">
              <w:t xml:space="preserve"> juridiskai palīdzībai un pārstāvībai.</w:t>
            </w:r>
          </w:p>
        </w:tc>
        <w:tc>
          <w:tcPr>
            <w:tcW w:w="4876" w:type="dxa"/>
          </w:tcPr>
          <w:p w:rsidR="00201ACB" w:rsidRPr="00A949A3" w:rsidRDefault="00E301A6" w:rsidP="00322826">
            <w:pPr>
              <w:pStyle w:val="Normal6"/>
            </w:pPr>
            <w:r w:rsidRPr="00A949A3">
              <w:t>(64)</w:t>
            </w:r>
            <w:r w:rsidRPr="00A949A3">
              <w:tab/>
              <w:t>Lēmumiem, kas pieņemti par starptautisko aizsardzību, tostarp lēmumiem par pieteikuma skaidru vai netiešu atsaukšanu, un lēmumiem par bēgļa vai alternatīvas aizsardzības statusa atņemšanu, būtu jābūt jāpiemēro efektīva tiesiskā aizsardzība tiesā. Lai nodrošinātu procedūras efektivitāti, pieteikuma iesniedzējam būtu jāiesniedz savs pieteikums noteiktajā termiņā. Lai pieteikuma iesniedzējs varētu ievērot minētos termiņus un lai nodrošinātu efektīvu piekļuvi izskatīšanai tiesā, viņam būtu jābūt pieejamai palīdzībai, ko sniedz tulks, kā arī juridiskai palīdzībai un pārstāvībai.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 Jean Lambert</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64.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(64)</w:t>
            </w:r>
            <w:r w:rsidRPr="00A949A3">
              <w:tab/>
              <w:t>Lēmumiem, kas pieņemti par starptautisko aizsardzību, tostarp lēmumiem par pieteikuma skaidru</w:t>
            </w:r>
            <w:r w:rsidRPr="00A949A3">
              <w:rPr>
                <w:b/>
                <w:i/>
              </w:rPr>
              <w:t xml:space="preserve"> vai netiešu </w:t>
            </w:r>
            <w:r w:rsidRPr="00A949A3">
              <w:t>atsaukšanu, un lēmumiem par bēgļa vai alternatīvas aizsardzības statusa atņemšanu, būtu jābūt jāpiemēro efektīva tiesiskā aizsardzība tiesā atbilstīgi visām hartas 47. pantā noteiktajām prasībām un nosacījumiem. Lai nodrošinātu procedūras efektivitāti, pieteikuma iesniedzējam būtu jāiesniedz savs pieteikums noteiktajā termiņā. Lai pieteikuma iesniedzējs varētu ievērot minētos termiņus un lai nodrošinātu efektīvu piekļuvi izskatīšanai tiesā, viņam būtu jābūt pieejamai palīdzībai, ko sniedz tulks, kā arī bezmaksas juridiskai palīdzībai un pārstāvībai.</w:t>
            </w:r>
          </w:p>
        </w:tc>
        <w:tc>
          <w:tcPr>
            <w:tcW w:w="4876" w:type="dxa"/>
          </w:tcPr>
          <w:p w:rsidR="00201ACB" w:rsidRPr="00A949A3" w:rsidRDefault="00E301A6" w:rsidP="00322826">
            <w:pPr>
              <w:pStyle w:val="Normal6"/>
            </w:pPr>
            <w:r w:rsidRPr="00A949A3">
              <w:t>(64)</w:t>
            </w:r>
            <w:r w:rsidRPr="00A949A3">
              <w:tab/>
              <w:t>Lēmumiem, kas pieņemti par starptautisko aizsardzību, tostarp lēmumiem par pieteikuma skaidru atsaukšanu</w:t>
            </w:r>
            <w:r w:rsidRPr="00A949A3">
              <w:rPr>
                <w:b/>
                <w:i/>
              </w:rPr>
              <w:t xml:space="preserve"> vai pieteikuma iesniegšanas neturpināšanu</w:t>
            </w:r>
            <w:r w:rsidRPr="00A949A3">
              <w:t>, un lēmumiem par bēgļa vai alternatīvas aizsardzības statusa atņemšanu, būtu jābūt jāpiemēro efektīva tiesiskā aizsardzība tiesā atbilstīgi visām hartas 47. pantā noteiktajām prasībām un nosacījumiem. Lai nodrošinātu procedūras efektivitāti, pieteikuma iesniedzējam būtu jāiesniedz savs pieteikums noteiktajā termiņā. Lai pieteikuma iesniedzējs varētu ievērot minētos termiņus un lai nodrošinātu efektīvu piekļuvi izskatīšanai tiesā, viņam būtu jābūt pieejamai palīdzībai, ko sniedz tulks, kā arī bezmaksas juridiskai palīdzībai un pārstāvībai.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64.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(64)</w:t>
            </w:r>
            <w:r w:rsidRPr="00A949A3">
              <w:tab/>
              <w:t>Lēmumiem, kas pieņemti par starptautisko aizsardzību, tostarp lēmumiem par pieteikuma skaidru</w:t>
            </w:r>
            <w:r w:rsidRPr="00A949A3">
              <w:rPr>
                <w:b/>
                <w:i/>
              </w:rPr>
              <w:t xml:space="preserve"> </w:t>
            </w:r>
            <w:r w:rsidRPr="00A949A3">
              <w:t xml:space="preserve">vai netiešu atsaukšanu, un lēmumiem par bēgļa </w:t>
            </w:r>
            <w:r w:rsidRPr="00A949A3">
              <w:rPr>
                <w:b/>
                <w:i/>
              </w:rPr>
              <w:t>vai alternatīvas aizsardzības</w:t>
            </w:r>
            <w:r w:rsidRPr="00A949A3">
              <w:t xml:space="preserve"> statusa atņemšanu, būtu jābūt jāpiemēro efektīva tiesiskā aizsardzība tiesā atbilstīgi visām hartas 47. pantā noteiktajām prasībām un nosacījumiem. Lai nodrošinātu procedūras efektivitāti, pieteikuma iesniedzējam būtu jāiesniedz savs pieteikums noteiktajā termiņā. Lai pieteikuma iesniedzējs varētu ievērot minētos termiņus un lai nodrošinātu efektīvu piekļuvi izskatīšanai tiesā, viņam būtu jābūt pieejamai palīdzībai, ko sniedz tulks, kā arī bezmaksas juridiskai palīdzībai un pārstāvībai.</w:t>
            </w:r>
          </w:p>
        </w:tc>
        <w:tc>
          <w:tcPr>
            <w:tcW w:w="4876" w:type="dxa"/>
          </w:tcPr>
          <w:p w:rsidR="00201ACB" w:rsidRPr="00A949A3" w:rsidRDefault="00E301A6" w:rsidP="00322826">
            <w:pPr>
              <w:pStyle w:val="Normal6"/>
            </w:pPr>
            <w:r w:rsidRPr="00A949A3">
              <w:t>(64)</w:t>
            </w:r>
            <w:r w:rsidRPr="00A949A3">
              <w:tab/>
              <w:t>Lēmumiem, kas pieņemti par starptautisko aizsardzību, tostarp lēmumiem par pieteikuma skaidru vai netiešu atsaukšanu, un lēmumiem par bēgļa statusa atņemšanu, būtu jābūt jāpiemēro efektīva tiesiskā aizsardzība tiesā atbilstīgi visām hartas 47. pantā noteiktajām prasībām un nosacījumiem. Lai nodrošinātu procedūras efektivitāti, pieteikuma iesniedzējam būtu jāiesniedz savs pieteikums noteiktajā termiņā. Lai pieteikuma iesniedzējs varētu ievērot minētos termiņus un lai nodrošinātu efektīvu piekļuvi izskatīšanai tiesā, viņam būtu jābūt pieejamai palīdzībai, ko sniedz tulks, kā arī bezmaksas juridiskai palīdzībai un pārstāvībai.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65.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C46796">
            <w:pPr>
              <w:pStyle w:val="Normal6"/>
            </w:pPr>
            <w:r w:rsidRPr="00A949A3">
              <w:t>(65)</w:t>
            </w:r>
            <w:r w:rsidRPr="00A949A3">
              <w:tab/>
              <w:t xml:space="preserve">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 </w:t>
            </w:r>
            <w:r w:rsidRPr="00A949A3">
              <w:rPr>
                <w:b/>
                <w:i/>
              </w:rPr>
              <w:t>Tikai atsevišķos šajā regulā noteiktos gadījumos pārsūdzības atliekošais spēks nav automātisks, un pieteikuma iesniedzējam būtu jāpieprasa tiesai uzturēšanās tiesības līdz atgriešanas lēmumam, vai tiesa šādā nolūkā rīkotos pēc savas iniciatīvas. Ja tiek izdarīts izņēmums tiesībās uz tiesisko aizsardzību ar automātisku iedarbības spēku, pieteikuma iesniedzējam būtu pienācīgi jāgarantē aizstāvības tiesības, nodrošinot viņam nepieciešamos tulka pakalpojumus un juridisku palīdzību, kā arī dodot pieteikuma iesniedzējam pietiekami daudz laika prasījuma sagatavošanai tiesai. Turklāt tiesai šajā sakarā būtu jāspēj izskatīt lēmumu, ar kuru atsakās piešķirt starptautisku aizsardzību faktiski un juridiski. Pieteikuma iesniedzējam būtu jāļauj palikt teritorijā līdz procedūras iznākumam, kas noteiks, vai viņš ir tiesīgs tur palikt. Taču šāds lēmums būtu jāpieņem viena mēneša laikā.</w:t>
            </w:r>
          </w:p>
        </w:tc>
        <w:tc>
          <w:tcPr>
            <w:tcW w:w="4876" w:type="dxa"/>
          </w:tcPr>
          <w:p w:rsidR="00201ACB" w:rsidRPr="00A949A3" w:rsidRDefault="00E301A6" w:rsidP="003359B7">
            <w:pPr>
              <w:pStyle w:val="Normal6"/>
            </w:pPr>
            <w:r w:rsidRPr="00A949A3">
              <w:t>(65)</w:t>
            </w:r>
            <w:r w:rsidRPr="00A949A3">
              <w:tab/>
              <w:t>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 Jean Lambert</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65.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56078E">
            <w:pPr>
              <w:pStyle w:val="Normal6"/>
            </w:pPr>
            <w:r w:rsidRPr="00A949A3">
              <w:t>(65)</w:t>
            </w:r>
            <w:r w:rsidRPr="00A949A3">
              <w:tab/>
              <w:t xml:space="preserve">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 </w:t>
            </w:r>
            <w:r w:rsidRPr="00A949A3">
              <w:rPr>
                <w:b/>
                <w:i/>
              </w:rPr>
              <w:t>Tikai atsevišķos šajā regulā noteiktos gadījumos pārsūdzības atliekošais spēks nav automātisks, un pieteikuma iesniedzējam būtu jāpieprasa tiesai uzturēšanās tiesības līdz atgriešanas lēmumam, vai tiesa šādā nolūkā rīkotos pēc savas iniciatīvas. Ja tiek izdarīts izņēmums tiesībās uz tiesisko aizsardzību ar automātisku iedarbības spēku, pieteikuma iesniedzējam būtu pienācīgi jāgarantē aizstāvības tiesības, nodrošinot viņam nepieciešamos tulka pakalpojumus un juridisku palīdzību, kā arī dodot pieteikuma iesniedzējam pietiekami daudz laika prasījuma sagatavošanai tiesai. Turklāt tiesai šajā sakarā būtu jāspēj izskatīt lēmumu, ar kuru atsakās piešķirt starptautisku aizsardzību faktiski un juridiski. Pieteikuma iesniedzējam būtu jāļauj palikt teritorijā līdz procedūras iznākumam, kas noteiks, vai viņš ir tiesīgs tur palikt. Taču šāds lēmums būtu jāpieņem viena mēneša laikā.</w:t>
            </w:r>
          </w:p>
        </w:tc>
        <w:tc>
          <w:tcPr>
            <w:tcW w:w="4876" w:type="dxa"/>
          </w:tcPr>
          <w:p w:rsidR="00201ACB" w:rsidRPr="00A949A3" w:rsidRDefault="00E301A6" w:rsidP="003359B7">
            <w:pPr>
              <w:pStyle w:val="Normal6"/>
            </w:pPr>
            <w:r w:rsidRPr="00A949A3">
              <w:t>(65)</w:t>
            </w:r>
            <w:r w:rsidRPr="00A949A3">
              <w:tab/>
              <w:t>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65.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02198F">
            <w:pPr>
              <w:pStyle w:val="Normal6"/>
            </w:pPr>
            <w:r w:rsidRPr="00A949A3">
              <w:t>(65)</w:t>
            </w:r>
            <w:r w:rsidRPr="00A949A3">
              <w:tab/>
              <w:t xml:space="preserve">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 Tikai atsevišķos šajā regulā noteiktos gadījumos pārsūdzības atliekošais spēks </w:t>
            </w:r>
            <w:r w:rsidRPr="00A949A3">
              <w:rPr>
                <w:b/>
                <w:i/>
              </w:rPr>
              <w:t>nav</w:t>
            </w:r>
            <w:r w:rsidRPr="00A949A3">
              <w:t xml:space="preserve"> automātisks</w:t>
            </w:r>
            <w:r w:rsidRPr="00A949A3">
              <w:rPr>
                <w:b/>
                <w:i/>
              </w:rPr>
              <w:t>, un pieteikuma iesniedzējam būtu jāpieprasa tiesai uzturēšanās tiesības līdz atgriešanas lēmumam, vai tiesa šādā nolūkā rīkotos pēc savas iniciatīvas</w:t>
            </w:r>
            <w:r w:rsidRPr="00A949A3">
              <w:t>.</w:t>
            </w:r>
            <w:r w:rsidRPr="00A949A3">
              <w:rPr>
                <w:b/>
                <w:i/>
              </w:rPr>
              <w:t xml:space="preserve"> Ja tiek izdarīts izņēmums tiesībās uz tiesisko aizsardzību ar automātisku iedarbības spēku,</w:t>
            </w:r>
            <w:r w:rsidRPr="00A949A3">
              <w:t xml:space="preserve"> pieteikuma iesniedzējam būtu pienācīgi jāgarantē aizstāvības tiesības, nodrošinot viņam nepieciešamos tulka pakalpojumus un juridisku palīdzību, kā arī dodot pieteikuma iesniedzējam pietiekami daudz laika prasījuma sagatavošanai tiesai.</w:t>
            </w:r>
            <w:r w:rsidRPr="00A949A3">
              <w:rPr>
                <w:b/>
                <w:i/>
              </w:rPr>
              <w:t xml:space="preserve"> Turklāt tiesai šajā sakarā būtu jāspēj izskatīt lēmumu, ar kuru atsakās piešķirt starptautisku aizsardzību faktiski un juridiski.</w:t>
            </w:r>
            <w:r w:rsidR="00201ACB" w:rsidRPr="00A949A3">
              <w:t xml:space="preserve"> Pieteikuma iesniedzējam būtu jāļauj palikt teritorijā līdz procedūras iznākumam, kas noteiks, vai viņš ir tiesīgs tur palikt. Taču šāds lēmums būtu jāpieņem viena mēneša laikā.</w:t>
            </w:r>
          </w:p>
        </w:tc>
        <w:tc>
          <w:tcPr>
            <w:tcW w:w="4876" w:type="dxa"/>
          </w:tcPr>
          <w:p w:rsidR="00201ACB" w:rsidRPr="00A949A3" w:rsidRDefault="00E301A6" w:rsidP="0002198F">
            <w:pPr>
              <w:pStyle w:val="Normal6"/>
            </w:pPr>
            <w:r w:rsidRPr="00A949A3">
              <w:t>(65)</w:t>
            </w:r>
            <w:r w:rsidRPr="00A949A3">
              <w:tab/>
              <w:t xml:space="preserve">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 Tikai atsevišķos šajā regulā noteiktos gadījumos pārsūdzības atliekošais spēks </w:t>
            </w:r>
            <w:r w:rsidRPr="00A949A3">
              <w:rPr>
                <w:b/>
                <w:i/>
              </w:rPr>
              <w:t>ir</w:t>
            </w:r>
            <w:r w:rsidRPr="00A949A3">
              <w:t xml:space="preserve"> automātisks.</w:t>
            </w:r>
            <w:r w:rsidRPr="00A949A3">
              <w:rPr>
                <w:b/>
                <w:i/>
              </w:rPr>
              <w:t xml:space="preserve"> Tomēr </w:t>
            </w:r>
            <w:r w:rsidRPr="00A949A3">
              <w:t>pieteikuma iesniedzējam būtu pienācīgi jāgarantē aizstāvības tiesības, nodrošinot viņam nepieciešamos tulka pakalpojumus un juridisku palīdzību, kā arī dodot pieteikuma iesniedzējam pietiekami daudz laika prasījuma sagatavošanai tiesai. Pieteikuma iesniedzējam būtu jāļauj palikt teritorijā līdz procedūras iznākumam, kas noteiks, vai viņš ir tiesīgs tur palikt. Taču šāds lēmums būtu jāpieņem viena mēneša laikā.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65.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(65)</w:t>
            </w:r>
            <w:r w:rsidRPr="00A949A3">
              <w:tab/>
              <w:t xml:space="preserve">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 Tikai atsevišķos šajā </w:t>
            </w:r>
            <w:r w:rsidRPr="00A949A3">
              <w:rPr>
                <w:b/>
                <w:i/>
              </w:rPr>
              <w:t>regulā</w:t>
            </w:r>
            <w:r w:rsidRPr="00A949A3">
              <w:t xml:space="preserve"> noteiktos gadījumos pārsūdzības atliekošais spēks nav automātisks, un pieteikuma iesniedzējam būtu jāpieprasa tiesai uzturēšanās tiesības līdz atgriešanas lēmumam, vai tiesa šādā nolūkā rīkotos pēc savas iniciatīvas. Ja tiek izdarīts izņēmums tiesībās uz tiesisko aizsardzību ar automātisku iedarbības spēku, pieteikuma iesniedzējam būtu pienācīgi jāgarantē aizstāvības tiesības, nodrošinot viņam nepieciešamos tulka pakalpojumus un juridisku palīdzību, kā arī dodot pieteikuma iesniedzējam pietiekami daudz laika prasījuma sagatavošanai tiesai. Turklāt tiesai šajā sakarā būtu jāspēj izskatīt lēmumu, ar kuru atsakās piešķirt starptautisku aizsardzību faktiski un juridiski. Pieteikuma iesniedzējam būtu jāļauj palikt teritorijā līdz procedūras iznākumam, kas noteiks, vai viņš ir tiesīgs tur palikt. Taču šāds lēmums būtu jāpieņem viena mēneša laikā.</w:t>
            </w:r>
          </w:p>
        </w:tc>
        <w:tc>
          <w:tcPr>
            <w:tcW w:w="4876" w:type="dxa"/>
          </w:tcPr>
          <w:p w:rsidR="00201ACB" w:rsidRPr="00A949A3" w:rsidRDefault="00E301A6" w:rsidP="00322826">
            <w:pPr>
              <w:pStyle w:val="Normal6"/>
            </w:pPr>
            <w:r w:rsidRPr="00A949A3">
              <w:t>(65)</w:t>
            </w:r>
            <w:r w:rsidRPr="00A949A3">
              <w:tab/>
              <w:t xml:space="preserve">Lai pieteikuma iesniedzējs varētu izmantot savas tiesības uz efektīvu tiesisko aizsardzību, viņam būtu jāatļauj palikt dalībvalsts teritorijā līdz pirmā līmeņa pārsūdzības iesniegšanas termiņa beigām un, ja šīs tiesības izmantotas, noteiktajā termiņā līdz tiesiskās aizsardzības iznākumam. Tikai atsevišķos šajā </w:t>
            </w:r>
            <w:r w:rsidRPr="00A949A3">
              <w:rPr>
                <w:b/>
                <w:i/>
              </w:rPr>
              <w:t>direktīvā</w:t>
            </w:r>
            <w:r w:rsidRPr="00A949A3">
              <w:t xml:space="preserve"> noteiktos gadījumos pārsūdzības atliekošais spēks nav automātisks, un pieteikuma iesniedzējam būtu jāpieprasa tiesai uzturēšanās tiesības līdz atgriešanas lēmumam, vai tiesa šādā nolūkā rīkotos pēc savas iniciatīvas. Ja tiek izdarīts izņēmums tiesībās uz tiesisko aizsardzību ar automātisku iedarbības spēku, pieteikuma iesniedzējam būtu pienācīgi jāgarantē aizstāvības tiesības, nodrošinot viņam nepieciešamos tulka pakalpojumus un juridisku palīdzību, kā arī dodot pieteikuma iesniedzējam pietiekami daudz laika prasījuma sagatavošanai tiesai. Turklāt tiesai šajā sakarā būtu jāspēj izskatīt lēmumu, ar kuru atsakās piešķirt starptautisku aizsardzību faktiski un juridiski. Pieteikuma iesniedzējam būtu jāļauj palikt teritorijā līdz procedūras iznākumam, kas noteiks, vai viņš ir tiesīgs tur palikt. Taču šāds lēmums būtu jāpieņem viena mēneša laikā.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67.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(67)</w:t>
            </w:r>
            <w:r w:rsidRPr="00A949A3">
              <w:tab/>
              <w:t xml:space="preserve">Saskaņā ar Līguma par Eiropas Savienības darbību 72. pantu šī </w:t>
            </w:r>
            <w:r w:rsidRPr="00A949A3">
              <w:rPr>
                <w:b/>
                <w:i/>
              </w:rPr>
              <w:t>regula</w:t>
            </w:r>
            <w:r w:rsidRPr="00A949A3">
              <w:t xml:space="preserve"> neietekmē dalībvalstu to pienākumu izpildi, kuri attiecas uz likumības un kārtības uzturēšanu</w:t>
            </w:r>
            <w:r w:rsidRPr="00A949A3">
              <w:rPr>
                <w:b/>
                <w:i/>
              </w:rPr>
              <w:t xml:space="preserve"> un iekšējās drošības nodrošināšanu</w:t>
            </w:r>
            <w:r w:rsidRPr="00A949A3">
              <w:t>.</w:t>
            </w:r>
          </w:p>
        </w:tc>
        <w:tc>
          <w:tcPr>
            <w:tcW w:w="4876" w:type="dxa"/>
          </w:tcPr>
          <w:p w:rsidR="00201ACB" w:rsidRPr="00A949A3" w:rsidRDefault="00E301A6" w:rsidP="00322826">
            <w:pPr>
              <w:pStyle w:val="Normal6"/>
            </w:pPr>
            <w:r w:rsidRPr="00A949A3">
              <w:t>(67)</w:t>
            </w:r>
            <w:r w:rsidRPr="00A949A3">
              <w:tab/>
              <w:t xml:space="preserve">Saskaņā ar Līguma par Eiropas Savienības darbību 72. pantu šī </w:t>
            </w:r>
            <w:r w:rsidRPr="00A949A3">
              <w:rPr>
                <w:b/>
                <w:i/>
              </w:rPr>
              <w:t>direktīva</w:t>
            </w:r>
            <w:r w:rsidRPr="00A949A3">
              <w:t xml:space="preserve"> neietekmē to dalībvalstu pienākumu izpildi, kuri attiecas uz kārtības un likumības uzturēšanu.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67.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(67)</w:t>
            </w:r>
            <w:r w:rsidRPr="00A949A3">
              <w:tab/>
              <w:t xml:space="preserve">Saskaņā ar Līguma par Eiropas Savienības darbību 72. pantu šī </w:t>
            </w:r>
            <w:r w:rsidRPr="00A949A3">
              <w:rPr>
                <w:b/>
                <w:i/>
              </w:rPr>
              <w:t xml:space="preserve">regula </w:t>
            </w:r>
            <w:r w:rsidRPr="00A949A3">
              <w:t>neietekmē dalībvalstu to pienākumu izpildi, kuri attiecas uz likumības un kārtības uzturēšanu un iekšējās drošības nodrošināšanu.</w:t>
            </w:r>
          </w:p>
        </w:tc>
        <w:tc>
          <w:tcPr>
            <w:tcW w:w="4876" w:type="dxa"/>
          </w:tcPr>
          <w:p w:rsidR="00201ACB" w:rsidRPr="00A949A3" w:rsidRDefault="00E301A6" w:rsidP="00322826">
            <w:pPr>
              <w:pStyle w:val="Normal6"/>
            </w:pPr>
            <w:r w:rsidRPr="00A949A3">
              <w:t>(67)</w:t>
            </w:r>
            <w:r w:rsidRPr="00A949A3">
              <w:tab/>
              <w:t xml:space="preserve">Saskaņā ar Līguma par Eiropas Savienības darbību 72. pantu šī </w:t>
            </w:r>
            <w:r w:rsidRPr="00A949A3">
              <w:rPr>
                <w:b/>
                <w:i/>
              </w:rPr>
              <w:t xml:space="preserve">direktīva </w:t>
            </w:r>
            <w:r w:rsidRPr="00A949A3">
              <w:t>neietekmē dalībvalstu to pienākumu izpildi, kuri attiecas uz likumības un kārtības uzturēšanu un iekšējās drošības nodrošināšanu.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68.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5335ED">
            <w:pPr>
              <w:pStyle w:val="Normal6"/>
            </w:pPr>
            <w:r w:rsidRPr="00A949A3">
              <w:t>(68)</w:t>
            </w:r>
            <w:r w:rsidRPr="00A949A3">
              <w:tab/>
              <w:t>Eiropas Parlamenta un Padomes 2016. gada 27. aprīļa Regula (ES) Nr. 2016/679 par fizisku personu aizsardzību attiecībā uz personas datu apstrādi un šādu datu brīvu apriti un ar ko atceļ Direktīvu 95/46/EK (Vispārīgā datu aizsardzības regula)</w:t>
            </w:r>
            <w:r w:rsidRPr="00A949A3">
              <w:rPr>
                <w:rStyle w:val="Sup"/>
                <w:color w:val="auto"/>
              </w:rPr>
              <w:t>3</w:t>
            </w:r>
            <w:r w:rsidR="005335ED" w:rsidRPr="00A949A3">
              <w:rPr>
                <w:rStyle w:val="Sup"/>
                <w:color w:val="auto"/>
              </w:rPr>
              <w:t>0</w:t>
            </w:r>
            <w:r w:rsidRPr="00A949A3">
              <w:t xml:space="preserve"> attiecas uz personas datu apstrādi dalībvalstīs saistībā ar šīs </w:t>
            </w:r>
            <w:r w:rsidRPr="00A949A3">
              <w:rPr>
                <w:b/>
                <w:i/>
              </w:rPr>
              <w:t>regulas</w:t>
            </w:r>
            <w:r w:rsidRPr="00A949A3">
              <w:t xml:space="preserve"> piemērošanu.</w:t>
            </w:r>
          </w:p>
        </w:tc>
        <w:tc>
          <w:tcPr>
            <w:tcW w:w="4876" w:type="dxa"/>
          </w:tcPr>
          <w:p w:rsidR="00201ACB" w:rsidRPr="00A949A3" w:rsidRDefault="00E301A6" w:rsidP="005335ED">
            <w:pPr>
              <w:pStyle w:val="Normal6"/>
            </w:pPr>
            <w:r w:rsidRPr="00A949A3">
              <w:t>(68)</w:t>
            </w:r>
            <w:r w:rsidRPr="00A949A3">
              <w:tab/>
              <w:t>Eiropas Parlamenta un Padomes 2016. gada 27. aprīļa Regula (ES) Nr. 2016/679 par fizisku personu aizsardzību attiecībā uz personas datu apstrādi un šādu datu brīvu apriti un ar ko atceļ Direktīvu 95/46/EK (Vispārīgā datu aizsardzības regula)</w:t>
            </w:r>
            <w:r w:rsidRPr="00A949A3">
              <w:rPr>
                <w:rStyle w:val="Sup"/>
                <w:color w:val="auto"/>
              </w:rPr>
              <w:t>3</w:t>
            </w:r>
            <w:r w:rsidR="005335ED" w:rsidRPr="00A949A3">
              <w:rPr>
                <w:rStyle w:val="Sup"/>
                <w:color w:val="auto"/>
              </w:rPr>
              <w:t>0</w:t>
            </w:r>
            <w:r w:rsidRPr="00A949A3">
              <w:t xml:space="preserve"> attiecas uz personas datu apstrādi dalībvalstīs saistībā ar šīs </w:t>
            </w:r>
            <w:r w:rsidRPr="00A949A3">
              <w:rPr>
                <w:b/>
                <w:i/>
              </w:rPr>
              <w:t>direktīvas</w:t>
            </w:r>
            <w:r w:rsidRPr="00A949A3">
              <w:t xml:space="preserve"> piemērošanu.</w:t>
            </w:r>
          </w:p>
        </w:tc>
      </w:tr>
      <w:tr w:rsidR="00201ACB" w:rsidRPr="00A949A3" w:rsidTr="00322826">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E301A6" w:rsidP="00322826">
            <w:pPr>
              <w:pStyle w:val="Normal6"/>
            </w:pPr>
            <w:r w:rsidRPr="00A949A3">
              <w:t>_________________</w:t>
            </w:r>
          </w:p>
        </w:tc>
      </w:tr>
      <w:tr w:rsidR="00201ACB" w:rsidRPr="00A949A3" w:rsidTr="00322826">
        <w:trPr>
          <w:jc w:val="center"/>
        </w:trPr>
        <w:tc>
          <w:tcPr>
            <w:tcW w:w="4876" w:type="dxa"/>
          </w:tcPr>
          <w:p w:rsidR="00201ACB" w:rsidRPr="00A949A3" w:rsidRDefault="00E301A6" w:rsidP="005335ED">
            <w:pPr>
              <w:pStyle w:val="Normal6"/>
            </w:pPr>
            <w:r w:rsidRPr="00A949A3">
              <w:rPr>
                <w:rStyle w:val="Sup"/>
                <w:color w:val="auto"/>
              </w:rPr>
              <w:t>3</w:t>
            </w:r>
            <w:r w:rsidR="005335ED" w:rsidRPr="00A949A3">
              <w:rPr>
                <w:rStyle w:val="Sup"/>
                <w:color w:val="auto"/>
              </w:rPr>
              <w:t>0</w:t>
            </w:r>
            <w:r w:rsidRPr="00A949A3">
              <w:t xml:space="preserve"> OV L 119, 4.5.2016., 1. lpp.</w:t>
            </w:r>
          </w:p>
        </w:tc>
        <w:tc>
          <w:tcPr>
            <w:tcW w:w="4876" w:type="dxa"/>
          </w:tcPr>
          <w:p w:rsidR="00201ACB" w:rsidRPr="00A949A3" w:rsidRDefault="00E301A6" w:rsidP="005335ED">
            <w:pPr>
              <w:pStyle w:val="Normal6"/>
            </w:pPr>
            <w:r w:rsidRPr="00A949A3">
              <w:rPr>
                <w:rStyle w:val="Sup"/>
                <w:color w:val="auto"/>
              </w:rPr>
              <w:t>3</w:t>
            </w:r>
            <w:r w:rsidR="005335ED" w:rsidRPr="00A949A3">
              <w:rPr>
                <w:rStyle w:val="Sup"/>
                <w:color w:val="auto"/>
              </w:rPr>
              <w:t>0</w:t>
            </w:r>
            <w:r w:rsidRPr="00A949A3">
              <w:t xml:space="preserve"> OV L 119, 4.5.2016., 1.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439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69. apsvērums</w:t>
      </w:r>
      <w:r w:rsidRPr="00A949A3">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C9777B">
        <w:trPr>
          <w:trHeight w:hRule="exact" w:val="240"/>
          <w:jc w:val="center"/>
        </w:trPr>
        <w:tc>
          <w:tcPr>
            <w:tcW w:w="9752" w:type="dxa"/>
            <w:gridSpan w:val="2"/>
          </w:tcPr>
          <w:p w:rsidR="00201ACB" w:rsidRPr="00A949A3" w:rsidRDefault="00201ACB" w:rsidP="00322826"/>
        </w:tc>
      </w:tr>
      <w:tr w:rsidR="00201ACB" w:rsidRPr="00A949A3" w:rsidTr="00C9777B">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C9777B">
        <w:trPr>
          <w:jc w:val="center"/>
        </w:trPr>
        <w:tc>
          <w:tcPr>
            <w:tcW w:w="4876" w:type="dxa"/>
          </w:tcPr>
          <w:p w:rsidR="00201ACB" w:rsidRPr="00A949A3" w:rsidRDefault="00E301A6" w:rsidP="00BB2845">
            <w:pPr>
              <w:pStyle w:val="Normal6"/>
            </w:pPr>
            <w:r w:rsidRPr="00A949A3">
              <w:t>(69)</w:t>
            </w:r>
            <w:r w:rsidRPr="00A949A3">
              <w:tab/>
              <w:t xml:space="preserve">Jebkura personas datu apstrāde, ko veic Eiropas Patvēruma aģentūra šīs </w:t>
            </w:r>
            <w:r w:rsidRPr="00A949A3">
              <w:rPr>
                <w:b/>
                <w:i/>
              </w:rPr>
              <w:t>regulas</w:t>
            </w:r>
            <w:r w:rsidRPr="00A949A3">
              <w:t xml:space="preserve"> regulējuma ietvaros, būtu jāveic saskaņā ar Eiropas Parlamenta un Padomes Regulu (EK) Nr. 45/2001</w:t>
            </w:r>
            <w:r w:rsidRPr="00A949A3">
              <w:rPr>
                <w:rStyle w:val="Sup"/>
                <w:color w:val="auto"/>
              </w:rPr>
              <w:t>3</w:t>
            </w:r>
            <w:r w:rsidR="00BB2845" w:rsidRPr="00A949A3">
              <w:rPr>
                <w:rStyle w:val="Sup"/>
                <w:color w:val="auto"/>
              </w:rPr>
              <w:t>1</w:t>
            </w:r>
            <w:r w:rsidRPr="00A949A3">
              <w:t>, kā arī Regulu (ES) Nr. XXX/XXX (ES Patvēruma aģentūras regula)</w:t>
            </w:r>
            <w:r w:rsidRPr="00A949A3">
              <w:rPr>
                <w:rStyle w:val="Sup"/>
                <w:color w:val="auto"/>
              </w:rPr>
              <w:t>3</w:t>
            </w:r>
            <w:r w:rsidR="00BB2845" w:rsidRPr="00A949A3">
              <w:rPr>
                <w:rStyle w:val="Sup"/>
                <w:color w:val="auto"/>
              </w:rPr>
              <w:t>2</w:t>
            </w:r>
            <w:r w:rsidRPr="00A949A3">
              <w:t>, un jo īpaši ievērojot vajadzības un proporcionalitātes principu.</w:t>
            </w:r>
          </w:p>
        </w:tc>
        <w:tc>
          <w:tcPr>
            <w:tcW w:w="4876" w:type="dxa"/>
          </w:tcPr>
          <w:p w:rsidR="00201ACB" w:rsidRPr="00A949A3" w:rsidRDefault="00E301A6" w:rsidP="00BB2845">
            <w:pPr>
              <w:pStyle w:val="Normal6"/>
            </w:pPr>
            <w:r w:rsidRPr="00A949A3">
              <w:t>(69)</w:t>
            </w:r>
            <w:r w:rsidRPr="00A949A3">
              <w:tab/>
              <w:t xml:space="preserve">Jebkura personas datu apstrāde, ko veic Eiropas </w:t>
            </w:r>
            <w:r w:rsidR="00F6689E" w:rsidRPr="00A949A3">
              <w:rPr>
                <w:b/>
                <w:i/>
              </w:rPr>
              <w:t xml:space="preserve">Savienības </w:t>
            </w:r>
            <w:r w:rsidRPr="00A949A3">
              <w:t xml:space="preserve">Patvēruma aģentūra šīs </w:t>
            </w:r>
            <w:r w:rsidRPr="00A949A3">
              <w:rPr>
                <w:b/>
                <w:i/>
              </w:rPr>
              <w:t>direktīvas</w:t>
            </w:r>
            <w:r w:rsidRPr="00A949A3">
              <w:t xml:space="preserve"> regulējuma ietvaros, būtu jāveic saskaņā ar Eiropas Parlamenta un Padomes Regulu (EK) Nr. 45/2001</w:t>
            </w:r>
            <w:r w:rsidRPr="00A949A3">
              <w:rPr>
                <w:rStyle w:val="Sup"/>
                <w:color w:val="auto"/>
              </w:rPr>
              <w:t>3</w:t>
            </w:r>
            <w:r w:rsidR="00BB2845" w:rsidRPr="00A949A3">
              <w:rPr>
                <w:rStyle w:val="Sup"/>
                <w:color w:val="auto"/>
              </w:rPr>
              <w:t>1</w:t>
            </w:r>
            <w:r w:rsidRPr="00A949A3">
              <w:t>, kā arī Regulu (ES) Nr. XXX/XXX (ES Patvēruma aģentūras regula)</w:t>
            </w:r>
            <w:r w:rsidRPr="00A949A3">
              <w:rPr>
                <w:rStyle w:val="Sup"/>
                <w:color w:val="auto"/>
              </w:rPr>
              <w:t>3</w:t>
            </w:r>
            <w:r w:rsidR="00BB2845" w:rsidRPr="00A949A3">
              <w:rPr>
                <w:rStyle w:val="Sup"/>
                <w:color w:val="auto"/>
              </w:rPr>
              <w:t>2</w:t>
            </w:r>
            <w:r w:rsidRPr="00A949A3">
              <w:t>, un jo īpaši ievērojot vajadzības un proporcionalitātes principu.</w:t>
            </w:r>
          </w:p>
        </w:tc>
      </w:tr>
      <w:tr w:rsidR="00201ACB" w:rsidRPr="00A949A3" w:rsidTr="00C9777B">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E301A6" w:rsidP="00322826">
            <w:pPr>
              <w:pStyle w:val="Normal6"/>
            </w:pPr>
            <w:r w:rsidRPr="00A949A3">
              <w:t>_________________</w:t>
            </w:r>
          </w:p>
        </w:tc>
      </w:tr>
      <w:tr w:rsidR="00C9777B" w:rsidRPr="00A949A3" w:rsidTr="00C9777B">
        <w:trPr>
          <w:jc w:val="center"/>
        </w:trPr>
        <w:tc>
          <w:tcPr>
            <w:tcW w:w="4876" w:type="dxa"/>
          </w:tcPr>
          <w:p w:rsidR="00C9777B" w:rsidRPr="00A949A3" w:rsidRDefault="00C9777B" w:rsidP="003550C7">
            <w:pPr>
              <w:pStyle w:val="Normal6"/>
            </w:pPr>
            <w:r w:rsidRPr="00A949A3">
              <w:rPr>
                <w:rStyle w:val="Sup"/>
                <w:color w:val="auto"/>
              </w:rPr>
              <w:t>31</w:t>
            </w:r>
            <w:r w:rsidRPr="00A949A3">
              <w:t xml:space="preserve"> Eiropas Parlamenta un Padomes 2000. gada 18. decembra Regula (EK) Nr. 45/2001 par fizisku personu aizsardzību attiecībā uz personas datu apstrādi Kopienas iestādēs un struktūrās un par šādu datu brīvu apriti (OV L 8, 12.1.2001., 1. lpp.).</w:t>
            </w:r>
          </w:p>
        </w:tc>
        <w:tc>
          <w:tcPr>
            <w:tcW w:w="4876" w:type="dxa"/>
          </w:tcPr>
          <w:p w:rsidR="00C9777B" w:rsidRPr="00A949A3" w:rsidRDefault="00C9777B" w:rsidP="003550C7">
            <w:pPr>
              <w:pStyle w:val="Normal6"/>
            </w:pPr>
            <w:r w:rsidRPr="00A949A3">
              <w:rPr>
                <w:rStyle w:val="Sup"/>
                <w:color w:val="auto"/>
              </w:rPr>
              <w:t>31</w:t>
            </w:r>
            <w:r w:rsidRPr="00A949A3">
              <w:t xml:space="preserve"> Eiropas Parlamenta un Padomes 2000. gada 18. decembra Regula (EK) Nr. 45/2001 par fizisku personu aizsardzību attiecībā uz personas datu apstrādi Kopienas iestādēs un struktūrās un par šādu datu brīvu apriti (OV L 8, 12.1.2001., 1. lpp.).</w:t>
            </w:r>
          </w:p>
        </w:tc>
      </w:tr>
      <w:tr w:rsidR="00C9777B" w:rsidRPr="00A949A3" w:rsidTr="00C9777B">
        <w:trPr>
          <w:jc w:val="center"/>
        </w:trPr>
        <w:tc>
          <w:tcPr>
            <w:tcW w:w="4876" w:type="dxa"/>
          </w:tcPr>
          <w:p w:rsidR="00C9777B" w:rsidRPr="00A949A3" w:rsidRDefault="00C9777B" w:rsidP="003550C7">
            <w:pPr>
              <w:pStyle w:val="Normal6"/>
            </w:pPr>
            <w:r w:rsidRPr="00A949A3">
              <w:rPr>
                <w:rStyle w:val="Sup"/>
                <w:color w:val="auto"/>
              </w:rPr>
              <w:t>32</w:t>
            </w:r>
            <w:r w:rsidRPr="00A949A3">
              <w:t xml:space="preserve"> OV L […], […], […]. lpp.</w:t>
            </w:r>
          </w:p>
        </w:tc>
        <w:tc>
          <w:tcPr>
            <w:tcW w:w="4876" w:type="dxa"/>
          </w:tcPr>
          <w:p w:rsidR="00C9777B" w:rsidRPr="00A949A3" w:rsidRDefault="00C9777B" w:rsidP="003550C7">
            <w:pPr>
              <w:pStyle w:val="Normal6"/>
            </w:pPr>
            <w:r w:rsidRPr="00A949A3">
              <w:rPr>
                <w:rStyle w:val="Sup"/>
                <w:color w:val="auto"/>
              </w:rPr>
              <w:t>32</w:t>
            </w:r>
            <w:r w:rsidRPr="00A949A3">
              <w:t xml:space="preserve"> OV L […], […], […].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70.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(70)</w:t>
            </w:r>
            <w:r w:rsidRPr="00A949A3">
              <w:tab/>
              <w:t xml:space="preserve">Visi personas dati, kas iegūti, reģistrējot vai iesniedzot starptautiskās aizsardzības pieteikumu un personiskās intervijas laikā, būtu uzskatāmi par klienta lietas daļu, un tie būtu jāglabā </w:t>
            </w:r>
            <w:r w:rsidRPr="00A949A3">
              <w:rPr>
                <w:b/>
                <w:i/>
              </w:rPr>
              <w:t xml:space="preserve">vairākus </w:t>
            </w:r>
            <w:r w:rsidRPr="00A949A3">
              <w:t>gadus</w:t>
            </w:r>
            <w:r w:rsidR="00201ACB" w:rsidRPr="00A949A3">
              <w:rPr>
                <w:b/>
                <w:i/>
              </w:rPr>
              <w:t>, jo trešo valstu valstspiederīgie vai bezvalstnieki, kas pieprasa starptautisku aizsardzību vienā dalībvalstī, var mēģināt pieprasīt starptautisku aizsardzību citā dalībvalstī vai iesniegt turpmākus pieteikumus tajā pašā vai citā dalībvalstī turpmākajos gados</w:t>
            </w:r>
            <w:r w:rsidRPr="00A949A3">
              <w:t>.</w:t>
            </w:r>
            <w:r w:rsidRPr="00A949A3">
              <w:rPr>
                <w:b/>
                <w:i/>
              </w:rPr>
              <w:t xml:space="preserve"> Ņemot vērā, ka vairums trešo valstu valstspiederīgo vai bezvalstnieku, kas uzturējušies Savienībā vairākus gadus, iegūst pastāvīgā iedzīvotāja statusu dalībvalstī vai dalībvalsts pilsonību desmit gadu laikā no brīža, kad viņiem tika piešķirta starptautiskā aizsardzība, šo periodu uzskata par laika periodu, kādā ir jāglabā personas dati, tostarp pirkstu nospiedumi un sejas attēli.</w:t>
            </w:r>
          </w:p>
        </w:tc>
        <w:tc>
          <w:tcPr>
            <w:tcW w:w="4876" w:type="dxa"/>
          </w:tcPr>
          <w:p w:rsidR="00201ACB" w:rsidRPr="00A949A3" w:rsidRDefault="00E301A6" w:rsidP="00322826">
            <w:pPr>
              <w:pStyle w:val="Normal6"/>
            </w:pPr>
            <w:r w:rsidRPr="00A949A3">
              <w:t>(70)</w:t>
            </w:r>
            <w:r w:rsidRPr="00A949A3">
              <w:tab/>
              <w:t xml:space="preserve">Visi personas dati, kas iegūti, reģistrējot vai iesniedzot starptautiskās aizsardzības pieteikumu un personiskās intervijas laikā, būtu uzskatāmi par klienta lietas daļu, un tie būtu jāglabā </w:t>
            </w:r>
            <w:r w:rsidRPr="00A949A3">
              <w:rPr>
                <w:b/>
                <w:i/>
              </w:rPr>
              <w:t>ne vairāk kā divus</w:t>
            </w:r>
            <w:r w:rsidRPr="00A949A3">
              <w:t xml:space="preserve"> gadus </w:t>
            </w:r>
            <w:r w:rsidRPr="00A949A3">
              <w:rPr>
                <w:b/>
                <w:i/>
              </w:rPr>
              <w:t>pēc galīgā lēmuma pieņemšanas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70.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(70)</w:t>
            </w:r>
            <w:r w:rsidRPr="00A949A3">
              <w:tab/>
              <w:t xml:space="preserve">Visi personas dati, kas iegūti, reģistrējot vai iesniedzot starptautiskās aizsardzības pieteikumu un personiskās intervijas laikā, būtu uzskatāmi par klienta lietas daļu, un tie būtu jāglabā vairākus gadus, jo trešo valstu valstspiederīgie vai bezvalstnieki, kas pieprasa starptautisku aizsardzību vienā dalībvalstī, var mēģināt pieprasīt starptautisku aizsardzību citā dalībvalstī vai iesniegt turpmākus pieteikumus tajā pašā vai citā dalībvalstī turpmākajos gados. Ņemot vērā, ka vairums trešo valstu valstspiederīgo vai bezvalstnieku, kas uzturējušies Savienībā vairākus gadus, iegūst pastāvīgā iedzīvotāja statusu dalībvalstī vai dalībvalsts pilsonību </w:t>
            </w:r>
            <w:r w:rsidRPr="00A949A3">
              <w:rPr>
                <w:b/>
                <w:i/>
              </w:rPr>
              <w:t>desmit</w:t>
            </w:r>
            <w:r w:rsidRPr="00A949A3">
              <w:t xml:space="preserve"> gadu laikā no brīža, kad viņiem tika piešķirta starptautiskā aizsardzība, šo periodu uzskata par laika periodu, kādā ir jāglabā personas dati, tostarp pirkstu nospiedumi un sejas attēli.</w:t>
            </w:r>
          </w:p>
        </w:tc>
        <w:tc>
          <w:tcPr>
            <w:tcW w:w="4876" w:type="dxa"/>
          </w:tcPr>
          <w:p w:rsidR="00201ACB" w:rsidRPr="00A949A3" w:rsidRDefault="00E301A6" w:rsidP="00322826">
            <w:pPr>
              <w:pStyle w:val="Normal6"/>
            </w:pPr>
            <w:r w:rsidRPr="00A949A3">
              <w:t>(70)</w:t>
            </w:r>
            <w:r w:rsidRPr="00A949A3">
              <w:tab/>
              <w:t xml:space="preserve">Visi personas dati, kas iegūti, reģistrējot vai iesniedzot starptautiskās aizsardzības pieteikumu un personiskās intervijas laikā, būtu uzskatāmi par klienta lietas daļu, un tie būtu jāglabā vairākus gadus, jo trešo valstu valstspiederīgie vai bezvalstnieki, kas pieprasa starptautisku aizsardzību vienā dalībvalstī, var mēģināt pieprasīt starptautisku aizsardzību citā dalībvalstī vai iesniegt turpmākus pieteikumus tajā pašā vai citā dalībvalstī turpmākajos gados. Ņemot vērā, ka vairums trešo valstu valstspiederīgo vai bezvalstnieku, kas uzturējušies Savienībā vairākus gadus, iegūst pastāvīgā iedzīvotāja statusu dalībvalstī vai dalībvalsts pilsonību </w:t>
            </w:r>
            <w:r w:rsidRPr="00A949A3">
              <w:rPr>
                <w:b/>
                <w:i/>
              </w:rPr>
              <w:t>piecu</w:t>
            </w:r>
            <w:r w:rsidRPr="00A949A3">
              <w:t xml:space="preserve"> gadu laikā no brīža, kad viņiem tika piešķirta starptautiskā aizsardzība, šo periodu uzskata par laika periodu, kādā ir jāglabā personas dati, tostarp pirkstu nospiedumi un sejas attēli.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atbilst datu uzglabāšanas piecu gadu periodam, kas ir ilgums, kurš izraudzīts Eiropas Parlamenta nostājā attiecībā uz Eurodac.</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71. apsvērums</w:t>
      </w:r>
      <w:r w:rsidRPr="00A949A3">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AF184F">
        <w:trPr>
          <w:trHeight w:hRule="exact" w:val="240"/>
          <w:jc w:val="center"/>
        </w:trPr>
        <w:tc>
          <w:tcPr>
            <w:tcW w:w="9752" w:type="dxa"/>
            <w:gridSpan w:val="2"/>
          </w:tcPr>
          <w:p w:rsidR="00201ACB" w:rsidRPr="00A949A3" w:rsidRDefault="00201ACB" w:rsidP="00322826"/>
        </w:tc>
      </w:tr>
      <w:tr w:rsidR="00201ACB" w:rsidRPr="00A949A3" w:rsidTr="00AF184F">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AF184F">
        <w:trPr>
          <w:jc w:val="center"/>
        </w:trPr>
        <w:tc>
          <w:tcPr>
            <w:tcW w:w="4876" w:type="dxa"/>
          </w:tcPr>
          <w:p w:rsidR="00201ACB" w:rsidRPr="00A949A3" w:rsidRDefault="00E301A6" w:rsidP="00B40455">
            <w:pPr>
              <w:pStyle w:val="Normal6"/>
            </w:pPr>
            <w:r w:rsidRPr="00A949A3">
              <w:t>(71)</w:t>
            </w:r>
            <w:r w:rsidRPr="00A949A3">
              <w:tab/>
              <w:t>Lai nodrošinātu vienādus nosacījumus šīs regulas īstenošanai, jo īpaši attiecībā uz informācijas sniegšanu</w:t>
            </w:r>
            <w:r w:rsidRPr="00A949A3">
              <w:rPr>
                <w:b/>
                <w:i/>
              </w:rPr>
              <w:t>,</w:t>
            </w:r>
            <w:r w:rsidRPr="00A949A3">
              <w:t xml:space="preserve"> dokumentu izsniegšanu pieteikuma iesniedzējiem </w:t>
            </w:r>
            <w:r w:rsidRPr="00A949A3">
              <w:rPr>
                <w:b/>
                <w:i/>
              </w:rPr>
              <w:t>un pasākumiem attiecībā uz pieteikuma iesniedzējiem, kuriem nepieciešamas īpašas procesuālās garantijas, tostarp nepilngadīgām personām</w:t>
            </w:r>
            <w:r w:rsidRPr="00A949A3">
              <w:t xml:space="preserve">, īstenošanas pilnvaras būtu jānodod Komisijai. </w:t>
            </w:r>
            <w:r w:rsidR="00722BC4" w:rsidRPr="00A949A3">
              <w:t>Šīs pilnvaras būtu jāizmanto saskaņā ar Eiropas Parlamenta un Padomes 2011. gada 16. februāra Regulu (ES) Nr. 182/2011</w:t>
            </w:r>
            <w:r w:rsidR="00722BC4" w:rsidRPr="00A949A3">
              <w:rPr>
                <w:rStyle w:val="Sup"/>
                <w:color w:val="auto"/>
              </w:rPr>
              <w:t>33</w:t>
            </w:r>
            <w:r w:rsidR="00722BC4" w:rsidRPr="00A949A3">
              <w:t>, ar ko nosaka normas un vispārīgus principus par dalībvalstu kontroles mehānismiem, kuri attiecas uz Komisijas īstenošanas pilnvaru izmantošanu.</w:t>
            </w:r>
          </w:p>
        </w:tc>
        <w:tc>
          <w:tcPr>
            <w:tcW w:w="4876" w:type="dxa"/>
          </w:tcPr>
          <w:p w:rsidR="00201ACB" w:rsidRPr="00A949A3" w:rsidRDefault="00E301A6" w:rsidP="00B40455">
            <w:pPr>
              <w:pStyle w:val="Normal6"/>
            </w:pPr>
            <w:r w:rsidRPr="00A949A3">
              <w:t>(71)</w:t>
            </w:r>
            <w:r w:rsidRPr="00A949A3">
              <w:tab/>
              <w:t>Lai nodrošinātu vienādus nosacījumus šīs regulas īstenošanai, jo īpaši attiecībā uz informācijas sniegšanu</w:t>
            </w:r>
            <w:r w:rsidRPr="00A949A3">
              <w:rPr>
                <w:b/>
                <w:i/>
              </w:rPr>
              <w:t xml:space="preserve"> un</w:t>
            </w:r>
            <w:r w:rsidRPr="00A949A3">
              <w:t xml:space="preserve"> dokumentu izsniegšanu pieteikuma iesniedzējiem, īstenošanas pilnvaras būtu jānodod Komisijai. </w:t>
            </w:r>
            <w:r w:rsidR="00722BC4" w:rsidRPr="00A949A3">
              <w:t>Šīs pilnvaras būtu jāizmanto saskaņā ar Eiropas Parlamenta un Padomes 2011. gada 16. februāra Regulu (ES) Nr. 182/2011</w:t>
            </w:r>
            <w:r w:rsidR="00722BC4" w:rsidRPr="00A949A3">
              <w:rPr>
                <w:rStyle w:val="Sup"/>
                <w:color w:val="auto"/>
              </w:rPr>
              <w:t>33</w:t>
            </w:r>
            <w:r w:rsidR="00722BC4" w:rsidRPr="00A949A3">
              <w:t>, ar ko nosaka normas un vispārīgus principus par dalībvalstu kontroles mehānismiem, kuri attiecas uz Komisijas īstenošanas pilnvaru izmantošanu.</w:t>
            </w:r>
          </w:p>
        </w:tc>
      </w:tr>
      <w:tr w:rsidR="00201ACB" w:rsidRPr="00A949A3" w:rsidTr="00AF184F">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E301A6" w:rsidP="00322826">
            <w:pPr>
              <w:pStyle w:val="Normal6"/>
            </w:pPr>
            <w:r w:rsidRPr="00A949A3">
              <w:t>_________________</w:t>
            </w:r>
          </w:p>
        </w:tc>
      </w:tr>
      <w:tr w:rsidR="00AF184F" w:rsidRPr="00A949A3" w:rsidTr="00AF184F">
        <w:trPr>
          <w:jc w:val="center"/>
        </w:trPr>
        <w:tc>
          <w:tcPr>
            <w:tcW w:w="4876" w:type="dxa"/>
          </w:tcPr>
          <w:p w:rsidR="00AF184F" w:rsidRPr="00A949A3" w:rsidRDefault="00AF184F"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c>
          <w:tcPr>
            <w:tcW w:w="4876" w:type="dxa"/>
          </w:tcPr>
          <w:p w:rsidR="00AF184F" w:rsidRPr="00A949A3" w:rsidRDefault="00AF184F"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 Filiz Hyusmenova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71. apsvērums</w:t>
      </w:r>
      <w:r w:rsidRPr="00A949A3">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200865">
        <w:trPr>
          <w:trHeight w:hRule="exact" w:val="240"/>
          <w:jc w:val="center"/>
        </w:trPr>
        <w:tc>
          <w:tcPr>
            <w:tcW w:w="9752" w:type="dxa"/>
            <w:gridSpan w:val="2"/>
          </w:tcPr>
          <w:p w:rsidR="00201ACB" w:rsidRPr="00A949A3" w:rsidRDefault="00201ACB" w:rsidP="00322826"/>
        </w:tc>
      </w:tr>
      <w:tr w:rsidR="00201ACB" w:rsidRPr="00A949A3" w:rsidTr="00200865">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200865">
        <w:trPr>
          <w:jc w:val="center"/>
        </w:trPr>
        <w:tc>
          <w:tcPr>
            <w:tcW w:w="4876" w:type="dxa"/>
          </w:tcPr>
          <w:p w:rsidR="00201ACB" w:rsidRPr="00A949A3" w:rsidRDefault="00E301A6" w:rsidP="00322826">
            <w:pPr>
              <w:pStyle w:val="Normal6"/>
            </w:pPr>
            <w:r w:rsidRPr="00A949A3">
              <w:t>(71)</w:t>
            </w:r>
            <w:r w:rsidRPr="00A949A3">
              <w:tab/>
              <w:t xml:space="preserve">Lai nodrošinātu vienādus nosacījumus šīs regulas īstenošanai, jo īpaši attiecībā uz informācijas sniegšanu, dokumentu izsniegšanu pieteikuma iesniedzējiem un pasākumiem attiecībā uz pieteikuma iesniedzējiem, kuriem nepieciešamas </w:t>
            </w:r>
            <w:r w:rsidRPr="00A949A3">
              <w:rPr>
                <w:b/>
                <w:i/>
              </w:rPr>
              <w:t>īpašas</w:t>
            </w:r>
            <w:r w:rsidRPr="00A949A3">
              <w:t xml:space="preserve"> procesuālās garantijas, tostarp nepilngadīgām personām, īstenošanas pilnvaras būtu jānodod Komisijai. </w:t>
            </w:r>
            <w:r w:rsidR="00200865" w:rsidRPr="00A949A3">
              <w:t>Šīs pilnvaras būtu jāizmanto saskaņā ar Eiropas Parlamenta un Padomes 2011. gada 16. februāra Regulu (ES) Nr. 182/2011</w:t>
            </w:r>
            <w:r w:rsidR="00200865" w:rsidRPr="00A949A3">
              <w:rPr>
                <w:rStyle w:val="Sup"/>
                <w:color w:val="auto"/>
              </w:rPr>
              <w:t>33</w:t>
            </w:r>
            <w:r w:rsidR="00200865" w:rsidRPr="00A949A3">
              <w:t>, ar ko nosaka normas un vispārīgus principus par dalībvalstu kontroles mehānismiem, kuri attiecas uz Komisijas īstenošanas pilnvaru izmantošanu.</w:t>
            </w:r>
          </w:p>
        </w:tc>
        <w:tc>
          <w:tcPr>
            <w:tcW w:w="4876" w:type="dxa"/>
          </w:tcPr>
          <w:p w:rsidR="00201ACB" w:rsidRPr="00A949A3" w:rsidRDefault="00E301A6" w:rsidP="00322826">
            <w:pPr>
              <w:pStyle w:val="Normal6"/>
            </w:pPr>
            <w:r w:rsidRPr="00A949A3">
              <w:t>(71)</w:t>
            </w:r>
            <w:r w:rsidRPr="00A949A3">
              <w:tab/>
              <w:t xml:space="preserve">Lai nodrošinātu vienādus nosacījumus šīs regulas īstenošanai, jo īpaši attiecībā uz informācijas sniegšanu, dokumentu izsniegšanu pieteikuma iesniedzējiem un pasākumiem attiecībā uz pieteikuma iesniedzējiem, kuriem nepieciešamas </w:t>
            </w:r>
            <w:r w:rsidRPr="00A949A3">
              <w:rPr>
                <w:b/>
                <w:i/>
              </w:rPr>
              <w:t>konkrētas</w:t>
            </w:r>
            <w:r w:rsidRPr="00A949A3">
              <w:t xml:space="preserve"> procesuālās garantijas, tostarp nepilngadīgām personām, īstenošanas pilnvaras būtu jānodod Komisijai. </w:t>
            </w:r>
            <w:r w:rsidR="00200865" w:rsidRPr="00A949A3">
              <w:t>Šīs pilnvaras būtu jāizmanto saskaņā ar Eiropas Parlamenta un Padomes 2011. gada 16. februāra Regulu (ES) Nr. 182/2011</w:t>
            </w:r>
            <w:r w:rsidR="00200865" w:rsidRPr="00A949A3">
              <w:rPr>
                <w:rStyle w:val="Sup"/>
                <w:color w:val="auto"/>
              </w:rPr>
              <w:t>33</w:t>
            </w:r>
            <w:r w:rsidR="00200865" w:rsidRPr="00A949A3">
              <w:t>, ar ko nosaka normas un vispārīgus principus par dalībvalstu kontroles mehānismiem, kuri attiecas uz Komisijas īstenošanas pilnvaru izmantošanu.</w:t>
            </w:r>
          </w:p>
        </w:tc>
      </w:tr>
      <w:tr w:rsidR="00201ACB" w:rsidRPr="00A949A3" w:rsidTr="00200865">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E301A6" w:rsidP="00322826">
            <w:pPr>
              <w:pStyle w:val="Normal6"/>
            </w:pPr>
            <w:r w:rsidRPr="00A949A3">
              <w:t>_________________</w:t>
            </w:r>
          </w:p>
        </w:tc>
      </w:tr>
      <w:tr w:rsidR="00200865" w:rsidRPr="00A949A3" w:rsidTr="00200865">
        <w:trPr>
          <w:jc w:val="center"/>
        </w:trPr>
        <w:tc>
          <w:tcPr>
            <w:tcW w:w="4876" w:type="dxa"/>
          </w:tcPr>
          <w:p w:rsidR="00200865" w:rsidRPr="00A949A3" w:rsidRDefault="00200865"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c>
          <w:tcPr>
            <w:tcW w:w="4876" w:type="dxa"/>
          </w:tcPr>
          <w:p w:rsidR="00200865" w:rsidRPr="00A949A3" w:rsidRDefault="00200865"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351FA2" w:rsidP="00201ACB">
      <w:pPr>
        <w:pStyle w:val="Normal12Italic"/>
        <w:rPr>
          <w:noProof w:val="0"/>
        </w:rPr>
      </w:pPr>
      <w:r w:rsidRPr="00A949A3">
        <w:rPr>
          <w:noProof w:val="0"/>
        </w:rPr>
        <w:t>Grozījuma mērķis ir pielāgot terminoloģiju EP nostājai par citiem KEPS instrumentiem, jo īpaši Uzņemšanas nosacījumu direktīvu.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71. apsvērums</w:t>
      </w:r>
      <w:r w:rsidRPr="00A949A3">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AF493A">
        <w:trPr>
          <w:trHeight w:hRule="exact" w:val="240"/>
          <w:jc w:val="center"/>
        </w:trPr>
        <w:tc>
          <w:tcPr>
            <w:tcW w:w="9752" w:type="dxa"/>
            <w:gridSpan w:val="2"/>
          </w:tcPr>
          <w:p w:rsidR="00201ACB" w:rsidRPr="00A949A3" w:rsidRDefault="00201ACB" w:rsidP="00322826"/>
        </w:tc>
      </w:tr>
      <w:tr w:rsidR="00201ACB" w:rsidRPr="00A949A3" w:rsidTr="00AF493A">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AF493A">
        <w:trPr>
          <w:jc w:val="center"/>
        </w:trPr>
        <w:tc>
          <w:tcPr>
            <w:tcW w:w="4876" w:type="dxa"/>
          </w:tcPr>
          <w:p w:rsidR="00201ACB" w:rsidRPr="00A949A3" w:rsidRDefault="00E301A6" w:rsidP="00322826">
            <w:pPr>
              <w:pStyle w:val="Normal6"/>
            </w:pPr>
            <w:r w:rsidRPr="00A949A3">
              <w:t>(71)</w:t>
            </w:r>
            <w:r w:rsidRPr="00A949A3">
              <w:tab/>
              <w:t xml:space="preserve">Lai nodrošinātu vienādus nosacījumus šīs </w:t>
            </w:r>
            <w:r w:rsidRPr="00A949A3">
              <w:rPr>
                <w:b/>
                <w:i/>
              </w:rPr>
              <w:t>regulas</w:t>
            </w:r>
            <w:r w:rsidRPr="00A949A3">
              <w:t xml:space="preserve"> īstenošanai, jo īpaši attiecībā uz informācijas sniegšanu, dokumentu izsniegšanu pieteikuma iesniedzējiem un pasākumiem attiecībā uz pieteikuma iesniedzējiem, kuriem nepieciešamas īpašas procesuālās garantijas, tostarp nepilngadīgām personām, īstenošanas pilnvaras būtu jānodod Komisijai. </w:t>
            </w:r>
            <w:r w:rsidR="00AF493A" w:rsidRPr="00A949A3">
              <w:t>Šīs pilnvaras būtu jāizmanto saskaņā ar Eiropas Parlamenta un Padomes 2011. gada 16. februāra Regulu (ES) Nr. 182/2011</w:t>
            </w:r>
            <w:r w:rsidR="00AF493A" w:rsidRPr="00A949A3">
              <w:rPr>
                <w:rStyle w:val="Sup"/>
                <w:color w:val="auto"/>
              </w:rPr>
              <w:t>33</w:t>
            </w:r>
            <w:r w:rsidR="00AF493A" w:rsidRPr="00A949A3">
              <w:t>, ar ko nosaka normas un vispārīgus principus par dalībvalstu kontroles mehānismiem, kuri attiecas uz Komisijas īstenošanas pilnvaru izmantošanu.</w:t>
            </w:r>
          </w:p>
        </w:tc>
        <w:tc>
          <w:tcPr>
            <w:tcW w:w="4876" w:type="dxa"/>
          </w:tcPr>
          <w:p w:rsidR="00201ACB" w:rsidRPr="00A949A3" w:rsidRDefault="00E301A6" w:rsidP="00322826">
            <w:pPr>
              <w:pStyle w:val="Normal6"/>
            </w:pPr>
            <w:r w:rsidRPr="00A949A3">
              <w:t>(71)</w:t>
            </w:r>
            <w:r w:rsidRPr="00A949A3">
              <w:tab/>
              <w:t xml:space="preserve">Lai nodrošinātu vienādus nosacījumus šīs </w:t>
            </w:r>
            <w:r w:rsidRPr="00A949A3">
              <w:rPr>
                <w:b/>
                <w:i/>
              </w:rPr>
              <w:t>direktīvas</w:t>
            </w:r>
            <w:r w:rsidRPr="00A949A3">
              <w:t xml:space="preserve"> īstenošanai, jo īpaši attiecībā uz informācijas sniegšanu, dokumentu izsniegšanu pieteikuma iesniedzējiem un pasākumiem attiecībā uz pieteikuma iesniedzējiem, kuriem nepieciešamas īpašas procesuālās garantijas, tostarp nepilngadīgām personām, īstenošanas pilnvaras būtu jānodod Komisijai. </w:t>
            </w:r>
            <w:r w:rsidR="00AF493A" w:rsidRPr="00A949A3">
              <w:t>Šīs pilnvaras būtu jāizmanto saskaņā ar Eiropas Parlamenta un Padomes 2011. gada 16. februāra Regulu (ES) Nr. 182/2011</w:t>
            </w:r>
            <w:r w:rsidR="00AF493A" w:rsidRPr="00A949A3">
              <w:rPr>
                <w:rStyle w:val="Sup"/>
                <w:color w:val="auto"/>
              </w:rPr>
              <w:t>33</w:t>
            </w:r>
            <w:r w:rsidR="00AF493A" w:rsidRPr="00A949A3">
              <w:t>, ar ko nosaka normas un vispārīgus principus par dalībvalstu kontroles mehānismiem, kuri attiecas uz Komisijas īstenošanas pilnvaru izmantošanu.</w:t>
            </w:r>
          </w:p>
        </w:tc>
      </w:tr>
      <w:tr w:rsidR="00201ACB" w:rsidRPr="00A949A3" w:rsidTr="00AF493A">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E301A6" w:rsidP="00322826">
            <w:pPr>
              <w:pStyle w:val="Normal6"/>
            </w:pPr>
            <w:r w:rsidRPr="00A949A3">
              <w:t>_________________</w:t>
            </w:r>
          </w:p>
        </w:tc>
      </w:tr>
      <w:tr w:rsidR="00AF493A" w:rsidRPr="00A949A3" w:rsidTr="00AF493A">
        <w:trPr>
          <w:jc w:val="center"/>
        </w:trPr>
        <w:tc>
          <w:tcPr>
            <w:tcW w:w="4876" w:type="dxa"/>
          </w:tcPr>
          <w:p w:rsidR="00AF493A" w:rsidRPr="00A949A3" w:rsidRDefault="00AF493A"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c>
          <w:tcPr>
            <w:tcW w:w="4876" w:type="dxa"/>
          </w:tcPr>
          <w:p w:rsidR="00AF493A" w:rsidRPr="00A949A3" w:rsidRDefault="00AF493A"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71. apsvērums</w:t>
      </w:r>
      <w:r w:rsidRPr="00A949A3">
        <w:rPr>
          <w:rStyle w:val="HideTWBExt"/>
          <w:b w:val="0"/>
          <w:noProof w:val="0"/>
        </w:rPr>
        <w:t>&lt;/Article&gt;</w:t>
      </w:r>
    </w:p>
    <w:tbl>
      <w:tblPr>
        <w:tblW w:w="9752" w:type="dxa"/>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AF493A">
        <w:trPr>
          <w:trHeight w:hRule="exact" w:val="240"/>
          <w:jc w:val="center"/>
        </w:trPr>
        <w:tc>
          <w:tcPr>
            <w:tcW w:w="9752" w:type="dxa"/>
            <w:gridSpan w:val="2"/>
          </w:tcPr>
          <w:p w:rsidR="00201ACB" w:rsidRPr="00A949A3" w:rsidRDefault="00201ACB" w:rsidP="00322826"/>
        </w:tc>
      </w:tr>
      <w:tr w:rsidR="00201ACB" w:rsidRPr="00A949A3" w:rsidTr="00AF493A">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AF493A">
        <w:trPr>
          <w:jc w:val="center"/>
        </w:trPr>
        <w:tc>
          <w:tcPr>
            <w:tcW w:w="4876" w:type="dxa"/>
          </w:tcPr>
          <w:p w:rsidR="00201ACB" w:rsidRPr="00A949A3" w:rsidRDefault="00E301A6" w:rsidP="00322826">
            <w:pPr>
              <w:pStyle w:val="Normal6"/>
            </w:pPr>
            <w:r w:rsidRPr="00A949A3">
              <w:t>(71)</w:t>
            </w:r>
            <w:r w:rsidRPr="00A949A3">
              <w:tab/>
              <w:t xml:space="preserve">Lai nodrošinātu vienādus nosacījumus šīs </w:t>
            </w:r>
            <w:r w:rsidRPr="00A949A3">
              <w:rPr>
                <w:b/>
                <w:i/>
              </w:rPr>
              <w:t>regulas</w:t>
            </w:r>
            <w:r w:rsidRPr="00A949A3">
              <w:t xml:space="preserve"> īstenošanai, jo īpaši attiecībā uz informācijas sniegšanu, dokumentu izsniegšanu pieteikuma iesniedzējiem un pasākumiem attiecībā uz pieteikuma iesniedzējiem, kuriem nepieciešamas īpašas procesuālās garantijas, tostarp nepilngadīgām personām, īstenošanas pilnvaras būtu jānodod Komisijai. </w:t>
            </w:r>
            <w:r w:rsidR="00AF493A" w:rsidRPr="00A949A3">
              <w:t>Šīs pilnvaras būtu jāizmanto saskaņā ar Eiropas Parlamenta un Padomes 2011. gada 16. februāra Regulu (ES) Nr. 182/2011</w:t>
            </w:r>
            <w:r w:rsidR="00AF493A" w:rsidRPr="00A949A3">
              <w:rPr>
                <w:rStyle w:val="Sup"/>
                <w:color w:val="auto"/>
              </w:rPr>
              <w:t>33</w:t>
            </w:r>
            <w:r w:rsidR="00AF493A" w:rsidRPr="00A949A3">
              <w:t>, ar ko nosaka normas un vispārīgus principus par dalībvalstu kontroles mehānismiem, kuri attiecas uz Komisijas īstenošanas pilnvaru izmantošanu.</w:t>
            </w:r>
          </w:p>
        </w:tc>
        <w:tc>
          <w:tcPr>
            <w:tcW w:w="4876" w:type="dxa"/>
          </w:tcPr>
          <w:p w:rsidR="00201ACB" w:rsidRPr="00A949A3" w:rsidRDefault="00E301A6" w:rsidP="00322826">
            <w:pPr>
              <w:pStyle w:val="Normal6"/>
            </w:pPr>
            <w:r w:rsidRPr="00A949A3">
              <w:t>(71)</w:t>
            </w:r>
            <w:r w:rsidRPr="00A949A3">
              <w:tab/>
              <w:t xml:space="preserve">Lai nodrošinātu vienādus nosacījumus šīs </w:t>
            </w:r>
            <w:r w:rsidRPr="00A949A3">
              <w:rPr>
                <w:b/>
                <w:i/>
              </w:rPr>
              <w:t>direktīvas</w:t>
            </w:r>
            <w:r w:rsidRPr="00A949A3">
              <w:t xml:space="preserve"> īstenošanai, jo īpaši attiecībā uz informācijas sniegšanu, dokumentu izsniegšanu pieteikuma iesniedzējiem un pasākumiem attiecībā uz pieteikuma iesniedzējiem, kuriem nepieciešamas īpašas procesuālās garantijas, tostarp nepilngadīgām personām, īstenošanas pilnvaras būtu jānodod Komisijai. </w:t>
            </w:r>
            <w:r w:rsidR="00AF493A" w:rsidRPr="00A949A3">
              <w:t>Šīs pilnvaras būtu jāizmanto saskaņā ar Eiropas Parlamenta un Padomes 2011. gada 16. februāra Regulu (ES) Nr. 182/2011</w:t>
            </w:r>
            <w:r w:rsidR="00AF493A" w:rsidRPr="00A949A3">
              <w:rPr>
                <w:rStyle w:val="Sup"/>
                <w:color w:val="auto"/>
              </w:rPr>
              <w:t>33</w:t>
            </w:r>
            <w:r w:rsidR="00AF493A" w:rsidRPr="00A949A3">
              <w:t>, ar ko nosaka normas un vispārīgus principus par dalībvalstu kontroles mehānismiem, kuri attiecas uz Komisijas īstenošanas pilnvaru izmantošanu.</w:t>
            </w:r>
          </w:p>
        </w:tc>
      </w:tr>
      <w:tr w:rsidR="00201ACB" w:rsidRPr="00A949A3" w:rsidTr="00AF493A">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E301A6" w:rsidP="00322826">
            <w:pPr>
              <w:pStyle w:val="Normal6"/>
            </w:pPr>
            <w:r w:rsidRPr="00A949A3">
              <w:t>_________________</w:t>
            </w:r>
          </w:p>
        </w:tc>
      </w:tr>
      <w:tr w:rsidR="00AF493A" w:rsidRPr="00A949A3" w:rsidTr="00AF493A">
        <w:trPr>
          <w:jc w:val="center"/>
        </w:trPr>
        <w:tc>
          <w:tcPr>
            <w:tcW w:w="4876" w:type="dxa"/>
          </w:tcPr>
          <w:p w:rsidR="00AF493A" w:rsidRPr="00A949A3" w:rsidRDefault="00AF493A"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c>
          <w:tcPr>
            <w:tcW w:w="4876" w:type="dxa"/>
          </w:tcPr>
          <w:p w:rsidR="00AF493A" w:rsidRPr="00A949A3" w:rsidRDefault="00AF493A" w:rsidP="003550C7">
            <w:pPr>
              <w:pStyle w:val="Normal6"/>
            </w:pPr>
            <w:r w:rsidRPr="00A949A3">
              <w:rPr>
                <w:rStyle w:val="Sup"/>
                <w:color w:val="auto"/>
              </w:rPr>
              <w:t>33</w:t>
            </w:r>
            <w:r w:rsidRPr="00A949A3">
              <w:t xml:space="preserve"> Eiropas Parlamenta un Padomes 2011. gada 16. februāra Regula (ES) Nr. 182/2011, ar ko nosaka normas un vispārīgus principus par dalībvalstu kontroles mehānismiem, kuri attiecas uz Komisijas īstenošanas pilnvaru izmantošanu (OV L 55, 28.2.2011., 13.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72.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(72)</w:t>
            </w:r>
            <w:r w:rsidRPr="00A949A3">
              <w:tab/>
            </w:r>
            <w:r w:rsidRPr="00A949A3">
              <w:rPr>
                <w:b/>
                <w:i/>
              </w:rPr>
              <w:t xml:space="preserve">Lai reaģētu uz negaidītām negatīvām izmaiņām trešā valstī, kas atzīta par drošu trešo valsti Savienības līmenī vai iekļauta ES kopējā drošu izcelsmes valstu sarakstā, tiesības pieņemt aktus saskaņā ar Līguma par Eiropas Savienības darbību 290. pantu būtu jānodod Komisijai attiecībā uz šādas trešās valsts atzīšanas par drošu trešo valsti Savienības līmenī statusa apturēšanu vai šīs trešās valsts svītrošanu no ES kopējā drošu izcelsmes valstu sarakstā uz sešiem mēnešiem, ja Komisija saskaņā ar pamatotu novērtējumu uzskata, ka šajā regulā noteiktie kritēriji vairs netiek ievēroti. Komisijai jo īpaši svarīgi ir veikt atbilstīgas apspriešanās tās sagatavošanās darbā, tostarp ekspertu līmenī, un šādām apspriešanām jānotiek saskaņā ar principiem, kuri noteikti 2016. gada 13. aprīļa Iestāžu nolīgumā par labāku regulējumu. Jo īpaši, lai deleģēto aktu sagatavošanā nodrošinātu vienādu dalību, </w:t>
            </w:r>
            <w:r w:rsidR="00536AA6" w:rsidRPr="00A949A3">
              <w:rPr>
                <w:b/>
                <w:i/>
              </w:rPr>
              <w:t>Eiropas Parlaments un Padome visus dokumentus saņem vienlaikus ar dalībvalstu ekspertiem, un to ekspertiem ir sistemātiska piekļuve Komisijas ekspertu grupu sanāksmēm, kurās notiek deleģēto aktu sagatavošana.</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72.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(72)</w:t>
            </w:r>
            <w:r w:rsidRPr="00A949A3">
              <w:tab/>
              <w:t>Lai reaģētu uz negaidītām negatīvām izmaiņām trešā valstī, kas atzīta par drošu trešo valsti Savienības līmenī vai iekļauta ES kopējā drošu izcelsmes valstu sarakstā, tiesības pieņemt aktus saskaņā ar Līgum</w:t>
            </w:r>
            <w:r w:rsidR="00E301A6" w:rsidRPr="00A949A3">
              <w:t xml:space="preserve">a par Eiropas Savienības darbību 290. pantu būtu jānodod Komisijai attiecībā uz šādas trešās valsts atzīšanas par drošu trešo valsti Savienības līmenī statusa apturēšanu vai šīs trešās valsts svītrošanu no ES kopējā drošu izcelsmes valstu sarakstā uz </w:t>
            </w:r>
            <w:r w:rsidR="00E301A6" w:rsidRPr="00A949A3">
              <w:rPr>
                <w:b/>
                <w:i/>
              </w:rPr>
              <w:t>sešiem</w:t>
            </w:r>
            <w:r w:rsidR="00E301A6" w:rsidRPr="00A949A3">
              <w:t xml:space="preserve"> mēnešiem, ja Komisija saskaņā ar pamatotu novērtējumu uzskata, ka šajā regulā noteiktie kritēriji vairs netiek ievēroti. Komisijai jo īpaši svarīgi ir veikt atbilstīgas apspriešanās tās sagatavošanās darbā, tostarp ekspertu līmenī, un šādām apspriešanām jānotiek saskaņā ar principiem, kuri noteikti 2016. gada 13. aprīļa Iestāžu nolīgumā par labāku regulējumu. Jo īpaši, lai deleģēto aktu sagatavošanā nodrošinātu vienādu dalību, Eiropas Parlaments un Padome visus dokumentus </w:t>
            </w:r>
            <w:r w:rsidR="007A3C99" w:rsidRPr="00A949A3">
              <w:t>saņem vienlaikus ar dalībvalstu ekspertiem, un to ekspertiem ir sistemātiska piekļuve Komisijas ekspertu grupu sanāksmēm, kurās notiek deleģēto aktu sagatavošana.</w:t>
            </w:r>
          </w:p>
        </w:tc>
        <w:tc>
          <w:tcPr>
            <w:tcW w:w="4876" w:type="dxa"/>
          </w:tcPr>
          <w:p w:rsidR="00201ACB" w:rsidRPr="00A949A3" w:rsidRDefault="00E301A6" w:rsidP="00916136">
            <w:pPr>
              <w:pStyle w:val="Normal6"/>
            </w:pPr>
            <w:r w:rsidRPr="00A949A3">
              <w:t>(72)</w:t>
            </w:r>
            <w:r w:rsidRPr="00A949A3">
              <w:tab/>
              <w:t xml:space="preserve">Lai reaģētu uz negaidītām negatīvām izmaiņām trešā valstī, kas atzīta par drošu trešo valsti Savienības līmenī vai iekļauta ES kopējā drošu izcelsmes valstu sarakstā, tiesības pieņemt aktus saskaņā ar Līguma par Eiropas Savienības darbību 290. pantu būtu jānodod Komisijai attiecībā uz šādas trešās valsts atzīšanas par drošu trešo valsti Savienības līmenī statusa apturēšanu vai šīs trešās valsts svītrošanu no ES kopējā drošu izcelsmes valstu sarakstā uz </w:t>
            </w:r>
            <w:r w:rsidRPr="00A949A3">
              <w:rPr>
                <w:b/>
                <w:i/>
              </w:rPr>
              <w:t>trim</w:t>
            </w:r>
            <w:r w:rsidRPr="00A949A3">
              <w:t xml:space="preserve"> mēnešiem, ja Komisija saskaņā ar pamatotu novērtējumu uzskata, ka šajā regulā noteiktie kritēriji vairs netiek ievēroti.</w:t>
            </w:r>
            <w:r w:rsidRPr="00A949A3">
              <w:rPr>
                <w:b/>
                <w:i/>
              </w:rPr>
              <w:t xml:space="preserve"> Tāpat arī pretējais</w:t>
            </w:r>
            <w:r w:rsidRPr="00A949A3">
              <w:rPr>
                <w:b/>
              </w:rPr>
              <w:t xml:space="preserve"> — </w:t>
            </w:r>
            <w:r w:rsidRPr="00A949A3">
              <w:rPr>
                <w:b/>
                <w:i/>
              </w:rPr>
              <w:t>valsts atzīšana par drošu trešo valsti Savienības līmenī vai valsts pievienošana ES kopējam drošo izcelsmes valstu s</w:t>
            </w:r>
            <w:r w:rsidR="006B408B" w:rsidRPr="00A949A3">
              <w:rPr>
                <w:b/>
                <w:i/>
              </w:rPr>
              <w:t>arakstam — būtu jādara iespējams</w:t>
            </w:r>
            <w:r w:rsidRPr="00A949A3">
              <w:rPr>
                <w:b/>
                <w:i/>
              </w:rPr>
              <w:t>, deleģējot pilnvaras Komisijai</w:t>
            </w:r>
            <w:r w:rsidRPr="00A949A3">
              <w:t xml:space="preserve">. Komisijai jo īpaši svarīgi ir veikt atbilstīgas apspriešanās tās sagatavošanās darbā, tostarp ekspertu līmenī, un šādām apspriešanām jānotiek saskaņā ar principiem, kuri noteikti 2016. gada 13. aprīļa Iestāžu nolīgumā par labāku regulējumu. Jo īpaši, lai deleģēto aktu sagatavošanā nodrošinātu vienādu dalību, Eiropas Parlaments un Padome visus dokumentus </w:t>
            </w:r>
            <w:r w:rsidR="007A3C99" w:rsidRPr="00A949A3">
              <w:t>saņem vienlaikus ar dalībvalstu ekspertiem, un to ekspertiem ir sistemātiska piekļuve Komisijas ekspertu grupu sanāksmēm, kurās notiek deleģēto aktu sagatavošana.</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72.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(72)</w:t>
            </w:r>
            <w:r w:rsidRPr="00A949A3">
              <w:tab/>
              <w:t xml:space="preserve">Lai reaģētu uz negaidītām negatīvām izmaiņām trešā valstī, kas atzīta par drošu trešo valsti Savienības līmenī vai iekļauta ES kopējā drošu izcelsmes valstu sarakstā, tiesības pieņemt aktus saskaņā ar Līguma par Eiropas Savienības darbību 290. pantu būtu jānodod Komisijai attiecībā uz šādas trešās valsts atzīšanas par drošu trešo valsti Savienības līmenī statusa apturēšanu vai šīs trešās valsts svītrošanu no ES kopējā drošu izcelsmes valstu sarakstā uz sešiem mēnešiem, ja Komisija saskaņā ar pamatotu novērtējumu uzskata, ka šajā </w:t>
            </w:r>
            <w:r w:rsidRPr="00A949A3">
              <w:rPr>
                <w:b/>
                <w:i/>
              </w:rPr>
              <w:t>regulā</w:t>
            </w:r>
            <w:r w:rsidRPr="00A949A3">
              <w:t xml:space="preserve"> noteiktie kritēriji vairs netiek ievēroti. Komisijai jo īpaši svarīgi ir veikt atbilstīgas apspriešanās tās sagatavošanās darbā, tostarp ekspertu līmenī, un šādām apspriešanām jānotiek saskaņā ar principiem, kuri noteikti 2016. gada 13. aprīļa Iestāžu nolīgumā par labāku regulējumu. Jo īpaši, lai deleģēto aktu sagatavošanā nodrošinātu vienādu dalību, Eiropas Parlaments un Padome visus dokumentus </w:t>
            </w:r>
            <w:r w:rsidR="007A3C99" w:rsidRPr="00A949A3">
              <w:t>saņem vienlaikus ar dalībvalstu ekspertiem, un to ekspertiem ir sistemātiska piekļuve Komisijas ekspertu grupu sanāksmēm, kurās notiek deleģēto aktu sagatavošana.</w:t>
            </w:r>
          </w:p>
        </w:tc>
        <w:tc>
          <w:tcPr>
            <w:tcW w:w="4876" w:type="dxa"/>
          </w:tcPr>
          <w:p w:rsidR="00201ACB" w:rsidRPr="00A949A3" w:rsidRDefault="00E301A6" w:rsidP="00322826">
            <w:pPr>
              <w:pStyle w:val="Normal6"/>
            </w:pPr>
            <w:r w:rsidRPr="00A949A3">
              <w:t>(72)</w:t>
            </w:r>
            <w:r w:rsidRPr="00A949A3">
              <w:tab/>
              <w:t xml:space="preserve">Lai reaģētu uz negaidītām negatīvām izmaiņām trešā valstī, kas atzīta par drošu trešo valsti Savienības līmenī vai iekļauta ES kopējā drošu izcelsmes valstu sarakstā, tiesības pieņemt aktus saskaņā ar Līguma par Eiropas Savienības darbību 290. pantu būtu jānodod Komisijai attiecībā uz šādas trešās valsts atzīšanas par drošu trešo valsti Savienības līmenī statusa apturēšanu vai šīs trešās valsts svītrošanu no ES kopējā drošu izcelsmes valstu sarakstā uz sešiem mēnešiem, ja Komisija saskaņā ar pamatotu novērtējumu uzskata, ka šajā </w:t>
            </w:r>
            <w:r w:rsidRPr="00A949A3">
              <w:rPr>
                <w:b/>
                <w:i/>
              </w:rPr>
              <w:t>direktīvā</w:t>
            </w:r>
            <w:r w:rsidRPr="00A949A3">
              <w:t xml:space="preserve"> noteiktie kritēriji vairs netiek ievēroti. Komisijai jo īpaši svarīgi ir veikt atbilstīgas apspriešanās tās sagatavošanās darbā, tostarp ekspertu līmenī, un šādām apspriešanām jānotiek saskaņā ar principiem, kuri noteikti 2016. gada 13. aprīļa Iestāžu nolīgumā par labāku regulējumu. Jo īpaši, lai deleģēto aktu sagatavošanā nodrošinātu vienādu dalību, Eiropas Parlaments un Padome visus dokumentus </w:t>
            </w:r>
            <w:r w:rsidR="007A3C99" w:rsidRPr="00A949A3">
              <w:t>saņem vienlaikus ar dalībvalstu ekspertiem, un to ekspertiem ir sistemātiska piekļuve Komisijas ekspertu grupu sanāksmēm, kurās notiek deleģēto aktu sagatavošana.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449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72.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(72)</w:t>
            </w:r>
            <w:r w:rsidRPr="00A949A3">
              <w:tab/>
              <w:t xml:space="preserve">Lai reaģētu uz negaidītām negatīvām izmaiņām trešā valstī, kas atzīta par drošu trešo valsti Savienības līmenī vai iekļauta ES kopējā drošu izcelsmes valstu sarakstā, tiesības pieņemt aktus saskaņā ar Līguma par Eiropas Savienības darbību 290. pantu būtu jānodod Komisijai attiecībā uz šādas trešās valsts atzīšanas par drošu trešo valsti Savienības līmenī statusa apturēšanu vai šīs trešās valsts svītrošanu no ES kopējā drošu izcelsmes valstu sarakstā uz sešiem mēnešiem, ja Komisija saskaņā ar pamatotu novērtējumu uzskata, ka šajā </w:t>
            </w:r>
            <w:r w:rsidRPr="00A949A3">
              <w:rPr>
                <w:b/>
                <w:i/>
              </w:rPr>
              <w:t>regulā</w:t>
            </w:r>
            <w:r w:rsidRPr="00A949A3">
              <w:t xml:space="preserve"> noteiktie kritēriji vairs netiek ievēroti. Komisijai jo īpaši svarīgi ir veikt atbilstīgas apspriešanās tās sagatavošanās darbā, tostarp ekspertu līmenī, un šādām apspriešanām jānotiek saskaņā ar principiem, kuri noteikti 2016. gada 13. aprīļa Iestāžu nolīgumā par labāku regulējumu. Jo īpaši, lai deleģēto aktu sagatavošanā nodrošinātu vienādu dalību, Eiropas Parlaments un Padome visus dokumentus saņem vienlaikus ar dalībvalstu ekspertiem, un to ekspertiem ir sistemātiska piekļuve Komisijas ekspertu grupu sanāksmēm, kurās notiek deleģēto aktu sagatavošana.</w:t>
            </w:r>
          </w:p>
        </w:tc>
        <w:tc>
          <w:tcPr>
            <w:tcW w:w="4876" w:type="dxa"/>
          </w:tcPr>
          <w:p w:rsidR="00201ACB" w:rsidRPr="00A949A3" w:rsidRDefault="00E301A6" w:rsidP="00322826">
            <w:pPr>
              <w:pStyle w:val="Normal6"/>
            </w:pPr>
            <w:r w:rsidRPr="00A949A3">
              <w:t>(72)</w:t>
            </w:r>
            <w:r w:rsidRPr="00A949A3">
              <w:tab/>
              <w:t xml:space="preserve">Lai reaģētu uz negaidītām negatīvām izmaiņām trešā valstī, kas atzīta par drošu trešo valsti Savienības līmenī vai iekļauta ES kopējā drošu izcelsmes valstu sarakstā, tiesības pieņemt aktus saskaņā ar Līguma par Eiropas Savienības darbību 290. pantu būtu jānodod Komisijai attiecībā uz šādas trešās valsts atzīšanas par drošu trešo valsti Savienības līmenī statusa apturēšanu vai šīs trešās valsts svītrošanu no ES kopējā drošu izcelsmes valstu sarakstā uz sešiem mēnešiem, ja Komisija saskaņā ar pamatotu novērtējumu uzskata, ka šajā </w:t>
            </w:r>
            <w:r w:rsidRPr="00A949A3">
              <w:rPr>
                <w:b/>
                <w:i/>
              </w:rPr>
              <w:t>direktīvā</w:t>
            </w:r>
            <w:r w:rsidRPr="00A949A3">
              <w:t xml:space="preserve"> noteiktie kritēriji vairs netiek ievēroti. Komisijai jo īpaši svarīgi ir veikt atbilstīgas apspriešanās tās sagatavošanās darbā, tostarp ekspertu līmenī, un šādām apspriešanām jānotiek saskaņā ar principiem, kuri noteikti 2016. gada 13. aprīļa Iestāžu nolīgumā par labāku regulējumu. Jo īpaši, lai deleģēto aktu sagatavošanā nodrošinātu vienādu dalību, Eiropas Parlaments un Padome visus dokumentus saņem vienlaikus ar dalībvalstu ekspertiem, un to ekspertiem ir sistemātiska piekļuve Komisijas ekspertu grupu sanāksmēm, kurās notiek deleģēto aktu sagatavošana.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73.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(73)</w:t>
            </w:r>
            <w:r w:rsidRPr="00A949A3">
              <w:tab/>
              <w:t xml:space="preserve">Šī </w:t>
            </w:r>
            <w:r w:rsidRPr="00A949A3">
              <w:rPr>
                <w:b/>
                <w:i/>
              </w:rPr>
              <w:t>regula</w:t>
            </w:r>
            <w:r w:rsidRPr="00A949A3">
              <w:t xml:space="preserve"> neattiecas uz procedūrām starp dalībvalstīm, ko reglamentē Regula (ES) Nr. XXX/XXX (Dublinas regula).</w:t>
            </w:r>
          </w:p>
        </w:tc>
        <w:tc>
          <w:tcPr>
            <w:tcW w:w="4876" w:type="dxa"/>
          </w:tcPr>
          <w:p w:rsidR="00201ACB" w:rsidRPr="00A949A3" w:rsidRDefault="00E301A6" w:rsidP="00322826">
            <w:pPr>
              <w:pStyle w:val="Normal6"/>
            </w:pPr>
            <w:r w:rsidRPr="00A949A3">
              <w:t>(73)</w:t>
            </w:r>
            <w:r w:rsidRPr="00A949A3">
              <w:tab/>
              <w:t xml:space="preserve">Šī </w:t>
            </w:r>
            <w:r w:rsidRPr="00A949A3">
              <w:rPr>
                <w:b/>
                <w:i/>
              </w:rPr>
              <w:t>direktīva</w:t>
            </w:r>
            <w:r w:rsidRPr="00A949A3">
              <w:t xml:space="preserve"> neattiecas uz procedūrām starp dalībvalstīm, ko reglamentē Regula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73.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(73)</w:t>
            </w:r>
            <w:r w:rsidRPr="00A949A3">
              <w:tab/>
              <w:t xml:space="preserve">Šī </w:t>
            </w:r>
            <w:r w:rsidRPr="00A949A3">
              <w:rPr>
                <w:b/>
                <w:i/>
              </w:rPr>
              <w:t>regula</w:t>
            </w:r>
            <w:r w:rsidRPr="00A949A3">
              <w:t xml:space="preserve"> neattiecas uz procedūrām starp dalībvalstīm, ko reglamentē Regula (ES) Nr. XXX/XXX (Dublinas regula).</w:t>
            </w:r>
          </w:p>
        </w:tc>
        <w:tc>
          <w:tcPr>
            <w:tcW w:w="4876" w:type="dxa"/>
          </w:tcPr>
          <w:p w:rsidR="00201ACB" w:rsidRPr="00A949A3" w:rsidRDefault="00E301A6" w:rsidP="00322826">
            <w:pPr>
              <w:pStyle w:val="Normal6"/>
            </w:pPr>
            <w:r w:rsidRPr="00A949A3">
              <w:t>(73)</w:t>
            </w:r>
            <w:r w:rsidRPr="00A949A3">
              <w:tab/>
              <w:t xml:space="preserve">Šī </w:t>
            </w:r>
            <w:r w:rsidRPr="00A949A3">
              <w:rPr>
                <w:b/>
                <w:i/>
              </w:rPr>
              <w:t>direktīva</w:t>
            </w:r>
            <w:r w:rsidRPr="00A949A3">
              <w:t xml:space="preserve"> neattiecas uz procedūrām starp dalībvalstīm, ko reglamentē Regula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74.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(74)</w:t>
            </w:r>
            <w:r w:rsidRPr="00A949A3">
              <w:tab/>
              <w:t xml:space="preserve">Šī </w:t>
            </w:r>
            <w:r w:rsidRPr="00A949A3">
              <w:rPr>
                <w:b/>
                <w:i/>
              </w:rPr>
              <w:t>regula</w:t>
            </w:r>
            <w:r w:rsidRPr="00A949A3">
              <w:t xml:space="preserve"> būtu jāpiemēro pieteikuma iesniedzējiem, uz kuriem attiecas Regula (ES) Nr. XXX/XXX (Dublinas regula), papildus minētās regulas noteikumiem un neskarot tos.</w:t>
            </w:r>
          </w:p>
        </w:tc>
        <w:tc>
          <w:tcPr>
            <w:tcW w:w="4876" w:type="dxa"/>
          </w:tcPr>
          <w:p w:rsidR="00201ACB" w:rsidRPr="00A949A3" w:rsidRDefault="00E301A6" w:rsidP="00322826">
            <w:pPr>
              <w:pStyle w:val="Normal6"/>
            </w:pPr>
            <w:r w:rsidRPr="00A949A3">
              <w:t>(74)</w:t>
            </w:r>
            <w:r w:rsidRPr="00A949A3">
              <w:tab/>
              <w:t xml:space="preserve">Šī </w:t>
            </w:r>
            <w:r w:rsidRPr="00A949A3">
              <w:rPr>
                <w:b/>
                <w:i/>
              </w:rPr>
              <w:t>direktīva</w:t>
            </w:r>
            <w:r w:rsidRPr="00A949A3">
              <w:t xml:space="preserve"> būtu jāpiemēro pieteikuma iesniedzējiem, uz kuriem attiecas Regula (ES) Nr. XXX/XXX (Dublinas regula), papildus minētās regulas noteikumiem un neskarot tos.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74.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(74)</w:t>
            </w:r>
            <w:r w:rsidRPr="00A949A3">
              <w:tab/>
              <w:t xml:space="preserve">Šī </w:t>
            </w:r>
            <w:r w:rsidRPr="00A949A3">
              <w:rPr>
                <w:b/>
                <w:i/>
              </w:rPr>
              <w:t>regula</w:t>
            </w:r>
            <w:r w:rsidRPr="00A949A3">
              <w:t xml:space="preserve"> būtu jāpiemēro pieteikuma iesniedzējiem, uz kuriem attiecas Regula (ES) Nr. XXX/XXX (Dublinas regula), papildus minētās regulas noteikumiem un neskarot tos.</w:t>
            </w:r>
          </w:p>
        </w:tc>
        <w:tc>
          <w:tcPr>
            <w:tcW w:w="4876" w:type="dxa"/>
          </w:tcPr>
          <w:p w:rsidR="00201ACB" w:rsidRPr="00A949A3" w:rsidRDefault="00E301A6" w:rsidP="00322826">
            <w:pPr>
              <w:pStyle w:val="Normal6"/>
            </w:pPr>
            <w:r w:rsidRPr="00A949A3">
              <w:t>(74)</w:t>
            </w:r>
            <w:r w:rsidRPr="00A949A3">
              <w:tab/>
              <w:t xml:space="preserve">Šī </w:t>
            </w:r>
            <w:r w:rsidRPr="00A949A3">
              <w:rPr>
                <w:b/>
                <w:i/>
              </w:rPr>
              <w:t>direktīva</w:t>
            </w:r>
            <w:r w:rsidRPr="00A949A3">
              <w:t xml:space="preserve"> būtu jāpiemēro pieteikuma iesniedzējiem, uz kuriem attiecas Regula (ES) Nr. XXX/XXX (Dublinas regula), papildus minētās regulas noteikumiem un neskarot tos.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75.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(75)</w:t>
            </w:r>
            <w:r w:rsidRPr="00A949A3">
              <w:tab/>
              <w:t>Šīs regulas piemērošana būtu regulāri jāizvērtē.</w:t>
            </w:r>
          </w:p>
        </w:tc>
        <w:tc>
          <w:tcPr>
            <w:tcW w:w="4876" w:type="dxa"/>
          </w:tcPr>
          <w:p w:rsidR="00201ACB" w:rsidRPr="00A949A3" w:rsidRDefault="00E301A6" w:rsidP="00916136">
            <w:pPr>
              <w:pStyle w:val="Normal6"/>
            </w:pPr>
            <w:r w:rsidRPr="00A949A3">
              <w:t>(75)</w:t>
            </w:r>
            <w:r w:rsidRPr="00A949A3">
              <w:tab/>
              <w:t>Šīs regulas piemērošana būtu regulāri jāizvērtē</w:t>
            </w:r>
            <w:r w:rsidRPr="00A949A3">
              <w:rPr>
                <w:b/>
                <w:i/>
              </w:rPr>
              <w:t>,</w:t>
            </w:r>
            <w:r w:rsidRPr="00A949A3">
              <w:t xml:space="preserve"> </w:t>
            </w:r>
            <w:r w:rsidRPr="00A949A3">
              <w:rPr>
                <w:b/>
                <w:i/>
              </w:rPr>
              <w:t>jo īpaši saistībā ar šīs regulas III iedaļas piemērošanu</w:t>
            </w:r>
            <w:r w:rsidRPr="00A949A3">
              <w:t>.</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Šis grozījums ir paredzēts, lai praksē nodrošinātu, ka pilnībā tiek īstenoti šīs regulas noteikumi, kas attiecas uz bezmaksas juridiskās palīdzības sniegšanu patvēruma pieteikuma iesniedzējiem visos procedūras posmos.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75.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(75)</w:t>
            </w:r>
            <w:r w:rsidRPr="00A949A3">
              <w:tab/>
              <w:t xml:space="preserve">Šīs </w:t>
            </w:r>
            <w:r w:rsidRPr="00A949A3">
              <w:rPr>
                <w:b/>
                <w:i/>
              </w:rPr>
              <w:t>regulas</w:t>
            </w:r>
            <w:r w:rsidRPr="00A949A3">
              <w:t xml:space="preserve"> piemērošana būtu regulāri jāizvērtē.</w:t>
            </w:r>
          </w:p>
        </w:tc>
        <w:tc>
          <w:tcPr>
            <w:tcW w:w="4876" w:type="dxa"/>
          </w:tcPr>
          <w:p w:rsidR="00201ACB" w:rsidRPr="00A949A3" w:rsidRDefault="00E301A6" w:rsidP="00322826">
            <w:pPr>
              <w:pStyle w:val="Normal6"/>
            </w:pPr>
            <w:r w:rsidRPr="00A949A3">
              <w:t>(75)</w:t>
            </w:r>
            <w:r w:rsidRPr="00A949A3">
              <w:tab/>
              <w:t xml:space="preserve">Šīs </w:t>
            </w:r>
            <w:r w:rsidRPr="00A949A3">
              <w:rPr>
                <w:b/>
                <w:i/>
              </w:rPr>
              <w:t>direktīvas</w:t>
            </w:r>
            <w:r w:rsidRPr="00A949A3">
              <w:t xml:space="preserve"> piemērošana būtu regulāri jāizvērtē </w:t>
            </w:r>
            <w:r w:rsidRPr="00A949A3">
              <w:rPr>
                <w:b/>
                <w:i/>
              </w:rPr>
              <w:t>atbilstīgām iestādēm, tostarp Eiropas Parlamentam</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75.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(75)</w:t>
            </w:r>
            <w:r w:rsidRPr="00A949A3">
              <w:tab/>
              <w:t xml:space="preserve">Šīs </w:t>
            </w:r>
            <w:r w:rsidRPr="00A949A3">
              <w:rPr>
                <w:b/>
                <w:i/>
              </w:rPr>
              <w:t>regulas</w:t>
            </w:r>
            <w:r w:rsidRPr="00A949A3">
              <w:t xml:space="preserve"> piemērošana būtu regulāri jāizvērtē.</w:t>
            </w:r>
          </w:p>
        </w:tc>
        <w:tc>
          <w:tcPr>
            <w:tcW w:w="4876" w:type="dxa"/>
          </w:tcPr>
          <w:p w:rsidR="00201ACB" w:rsidRPr="00A949A3" w:rsidRDefault="00E301A6" w:rsidP="00322826">
            <w:pPr>
              <w:pStyle w:val="Normal6"/>
            </w:pPr>
            <w:r w:rsidRPr="00A949A3">
              <w:t>(75)</w:t>
            </w:r>
            <w:r w:rsidRPr="00A949A3">
              <w:tab/>
              <w:t xml:space="preserve">Šīs </w:t>
            </w:r>
            <w:r w:rsidRPr="00A949A3">
              <w:rPr>
                <w:b/>
                <w:i/>
              </w:rPr>
              <w:t>direktīvas</w:t>
            </w:r>
            <w:r w:rsidRPr="00A949A3">
              <w:t xml:space="preserve"> piemērošana būtu regulāri jāizvērtē.</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76.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(76)</w:t>
            </w:r>
            <w:r w:rsidRPr="00A949A3">
              <w:tab/>
            </w:r>
            <w:r w:rsidRPr="00A949A3">
              <w:rPr>
                <w:b/>
                <w:i/>
              </w:rPr>
              <w:t>Ņemot vērā to, ka šīs regulas mērķi, proti, noteikt kopīgas procedūras starptautiskās aizsardzības piešķiršanai un atņemšanai, nevar pietiekami labi sasniegt atsevišķās dalībvalstīs, un to, ka šīs regulas mēroga un ietekmes dēļ minēto mērķi var labāk sasniegt Savienības līmenī, Savienība var pieņemt pasākumus saskaņā ar Līguma par Eiropas Savienību 5. pantā noteikto subsidiaritātes principu. Saskaņā ar minētajā pantā paredzēto proporcionalitātes principu šajā regulā paredz vienīgi tos pasākumus, kas ir vajadzīgi minētā mērķa sasniegšanai.</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76.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(76)</w:t>
            </w:r>
            <w:r w:rsidRPr="00A949A3">
              <w:tab/>
            </w:r>
            <w:r w:rsidRPr="00A949A3">
              <w:rPr>
                <w:b/>
                <w:i/>
              </w:rPr>
              <w:t xml:space="preserve">Ņemot vērā to, ka šīs regulas mērķi, proti, noteikt kopīgas procedūras starptautiskās aizsardzības piešķiršanai un atņemšanai, nevar pietiekami labi sasniegt atsevišķās dalībvalstīs, un to, ka šīs regulas mēroga un ietekmes dēļ minēto mērķi var labāk sasniegt Savienības </w:t>
            </w:r>
            <w:r w:rsidR="00201ACB" w:rsidRPr="00A949A3">
              <w:rPr>
                <w:b/>
                <w:i/>
              </w:rPr>
              <w:t xml:space="preserve">līmenī, Savienība var pieņemt pasākumus </w:t>
            </w:r>
            <w:r w:rsidRPr="00A949A3">
              <w:t>saskaņā</w:t>
            </w:r>
            <w:r w:rsidR="00201ACB" w:rsidRPr="00A949A3">
              <w:t xml:space="preserve"> ar Līguma par Eiropas Savienību 5</w:t>
            </w:r>
            <w:r w:rsidRPr="00A949A3">
              <w:t xml:space="preserve">. pantā noteikto </w:t>
            </w:r>
            <w:r w:rsidRPr="00A949A3">
              <w:rPr>
                <w:b/>
                <w:i/>
              </w:rPr>
              <w:t>subsidiaritātes</w:t>
            </w:r>
            <w:r w:rsidRPr="00A949A3">
              <w:t xml:space="preserve"> </w:t>
            </w:r>
            <w:r w:rsidRPr="00A949A3">
              <w:rPr>
                <w:b/>
                <w:i/>
              </w:rPr>
              <w:t>principu. Saskaņā ar minētajā pantā paredzēto</w:t>
            </w:r>
            <w:r w:rsidRPr="00A949A3">
              <w:t xml:space="preserve"> proporcionalitātes principu šajā </w:t>
            </w:r>
            <w:r w:rsidRPr="00A949A3">
              <w:rPr>
                <w:b/>
                <w:i/>
              </w:rPr>
              <w:t>regulā</w:t>
            </w:r>
            <w:r w:rsidRPr="00A949A3">
              <w:t xml:space="preserve"> paredz vienīgi tos pasākumus, kas ir vajadzīgi minētā mērķa sasniegšanai.</w:t>
            </w:r>
          </w:p>
        </w:tc>
        <w:tc>
          <w:tcPr>
            <w:tcW w:w="4876" w:type="dxa"/>
          </w:tcPr>
          <w:p w:rsidR="00201ACB" w:rsidRPr="00A949A3" w:rsidRDefault="00E301A6" w:rsidP="00322826">
            <w:pPr>
              <w:pStyle w:val="Normal6"/>
            </w:pPr>
            <w:r w:rsidRPr="00A949A3">
              <w:t>(76)</w:t>
            </w:r>
            <w:r w:rsidRPr="00A949A3">
              <w:tab/>
              <w:t>Saskaņā</w:t>
            </w:r>
            <w:r w:rsidR="00201ACB" w:rsidRPr="00A949A3">
              <w:t xml:space="preserve"> ar Līguma par Eiropas Savienību 5</w:t>
            </w:r>
            <w:r w:rsidRPr="00A949A3">
              <w:t xml:space="preserve">. pantā noteikto proporcionalitātes principu šajā </w:t>
            </w:r>
            <w:r w:rsidRPr="00A949A3">
              <w:rPr>
                <w:b/>
                <w:i/>
              </w:rPr>
              <w:t>direktīvā</w:t>
            </w:r>
            <w:r w:rsidRPr="00A949A3">
              <w:t xml:space="preserve"> paredz vienīgi tos pasākumus, kas ir vajadzīgi minētā mērķa sasniegšanai.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459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1.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[Saskaņā ar 3. pantu Protokolā Nr. 21 par Apvienotās Karalistes un Īrijas nostāju saistībā ar brīvības, drošības un tiesiskuma telpu, kas pievienots Līgumam par Eiropas Savienību un Līgumam par Eiropas Savienības darbību, minētās dalībvalstis ir paziņojušas, ka tās vēlas piedalīties šīs </w:t>
            </w:r>
            <w:r w:rsidRPr="00A949A3">
              <w:rPr>
                <w:b/>
                <w:i/>
              </w:rPr>
              <w:t>regulas</w:t>
            </w:r>
            <w:r w:rsidRPr="00A949A3">
              <w:t xml:space="preserve"> pieņemšanā un piemērošanā.]</w:t>
            </w:r>
          </w:p>
        </w:tc>
        <w:tc>
          <w:tcPr>
            <w:tcW w:w="4876" w:type="dxa"/>
          </w:tcPr>
          <w:p w:rsidR="00201ACB" w:rsidRPr="00A949A3" w:rsidRDefault="00E301A6" w:rsidP="00322826">
            <w:pPr>
              <w:pStyle w:val="Normal6"/>
            </w:pPr>
            <w:r w:rsidRPr="00A949A3">
              <w:t xml:space="preserve">[Saskaņā ar 3. pantu Protokolā Nr. 21 par Apvienotās Karalistes un Īrijas nostāju saistībā ar brīvības, drošības un tiesiskuma telpu, kas pievienots Līgumam par Eiropas Savienību un Līgumam par Eiropas Savienības darbību, minētās dalībvalstis ir paziņojušas, ka tās vēlas piedalīties šīs </w:t>
            </w:r>
            <w:r w:rsidRPr="00A949A3">
              <w:rPr>
                <w:b/>
                <w:i/>
              </w:rPr>
              <w:t>direktīvas</w:t>
            </w:r>
            <w:r w:rsidRPr="00A949A3">
              <w:t xml:space="preserve"> pieņemšanā un piemērošanā.]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1.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[Saskaņā ar 3. pantu Protokolā Nr. 21 par Apvienotās Karalistes un Īrijas nostāju saistībā ar brīvības, drošības un tiesiskuma telpu, kas pievienots Līgumam par Eiropas Savienību un Līgumam par Eiropas Savienības darbību, minētās dalībvalstis ir paziņojušas, ka tās vēlas piedalīties šīs </w:t>
            </w:r>
            <w:r w:rsidRPr="00A949A3">
              <w:rPr>
                <w:b/>
                <w:i/>
              </w:rPr>
              <w:t>regulas</w:t>
            </w:r>
            <w:r w:rsidRPr="00A949A3">
              <w:t xml:space="preserve"> pieņemšanā un piemērošanā.]</w:t>
            </w:r>
          </w:p>
        </w:tc>
        <w:tc>
          <w:tcPr>
            <w:tcW w:w="4876" w:type="dxa"/>
          </w:tcPr>
          <w:p w:rsidR="00201ACB" w:rsidRPr="00A949A3" w:rsidRDefault="00E301A6" w:rsidP="00322826">
            <w:pPr>
              <w:pStyle w:val="Normal6"/>
            </w:pPr>
            <w:r w:rsidRPr="00A949A3">
              <w:t xml:space="preserve">[Saskaņā ar 3. pantu Protokolā Nr. 21 par Apvienotās Karalistes un Īrijas nostāju saistībā ar brīvības, drošības un tiesiskuma telpu, kas pievienots Līgumam par Eiropas Savienību un Līgumam par Eiropas Savienības darbību, minētās dalībvalstis ir paziņojušas, ka tās vēlas piedalīties šīs </w:t>
            </w:r>
            <w:r w:rsidRPr="00A949A3">
              <w:rPr>
                <w:b/>
                <w:i/>
              </w:rPr>
              <w:t>direktīvas</w:t>
            </w:r>
            <w:r w:rsidRPr="00A949A3">
              <w:t xml:space="preserve"> pieņemšanā un piemērošanā.]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3.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[Saskaņā ar 1. un 2. pantu Protokolā Nr. 21 par Apvienotās Karalistes un Īrijas nostāju saistībā ar brīvības, drošības un tiesiskuma telpu, kas pievienots Līgumam par Eiropas Savienību un Līgumam par Eiropas Savienības darbību, un neskarot minētā protokola 4. pantu, šīs dalībvalstis nepiedalās šīs </w:t>
            </w:r>
            <w:r w:rsidRPr="00A949A3">
              <w:rPr>
                <w:b/>
                <w:i/>
              </w:rPr>
              <w:t>regulas</w:t>
            </w:r>
            <w:r w:rsidRPr="00A949A3">
              <w:t xml:space="preserve"> pieņemšanā, un šī regula tām nav saistoša un nav jāpiemēro.]</w:t>
            </w:r>
          </w:p>
        </w:tc>
        <w:tc>
          <w:tcPr>
            <w:tcW w:w="4876" w:type="dxa"/>
          </w:tcPr>
          <w:p w:rsidR="00201ACB" w:rsidRPr="00A949A3" w:rsidRDefault="00E301A6" w:rsidP="00322826">
            <w:pPr>
              <w:pStyle w:val="Normal6"/>
            </w:pPr>
            <w:r w:rsidRPr="00A949A3">
              <w:t xml:space="preserve">[Saskaņā ar 1. un 2. pantu Protokolā Nr. 21 par Apvienotās Karalistes un Īrijas nostāju saistībā ar brīvības, drošības un tiesiskuma telpu, kas pievienots Līgumam par Eiropas Savienību un Līgumam par Eiropas Savienības darbību, un neskarot minētā protokola 4. pantu, šīs dalībvalstis nepiedalās šīs </w:t>
            </w:r>
            <w:r w:rsidRPr="00A949A3">
              <w:rPr>
                <w:b/>
                <w:i/>
              </w:rPr>
              <w:t>direktīvas</w:t>
            </w:r>
            <w:r w:rsidRPr="00A949A3">
              <w:t xml:space="preserve"> pieņemšanā, un šī regula tām nav saistoša un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3.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[Saskaņā ar 1. un 2. pantu Protokolā Nr. 21 par Apvienotās Karalistes un Īrijas nostāju saistībā ar brīvības, drošības un tiesiskuma telpu, kas pievienots Līgumam par Eiropas Savienību un Līgumam par Eiropas Savienības darbību, un neskarot minētā protokola 4. pantu, šīs dalībvalstis nepiedalās šīs </w:t>
            </w:r>
            <w:r w:rsidRPr="00A949A3">
              <w:rPr>
                <w:b/>
                <w:i/>
              </w:rPr>
              <w:t>regulas</w:t>
            </w:r>
            <w:r w:rsidRPr="00A949A3">
              <w:t xml:space="preserve"> pieņemšanā, un šī </w:t>
            </w:r>
            <w:r w:rsidRPr="00A949A3">
              <w:rPr>
                <w:b/>
                <w:i/>
              </w:rPr>
              <w:t>regula</w:t>
            </w:r>
            <w:r w:rsidRPr="00A949A3">
              <w:t xml:space="preserve"> tām nav saistoša un nav jāpiemēro.]</w:t>
            </w:r>
          </w:p>
        </w:tc>
        <w:tc>
          <w:tcPr>
            <w:tcW w:w="4876" w:type="dxa"/>
          </w:tcPr>
          <w:p w:rsidR="00201ACB" w:rsidRPr="00A949A3" w:rsidRDefault="00E301A6" w:rsidP="00322826">
            <w:pPr>
              <w:pStyle w:val="Normal6"/>
            </w:pPr>
            <w:r w:rsidRPr="00A949A3">
              <w:t xml:space="preserve">[Saskaņā ar 1. un 2. pantu Protokolā Nr. 21 par Apvienotās Karalistes un Īrijas nostāju saistībā ar brīvības, drošības un tiesiskuma telpu, kas pievienots Līgumam par Eiropas Savienību un Līgumam par Eiropas Savienības darbību, un neskarot minētā protokola 4. pantu, šīs dalībvalstis nepiedalās šīs </w:t>
            </w:r>
            <w:r w:rsidRPr="00A949A3">
              <w:rPr>
                <w:b/>
                <w:i/>
              </w:rPr>
              <w:t>direktīvas</w:t>
            </w:r>
            <w:r w:rsidRPr="00A949A3">
              <w:t xml:space="preserve"> pieņemšanā, un šī </w:t>
            </w:r>
            <w:r w:rsidRPr="00A949A3">
              <w:rPr>
                <w:b/>
                <w:i/>
              </w:rPr>
              <w:t>direktīva</w:t>
            </w:r>
            <w:r w:rsidRPr="00A949A3">
              <w:t xml:space="preserve"> tām nav saistoša un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5.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Apvienotā Karaliste nepiedalās šīs regulas pieņemšanā un šī </w:t>
            </w:r>
            <w:r w:rsidRPr="00A949A3">
              <w:rPr>
                <w:b/>
                <w:i/>
              </w:rPr>
              <w:t>regula</w:t>
            </w:r>
            <w:r w:rsidRPr="00A949A3">
              <w:t xml:space="preserve"> tai nav saistoša un nav jāpiemēro.</w:t>
            </w:r>
          </w:p>
        </w:tc>
        <w:tc>
          <w:tcPr>
            <w:tcW w:w="4876" w:type="dxa"/>
          </w:tcPr>
          <w:p w:rsidR="00201ACB" w:rsidRPr="00A949A3" w:rsidRDefault="00E301A6" w:rsidP="00322826">
            <w:pPr>
              <w:pStyle w:val="Normal6"/>
            </w:pPr>
            <w:r w:rsidRPr="00A949A3">
              <w:t>[(XX)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Apvienotā Karaliste nepiedalās šīs regulas pieņemšanā</w:t>
            </w:r>
            <w:r w:rsidRPr="00A949A3">
              <w:rPr>
                <w:b/>
                <w:i/>
              </w:rPr>
              <w:t>,</w:t>
            </w:r>
            <w:r w:rsidR="00201ACB" w:rsidRPr="00A949A3">
              <w:t xml:space="preserve"> un šī </w:t>
            </w:r>
            <w:r w:rsidRPr="00A949A3">
              <w:rPr>
                <w:b/>
                <w:i/>
              </w:rPr>
              <w:t>direktīva</w:t>
            </w:r>
            <w:r w:rsidRPr="00A949A3">
              <w:t xml:space="preserve"> tai nav saistoša un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5.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Apvienotā Karaliste nepiedalās šīs </w:t>
            </w:r>
            <w:r w:rsidRPr="00A949A3">
              <w:rPr>
                <w:b/>
                <w:i/>
              </w:rPr>
              <w:t xml:space="preserve">regulas </w:t>
            </w:r>
            <w:r w:rsidRPr="00A949A3">
              <w:t xml:space="preserve">pieņemšanā un šī </w:t>
            </w:r>
            <w:r w:rsidRPr="00A949A3">
              <w:rPr>
                <w:b/>
                <w:i/>
              </w:rPr>
              <w:t>regula</w:t>
            </w:r>
            <w:r w:rsidRPr="00A949A3">
              <w:t xml:space="preserve"> tai nav saistoša un nav jāpiemēro.</w:t>
            </w:r>
          </w:p>
        </w:tc>
        <w:tc>
          <w:tcPr>
            <w:tcW w:w="4876" w:type="dxa"/>
          </w:tcPr>
          <w:p w:rsidR="00201ACB" w:rsidRPr="00A949A3" w:rsidRDefault="00E301A6" w:rsidP="00322826">
            <w:pPr>
              <w:pStyle w:val="Normal6"/>
            </w:pPr>
            <w:r w:rsidRPr="00A949A3">
              <w:t xml:space="preserve">[(XX)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Apvienotā Karaliste nepiedalās šīs </w:t>
            </w:r>
            <w:r w:rsidRPr="00A949A3">
              <w:rPr>
                <w:b/>
                <w:i/>
              </w:rPr>
              <w:t>direktīvas</w:t>
            </w:r>
            <w:r w:rsidRPr="00A949A3">
              <w:t xml:space="preserve"> pieņemšanā</w:t>
            </w:r>
            <w:r w:rsidRPr="00A949A3">
              <w:rPr>
                <w:b/>
                <w:i/>
              </w:rPr>
              <w:t>,</w:t>
            </w:r>
            <w:r w:rsidR="00201ACB" w:rsidRPr="00A949A3">
              <w:t xml:space="preserve"> un šī </w:t>
            </w:r>
            <w:r w:rsidRPr="00A949A3">
              <w:rPr>
                <w:b/>
                <w:i/>
              </w:rPr>
              <w:t>direktīva</w:t>
            </w:r>
            <w:r w:rsidRPr="00A949A3">
              <w:t xml:space="preserve"> tai nav saistoša un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6.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Īrija (ar ... vēstuli) ir paziņojusi, ka vēlas piedalīties šīs </w:t>
            </w:r>
            <w:r w:rsidRPr="00A949A3">
              <w:rPr>
                <w:b/>
                <w:i/>
              </w:rPr>
              <w:t>regulas</w:t>
            </w:r>
            <w:r w:rsidRPr="00A949A3">
              <w:t xml:space="preserve"> pieņemšanā un piemērošanā.]</w:t>
            </w:r>
          </w:p>
        </w:tc>
        <w:tc>
          <w:tcPr>
            <w:tcW w:w="4876" w:type="dxa"/>
          </w:tcPr>
          <w:p w:rsidR="00201ACB" w:rsidRPr="00A949A3" w:rsidRDefault="00E301A6" w:rsidP="00322826">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Īrija (ar ... vēstuli) ir paziņojusi, ka vēlas piedalīties šīs </w:t>
            </w:r>
            <w:r w:rsidRPr="00A949A3">
              <w:rPr>
                <w:b/>
                <w:i/>
              </w:rPr>
              <w:t>direktīvas</w:t>
            </w:r>
            <w:r w:rsidRPr="00A949A3">
              <w:t xml:space="preserve"> pieņemšanā un piemērošanā.]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6.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Īrija (ar ... vēstuli) ir paziņojusi, ka vēlas piedalīties šīs </w:t>
            </w:r>
            <w:r w:rsidRPr="00A949A3">
              <w:rPr>
                <w:b/>
                <w:i/>
              </w:rPr>
              <w:t>regulas</w:t>
            </w:r>
            <w:r w:rsidRPr="00A949A3">
              <w:t xml:space="preserve"> pieņemšanā un piemērošanā.]</w:t>
            </w:r>
          </w:p>
        </w:tc>
        <w:tc>
          <w:tcPr>
            <w:tcW w:w="4876" w:type="dxa"/>
          </w:tcPr>
          <w:p w:rsidR="00201ACB" w:rsidRPr="00A949A3" w:rsidRDefault="00E301A6" w:rsidP="00322826">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Īrija (ar ... vēstuli) ir paziņojusi, ka vēlas piedalīties šīs </w:t>
            </w:r>
            <w:r w:rsidRPr="00A949A3">
              <w:rPr>
                <w:b/>
                <w:i/>
              </w:rPr>
              <w:t>direktīvas</w:t>
            </w:r>
            <w:r w:rsidRPr="00A949A3">
              <w:t xml:space="preserve"> pieņemšanā un piemērošanā.]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8.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7E0B57">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Apvienotā Karaliste (ar... vēstuli) ir paziņojusi, ka vēlas piedalīties </w:t>
            </w:r>
            <w:r w:rsidR="007E0B57" w:rsidRPr="00A949A3">
              <w:rPr>
                <w:b/>
                <w:i/>
              </w:rPr>
              <w:t>šā lēmuma</w:t>
            </w:r>
            <w:r w:rsidRPr="00A949A3">
              <w:t xml:space="preserve"> pieņemšanā un piemērošanā.</w:t>
            </w:r>
          </w:p>
        </w:tc>
        <w:tc>
          <w:tcPr>
            <w:tcW w:w="4876" w:type="dxa"/>
          </w:tcPr>
          <w:p w:rsidR="00201ACB" w:rsidRPr="00A949A3" w:rsidRDefault="00E301A6" w:rsidP="00322826">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Apvienotā Karaliste (ar... vēstuli) ir paziņojusi, ka vēlas piedalīties </w:t>
            </w:r>
            <w:r w:rsidRPr="00A949A3">
              <w:rPr>
                <w:b/>
                <w:i/>
              </w:rPr>
              <w:t>šīs</w:t>
            </w:r>
            <w:r w:rsidRPr="00A949A3">
              <w:t xml:space="preserve"> </w:t>
            </w:r>
            <w:r w:rsidRPr="00A949A3">
              <w:rPr>
                <w:b/>
                <w:i/>
              </w:rPr>
              <w:t>direktīvas</w:t>
            </w:r>
            <w:r w:rsidRPr="00A949A3">
              <w:t xml:space="preserve"> pieņemšanā un piemērošanā.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8.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Apvienotā Karaliste (ar... vēstuli) ir paziņojusi, ka vēlas piedalīties </w:t>
            </w:r>
            <w:r w:rsidRPr="00A949A3">
              <w:rPr>
                <w:b/>
                <w:i/>
              </w:rPr>
              <w:t>šā lēmuma</w:t>
            </w:r>
            <w:r w:rsidRPr="00A949A3">
              <w:t xml:space="preserve"> pieņemšanā un piemērošanā.</w:t>
            </w:r>
          </w:p>
        </w:tc>
        <w:tc>
          <w:tcPr>
            <w:tcW w:w="4876" w:type="dxa"/>
          </w:tcPr>
          <w:p w:rsidR="00201ACB" w:rsidRPr="00A949A3" w:rsidRDefault="00E301A6" w:rsidP="00322826">
            <w:pPr>
              <w:pStyle w:val="Normal6"/>
            </w:pPr>
            <w:r w:rsidRPr="00A949A3">
              <w:t xml:space="preserve">[(XX) Saskaņā ar 3. pantu Protokolā Nr. 21 par Apvienotās Karalistes un Īrijas nostāju saistībā ar brīvības, drošības un tiesiskuma telpu, kas pievienots Līgumam par Eiropas Savienību un Līgumam par Eiropas Savienības darbību, Apvienotā Karaliste (ar... vēstuli) ir paziņojusi, ka vēlas piedalīties </w:t>
            </w:r>
            <w:r w:rsidRPr="00A949A3">
              <w:rPr>
                <w:b/>
                <w:i/>
              </w:rPr>
              <w:t>šīs direktīvas</w:t>
            </w:r>
            <w:r w:rsidRPr="00A949A3">
              <w:t xml:space="preserve"> pieņemšanā un piemērošanā.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469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9.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Īrija nepiedalās šīs regulas pieņemšanā, un šī </w:t>
            </w:r>
            <w:r w:rsidRPr="00A949A3">
              <w:rPr>
                <w:b/>
                <w:i/>
              </w:rPr>
              <w:t>regula</w:t>
            </w:r>
            <w:r w:rsidRPr="00A949A3">
              <w:t xml:space="preserve"> tai nav saistoša un nav jāpiemēro.]</w:t>
            </w:r>
          </w:p>
        </w:tc>
        <w:tc>
          <w:tcPr>
            <w:tcW w:w="4876" w:type="dxa"/>
          </w:tcPr>
          <w:p w:rsidR="00201ACB" w:rsidRPr="00A949A3" w:rsidRDefault="00E301A6" w:rsidP="00322826">
            <w:pPr>
              <w:pStyle w:val="Normal6"/>
            </w:pPr>
            <w:r w:rsidRPr="00A949A3">
              <w:t xml:space="preserve">(XX)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Īrija nepiedalās šīs regulas pieņemšanā, un šī </w:t>
            </w:r>
            <w:r w:rsidRPr="00A949A3">
              <w:rPr>
                <w:b/>
                <w:i/>
              </w:rPr>
              <w:t>direktīva</w:t>
            </w:r>
            <w:r w:rsidRPr="00A949A3">
              <w:t xml:space="preserve"> tai nav saistoša un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77. apsvērums – 9.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Īrija nepiedalās šīs </w:t>
            </w:r>
            <w:r w:rsidRPr="00A949A3">
              <w:rPr>
                <w:b/>
                <w:i/>
              </w:rPr>
              <w:t>regulas</w:t>
            </w:r>
            <w:r w:rsidRPr="00A949A3">
              <w:t xml:space="preserve"> pieņemšanā, un šī </w:t>
            </w:r>
            <w:r w:rsidRPr="00A949A3">
              <w:rPr>
                <w:b/>
                <w:i/>
              </w:rPr>
              <w:t>regula</w:t>
            </w:r>
            <w:r w:rsidRPr="00A949A3">
              <w:t xml:space="preserve"> tai nav saistoša un nav jāpiemēro.]</w:t>
            </w:r>
          </w:p>
        </w:tc>
        <w:tc>
          <w:tcPr>
            <w:tcW w:w="4876" w:type="dxa"/>
          </w:tcPr>
          <w:p w:rsidR="00201ACB" w:rsidRPr="00A949A3" w:rsidRDefault="00E301A6" w:rsidP="00322826">
            <w:pPr>
              <w:pStyle w:val="Normal6"/>
            </w:pPr>
            <w:r w:rsidRPr="00A949A3">
              <w:t xml:space="preserve">(XX) Saskaņā ar 1. un 2. pantu Protokolā Nr. 21 par Apvienotās Karalistes un Īrijas nostāju saistībā ar brīvības, drošības un tiesiskuma telpu, kas pievienots Līgumam par Eiropas Savienību un Līgumam par Eiropas Savienības darbību, un neskarot minētā protokola 4. pantu, Īrija nepiedalās šīs </w:t>
            </w:r>
            <w:r w:rsidRPr="00A949A3">
              <w:rPr>
                <w:b/>
                <w:i/>
              </w:rPr>
              <w:t>direktīvas</w:t>
            </w:r>
            <w:r w:rsidRPr="00A949A3">
              <w:t xml:space="preserve"> pieņemšanā, un šī </w:t>
            </w:r>
            <w:r w:rsidRPr="00A949A3">
              <w:rPr>
                <w:b/>
                <w:i/>
              </w:rPr>
              <w:t>direktīva</w:t>
            </w:r>
            <w:r w:rsidRPr="00A949A3">
              <w:t xml:space="preserve"> tai nav saistoša un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78.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(78)</w:t>
            </w:r>
            <w:r w:rsidRPr="00A949A3">
              <w:tab/>
              <w:t xml:space="preserve">Saskaņā ar 1. un 2. pantu Protokolā Nr. 22 par Dānijas nostāju, kas pievienots LES un LESD, Dānija nepiedalās šīs </w:t>
            </w:r>
            <w:r w:rsidRPr="00A949A3">
              <w:rPr>
                <w:b/>
                <w:i/>
              </w:rPr>
              <w:t>regulas</w:t>
            </w:r>
            <w:r w:rsidRPr="00A949A3">
              <w:t xml:space="preserve"> pieņemšanā, un tāpēc Dānijai tā nav saistoša vai nav jāpiemēro.</w:t>
            </w:r>
          </w:p>
        </w:tc>
        <w:tc>
          <w:tcPr>
            <w:tcW w:w="4876" w:type="dxa"/>
          </w:tcPr>
          <w:p w:rsidR="00201ACB" w:rsidRPr="00A949A3" w:rsidRDefault="00E301A6" w:rsidP="00322826">
            <w:pPr>
              <w:pStyle w:val="Normal6"/>
            </w:pPr>
            <w:r w:rsidRPr="00A949A3">
              <w:t>(78)</w:t>
            </w:r>
            <w:r w:rsidRPr="00A949A3">
              <w:tab/>
              <w:t xml:space="preserve">Saskaņā ar 1. un 2. pantu Protokolā Nr. 22 par Dānijas nostāju, kas pievienots LES un LESD, Dānija nepiedalās šīs </w:t>
            </w:r>
            <w:r w:rsidRPr="00A949A3">
              <w:rPr>
                <w:b/>
                <w:i/>
              </w:rPr>
              <w:t>direktīvas</w:t>
            </w:r>
            <w:r w:rsidRPr="00A949A3">
              <w:t xml:space="preserve"> pieņemšanā, un tāpēc Dānijai tā nav saistoša vai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78.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(78)</w:t>
            </w:r>
            <w:r w:rsidRPr="00A949A3">
              <w:tab/>
              <w:t xml:space="preserve">Saskaņā ar 1. un 2. pantu Protokolā Nr. 22 par Dānijas nostāju, kas pievienots LES un LESD, Dānija nepiedalās šīs </w:t>
            </w:r>
            <w:r w:rsidRPr="00A949A3">
              <w:rPr>
                <w:b/>
                <w:i/>
              </w:rPr>
              <w:t>regulas</w:t>
            </w:r>
            <w:r w:rsidRPr="00A949A3">
              <w:t xml:space="preserve"> pieņemšanā, un tāpēc Dānijai tā nav saistoša vai nav jāpiemēro.</w:t>
            </w:r>
          </w:p>
        </w:tc>
        <w:tc>
          <w:tcPr>
            <w:tcW w:w="4876" w:type="dxa"/>
          </w:tcPr>
          <w:p w:rsidR="00201ACB" w:rsidRPr="00A949A3" w:rsidRDefault="00E301A6" w:rsidP="00322826">
            <w:pPr>
              <w:pStyle w:val="Normal6"/>
            </w:pPr>
            <w:r w:rsidRPr="00A949A3">
              <w:t>(78)</w:t>
            </w:r>
            <w:r w:rsidRPr="00A949A3">
              <w:tab/>
              <w:t xml:space="preserve">Saskaņā ar 1. un 2. pantu Protokolā Nr. 22 par Dānijas nostāju, kas pievienots LES un LESD, Dānija nepiedalās šīs </w:t>
            </w:r>
            <w:r w:rsidRPr="00A949A3">
              <w:rPr>
                <w:b/>
                <w:i/>
              </w:rPr>
              <w:t>direktīvas</w:t>
            </w:r>
            <w:r w:rsidRPr="00A949A3">
              <w:t xml:space="preserve"> pieņemšanā, un tāpēc Dānijai tā nav saistoša vai nav jāpiemēro.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79. apsvērums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(79)</w:t>
            </w:r>
            <w:r w:rsidRPr="00A949A3">
              <w:tab/>
              <w:t xml:space="preserve">Šajā </w:t>
            </w:r>
            <w:r w:rsidRPr="00A949A3">
              <w:rPr>
                <w:b/>
                <w:i/>
              </w:rPr>
              <w:t>regulā</w:t>
            </w:r>
            <w:r w:rsidRPr="00A949A3">
              <w:t xml:space="preserve"> ir ievērotas pamattiesības un principi, kas īpaši atzīti Eiropas Savienības Pamattiesību hartā. Jo īpaši šī </w:t>
            </w:r>
            <w:r w:rsidRPr="00A949A3">
              <w:rPr>
                <w:b/>
                <w:i/>
              </w:rPr>
              <w:t>regula</w:t>
            </w:r>
            <w:r w:rsidRPr="00A949A3">
              <w:t xml:space="preserve"> cenšas nodrošināt, lai pilnībā tiktu respektēta cilvēka cieņa un veicināta hartas 1., 4., 8., 18., 19., 21., 23., 24. un 47. panta piemērošana,</w:t>
            </w:r>
          </w:p>
        </w:tc>
        <w:tc>
          <w:tcPr>
            <w:tcW w:w="4876" w:type="dxa"/>
          </w:tcPr>
          <w:p w:rsidR="00201ACB" w:rsidRPr="00A949A3" w:rsidRDefault="00E301A6" w:rsidP="00322826">
            <w:pPr>
              <w:pStyle w:val="Normal6"/>
            </w:pPr>
            <w:r w:rsidRPr="00A949A3">
              <w:t>(79)</w:t>
            </w:r>
            <w:r w:rsidRPr="00A949A3">
              <w:tab/>
              <w:t xml:space="preserve">Šajā </w:t>
            </w:r>
            <w:r w:rsidRPr="00A949A3">
              <w:rPr>
                <w:b/>
                <w:i/>
              </w:rPr>
              <w:t xml:space="preserve">direktīvā </w:t>
            </w:r>
            <w:r w:rsidRPr="00A949A3">
              <w:t xml:space="preserve">ir ievērotas pamattiesības un principi, kas īpaši atzīti Eiropas Savienības Pamattiesību hartā. Jo īpaši šī </w:t>
            </w:r>
            <w:r w:rsidRPr="00A949A3">
              <w:rPr>
                <w:b/>
                <w:i/>
              </w:rPr>
              <w:t>direktīva</w:t>
            </w:r>
            <w:r w:rsidRPr="00A949A3">
              <w:t xml:space="preserve"> cenšas nodrošināt, lai pilnībā tiktu respektēta cilvēka cieņa un veicināta hartas 1., 4., 8., 18., 19., 21., 23., 24. un 47. panta piemērošana,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79. apsvērums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(79)</w:t>
            </w:r>
            <w:r w:rsidRPr="00A949A3">
              <w:tab/>
              <w:t xml:space="preserve">Šajā </w:t>
            </w:r>
            <w:r w:rsidRPr="00A949A3">
              <w:rPr>
                <w:b/>
                <w:i/>
              </w:rPr>
              <w:t>regulā</w:t>
            </w:r>
            <w:r w:rsidRPr="00A949A3">
              <w:t xml:space="preserve"> ir ievērotas pamattiesības un principi, kas īpaši atzīti Eiropas Savienības Pamattiesību hartā. Jo īpaši šī </w:t>
            </w:r>
            <w:r w:rsidRPr="00A949A3">
              <w:rPr>
                <w:b/>
                <w:i/>
              </w:rPr>
              <w:t>regula</w:t>
            </w:r>
            <w:r w:rsidRPr="00A949A3">
              <w:t xml:space="preserve"> cenšas nodrošināt, lai pilnībā tiktu respektēta cilvēka cieņa un veicināta hartas 1., 4., 8., 18., 19., 21., 23., 24. un 47. panta piemērošana,</w:t>
            </w:r>
          </w:p>
        </w:tc>
        <w:tc>
          <w:tcPr>
            <w:tcW w:w="4876" w:type="dxa"/>
          </w:tcPr>
          <w:p w:rsidR="00201ACB" w:rsidRPr="00A949A3" w:rsidRDefault="00E301A6" w:rsidP="00322826">
            <w:pPr>
              <w:pStyle w:val="Normal6"/>
            </w:pPr>
            <w:r w:rsidRPr="00A949A3">
              <w:t>(79)</w:t>
            </w:r>
            <w:r w:rsidRPr="00A949A3">
              <w:tab/>
              <w:t xml:space="preserve">Šajā </w:t>
            </w:r>
            <w:r w:rsidRPr="00A949A3">
              <w:rPr>
                <w:b/>
                <w:i/>
              </w:rPr>
              <w:t>direktīvā</w:t>
            </w:r>
            <w:r w:rsidRPr="00A949A3">
              <w:t xml:space="preserve"> ir ievērotas pamattiesības un principi, kas jo īpaši atzīti Eiropas Savienības Pamattiesību hartā. Jo īpaši šī </w:t>
            </w:r>
            <w:r w:rsidRPr="00A949A3">
              <w:rPr>
                <w:b/>
                <w:i/>
              </w:rPr>
              <w:t>direktīva</w:t>
            </w:r>
            <w:r w:rsidRPr="00A949A3">
              <w:t xml:space="preserve"> cenšas nodrošināt, lai pilnībā tiktu respektēta cilvēka cieņa un veicināta hartas 1., 4., 8., 18., 19., 21., 23., 24. un 47. panta piemērošana,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 pants – 1.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Ar šo </w:t>
            </w:r>
            <w:r w:rsidRPr="00A949A3">
              <w:rPr>
                <w:b/>
                <w:i/>
              </w:rPr>
              <w:t>regulu</w:t>
            </w:r>
            <w:r w:rsidRPr="00A949A3">
              <w:t xml:space="preserve"> izveido kopīgu procedūru starptautiskās aizsardzības piešķiršanai un atņemšanai, kas minēta Regulā (ES) Nr. XXX/XXX (Kvalifikācijas regula).</w:t>
            </w:r>
          </w:p>
        </w:tc>
        <w:tc>
          <w:tcPr>
            <w:tcW w:w="4876" w:type="dxa"/>
          </w:tcPr>
          <w:p w:rsidR="00201ACB" w:rsidRPr="00A949A3" w:rsidRDefault="00E301A6" w:rsidP="00322826">
            <w:pPr>
              <w:pStyle w:val="Normal6"/>
            </w:pPr>
            <w:r w:rsidRPr="00A949A3">
              <w:t xml:space="preserve">Ar šo </w:t>
            </w:r>
            <w:r w:rsidRPr="00A949A3">
              <w:rPr>
                <w:b/>
                <w:i/>
              </w:rPr>
              <w:t>direktīvu</w:t>
            </w:r>
            <w:r w:rsidRPr="00A949A3">
              <w:t xml:space="preserve"> izveido kopīgu procedūru starptautiskās aizsardzības piešķiršanai un atņemšanai, kas minēta Regulā (ES) Nr. XXX/XXX (Kvalifikācijas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 pants – 1.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Ar šo </w:t>
            </w:r>
            <w:r w:rsidRPr="00A949A3">
              <w:rPr>
                <w:b/>
                <w:i/>
              </w:rPr>
              <w:t>regulu</w:t>
            </w:r>
            <w:r w:rsidRPr="00A949A3">
              <w:t xml:space="preserve"> izveido kopīgu procedūru starptautiskās aizsardzības piešķiršanai un atņemšanai, kas minēta Regulā (ES) Nr. XXX/XXX (Kvalifikācijas regula).</w:t>
            </w:r>
          </w:p>
        </w:tc>
        <w:tc>
          <w:tcPr>
            <w:tcW w:w="4876" w:type="dxa"/>
          </w:tcPr>
          <w:p w:rsidR="00201ACB" w:rsidRPr="00A949A3" w:rsidRDefault="00E301A6" w:rsidP="00322826">
            <w:pPr>
              <w:pStyle w:val="Normal6"/>
            </w:pPr>
            <w:r w:rsidRPr="00A949A3">
              <w:t xml:space="preserve">Ar šo </w:t>
            </w:r>
            <w:r w:rsidRPr="00A949A3">
              <w:rPr>
                <w:b/>
                <w:i/>
              </w:rPr>
              <w:t>direktīvu</w:t>
            </w:r>
            <w:r w:rsidRPr="00A949A3">
              <w:t xml:space="preserve"> izveido kopīgu procedūru starptautiskās aizsardzības piešķiršanai un atņemšanai, kas minēta Regulā (ES) Nr. XXX/XXX (Kvalifikācijas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2.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Šo regulu piemēro </w:t>
            </w:r>
            <w:r w:rsidRPr="00A949A3">
              <w:rPr>
                <w:b/>
                <w:i/>
              </w:rPr>
              <w:t>visiem</w:t>
            </w:r>
            <w:r w:rsidRPr="00A949A3">
              <w:t xml:space="preserve"> starptautiskās aizsardzības pieteikumiem, kas pausti dalībvalstu teritorijā, tostarp pie ārējās robežas, dalībvalstu teritoriālajos ūdeņos vai tranzīta zonās, kā arī starptautiskās aizsardzības atņemšanai.</w:t>
            </w:r>
          </w:p>
        </w:tc>
        <w:tc>
          <w:tcPr>
            <w:tcW w:w="4876" w:type="dxa"/>
          </w:tcPr>
          <w:p w:rsidR="00201ACB" w:rsidRPr="00A949A3" w:rsidRDefault="00E301A6" w:rsidP="00322826">
            <w:pPr>
              <w:pStyle w:val="Normal6"/>
            </w:pPr>
            <w:r w:rsidRPr="00A949A3">
              <w:t>1.</w:t>
            </w:r>
            <w:r w:rsidRPr="00A949A3">
              <w:tab/>
              <w:t xml:space="preserve">Šo regulu piemēro </w:t>
            </w:r>
            <w:r w:rsidRPr="00A949A3">
              <w:rPr>
                <w:b/>
                <w:i/>
              </w:rPr>
              <w:t>tikai tiem</w:t>
            </w:r>
            <w:r w:rsidRPr="00A949A3">
              <w:t xml:space="preserve"> starptautiskās aizsardzības pieteikumiem, kas pausti dalībvalstu teritorijā, tostarp pie ārējās robežas, dalībvalstu teritoriālajos ūdeņos vai tranzīta zonās, kā arī starptautiskās aizsardzības atņemšanai.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2. pants – 1.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Šo </w:t>
            </w:r>
            <w:r w:rsidRPr="00A949A3">
              <w:rPr>
                <w:b/>
                <w:i/>
              </w:rPr>
              <w:t>regulu</w:t>
            </w:r>
            <w:r w:rsidRPr="00A949A3">
              <w:t xml:space="preserve"> piemēro visiem starptautiskās aizsardzības pieteikumiem, kas pausti dalībvalstu teritorijā, tostarp pie ārējās robežas, dalībvalstu teritoriālajos ūdeņos vai tranzīta zonās, kā arī starptautiskās aizsardzības atņemšanai.</w:t>
            </w:r>
          </w:p>
        </w:tc>
        <w:tc>
          <w:tcPr>
            <w:tcW w:w="4876" w:type="dxa"/>
          </w:tcPr>
          <w:p w:rsidR="00201ACB" w:rsidRPr="00A949A3" w:rsidRDefault="00E301A6" w:rsidP="00322826">
            <w:pPr>
              <w:pStyle w:val="Normal6"/>
            </w:pPr>
            <w:r w:rsidRPr="00A949A3">
              <w:t>1.</w:t>
            </w:r>
            <w:r w:rsidRPr="00A949A3">
              <w:tab/>
              <w:t xml:space="preserve">Šo </w:t>
            </w:r>
            <w:r w:rsidRPr="00A949A3">
              <w:rPr>
                <w:b/>
                <w:i/>
              </w:rPr>
              <w:t>direktīvu</w:t>
            </w:r>
            <w:r w:rsidRPr="00A949A3">
              <w:t xml:space="preserve"> piemēro visiem starptautiskās aizsardzības pieteikumiem, kas pausti dalībvalstu teritorijā, tostarp pie ārējās robežas, dalībvalstu teritoriālajos ūdeņos vai tranzīta zonās, kā arī starptautiskās aizsardzības atņemšanai.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479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2.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Šo </w:t>
            </w:r>
            <w:r w:rsidRPr="00A949A3">
              <w:rPr>
                <w:b/>
                <w:i/>
              </w:rPr>
              <w:t>regulu</w:t>
            </w:r>
            <w:r w:rsidRPr="00A949A3">
              <w:t xml:space="preserve"> piemēro visiem starptautiskās aizsardzības pieteikumiem, kas pausti dalībvalstu teritorijā, tostarp pie ārējās robežas, dalībvalstu teritoriālajos ūdeņos vai tranzīta zonās, kā arī starptautiskās aizsardzības atņemšanai.</w:t>
            </w:r>
          </w:p>
        </w:tc>
        <w:tc>
          <w:tcPr>
            <w:tcW w:w="4876" w:type="dxa"/>
          </w:tcPr>
          <w:p w:rsidR="00201ACB" w:rsidRPr="00A949A3" w:rsidRDefault="00E301A6" w:rsidP="00322826">
            <w:pPr>
              <w:pStyle w:val="Normal6"/>
            </w:pPr>
            <w:r w:rsidRPr="00A949A3">
              <w:t>1.</w:t>
            </w:r>
            <w:r w:rsidRPr="00A949A3">
              <w:tab/>
              <w:t xml:space="preserve">Šo </w:t>
            </w:r>
            <w:r w:rsidRPr="00A949A3">
              <w:rPr>
                <w:b/>
                <w:i/>
              </w:rPr>
              <w:t>direktīvu</w:t>
            </w:r>
            <w:r w:rsidRPr="00A949A3">
              <w:t xml:space="preserve"> piemēro visiem starptautiskās aizsardzības pieteikumiem, kas pausti dalībvalstu teritorijā, tostarp pie ārējās robežas, dalībvalstu teritoriālajos ūdeņos vai tranzīta zonās, kā arī starptautiskās aizsardzības atņemšanai.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Sergei Stanishev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2.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Šo</w:t>
            </w:r>
            <w:r w:rsidR="00201ACB" w:rsidRPr="00A949A3">
              <w:t xml:space="preserve"> regulu </w:t>
            </w:r>
            <w:r w:rsidR="00201ACB" w:rsidRPr="00A949A3">
              <w:rPr>
                <w:b/>
                <w:i/>
              </w:rPr>
              <w:t>nepiemēro</w:t>
            </w:r>
            <w:r w:rsidR="00201ACB" w:rsidRPr="00A949A3">
              <w:t xml:space="preserve"> starptautiskās aizsardzības pieteikumiem un diplomātiskā vai teritoriālā patvēruma pieprasījumiem, kas iesniegti dalībvalstu pārstāvniecībās.</w:t>
            </w:r>
          </w:p>
        </w:tc>
        <w:tc>
          <w:tcPr>
            <w:tcW w:w="4876" w:type="dxa"/>
          </w:tcPr>
          <w:p w:rsidR="00201ACB" w:rsidRPr="00A949A3" w:rsidRDefault="00E301A6" w:rsidP="00322826">
            <w:pPr>
              <w:pStyle w:val="Normal6"/>
            </w:pPr>
            <w:r w:rsidRPr="00A949A3">
              <w:t>2.</w:t>
            </w:r>
            <w:r w:rsidRPr="00A949A3">
              <w:tab/>
            </w:r>
            <w:r w:rsidRPr="00A949A3">
              <w:rPr>
                <w:b/>
                <w:i/>
              </w:rPr>
              <w:t xml:space="preserve">Dalībvalstis var nepiemērot </w:t>
            </w:r>
            <w:r w:rsidRPr="00A949A3">
              <w:t>šo</w:t>
            </w:r>
            <w:r w:rsidR="00201ACB" w:rsidRPr="00A949A3">
              <w:t xml:space="preserve"> regulu starptautiskās aizsardzības pieteikumiem un diplomātiskā vai teritoriālā patvēruma pieprasījumiem, kas iesniegti dalībvalstu pārstāvniecībās</w:t>
            </w:r>
            <w:r w:rsidRPr="00A949A3">
              <w:rPr>
                <w:b/>
                <w:i/>
              </w:rPr>
              <w:t xml:space="preserve"> trešās valstīs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Dalībvalstīm vajadzētu būt iespējai piemērot šīs regulas nosacījumus trešās valstīs. Šāda iespēja nodrošinātu personām, kas patvērumu meklē droši un tiesiski, iespēju iesniegt starptautiskās aizsardzības pieteikumu.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2. pants – 2.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Šo </w:t>
            </w:r>
            <w:r w:rsidRPr="00A949A3">
              <w:rPr>
                <w:b/>
                <w:i/>
              </w:rPr>
              <w:t>regulu</w:t>
            </w:r>
            <w:r w:rsidRPr="00A949A3">
              <w:t xml:space="preserve"> nepiemēro starptautiskās aizsardzības pieteikumiem un diplomātiskā vai teritoriālā patvēruma pieprasījumiem, kas iesniegti dalībvalstu pārstāvniecībās.</w:t>
            </w:r>
          </w:p>
        </w:tc>
        <w:tc>
          <w:tcPr>
            <w:tcW w:w="4876" w:type="dxa"/>
          </w:tcPr>
          <w:p w:rsidR="00201ACB" w:rsidRPr="00A949A3" w:rsidRDefault="00E301A6" w:rsidP="00322826">
            <w:pPr>
              <w:pStyle w:val="Normal6"/>
            </w:pPr>
            <w:r w:rsidRPr="00A949A3">
              <w:t>2.</w:t>
            </w:r>
            <w:r w:rsidRPr="00A949A3">
              <w:tab/>
              <w:t xml:space="preserve">Šo </w:t>
            </w:r>
            <w:r w:rsidRPr="00A949A3">
              <w:rPr>
                <w:b/>
                <w:i/>
              </w:rPr>
              <w:t>direktīvu</w:t>
            </w:r>
            <w:r w:rsidRPr="00A949A3">
              <w:t xml:space="preserve"> nepiemēro starptautiskās aizsardzības pieteikumiem un diplomātiskā vai teritoriālā patvēruma pieprasījumiem, kas iesniegti dalībvalstu pārstāvniecībās.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2.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Šo </w:t>
            </w:r>
            <w:r w:rsidRPr="00A949A3">
              <w:rPr>
                <w:b/>
                <w:i/>
              </w:rPr>
              <w:t>regulu</w:t>
            </w:r>
            <w:r w:rsidRPr="00A949A3">
              <w:t xml:space="preserve"> nepiemēro starptautiskās aizsardzības pieteikumiem un diplomātiskā vai teritoriālā patvēruma pieprasījumiem, kas iesniegti dalībvalstu pārstāvniecībās.</w:t>
            </w:r>
          </w:p>
        </w:tc>
        <w:tc>
          <w:tcPr>
            <w:tcW w:w="4876" w:type="dxa"/>
          </w:tcPr>
          <w:p w:rsidR="00201ACB" w:rsidRPr="00A949A3" w:rsidRDefault="00E301A6" w:rsidP="00322826">
            <w:pPr>
              <w:pStyle w:val="Normal6"/>
            </w:pPr>
            <w:r w:rsidRPr="00A949A3">
              <w:t>2.</w:t>
            </w:r>
            <w:r w:rsidRPr="00A949A3">
              <w:tab/>
              <w:t xml:space="preserve">Šo </w:t>
            </w:r>
            <w:r w:rsidRPr="00A949A3">
              <w:rPr>
                <w:b/>
                <w:i/>
              </w:rPr>
              <w:t xml:space="preserve">direktīvu </w:t>
            </w:r>
            <w:r w:rsidRPr="00A949A3">
              <w:t>nepiemēro starptautiskās aizsardzības pieteikumiem un diplomātiskā vai teritoriālā patvēruma pieprasījumiem, kas iesniegti dalībvalstu pārstāvniecībās.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3. pants – 1.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Dalībvalstis var nolemt piemērot šo </w:t>
            </w:r>
            <w:r w:rsidRPr="00A949A3">
              <w:rPr>
                <w:b/>
                <w:i/>
              </w:rPr>
              <w:t>regulu</w:t>
            </w:r>
            <w:r w:rsidRPr="00A949A3">
              <w:t xml:space="preserve"> aizsardzības pieteikumiem, uz kuriem neattiecas Regula (ES) Nr. XXX/XXX (Kvalifikācijas regula).</w:t>
            </w:r>
          </w:p>
        </w:tc>
        <w:tc>
          <w:tcPr>
            <w:tcW w:w="4876" w:type="dxa"/>
          </w:tcPr>
          <w:p w:rsidR="00201ACB" w:rsidRPr="00A949A3" w:rsidRDefault="00E301A6" w:rsidP="00322826">
            <w:pPr>
              <w:pStyle w:val="Normal6"/>
            </w:pPr>
            <w:r w:rsidRPr="00A949A3">
              <w:t xml:space="preserve">Dalībvalstis var nolemt piemērot šo </w:t>
            </w:r>
            <w:r w:rsidRPr="00A949A3">
              <w:rPr>
                <w:b/>
                <w:i/>
              </w:rPr>
              <w:t>direktīvu</w:t>
            </w:r>
            <w:r w:rsidRPr="00A949A3">
              <w:t xml:space="preserve"> aizsardzības pieteikumiem, uz kuriem neattiecas Regula (ES) Nr. XXX/XXX (Kvalifikācijas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3. pants – 1.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Dalībvalstis var nolemt piemērot šo </w:t>
            </w:r>
            <w:r w:rsidRPr="00A949A3">
              <w:rPr>
                <w:b/>
                <w:i/>
              </w:rPr>
              <w:t>regulu</w:t>
            </w:r>
            <w:r w:rsidRPr="00A949A3">
              <w:t xml:space="preserve"> aizsardzības pieteikumiem, uz kuriem neattiecas Regula (ES) Nr. XXX/XXX (Kvalifikācijas regula).</w:t>
            </w:r>
          </w:p>
        </w:tc>
        <w:tc>
          <w:tcPr>
            <w:tcW w:w="4876" w:type="dxa"/>
          </w:tcPr>
          <w:p w:rsidR="00201ACB" w:rsidRPr="00A949A3" w:rsidRDefault="00E301A6" w:rsidP="00322826">
            <w:pPr>
              <w:pStyle w:val="Normal6"/>
            </w:pPr>
            <w:r w:rsidRPr="00A949A3">
              <w:t xml:space="preserve">Dalībvalstis var nolemt piemērot šo </w:t>
            </w:r>
            <w:r w:rsidRPr="00A949A3">
              <w:rPr>
                <w:b/>
                <w:i/>
              </w:rPr>
              <w:t>direktīvu</w:t>
            </w:r>
            <w:r w:rsidRPr="00A949A3">
              <w:t xml:space="preserve"> aizsardzības pieteikumiem, uz kuriem neattiecas Regula (ES) Nr. XXX/XXX (Kvalifikācijas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3.a pants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Center"/>
              <w:widowControl w:val="0"/>
              <w:rPr>
                <w:color w:val="auto"/>
                <w:lang w:val="lv-LV"/>
              </w:rPr>
            </w:pPr>
            <w:r w:rsidRPr="00A949A3">
              <w:rPr>
                <w:b/>
                <w:i/>
                <w:color w:val="auto"/>
                <w:sz w:val="24"/>
                <w:lang w:val="lv-LV"/>
              </w:rPr>
              <w:t>3.a pants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Center"/>
              <w:widowControl w:val="0"/>
              <w:rPr>
                <w:color w:val="auto"/>
                <w:lang w:val="lv-LV"/>
              </w:rPr>
            </w:pPr>
            <w:r w:rsidRPr="00A949A3">
              <w:rPr>
                <w:b/>
                <w:i/>
                <w:color w:val="auto"/>
                <w:sz w:val="24"/>
                <w:lang w:val="lv-LV"/>
              </w:rPr>
              <w:t>Labvēlīgāki nosacījumi</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Dalībvalstis var ieviest vai saglabāt labvēlīgākus procedūru standartus, piešķirot vai atņemot starptautisko aizsardzību, ja vien minētie standarti atbilst šai regulai.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1.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Šajā </w:t>
            </w:r>
            <w:r w:rsidRPr="00A949A3">
              <w:rPr>
                <w:b/>
                <w:i/>
              </w:rPr>
              <w:t>regulā</w:t>
            </w:r>
            <w:r w:rsidRPr="00A949A3">
              <w:t xml:space="preserve"> izmanto šādas definīcijas, kas minētas Regulas (ES) Nr. XXX/XXX (Kvalifikācijas regula) 2. pantā:</w:t>
            </w:r>
          </w:p>
        </w:tc>
        <w:tc>
          <w:tcPr>
            <w:tcW w:w="4876" w:type="dxa"/>
          </w:tcPr>
          <w:p w:rsidR="00201ACB" w:rsidRPr="00A949A3" w:rsidRDefault="00E301A6" w:rsidP="00322826">
            <w:pPr>
              <w:pStyle w:val="Normal6"/>
            </w:pPr>
            <w:r w:rsidRPr="00A949A3">
              <w:t>1.</w:t>
            </w:r>
            <w:r w:rsidRPr="00A949A3">
              <w:tab/>
              <w:t xml:space="preserve">Šajā </w:t>
            </w:r>
            <w:r w:rsidRPr="00A949A3">
              <w:rPr>
                <w:b/>
                <w:i/>
              </w:rPr>
              <w:t>direktīvā</w:t>
            </w:r>
            <w:r w:rsidRPr="00A949A3">
              <w:t xml:space="preserve"> izmanto šādas definīcijas, kas minētas Regulas (ES) Nr. XXX/XXX (Kvalifikācijas regula) 2.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1. punkts – ievaddaļa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Šajā </w:t>
            </w:r>
            <w:r w:rsidRPr="00A949A3">
              <w:rPr>
                <w:b/>
                <w:i/>
              </w:rPr>
              <w:t>regulā</w:t>
            </w:r>
            <w:r w:rsidRPr="00A949A3">
              <w:t xml:space="preserve"> izmanto šādas definīcijas, kas minētas Regulas (ES) Nr. XXX/XXX (Kvalifikācijas regula) 2. pantā:</w:t>
            </w:r>
          </w:p>
        </w:tc>
        <w:tc>
          <w:tcPr>
            <w:tcW w:w="4876" w:type="dxa"/>
          </w:tcPr>
          <w:p w:rsidR="00201ACB" w:rsidRPr="00A949A3" w:rsidRDefault="00E301A6" w:rsidP="00322826">
            <w:pPr>
              <w:pStyle w:val="Normal6"/>
            </w:pPr>
            <w:r w:rsidRPr="00A949A3">
              <w:t>1.</w:t>
            </w:r>
            <w:r w:rsidRPr="00A949A3">
              <w:tab/>
              <w:t xml:space="preserve">Šajā </w:t>
            </w:r>
            <w:r w:rsidRPr="00A949A3">
              <w:rPr>
                <w:b/>
                <w:i/>
              </w:rPr>
              <w:t>direktīvā</w:t>
            </w:r>
            <w:r w:rsidRPr="00A949A3">
              <w:t xml:space="preserve"> izmanto šādas definīcijas, kas minētas Regulas (ES) Nr. XXX/XXX (Kvalifikācijas regula) 2.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1. punkts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c)</w:t>
            </w:r>
            <w:r w:rsidRPr="00A949A3">
              <w:tab/>
            </w:r>
            <w:r w:rsidR="00BB47EC" w:rsidRPr="00A949A3">
              <w:rPr>
                <w:b/>
                <w:i/>
              </w:rPr>
              <w:t>“</w:t>
            </w:r>
            <w:r w:rsidRPr="00A949A3">
              <w:rPr>
                <w:b/>
                <w:i/>
              </w:rPr>
              <w:t>starptautiskās aizsardzības saņēmējs”;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489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1. punkts – f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f)</w:t>
            </w:r>
            <w:r w:rsidRPr="00A949A3">
              <w:tab/>
            </w:r>
            <w:r w:rsidR="00E259BB" w:rsidRPr="00A949A3">
              <w:rPr>
                <w:b/>
                <w:i/>
              </w:rPr>
              <w:t>“</w:t>
            </w:r>
            <w:r w:rsidRPr="00A949A3">
              <w:rPr>
                <w:b/>
                <w:i/>
              </w:rPr>
              <w:t>alternatīvas aizsardzības statuss”;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Sergei Stanishev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1. punkts – fa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4D2649">
            <w:pPr>
              <w:pStyle w:val="Normal6"/>
            </w:pPr>
            <w:r w:rsidRPr="00A949A3">
              <w:rPr>
                <w:b/>
                <w:i/>
              </w:rPr>
              <w:t>fa)</w:t>
            </w:r>
            <w:r w:rsidRPr="00A949A3">
              <w:tab/>
            </w:r>
            <w:r w:rsidR="004D2649" w:rsidRPr="00A949A3">
              <w:rPr>
                <w:b/>
                <w:i/>
              </w:rPr>
              <w:t>„</w:t>
            </w:r>
            <w:r w:rsidRPr="00A949A3">
              <w:rPr>
                <w:b/>
                <w:i/>
              </w:rPr>
              <w:t>ģimenes locekļi”;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Komisijas priekšlikuma 31. pants cita starpā neatbilst ģimenes locekļu definīcijai Dublinas regulā. Iespēja kopīgi izskatīt pieteikumus būtu jāpiemēro visiem ģimenes locekļiem, kas pilnveidotu pieteikuma iesniegšanas procedūras.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Kinga Gál</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w:t>
            </w:r>
            <w:r w:rsidRPr="00A949A3">
              <w:tab/>
            </w:r>
            <w:r w:rsidR="00C43EDA" w:rsidRPr="00A949A3">
              <w:t>“</w:t>
            </w:r>
            <w:r w:rsidRPr="00A949A3">
              <w:t xml:space="preserve">starptautiskās aizsardzības pieteikums” jeb </w:t>
            </w:r>
            <w:r w:rsidR="00C43EDA" w:rsidRPr="00A949A3">
              <w:t>“</w:t>
            </w:r>
            <w:r w:rsidRPr="00A949A3">
              <w:t xml:space="preserve">pieteikums” ir pieprasījums, ko dalībvalstij iesniedz trešās valsts valstspiederīgais vai bezvalstnieks, lai saņemtu bēgļa statusu </w:t>
            </w:r>
            <w:r w:rsidRPr="00A949A3">
              <w:rPr>
                <w:b/>
                <w:i/>
              </w:rPr>
              <w:t>vai alternatīvās aizsardzības statusu</w:t>
            </w:r>
            <w:r w:rsidRPr="00A949A3">
              <w:t>;</w:t>
            </w:r>
          </w:p>
        </w:tc>
        <w:tc>
          <w:tcPr>
            <w:tcW w:w="4876" w:type="dxa"/>
          </w:tcPr>
          <w:p w:rsidR="00201ACB" w:rsidRPr="00A949A3" w:rsidRDefault="00E301A6" w:rsidP="00322826">
            <w:pPr>
              <w:pStyle w:val="Normal6"/>
            </w:pPr>
            <w:r w:rsidRPr="00A949A3">
              <w:t>a)</w:t>
            </w:r>
            <w:r w:rsidRPr="00A949A3">
              <w:tab/>
              <w:t>„starptautiskās aizsardzības pieteikums” jeb „pieteikums” ir pieprasījums, ko dalībvalstij iesniedz trešās valsts valstspiederīgais vai bezvalstnieks, lai saņemtu bēgļa statusu;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{HU}</w:t>
      </w:r>
      <w:r w:rsidRPr="00A949A3">
        <w:rPr>
          <w:noProof w:val="0"/>
        </w:rPr>
        <w:t>hu</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w:t>
            </w:r>
            <w:r w:rsidRPr="00A949A3">
              <w:tab/>
            </w:r>
            <w:r w:rsidR="00D03037" w:rsidRPr="00A949A3">
              <w:t>“</w:t>
            </w:r>
            <w:r w:rsidRPr="00A949A3">
              <w:t xml:space="preserve">starptautiskās aizsardzības pieteikums” jeb </w:t>
            </w:r>
            <w:r w:rsidR="00D03037" w:rsidRPr="00A949A3">
              <w:t>“</w:t>
            </w:r>
            <w:r w:rsidRPr="00A949A3">
              <w:t>pieteikums” ir pieprasījums, ko dalībvalstij iesniedz trešās valsts valstspiederīgais vai bezvalstnieks, lai saņemtu bēgļa statusu</w:t>
            </w:r>
            <w:r w:rsidRPr="00A949A3">
              <w:rPr>
                <w:b/>
                <w:i/>
              </w:rPr>
              <w:t xml:space="preserve"> vai alternatīvās aizsardzības statusu</w:t>
            </w:r>
            <w:r w:rsidRPr="00A949A3">
              <w:t>;</w:t>
            </w:r>
          </w:p>
        </w:tc>
        <w:tc>
          <w:tcPr>
            <w:tcW w:w="4876" w:type="dxa"/>
          </w:tcPr>
          <w:p w:rsidR="00201ACB" w:rsidRPr="00A949A3" w:rsidRDefault="00E301A6" w:rsidP="00322826">
            <w:pPr>
              <w:pStyle w:val="Normal6"/>
            </w:pPr>
            <w:r w:rsidRPr="00A949A3">
              <w:t>a)</w:t>
            </w:r>
            <w:r w:rsidRPr="00A949A3">
              <w:tab/>
              <w:t>„starptautiskās aizsardzības pieteikums” jeb „pieteikums” ir pieprasījums, ko dalībvalstij iesniedz trešās valsts valstspiederīgais vai bezvalstnieks, lai saņemtu bēgļa statusu;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Udo Voigt</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w:t>
            </w:r>
            <w:r w:rsidRPr="00A949A3">
              <w:tab/>
            </w:r>
            <w:r w:rsidR="00161915" w:rsidRPr="00A949A3">
              <w:t>“</w:t>
            </w:r>
            <w:r w:rsidRPr="00A949A3">
              <w:t xml:space="preserve">starptautiskās aizsardzības pieteikums” jeb </w:t>
            </w:r>
            <w:r w:rsidR="00161915" w:rsidRPr="00A949A3">
              <w:t>“</w:t>
            </w:r>
            <w:r w:rsidRPr="00A949A3">
              <w:t xml:space="preserve">pieteikums” ir pieprasījums, ko dalībvalstij iesniedz trešās valsts valstspiederīgais </w:t>
            </w:r>
            <w:r w:rsidRPr="00A949A3">
              <w:rPr>
                <w:b/>
                <w:i/>
              </w:rPr>
              <w:t>vai bezvalstnieks</w:t>
            </w:r>
            <w:r w:rsidRPr="00A949A3">
              <w:t>, lai saņemtu bēgļa statusu vai alternatīvās aizsardzības statusu;</w:t>
            </w:r>
          </w:p>
        </w:tc>
        <w:tc>
          <w:tcPr>
            <w:tcW w:w="4876" w:type="dxa"/>
          </w:tcPr>
          <w:p w:rsidR="00201ACB" w:rsidRPr="00A949A3" w:rsidRDefault="00E301A6" w:rsidP="00322826">
            <w:pPr>
              <w:pStyle w:val="Normal6"/>
            </w:pPr>
            <w:r w:rsidRPr="00A949A3">
              <w:t>a)</w:t>
            </w:r>
            <w:r w:rsidRPr="00A949A3">
              <w:tab/>
              <w:t>„starptautiskās aizsardzības pieteikums” jeb „pieteikums” ir pieprasījums, ko dalībvalstij iesniedz trešās valsts valstspiederīgais, lai saņemtu bēgļa statusu vai alternatīvās aizsardzības statusu;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{DE}</w:t>
      </w:r>
      <w:r w:rsidRPr="00A949A3">
        <w:rPr>
          <w:noProof w:val="0"/>
        </w:rPr>
        <w:t>de</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Udo Voigt</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b)</w:t>
            </w:r>
            <w:r w:rsidRPr="00A949A3">
              <w:tab/>
            </w:r>
            <w:r w:rsidR="00161915" w:rsidRPr="00A949A3">
              <w:t>“</w:t>
            </w:r>
            <w:r w:rsidRPr="00A949A3">
              <w:t xml:space="preserve">pieteikuma iesniedzējs” ir trešās valsts valstspiederīgais </w:t>
            </w:r>
            <w:r w:rsidRPr="00A949A3">
              <w:rPr>
                <w:b/>
                <w:i/>
              </w:rPr>
              <w:t>vai bezvalstnieks</w:t>
            </w:r>
            <w:r w:rsidRPr="00A949A3">
              <w:t>, kas paudis starptautiskās aizsardzības pieteikumu, attiecībā uz kuru vēl nav pieņemts galīgs lēmums;</w:t>
            </w:r>
          </w:p>
        </w:tc>
        <w:tc>
          <w:tcPr>
            <w:tcW w:w="4876" w:type="dxa"/>
          </w:tcPr>
          <w:p w:rsidR="00201ACB" w:rsidRPr="00A949A3" w:rsidRDefault="00E301A6" w:rsidP="00322826">
            <w:pPr>
              <w:pStyle w:val="Normal6"/>
            </w:pPr>
            <w:r w:rsidRPr="00A949A3">
              <w:t>b)</w:t>
            </w:r>
            <w:r w:rsidRPr="00A949A3">
              <w:tab/>
              <w:t>„pieteikuma iesniedzējs” ir trešās valsts valstspiederīgais, kas paudis starptautiskās aizsardzības pieteikumu, attiecībā uz kuru vēl nav pieņemts galīgs lēmums;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{DE}</w:t>
      </w:r>
      <w:r w:rsidRPr="00A949A3">
        <w:rPr>
          <w:noProof w:val="0"/>
        </w:rPr>
        <w:t>de</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ba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ba)</w:t>
            </w:r>
            <w:r w:rsidRPr="00A949A3">
              <w:tab/>
            </w:r>
            <w:r w:rsidRPr="00A949A3">
              <w:rPr>
                <w:b/>
                <w:i/>
              </w:rPr>
              <w:t>starptautiskās aizsardzības pieteikuma „reģistrēšana” ir personas informācijas, tostarp pirkstu nospiedumu un sejas attēla, reģistrēšana atbilstīgi starptautiskās aizsardzības pieteikuma iesniedzējam [Eurodac regulas 10. panta 1. punkts], kas oficiāli nosaka starptautiskās aizsardzības pieteikumu;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bb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bb)</w:t>
            </w:r>
            <w:r w:rsidRPr="00A949A3">
              <w:tab/>
            </w:r>
            <w:r w:rsidRPr="00A949A3">
              <w:rPr>
                <w:b/>
                <w:i/>
              </w:rPr>
              <w:t>starptautiskās aizsardzības pieteikuma „iesniegšana” ir to pieteikuma iesniedzējam pieejamo elementu iesniegšana, kuri pamato starptautiskās aizsardzības pieteikumu saskaņā ar [Kvalifikācijas regulas 4. panta 1. punkts];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r>
            <w:r w:rsidR="00161915" w:rsidRPr="00A949A3">
              <w:t>“</w:t>
            </w:r>
            <w:r w:rsidRPr="00A949A3">
              <w:t>pieteikuma iesniedzējs, kuram vajadzīgas īpašas procesuālās garantijas” ir pieteikuma iesniedzējs, kura spējas izmantot tiesības un pildīt pienākumus saskaņā ar šo regulu ir ierobežotas konkrētu apstākļu dēļ;</w:t>
            </w:r>
          </w:p>
        </w:tc>
        <w:tc>
          <w:tcPr>
            <w:tcW w:w="4876" w:type="dxa"/>
          </w:tcPr>
          <w:p w:rsidR="00201ACB" w:rsidRPr="00A949A3" w:rsidRDefault="00E301A6" w:rsidP="00322826">
            <w:pPr>
              <w:pStyle w:val="Normal6"/>
            </w:pPr>
            <w:r w:rsidRPr="00A949A3">
              <w:t>c)</w:t>
            </w:r>
            <w:r w:rsidRPr="00A949A3">
              <w:tab/>
              <w:t xml:space="preserve">„pieteikuma iesniedzējs, kuram vajadzīgas īpašas procesuālās garantijas” ir pieteikuma iesniedzējs, kura spējas izmantot tiesības un pildīt pienākumus saskaņā ar šo regulu ir ierobežotas konkrētu apstākļu </w:t>
            </w:r>
            <w:r w:rsidRPr="00A949A3">
              <w:rPr>
                <w:b/>
                <w:i/>
              </w:rPr>
              <w:t>vai īpašas neaizsargātības</w:t>
            </w:r>
            <w:r w:rsidRPr="00A949A3">
              <w:t xml:space="preserve"> dēļ;</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 Filiz Hyusmenova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r>
            <w:r w:rsidR="00161915" w:rsidRPr="00A949A3">
              <w:t>“</w:t>
            </w:r>
            <w:r w:rsidRPr="00A949A3">
              <w:t xml:space="preserve">pieteikuma iesniedzējs, kuram vajadzīgas </w:t>
            </w:r>
            <w:r w:rsidRPr="00A949A3">
              <w:rPr>
                <w:b/>
                <w:i/>
              </w:rPr>
              <w:t>īpašas</w:t>
            </w:r>
            <w:r w:rsidRPr="00A949A3">
              <w:t xml:space="preserve"> procesuālās garantijas” ir pieteikuma iesniedzējs, kura spējas izmantot tiesības un pildīt pienākumus saskaņā ar šo regulu ir ierobežotas konkrētu apstākļu dēļ;</w:t>
            </w:r>
          </w:p>
        </w:tc>
        <w:tc>
          <w:tcPr>
            <w:tcW w:w="4876" w:type="dxa"/>
          </w:tcPr>
          <w:p w:rsidR="00201ACB" w:rsidRPr="00A949A3" w:rsidRDefault="00E301A6" w:rsidP="00322826">
            <w:pPr>
              <w:pStyle w:val="Normal6"/>
            </w:pPr>
            <w:r w:rsidRPr="00A949A3">
              <w:t>c)</w:t>
            </w:r>
            <w:r w:rsidRPr="00A949A3">
              <w:tab/>
              <w:t xml:space="preserve">„pieteikuma iesniedzējs, kuram vajadzīgas </w:t>
            </w:r>
            <w:r w:rsidRPr="00A949A3">
              <w:rPr>
                <w:b/>
                <w:i/>
              </w:rPr>
              <w:t>konkrētas</w:t>
            </w:r>
            <w:r w:rsidRPr="00A949A3">
              <w:t xml:space="preserve"> procesuālās garantijas” ir pieteikuma iesniedzējs, kura spējas izmantot tiesības un pildīt pienākumus saskaņā ar šo regulu ir ierobežotas konkrētu apstākļu dēļ;</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C25C26" w:rsidP="00201ACB">
      <w:pPr>
        <w:pStyle w:val="Normal12Italic"/>
        <w:rPr>
          <w:noProof w:val="0"/>
        </w:rPr>
      </w:pPr>
      <w:r w:rsidRPr="00A949A3">
        <w:rPr>
          <w:noProof w:val="0"/>
        </w:rPr>
        <w:t>Grozījuma mērķis ir pielāgot terminoloģiju EP nostājai par citiem KEPS instrumentiem, jo īpaši Uzņemšanas nosacījumu direktīvu.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499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c apakšpunkts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r>
            <w:r w:rsidR="00161915" w:rsidRPr="00A949A3">
              <w:t>“</w:t>
            </w:r>
            <w:r w:rsidRPr="00A949A3">
              <w:t xml:space="preserve">pieteikuma iesniedzējs, kuram vajadzīgas īpašas procesuālās garantijas” ir pieteikuma iesniedzējs, kura spējas izmantot tiesības un pildīt pienākumus saskaņā ar šo </w:t>
            </w:r>
            <w:r w:rsidRPr="00A949A3">
              <w:rPr>
                <w:b/>
                <w:i/>
              </w:rPr>
              <w:t>regulu</w:t>
            </w:r>
            <w:r w:rsidRPr="00A949A3">
              <w:t xml:space="preserve"> ir ierobežotas konkrētu apstākļu dēļ;</w:t>
            </w:r>
          </w:p>
        </w:tc>
        <w:tc>
          <w:tcPr>
            <w:tcW w:w="4876" w:type="dxa"/>
          </w:tcPr>
          <w:p w:rsidR="00201ACB" w:rsidRPr="00A949A3" w:rsidRDefault="00E301A6" w:rsidP="00322826">
            <w:pPr>
              <w:pStyle w:val="Normal6"/>
            </w:pPr>
            <w:r w:rsidRPr="00A949A3">
              <w:t>c)</w:t>
            </w:r>
            <w:r w:rsidRPr="00A949A3">
              <w:tab/>
              <w:t xml:space="preserve">„pieteikuma iesniedzējs, kuram vajadzīgas īpašas procesuālās garantijas” ir pieteikuma iesniedzējs, kura spējas izmantot tiesības un pildīt pienākumus saskaņā ar šo </w:t>
            </w:r>
            <w:r w:rsidRPr="00A949A3">
              <w:rPr>
                <w:b/>
                <w:i/>
              </w:rPr>
              <w:t>direktīvu</w:t>
            </w:r>
            <w:r w:rsidRPr="00A949A3">
              <w:t xml:space="preserve"> ir ierobežotas konkrētu apstākļu dēļ;</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r>
            <w:r w:rsidR="00161915" w:rsidRPr="00A949A3">
              <w:t>“</w:t>
            </w:r>
            <w:r w:rsidRPr="00A949A3">
              <w:t>pieteikuma iesniedzējs, kuram vajadzīgas īpašas</w:t>
            </w:r>
            <w:r w:rsidR="00201ACB" w:rsidRPr="00A949A3">
              <w:t xml:space="preserve"> procesuālās garantijas” ir pieteikuma iesniedzējs, kura spējas </w:t>
            </w:r>
            <w:r w:rsidRPr="00A949A3">
              <w:t xml:space="preserve">izmantot tiesības un pildīt pienākumus saskaņā ar šo </w:t>
            </w:r>
            <w:r w:rsidRPr="00A949A3">
              <w:rPr>
                <w:b/>
                <w:i/>
              </w:rPr>
              <w:t>regulu</w:t>
            </w:r>
            <w:r w:rsidRPr="00A949A3">
              <w:t xml:space="preserve"> ir ierobežotas konkrētu apstākļu dēļ;</w:t>
            </w:r>
          </w:p>
        </w:tc>
        <w:tc>
          <w:tcPr>
            <w:tcW w:w="4876" w:type="dxa"/>
          </w:tcPr>
          <w:p w:rsidR="00201ACB" w:rsidRPr="00A949A3" w:rsidRDefault="00E301A6" w:rsidP="00322826">
            <w:pPr>
              <w:pStyle w:val="Normal6"/>
            </w:pPr>
            <w:r w:rsidRPr="00A949A3">
              <w:t>c)</w:t>
            </w:r>
            <w:r w:rsidRPr="00A949A3">
              <w:tab/>
              <w:t>„pieteikuma iesniedzējs, kuram vajadzīgas īpašas</w:t>
            </w:r>
            <w:r w:rsidR="00201ACB" w:rsidRPr="00A949A3">
              <w:t xml:space="preserve"> procesuālās garantijas” ir pieteikuma iesniedzējs, kura spējas izmantot tiesības un pildīt pienākumus sas</w:t>
            </w:r>
            <w:r w:rsidRPr="00A949A3">
              <w:t xml:space="preserve">kaņā ar šo </w:t>
            </w:r>
            <w:r w:rsidRPr="00A949A3">
              <w:rPr>
                <w:b/>
                <w:i/>
              </w:rPr>
              <w:t>direktīvu</w:t>
            </w:r>
            <w:r w:rsidRPr="00A949A3">
              <w:t xml:space="preserve"> ir ierobežotas konkrētu apstākļu dēļ;</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Marju Lauristin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ca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ca)</w:t>
            </w:r>
            <w:r w:rsidRPr="00A949A3">
              <w:tab/>
            </w:r>
            <w:r w:rsidRPr="00A949A3">
              <w:rPr>
                <w:b/>
                <w:i/>
              </w:rPr>
              <w:t>starptautiskās aizsardzības pieteikuma „reģistrēšana” ir personas informācijas reģistrēšana atbilstīgi starptautiskās aizsardzības pieteikuma iesniedzējam [Eurodac regulas 10. panta 1. punkts], kas oficiāli nosaka starptautiskās aizsardzības pieteikumu;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ca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ca)</w:t>
            </w:r>
            <w:r w:rsidRPr="00A949A3">
              <w:tab/>
            </w:r>
            <w:r w:rsidRPr="00A949A3">
              <w:rPr>
                <w:b/>
                <w:i/>
              </w:rPr>
              <w:t>„bezvalstnieks” ir persona, kas nevienā valstī saskaņā ar tās tiesību aktiem netiek uzskatīta par valstspiederīgo;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cb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cb)</w:t>
            </w:r>
            <w:r w:rsidRPr="00A949A3">
              <w:tab/>
            </w:r>
            <w:r w:rsidRPr="00A949A3">
              <w:rPr>
                <w:b/>
                <w:i/>
              </w:rPr>
              <w:t>starptautiskās aizsardzības pieteikuma „iesniegšana” ir to pieteikuma iesniedzējam pieejamo elementu iesniegšana, kuri var palīdzēt pamatot starptautiskās aizsardzības pieteikumu saskaņā ar [Kvalifikācijas regulas 4. panta 1. punkts];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d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w:t>
            </w:r>
            <w:r w:rsidRPr="00A949A3">
              <w:tab/>
            </w:r>
            <w:r w:rsidR="00A37C5D" w:rsidRPr="00A949A3">
              <w:t>“</w:t>
            </w:r>
            <w:r w:rsidRPr="00A949A3">
              <w:t>galīgais lēmums” ir lēmums par to, vai trešās valsts valstspiederīgajam vai bezvalstniekam var tikt piešķirts bēgļa vai alternatīvās aizsardzības statuss saskaņā ar Regulu (ES) Nr. XXX/XXX (Kvalifikācijas regula)</w:t>
            </w:r>
            <w:r w:rsidRPr="00A949A3">
              <w:rPr>
                <w:b/>
                <w:i/>
              </w:rPr>
              <w:t>, tostarp lēmums par pieteikuma noraidīšanu kā nepieļaujams vai lēmums, ar kuru pieteikumu noraida kā tieši atsauktu vai pārtrauktu un kuru vairs nevar pārsūdzēt attiecīgajā dalībvalstī</w:t>
            </w:r>
            <w:r w:rsidRPr="00A949A3">
              <w:t>;</w:t>
            </w:r>
          </w:p>
        </w:tc>
        <w:tc>
          <w:tcPr>
            <w:tcW w:w="4876" w:type="dxa"/>
          </w:tcPr>
          <w:p w:rsidR="00201ACB" w:rsidRPr="00A949A3" w:rsidRDefault="00E301A6" w:rsidP="00322826">
            <w:pPr>
              <w:pStyle w:val="Normal6"/>
            </w:pPr>
            <w:r w:rsidRPr="00A949A3">
              <w:t>d)</w:t>
            </w:r>
            <w:r w:rsidRPr="00A949A3">
              <w:tab/>
              <w:t>„galīgais lēmums” ir lēmums par to, vai trešās valsts valstspiederīgajam vai bezvalstniekam var tikt piešķirts bēgļa vai alternatīvās aizsardzības statuss saskaņā ar Regulu (ES) Nr. XXX/XXX (Kvalifikācijas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Galīgā lēmuma definīcijā nav nepieciešams noteikt to, uz kāda pamata pieteikums ir noraidīts. Turklāt, tā kā dažas no Komisijas uzskaitītajām koncepcijām tiks grozītas, šeit tās ir jāsvītro, lai nodrošinātu atbilstību jaunākajiem grozījumiem.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d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w:t>
            </w:r>
            <w:r w:rsidRPr="00A949A3">
              <w:tab/>
            </w:r>
            <w:r w:rsidR="00A37C5D" w:rsidRPr="00A949A3">
              <w:t>“</w:t>
            </w:r>
            <w:r w:rsidRPr="00A949A3">
              <w:t xml:space="preserve">galīgais lēmums” ir lēmums par to, vai trešās valsts valstspiederīgajam vai bezvalstniekam var tikt piešķirts bēgļa vai alternatīvās aizsardzības statuss saskaņā ar Regulu (ES) Nr. XXX/XXX (Kvalifikācijas regula), tostarp lēmums </w:t>
            </w:r>
            <w:r w:rsidRPr="00A949A3">
              <w:rPr>
                <w:b/>
                <w:i/>
              </w:rPr>
              <w:t>par pieteikuma noraidīšanu kā nepieļaujams vai lēmums</w:t>
            </w:r>
            <w:r w:rsidRPr="00A949A3">
              <w:t>, ar kuru pieteikumu noraida kā tieši atsauktu</w:t>
            </w:r>
            <w:r w:rsidRPr="00A949A3">
              <w:rPr>
                <w:b/>
                <w:i/>
              </w:rPr>
              <w:t xml:space="preserve"> vai pārtrauktu</w:t>
            </w:r>
            <w:r w:rsidRPr="00A949A3">
              <w:rPr>
                <w:b/>
              </w:rPr>
              <w:t xml:space="preserve"> </w:t>
            </w:r>
            <w:r w:rsidRPr="00A949A3">
              <w:t>un kuru vairs nevar pārsūdzēt attiecīgajā dalībvalstī;</w:t>
            </w:r>
          </w:p>
        </w:tc>
        <w:tc>
          <w:tcPr>
            <w:tcW w:w="4876" w:type="dxa"/>
          </w:tcPr>
          <w:p w:rsidR="00201ACB" w:rsidRPr="00A949A3" w:rsidRDefault="00E301A6" w:rsidP="00322826">
            <w:pPr>
              <w:pStyle w:val="Normal6"/>
            </w:pPr>
            <w:r w:rsidRPr="00A949A3">
              <w:t>d)</w:t>
            </w:r>
            <w:r w:rsidRPr="00A949A3">
              <w:tab/>
              <w:t>„galīgais lēmums” ir lēmums par to, vai trešās valsts valstspiederīgajam vai bezvalstniekam var tikt piešķirts bēgļa vai alternatīvās aizsardzības statuss saskaņā ar Regulu (ES) Nr. XXX/XXX (Kvalifikācijas regula), tostarp lēmums, ar kuru pieteikumu noraida kā tieši atsauktu un kuru vairs nevar pārsūdzēt attiecīgajā dalībvalstī;</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d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w:t>
            </w:r>
            <w:r w:rsidRPr="00A949A3">
              <w:tab/>
            </w:r>
            <w:r w:rsidR="00A37C5D" w:rsidRPr="00A949A3">
              <w:t>“</w:t>
            </w:r>
            <w:r w:rsidRPr="00A949A3">
              <w:t>galīgais lēmums” ir lēmums par to, vai trešās valsts valstspiederīgajam vai bezvalstniekam var tikt piešķirts bēgļa vai alternatīvās aizsardzības statuss saskaņā ar Regulu (ES) Nr. XXX/XXX (Kvalifikācijas regula), tostarp lēmums par pieteikuma noraidīšanu kā nepieļaujams vai lēmums, ar kuru pieteikumu noraida kā tieši atsauktu vai pārtrauktu un kuru vairs nevar pārsūdzēt attiecīgajā dalībvalstī;</w:t>
            </w:r>
          </w:p>
        </w:tc>
        <w:tc>
          <w:tcPr>
            <w:tcW w:w="4876" w:type="dxa"/>
          </w:tcPr>
          <w:p w:rsidR="00201ACB" w:rsidRPr="00A949A3" w:rsidRDefault="00E301A6" w:rsidP="00322826">
            <w:pPr>
              <w:pStyle w:val="Normal6"/>
            </w:pPr>
            <w:r w:rsidRPr="00A949A3">
              <w:t>d)</w:t>
            </w:r>
            <w:r w:rsidRPr="00A949A3">
              <w:tab/>
              <w:t xml:space="preserve">„galīgais lēmums” ir lēmums par to, vai trešās valsts valstspiederīgajam vai bezvalstniekam var tikt piešķirts bēgļa vai alternatīvās aizsardzības statuss saskaņā ar Regulu (ES) Nr. XXX/XXX (Kvalifikācijas regula), tostarp lēmums par pieteikuma noraidīšanu kā nepieļaujams vai lēmums, ar kuru pieteikumu noraida kā tieši atsauktu vai pārtrauktu un kuru vairs nevar </w:t>
            </w:r>
            <w:r w:rsidRPr="00A949A3">
              <w:rPr>
                <w:b/>
                <w:i/>
              </w:rPr>
              <w:t>saskaņā ar 53. pantu</w:t>
            </w:r>
            <w:r w:rsidRPr="00A949A3">
              <w:t xml:space="preserve"> pārsūdzēt attiecīgajā dalībvalstī;</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d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w:t>
            </w:r>
            <w:r w:rsidRPr="00A949A3">
              <w:tab/>
            </w:r>
            <w:r w:rsidR="00A37C5D" w:rsidRPr="00A949A3">
              <w:t>“</w:t>
            </w:r>
            <w:r w:rsidRPr="00A949A3">
              <w:t xml:space="preserve">galīgais lēmums” ir lēmums par to, vai trešās valsts valstspiederīgajam vai bezvalstniekam var tikt piešķirts bēgļa </w:t>
            </w:r>
            <w:r w:rsidRPr="00A949A3">
              <w:rPr>
                <w:b/>
                <w:i/>
              </w:rPr>
              <w:t>vai alternatīvās aizsardzības</w:t>
            </w:r>
            <w:r w:rsidRPr="00A949A3">
              <w:t xml:space="preserve"> statuss saskaņā ar Regulu (ES) Nr. XXX/XXX (Kvalifikācijas regula), tostarp lēmums par pieteikuma noraidīšanu kā nepieļaujams vai lēmums, ar kuru pieteikumu noraida kā tieši atsauktu vai pārtrauktu un kuru vairs nevar pārsūdzēt attiecīgajā dalībvalstī;</w:t>
            </w:r>
          </w:p>
        </w:tc>
        <w:tc>
          <w:tcPr>
            <w:tcW w:w="4876" w:type="dxa"/>
          </w:tcPr>
          <w:p w:rsidR="00201ACB" w:rsidRPr="00A949A3" w:rsidRDefault="00E301A6" w:rsidP="00322826">
            <w:pPr>
              <w:pStyle w:val="Normal6"/>
            </w:pPr>
            <w:r w:rsidRPr="00A949A3">
              <w:t>d)</w:t>
            </w:r>
            <w:r w:rsidRPr="00A949A3">
              <w:tab/>
              <w:t>„galīgais lēmums” ir lēmums par to, vai trešās valsts valstspiederīgajam vai bezvalstniekam var tikt piešķirts bēgļa statuss saskaņā ar Regulu (ES) Nr. XXX/XXX (Kvalifikācijas regula), tostarp lēmums par pieteikuma noraidīšanu kā nepieļaujams vai lēmums, ar kuru pieteikumu noraida kā tieši atsauktu vai pārtrauktu un kuru vairs nevar pārsūdzēt attiecīgajā dalībvalstī;</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e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e)</w:t>
            </w:r>
            <w:r w:rsidRPr="00A949A3">
              <w:tab/>
            </w:r>
            <w:r w:rsidR="00A37C5D" w:rsidRPr="00A949A3">
              <w:t>“</w:t>
            </w:r>
            <w:r w:rsidRPr="00A949A3">
              <w:t xml:space="preserve">atbildīgā iestāde” ir jebkura </w:t>
            </w:r>
            <w:r w:rsidRPr="00A949A3">
              <w:rPr>
                <w:b/>
                <w:i/>
              </w:rPr>
              <w:t>ar tieslietām saistīta</w:t>
            </w:r>
            <w:r w:rsidRPr="00A949A3">
              <w:t xml:space="preserve"> vai administratīva struktūra dalībvalstī, kas atbildīga par starptautiskās aizsardzības pieteikuma izskatīšanu</w:t>
            </w:r>
            <w:r w:rsidRPr="00A949A3">
              <w:rPr>
                <w:b/>
                <w:i/>
              </w:rPr>
              <w:t xml:space="preserve"> un kas ir kompetenta šādos gadījumos pieņemt lēmumus pirmajā instancē</w:t>
            </w:r>
            <w:r w:rsidRPr="00A949A3">
              <w:t>;</w:t>
            </w:r>
          </w:p>
        </w:tc>
        <w:tc>
          <w:tcPr>
            <w:tcW w:w="4876" w:type="dxa"/>
          </w:tcPr>
          <w:p w:rsidR="00201ACB" w:rsidRPr="00A949A3" w:rsidRDefault="00E301A6" w:rsidP="00322826">
            <w:pPr>
              <w:pStyle w:val="Normal6"/>
            </w:pPr>
            <w:r w:rsidRPr="00A949A3">
              <w:t>e)</w:t>
            </w:r>
            <w:r w:rsidRPr="00A949A3">
              <w:tab/>
              <w:t xml:space="preserve">„atbildīgā iestāde” ir jebkura </w:t>
            </w:r>
            <w:r w:rsidRPr="00A949A3">
              <w:rPr>
                <w:b/>
                <w:i/>
              </w:rPr>
              <w:t>tiesu</w:t>
            </w:r>
            <w:r w:rsidRPr="00A949A3">
              <w:t xml:space="preserve"> vai administratīva struktūra dalībvalstī, kas atbildīga par starptautiskās aizsardzības pieteikuma izskatīšanu;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509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e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e)</w:t>
            </w:r>
            <w:r w:rsidRPr="00A949A3">
              <w:tab/>
            </w:r>
            <w:r w:rsidR="00A37C5D" w:rsidRPr="00A949A3">
              <w:t>“</w:t>
            </w:r>
            <w:r w:rsidRPr="00A949A3">
              <w:t xml:space="preserve">atbildīgā iestāde” ir jebkura </w:t>
            </w:r>
            <w:r w:rsidRPr="00A949A3">
              <w:rPr>
                <w:b/>
                <w:i/>
              </w:rPr>
              <w:t>ar tieslietām saistīta</w:t>
            </w:r>
            <w:r w:rsidRPr="00A949A3">
              <w:t xml:space="preserve"> vai administratīva struktūra dalībvalstī, kas atbildīga par starptautiskās aizsardzības pieteikuma izskatīšanu un kas ir kompetenta šādos gadījumos pieņemt lēmumus pirmajā instancē;</w:t>
            </w:r>
          </w:p>
        </w:tc>
        <w:tc>
          <w:tcPr>
            <w:tcW w:w="4876" w:type="dxa"/>
          </w:tcPr>
          <w:p w:rsidR="00201ACB" w:rsidRPr="00A949A3" w:rsidRDefault="00E301A6" w:rsidP="00322826">
            <w:pPr>
              <w:pStyle w:val="Normal6"/>
            </w:pPr>
            <w:r w:rsidRPr="00A949A3">
              <w:t>e)</w:t>
            </w:r>
            <w:r w:rsidRPr="00A949A3">
              <w:tab/>
              <w:t xml:space="preserve">„atbildīgā iestāde” ir jebkura </w:t>
            </w:r>
            <w:r w:rsidRPr="00A949A3">
              <w:rPr>
                <w:b/>
                <w:i/>
              </w:rPr>
              <w:t>tiesu</w:t>
            </w:r>
            <w:r w:rsidRPr="00A949A3">
              <w:t xml:space="preserve"> vai administratīva struktūra dalībvalstī, kas atbildīga par starptautiskās aizsardzības pieteikuma izskatīšanu un kas ir kompetenta šādos gadījumos pieņemt lēmumus pirmajā instancē;</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Miltiadis Kyrkos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f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f)</w:t>
            </w:r>
            <w:r w:rsidRPr="00A949A3">
              <w:tab/>
            </w:r>
            <w:r w:rsidR="00A37C5D" w:rsidRPr="00A949A3">
              <w:t>“</w:t>
            </w:r>
            <w:r w:rsidR="00E301A6" w:rsidRPr="00A949A3">
              <w:t xml:space="preserve">aizbildnis” ir persona vai organizācija, kas norīkota palīdzēt </w:t>
            </w:r>
            <w:r w:rsidR="00E301A6" w:rsidRPr="00A949A3">
              <w:rPr>
                <w:b/>
                <w:i/>
              </w:rPr>
              <w:t>nepavadītiem</w:t>
            </w:r>
            <w:r w:rsidRPr="00A949A3">
              <w:t xml:space="preserve"> nepilngadīgajam un pārstāvēt viņu </w:t>
            </w:r>
            <w:r w:rsidR="00E301A6" w:rsidRPr="00A949A3">
              <w:t>šajā regulā paredzētajās procedūrās nolūkā nodrošināt bērna intereses un viņa labklājību kopumā un vajadzības gadījumā īstenot nepilngadīgā tiesībspēju un rīcībspēju;</w:t>
            </w:r>
          </w:p>
        </w:tc>
        <w:tc>
          <w:tcPr>
            <w:tcW w:w="4876" w:type="dxa"/>
          </w:tcPr>
          <w:p w:rsidR="00201ACB" w:rsidRPr="00A949A3" w:rsidRDefault="00E301A6" w:rsidP="00916136">
            <w:pPr>
              <w:pStyle w:val="Normal6"/>
            </w:pPr>
            <w:r w:rsidRPr="00A949A3">
              <w:t>f)</w:t>
            </w:r>
            <w:r w:rsidRPr="00A949A3">
              <w:tab/>
              <w:t xml:space="preserve">„aizbildnis” ir persona vai organizācija, kas norīkota palīdzēt </w:t>
            </w:r>
            <w:r w:rsidRPr="00A949A3">
              <w:rPr>
                <w:b/>
                <w:i/>
              </w:rPr>
              <w:t>nepavadītam</w:t>
            </w:r>
            <w:r w:rsidRPr="00A949A3">
              <w:t xml:space="preserve"> nepilngadīgajam un pārstāvēt viņu šajā regulā paredzētajās procedūrās nolūkā nodrošināt bērna intereses un viņa labklājību kopumā un vajadzības gadījumā īstenot nepilngadīgā tiesībspēju un rīcībspēju;</w:t>
            </w:r>
            <w:r w:rsidRPr="00A949A3">
              <w:rPr>
                <w:b/>
                <w:i/>
              </w:rPr>
              <w:t xml:space="preserve"> ja par pārstāvi ir norīkota organizācija, tā ir persona, kas ir atbildīga par pārstāvja pienākumu veikšanu attiecībā uz nepavadītu nepilngadīgo saskaņā ar Direktīvu 2013/33</w:t>
            </w:r>
            <w:r w:rsidR="00143ACE" w:rsidRPr="00A949A3">
              <w:rPr>
                <w:b/>
                <w:i/>
              </w:rPr>
              <w:t>/ES</w:t>
            </w:r>
            <w:r w:rsidRPr="00A949A3">
              <w:rPr>
                <w:b/>
                <w:i/>
              </w:rPr>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f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f)</w:t>
            </w:r>
            <w:r w:rsidRPr="00A949A3">
              <w:tab/>
            </w:r>
            <w:r w:rsidR="00A37C5D" w:rsidRPr="00A949A3">
              <w:t>“</w:t>
            </w:r>
            <w:r w:rsidRPr="00A949A3">
              <w:t xml:space="preserve">aizbildnis” ir persona vai organizācija, </w:t>
            </w:r>
            <w:r w:rsidRPr="00A949A3">
              <w:rPr>
                <w:b/>
                <w:i/>
              </w:rPr>
              <w:t>kas norīkota</w:t>
            </w:r>
            <w:r w:rsidRPr="00A949A3">
              <w:t xml:space="preserve"> </w:t>
            </w:r>
            <w:r w:rsidRPr="00A949A3">
              <w:rPr>
                <w:b/>
                <w:i/>
              </w:rPr>
              <w:t>palīdzēt</w:t>
            </w:r>
            <w:r w:rsidR="00201ACB" w:rsidRPr="00A949A3">
              <w:t xml:space="preserve"> </w:t>
            </w:r>
            <w:r w:rsidRPr="00A949A3">
              <w:rPr>
                <w:b/>
                <w:i/>
              </w:rPr>
              <w:t>nepavadītiem</w:t>
            </w:r>
            <w:r w:rsidR="00201ACB" w:rsidRPr="00A949A3">
              <w:t xml:space="preserve"> nepilngadīgajam un pārstāvēt viņu šajā regulā paredzētajās procedūrās nolūkā nodrošināt bērna intereses un viņa labklājību </w:t>
            </w:r>
            <w:r w:rsidRPr="00A949A3">
              <w:rPr>
                <w:b/>
                <w:i/>
              </w:rPr>
              <w:t>kopumā</w:t>
            </w:r>
            <w:r w:rsidRPr="00A949A3">
              <w:t xml:space="preserve"> un vajadzības gadījumā īstenot nepilngadīgā tiesībspēju un rīcībspēju;</w:t>
            </w:r>
          </w:p>
        </w:tc>
        <w:tc>
          <w:tcPr>
            <w:tcW w:w="4876" w:type="dxa"/>
          </w:tcPr>
          <w:p w:rsidR="00201ACB" w:rsidRPr="00A949A3" w:rsidRDefault="00E301A6" w:rsidP="00322826">
            <w:pPr>
              <w:pStyle w:val="Normal6"/>
            </w:pPr>
            <w:r w:rsidRPr="00A949A3">
              <w:t>f)</w:t>
            </w:r>
            <w:r w:rsidRPr="00A949A3">
              <w:tab/>
              <w:t xml:space="preserve">„aizbildnis” ir persona vai organizācija, </w:t>
            </w:r>
            <w:r w:rsidRPr="00A949A3">
              <w:rPr>
                <w:b/>
                <w:i/>
              </w:rPr>
              <w:t>ko kompetentās struktūras ir norīkojušas, lai tā palīdzētu</w:t>
            </w:r>
            <w:r w:rsidRPr="00A949A3">
              <w:t xml:space="preserve"> </w:t>
            </w:r>
            <w:r w:rsidRPr="00A949A3">
              <w:rPr>
                <w:b/>
                <w:i/>
              </w:rPr>
              <w:t>nepavadītam</w:t>
            </w:r>
            <w:r w:rsidR="00201ACB" w:rsidRPr="00A949A3">
              <w:t xml:space="preserve"> nepilngadīgajam un pārstāvētu viņu šajā regulā noteiktajās procedūrās nolūkā aizsargāt bērna intereses un viņa labklājību un vajadzības gadījumā īsten</w:t>
            </w:r>
            <w:r w:rsidRPr="00A949A3">
              <w:t>ot nepilngadīgā tiesībspēju un rīcībspēju</w:t>
            </w:r>
            <w:r w:rsidR="008364CD"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ir saskaņots ar valodu, kas izmantota Kvalifikācijas regulas kompromisa priekšlikumā. Parlamentam būtu jātiecas ievērot konsekvenci attiecībā uz definīcijām.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f apakšpunkts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f)</w:t>
            </w:r>
            <w:r w:rsidRPr="00A949A3">
              <w:tab/>
            </w:r>
            <w:r w:rsidR="00A37C5D" w:rsidRPr="00A949A3">
              <w:t>“</w:t>
            </w:r>
            <w:r w:rsidRPr="00A949A3">
              <w:t xml:space="preserve">aizbildnis” ir persona vai </w:t>
            </w:r>
            <w:r w:rsidR="00201ACB" w:rsidRPr="00A949A3">
              <w:t xml:space="preserve">organizācija, kas norīkota palīdzēt </w:t>
            </w:r>
            <w:r w:rsidRPr="00A949A3">
              <w:rPr>
                <w:b/>
                <w:i/>
              </w:rPr>
              <w:t>nepavadītiem</w:t>
            </w:r>
            <w:r w:rsidR="00201ACB" w:rsidRPr="00A949A3">
              <w:t xml:space="preserve"> nepilngadīgajam un pārstāvēt viņu šajā </w:t>
            </w:r>
            <w:r w:rsidRPr="00A949A3">
              <w:rPr>
                <w:b/>
                <w:i/>
              </w:rPr>
              <w:t>regulā</w:t>
            </w:r>
            <w:r w:rsidRPr="00A949A3">
              <w:t xml:space="preserve"> paredzētajās procedūrās nolūkā nodrošināt bērna intereses un viņa labklājību kopumā un vajadzības gadījumā īstenot nepilngadīgā tiesībspēju un rīcībspēju;</w:t>
            </w:r>
          </w:p>
        </w:tc>
        <w:tc>
          <w:tcPr>
            <w:tcW w:w="4876" w:type="dxa"/>
          </w:tcPr>
          <w:p w:rsidR="00201ACB" w:rsidRPr="00A949A3" w:rsidRDefault="00E301A6" w:rsidP="00322826">
            <w:pPr>
              <w:pStyle w:val="Normal6"/>
            </w:pPr>
            <w:r w:rsidRPr="00A949A3">
              <w:t>f)</w:t>
            </w:r>
            <w:r w:rsidRPr="00A949A3">
              <w:tab/>
              <w:t xml:space="preserve">„aizbildnis” ir persona vai organizācija, kas norīkota palīdzēt </w:t>
            </w:r>
            <w:r w:rsidRPr="00A949A3">
              <w:rPr>
                <w:b/>
                <w:i/>
              </w:rPr>
              <w:t>nepavadītam</w:t>
            </w:r>
            <w:r w:rsidRPr="00A949A3">
              <w:t xml:space="preserve"> nepilngadīgajam un pārstāvēt viņu šajā </w:t>
            </w:r>
            <w:r w:rsidRPr="00A949A3">
              <w:rPr>
                <w:b/>
                <w:i/>
              </w:rPr>
              <w:t>direktīvā</w:t>
            </w:r>
            <w:r w:rsidRPr="00A949A3">
              <w:t xml:space="preserve"> paredzētajās procedūrās nolūkā nodrošināt bērna intereses un viņa labklājību kopumā un vajadzības gadījumā īstenot nepilngadīgā tiesībspēju un rīcībspēju;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f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f)</w:t>
            </w:r>
            <w:r w:rsidRPr="00A949A3">
              <w:tab/>
            </w:r>
            <w:r w:rsidR="001D704A" w:rsidRPr="00A949A3">
              <w:t>“</w:t>
            </w:r>
            <w:r w:rsidRPr="00A949A3">
              <w:t xml:space="preserve">aizbildnis” ir persona vai organizācija, kas norīkota palīdzēt </w:t>
            </w:r>
            <w:r w:rsidRPr="00A949A3">
              <w:rPr>
                <w:b/>
                <w:i/>
              </w:rPr>
              <w:t>nepavadītiem</w:t>
            </w:r>
            <w:r w:rsidR="00201ACB" w:rsidRPr="00A949A3">
              <w:t xml:space="preserve"> nepilngadīgajam un pārstāvēt viņu šajā </w:t>
            </w:r>
            <w:r w:rsidRPr="00A949A3">
              <w:rPr>
                <w:b/>
                <w:i/>
              </w:rPr>
              <w:t>regulā</w:t>
            </w:r>
            <w:r w:rsidRPr="00A949A3">
              <w:t xml:space="preserve"> paredzētajās procedūrās nolūkā nodrošināt bērna intereses un viņa labklājību kopumā un vajadzības gadījumā īstenot nepilngadīgā tiesībspēju un rīcībspēju</w:t>
            </w:r>
            <w:r w:rsidR="0029634A" w:rsidRPr="00A949A3">
              <w:t>;</w:t>
            </w:r>
          </w:p>
        </w:tc>
        <w:tc>
          <w:tcPr>
            <w:tcW w:w="4876" w:type="dxa"/>
          </w:tcPr>
          <w:p w:rsidR="00201ACB" w:rsidRPr="00A949A3" w:rsidRDefault="00E301A6" w:rsidP="00322826">
            <w:pPr>
              <w:pStyle w:val="Normal6"/>
            </w:pPr>
            <w:r w:rsidRPr="00A949A3">
              <w:t>f)</w:t>
            </w:r>
            <w:r w:rsidRPr="00A949A3">
              <w:tab/>
              <w:t xml:space="preserve">„aizbildnis” ir persona vai organizācija, kas norīkota palīdzēt </w:t>
            </w:r>
            <w:r w:rsidRPr="00A949A3">
              <w:rPr>
                <w:b/>
                <w:i/>
              </w:rPr>
              <w:t>nepavadītam</w:t>
            </w:r>
            <w:r w:rsidRPr="00A949A3">
              <w:t xml:space="preserve"> nepilngadīgajam un pārstāvēt viņu šajā </w:t>
            </w:r>
            <w:r w:rsidRPr="00A949A3">
              <w:rPr>
                <w:b/>
                <w:i/>
              </w:rPr>
              <w:t>direktīvā</w:t>
            </w:r>
            <w:r w:rsidRPr="00A949A3">
              <w:t xml:space="preserve"> paredzētajās procedūrās nolūkā nodrošināt bērna intereses un viņa labklājību kopumā un vajadzības gadījumā īstenot nepilngadīgā tiesībspēju un rīcībspēju</w:t>
            </w:r>
            <w:r w:rsidR="0029634A"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f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f)</w:t>
            </w:r>
            <w:r w:rsidRPr="00A949A3">
              <w:tab/>
            </w:r>
            <w:r w:rsidR="001D704A" w:rsidRPr="00A949A3">
              <w:t>“</w:t>
            </w:r>
            <w:r w:rsidRPr="00A949A3">
              <w:t xml:space="preserve">aizbildnis” ir persona vai </w:t>
            </w:r>
            <w:r w:rsidR="00201ACB" w:rsidRPr="00A949A3">
              <w:t xml:space="preserve">organizācija, kas norīkota palīdzēt </w:t>
            </w:r>
            <w:r w:rsidRPr="00A949A3">
              <w:rPr>
                <w:b/>
                <w:i/>
              </w:rPr>
              <w:t>nepavadītiem</w:t>
            </w:r>
            <w:r w:rsidR="00201ACB" w:rsidRPr="00A949A3">
              <w:t xml:space="preserve"> nepilngadīgajam un pārstāvēt viņu šajā regulā paredzētajās procedūrās no</w:t>
            </w:r>
            <w:r w:rsidRPr="00A949A3">
              <w:t xml:space="preserve">lūkā nodrošināt bērna intereses un viņa labklājību </w:t>
            </w:r>
            <w:r w:rsidRPr="00A949A3">
              <w:rPr>
                <w:b/>
                <w:i/>
              </w:rPr>
              <w:t>kopumā</w:t>
            </w:r>
            <w:r w:rsidRPr="00A949A3">
              <w:t xml:space="preserve"> un vajadzības gadījumā īstenot nepilngadīgā tiesībspēju un rīcībspēju</w:t>
            </w:r>
            <w:r w:rsidRPr="00A949A3">
              <w:rPr>
                <w:b/>
                <w:i/>
              </w:rPr>
              <w:t>;</w:t>
            </w:r>
          </w:p>
        </w:tc>
        <w:tc>
          <w:tcPr>
            <w:tcW w:w="4876" w:type="dxa"/>
          </w:tcPr>
          <w:p w:rsidR="00201ACB" w:rsidRPr="00A949A3" w:rsidRDefault="00E301A6" w:rsidP="00322826">
            <w:pPr>
              <w:pStyle w:val="Normal6"/>
            </w:pPr>
            <w:r w:rsidRPr="00A949A3">
              <w:t>f)</w:t>
            </w:r>
            <w:r w:rsidRPr="00A949A3">
              <w:tab/>
              <w:t xml:space="preserve">„aizbildnis” ir persona vai organizācija, kas norīkota palīdzēt </w:t>
            </w:r>
            <w:r w:rsidRPr="00A949A3">
              <w:rPr>
                <w:b/>
                <w:i/>
              </w:rPr>
              <w:t>nepavadītam</w:t>
            </w:r>
            <w:r w:rsidRPr="00A949A3">
              <w:t xml:space="preserve"> nepilngadīgajam un pārstāvēt viņu šajā regulā paredzētajās procedūrās nolūkā nodrošināt bērna intereses un viņa labklājību un vajadzības gadījumā īstenot nepilngadīgā tiesībspēju un rīcībspēju;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f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f)</w:t>
            </w:r>
            <w:r w:rsidRPr="00A949A3">
              <w:tab/>
            </w:r>
            <w:r w:rsidR="001D704A" w:rsidRPr="00A949A3">
              <w:t>“</w:t>
            </w:r>
            <w:r w:rsidRPr="00A949A3">
              <w:t xml:space="preserve">aizbildnis” ir persona </w:t>
            </w:r>
            <w:r w:rsidRPr="00A949A3">
              <w:rPr>
                <w:b/>
                <w:i/>
              </w:rPr>
              <w:t>vai organizācija</w:t>
            </w:r>
            <w:r w:rsidRPr="00A949A3">
              <w:t xml:space="preserve">, kas norīkota palīdzēt </w:t>
            </w:r>
            <w:r w:rsidRPr="00A949A3">
              <w:rPr>
                <w:b/>
                <w:i/>
              </w:rPr>
              <w:t>nepavadītiem</w:t>
            </w:r>
            <w:r w:rsidR="00201ACB" w:rsidRPr="00A949A3">
              <w:t xml:space="preserve"> nepilngadīgajam un pārstāvēt viņu šajā regulā paredzētajās procedūrās nolūkā nodrošināt bērna intereses un viņa labklājību </w:t>
            </w:r>
            <w:r w:rsidRPr="00A949A3">
              <w:t>kopumā</w:t>
            </w:r>
            <w:r w:rsidR="00201ACB" w:rsidRPr="00A949A3">
              <w:t xml:space="preserve"> un vajadzības gadījumā īstenot nepilngadīgā tiesībspēju un rīcībspēju</w:t>
            </w:r>
            <w:r w:rsidRPr="00A949A3">
              <w:t>;</w:t>
            </w:r>
          </w:p>
        </w:tc>
        <w:tc>
          <w:tcPr>
            <w:tcW w:w="4876" w:type="dxa"/>
          </w:tcPr>
          <w:p w:rsidR="00201ACB" w:rsidRPr="00A949A3" w:rsidRDefault="00201ACB" w:rsidP="004245D1">
            <w:pPr>
              <w:pStyle w:val="Normal6"/>
            </w:pPr>
            <w:r w:rsidRPr="00A949A3">
              <w:t>f)</w:t>
            </w:r>
            <w:r w:rsidRPr="00A949A3">
              <w:tab/>
            </w:r>
            <w:r w:rsidR="00E301A6" w:rsidRPr="00A949A3">
              <w:t xml:space="preserve">„aizbildnis” ir </w:t>
            </w:r>
            <w:r w:rsidR="00E301A6" w:rsidRPr="00A949A3">
              <w:rPr>
                <w:b/>
                <w:i/>
              </w:rPr>
              <w:t>fiziska</w:t>
            </w:r>
            <w:r w:rsidR="00E301A6" w:rsidRPr="00A949A3">
              <w:t xml:space="preserve"> persona, kas norīkota palīdzēt </w:t>
            </w:r>
            <w:r w:rsidR="00E301A6" w:rsidRPr="00A949A3">
              <w:rPr>
                <w:b/>
                <w:i/>
              </w:rPr>
              <w:t>nepavadītam</w:t>
            </w:r>
            <w:r w:rsidR="00E301A6" w:rsidRPr="00A949A3">
              <w:t xml:space="preserve"> nepilngadīgajam un pārstāvēt viņu šajā regulā paredzētajās procedūrās nolūkā nodrošināt bērna intereses un viņa labklājību kopumā un vajadzības gadījumā īstenot nepilngadīgā tiesībspēju un rīcībspēju;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Miltiadis Kyrkos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g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g)</w:t>
            </w:r>
            <w:r w:rsidRPr="00A949A3">
              <w:tab/>
            </w:r>
            <w:r w:rsidR="001D704A" w:rsidRPr="00A949A3">
              <w:t>“</w:t>
            </w:r>
            <w:r w:rsidRPr="00A949A3">
              <w:t xml:space="preserve">starptautiskās aizsardzības </w:t>
            </w:r>
            <w:r w:rsidR="00201ACB" w:rsidRPr="00A949A3">
              <w:t>atņemšana” ir atbildīgās iestādes lēmums atcelt, izbeigt vai atteikties pagarināt personas bēgļa vai alternatīvās aizsardzības statusu;</w:t>
            </w:r>
          </w:p>
        </w:tc>
        <w:tc>
          <w:tcPr>
            <w:tcW w:w="4876" w:type="dxa"/>
          </w:tcPr>
          <w:p w:rsidR="00201ACB" w:rsidRPr="00A949A3" w:rsidRDefault="00E301A6" w:rsidP="0086711F">
            <w:pPr>
              <w:pStyle w:val="Normal6"/>
            </w:pPr>
            <w:r w:rsidRPr="00A949A3">
              <w:t>g)</w:t>
            </w:r>
            <w:r w:rsidRPr="00A949A3">
              <w:tab/>
              <w:t xml:space="preserve">„starptautiskās aizsardzības atņemšana” ir atbildīgās iestādes lēmums atcelt, izbeigt vai atteikties pagarināt personas bēgļa vai alternatīvās aizsardzības statusu </w:t>
            </w:r>
            <w:r w:rsidRPr="00A949A3">
              <w:rPr>
                <w:b/>
                <w:i/>
              </w:rPr>
              <w:t>saskaņā ar [Kvalifikācijas regul</w:t>
            </w:r>
            <w:r w:rsidR="0086711F" w:rsidRPr="00A949A3">
              <w:rPr>
                <w:b/>
                <w:i/>
              </w:rPr>
              <w:t>u</w:t>
            </w:r>
            <w:r w:rsidRPr="00A949A3">
              <w:rPr>
                <w:b/>
                <w:i/>
              </w:rPr>
              <w:t>]</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g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g)</w:t>
            </w:r>
            <w:r w:rsidRPr="00A949A3">
              <w:tab/>
            </w:r>
            <w:r w:rsidR="001D704A" w:rsidRPr="00A949A3">
              <w:t>“</w:t>
            </w:r>
            <w:r w:rsidRPr="00A949A3">
              <w:t>starptautiskās aizsardzības atņemšana” ir atbildīgās iestādes lēmums atcelt, izbeigt vai atteikties pagarināt personas bēgļa</w:t>
            </w:r>
            <w:r w:rsidRPr="00A949A3">
              <w:rPr>
                <w:b/>
                <w:i/>
              </w:rPr>
              <w:t xml:space="preserve"> vai alternatīvās aizsardzības</w:t>
            </w:r>
            <w:r w:rsidRPr="00A949A3">
              <w:t xml:space="preserve"> statusu;</w:t>
            </w:r>
          </w:p>
        </w:tc>
        <w:tc>
          <w:tcPr>
            <w:tcW w:w="4876" w:type="dxa"/>
          </w:tcPr>
          <w:p w:rsidR="00201ACB" w:rsidRPr="00A949A3" w:rsidRDefault="00E301A6" w:rsidP="00322826">
            <w:pPr>
              <w:pStyle w:val="Normal6"/>
            </w:pPr>
            <w:r w:rsidRPr="00A949A3">
              <w:t>g)</w:t>
            </w:r>
            <w:r w:rsidRPr="00A949A3">
              <w:tab/>
              <w:t>„starptautiskās aizsardzības atņemšana” ir atbildīgās iestādes lēmums atcelt, izbeigt vai atteikties pagarināt personas bēgļa statusu;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Elly Schlein, Ana Gomes, Josef Weidenholzer, Cécile Kashetu Kyenge</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i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i)</w:t>
            </w:r>
            <w:r w:rsidRPr="00A949A3">
              <w:tab/>
            </w:r>
            <w:r w:rsidR="001D704A" w:rsidRPr="00A949A3">
              <w:t>“</w:t>
            </w:r>
            <w:r w:rsidR="00E301A6" w:rsidRPr="00A949A3">
              <w:t xml:space="preserve">turpmāks pieteikums” ir starptautiskās aizsardzības pieteikums, kas </w:t>
            </w:r>
            <w:r w:rsidR="00E301A6" w:rsidRPr="00A949A3">
              <w:rPr>
                <w:b/>
                <w:i/>
              </w:rPr>
              <w:t>pausts</w:t>
            </w:r>
            <w:r w:rsidRPr="00A949A3">
              <w:t xml:space="preserve"> pēc tam, kad ir pieņemts g</w:t>
            </w:r>
            <w:r w:rsidR="00E301A6" w:rsidRPr="00A949A3">
              <w:t>alīgais lēmums par iepriekšēju pieteikumu</w:t>
            </w:r>
            <w:r w:rsidR="00E301A6" w:rsidRPr="00A949A3">
              <w:rPr>
                <w:b/>
                <w:i/>
              </w:rPr>
              <w:t>, tostarp gadījumos, kad pieteikums ir noraidīts kā skaidri atsaukts vai pārtraukts pēc tā netiešas atsaukšanas</w:t>
            </w:r>
            <w:r w:rsidR="00E301A6" w:rsidRPr="00A949A3">
              <w:t>;</w:t>
            </w:r>
          </w:p>
        </w:tc>
        <w:tc>
          <w:tcPr>
            <w:tcW w:w="4876" w:type="dxa"/>
          </w:tcPr>
          <w:p w:rsidR="00201ACB" w:rsidRPr="00A949A3" w:rsidRDefault="00E301A6" w:rsidP="00916136">
            <w:pPr>
              <w:pStyle w:val="Normal6"/>
            </w:pPr>
            <w:r w:rsidRPr="00A949A3">
              <w:t>i)</w:t>
            </w:r>
            <w:r w:rsidRPr="00A949A3">
              <w:tab/>
              <w:t xml:space="preserve">„turpmāks pieteikums” ir starptautiskās aizsardzības pieteikums, kas </w:t>
            </w:r>
            <w:r w:rsidR="00527A69" w:rsidRPr="00A949A3">
              <w:rPr>
                <w:b/>
                <w:i/>
              </w:rPr>
              <w:t>iesniegts</w:t>
            </w:r>
            <w:r w:rsidRPr="00A949A3">
              <w:t xml:space="preserve"> </w:t>
            </w:r>
            <w:r w:rsidRPr="00A949A3">
              <w:rPr>
                <w:b/>
                <w:i/>
              </w:rPr>
              <w:t>jebkurā dalībvalstī</w:t>
            </w:r>
            <w:r w:rsidR="00527A69" w:rsidRPr="00A949A3">
              <w:t xml:space="preserve"> </w:t>
            </w:r>
            <w:r w:rsidR="00201ACB" w:rsidRPr="00A949A3">
              <w:t>pēc tam, kad ir pieņem</w:t>
            </w:r>
            <w:r w:rsidRPr="00A949A3">
              <w:t>ts galīgais lēmums par iepriekšēju pieteikumu;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Galīgā lēmuma definīcijā nav nepieciešams noteikt to, uz kāda pamata pieteikums ir noraidīts. Turklāt, tā kā dažas no Komisijas uzskaitītajām koncepcijām tiks grozītas, šeit tās ir jāsvītro, lai nodrošinātu atbilstību jaunākajiem grozījumiem.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519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i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i)</w:t>
            </w:r>
            <w:r w:rsidRPr="00A949A3">
              <w:tab/>
            </w:r>
            <w:r w:rsidR="001D704A" w:rsidRPr="00A949A3">
              <w:t>“</w:t>
            </w:r>
            <w:r w:rsidRPr="00A949A3">
              <w:t xml:space="preserve">turpmāks pieteikums” ir starptautiskās aizsardzības pieteikums, kas </w:t>
            </w:r>
            <w:r w:rsidRPr="00A949A3">
              <w:rPr>
                <w:b/>
                <w:i/>
              </w:rPr>
              <w:t>pausts</w:t>
            </w:r>
            <w:r w:rsidR="00201ACB" w:rsidRPr="00A949A3">
              <w:t xml:space="preserve"> pēc tam, kad ir pieņemts galīgais lēmums par </w:t>
            </w:r>
            <w:r w:rsidRPr="00A949A3">
              <w:rPr>
                <w:b/>
                <w:i/>
              </w:rPr>
              <w:t>iepriekšēju pieteikumu</w:t>
            </w:r>
            <w:r w:rsidRPr="00A949A3">
              <w:t>, tostarp gadījumos, kad pieteikums ir noraidīts kā skaidri atsaukts</w:t>
            </w:r>
            <w:r w:rsidRPr="00A949A3">
              <w:rPr>
                <w:b/>
                <w:i/>
              </w:rPr>
              <w:t xml:space="preserve"> vai pārtraukts pēc tā netiešas atsaukšanas</w:t>
            </w:r>
            <w:r w:rsidRPr="00A949A3">
              <w:t>;</w:t>
            </w:r>
          </w:p>
        </w:tc>
        <w:tc>
          <w:tcPr>
            <w:tcW w:w="4876" w:type="dxa"/>
          </w:tcPr>
          <w:p w:rsidR="00201ACB" w:rsidRPr="00A949A3" w:rsidRDefault="00E301A6" w:rsidP="00916136">
            <w:pPr>
              <w:pStyle w:val="Normal6"/>
            </w:pPr>
            <w:r w:rsidRPr="00A949A3">
              <w:t>i)</w:t>
            </w:r>
            <w:r w:rsidRPr="00A949A3">
              <w:tab/>
              <w:t xml:space="preserve">„turpmāks pieteikums” ir </w:t>
            </w:r>
            <w:r w:rsidRPr="00A949A3">
              <w:rPr>
                <w:b/>
                <w:i/>
              </w:rPr>
              <w:t>otrais vai nākamais</w:t>
            </w:r>
            <w:r w:rsidRPr="00A949A3">
              <w:t xml:space="preserve"> starptautiskās aizsardzības pieteikums, kas </w:t>
            </w:r>
            <w:r w:rsidRPr="00A949A3">
              <w:rPr>
                <w:b/>
                <w:i/>
              </w:rPr>
              <w:t>iesniegts</w:t>
            </w:r>
            <w:r w:rsidR="00527A69" w:rsidRPr="00A949A3">
              <w:t xml:space="preserve"> </w:t>
            </w:r>
            <w:r w:rsidR="00527A69" w:rsidRPr="00A949A3">
              <w:rPr>
                <w:b/>
                <w:i/>
              </w:rPr>
              <w:t>jebkur</w:t>
            </w:r>
            <w:r w:rsidRPr="00A949A3">
              <w:rPr>
                <w:b/>
                <w:i/>
              </w:rPr>
              <w:t>ā dalībvalstī</w:t>
            </w:r>
            <w:r w:rsidRPr="00A949A3">
              <w:t xml:space="preserve"> pēc tam, kad ir pieņemts galīgais lēmums par </w:t>
            </w:r>
            <w:r w:rsidRPr="00A949A3">
              <w:rPr>
                <w:b/>
                <w:i/>
              </w:rPr>
              <w:t>iepriekšējiem pieteikumiem, kas faktiski un saskaņā ar tiesību aktiem ir pamatoti uz tiem pašiem elementiem</w:t>
            </w:r>
            <w:r w:rsidRPr="00A949A3">
              <w:t>, tostarp gadījumos, kad pieteikums ir noraidīts kā skaidri atsaukts;</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i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i)</w:t>
            </w:r>
            <w:r w:rsidRPr="00A949A3">
              <w:tab/>
            </w:r>
            <w:r w:rsidR="001D704A" w:rsidRPr="00A949A3">
              <w:t>“</w:t>
            </w:r>
            <w:r w:rsidR="00E301A6" w:rsidRPr="00A949A3">
              <w:t xml:space="preserve">turpmāks pieteikums” ir starptautiskās aizsardzības pieteikums, kas </w:t>
            </w:r>
            <w:r w:rsidR="00E301A6" w:rsidRPr="00A949A3">
              <w:rPr>
                <w:b/>
                <w:i/>
              </w:rPr>
              <w:t>pausts</w:t>
            </w:r>
            <w:r w:rsidRPr="00A949A3">
              <w:t xml:space="preserve"> pēc tam, kad ir pieņemts galīgais lēmums </w:t>
            </w:r>
            <w:r w:rsidR="00E301A6" w:rsidRPr="00A949A3">
              <w:rPr>
                <w:b/>
                <w:i/>
              </w:rPr>
              <w:t>par</w:t>
            </w:r>
            <w:r w:rsidR="00E301A6" w:rsidRPr="00A949A3">
              <w:t xml:space="preserve"> iepriekšēju pieteikumu, tostarp gadījumos, kad pieteikums ir noraidīts kā skaidri atsaukts</w:t>
            </w:r>
            <w:r w:rsidR="00E301A6" w:rsidRPr="00A949A3">
              <w:rPr>
                <w:b/>
                <w:i/>
              </w:rPr>
              <w:t xml:space="preserve"> vai pārtraukts pēc tā netiešas atsaukšanas</w:t>
            </w:r>
            <w:r w:rsidR="00E301A6" w:rsidRPr="00A949A3">
              <w:t>;</w:t>
            </w:r>
          </w:p>
        </w:tc>
        <w:tc>
          <w:tcPr>
            <w:tcW w:w="4876" w:type="dxa"/>
          </w:tcPr>
          <w:p w:rsidR="00201ACB" w:rsidRPr="00A949A3" w:rsidRDefault="00E301A6" w:rsidP="00916136">
            <w:pPr>
              <w:pStyle w:val="Normal6"/>
            </w:pPr>
            <w:r w:rsidRPr="00A949A3">
              <w:t>i)</w:t>
            </w:r>
            <w:r w:rsidRPr="00A949A3">
              <w:tab/>
              <w:t xml:space="preserve">„turpmāks pieteikums” ir starptautiskās aizsardzības pieteikums, kas </w:t>
            </w:r>
            <w:r w:rsidRPr="00A949A3">
              <w:rPr>
                <w:b/>
                <w:i/>
              </w:rPr>
              <w:t>iesniegts</w:t>
            </w:r>
            <w:r w:rsidR="00201ACB" w:rsidRPr="00A949A3">
              <w:t xml:space="preserve"> </w:t>
            </w:r>
            <w:r w:rsidR="00527A69" w:rsidRPr="00A949A3">
              <w:rPr>
                <w:b/>
                <w:i/>
              </w:rPr>
              <w:t>jebkur</w:t>
            </w:r>
            <w:r w:rsidRPr="00A949A3">
              <w:rPr>
                <w:b/>
                <w:i/>
              </w:rPr>
              <w:t>ā dalībvalstī</w:t>
            </w:r>
            <w:r w:rsidRPr="00A949A3">
              <w:t xml:space="preserve"> pēc tam, kad ir pieņemts galīgais lēmums</w:t>
            </w:r>
            <w:r w:rsidRPr="00A949A3">
              <w:rPr>
                <w:b/>
                <w:i/>
              </w:rPr>
              <w:t>, pamatojoties uz tiem pašiem argumentiem, kurus jau vērtēja, izskatot</w:t>
            </w:r>
            <w:r w:rsidRPr="00A949A3">
              <w:t xml:space="preserve"> iepriekšējo pieteikumu, kā arī gadījumos, kad pieteikums ir skaidri atsaukts;</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4. pants – 2. punkts – ja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ja)</w:t>
            </w:r>
            <w:r w:rsidRPr="00A949A3">
              <w:tab/>
            </w:r>
            <w:r w:rsidRPr="00A949A3">
              <w:rPr>
                <w:b/>
                <w:i/>
              </w:rPr>
              <w:t>„nozīmīga saistība ar trešo valsti” ir ģimenes vai kultūras saišu esamība vai iepriekšēja ilgtermiņa uzturēšanās un integrācija trešās valsts teritorijā, ar ko saskaņā var būt pamatoti paredzams, ka pieteikuma iesniedzējs meklēs aizsardzību šajā valstī, un ir iemesli uzskatīt, ka pieteikuma iesniedzēju uzņems vai atkārtoti uzņems šajā valstī; nozīmīga saikne neizriet tikai no tā, ka pieteikuma iesniedzējs ir tranzītā šķērsojis trešās valsts teritoriju;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1. punkts – ca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ca)</w:t>
            </w:r>
            <w:r w:rsidRPr="00A949A3">
              <w:tab/>
            </w:r>
            <w:r w:rsidRPr="00A949A3">
              <w:rPr>
                <w:b/>
                <w:i/>
              </w:rPr>
              <w:t>apstrādāšana un lēmumu pieņemšana par lietām saskaņā ar Regulu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2.</w:t>
            </w:r>
            <w:r w:rsidRPr="00A949A3">
              <w:tab/>
            </w:r>
            <w:r w:rsidR="00E301A6" w:rsidRPr="00A949A3">
              <w:rPr>
                <w:b/>
                <w:i/>
              </w:rPr>
              <w:t>Dalībvalstis</w:t>
            </w:r>
            <w:r w:rsidRPr="00A949A3">
              <w:t xml:space="preserve"> nodrošina, ka atbildīgajai iestādei tiek piešķirti atbilstoši līdzekļi, tostarp pietiekami kompetenti darbinieki, lai pildītu tās uzdevumus saskaņā ar šo regulu. </w:t>
            </w:r>
            <w:r w:rsidR="00E301A6" w:rsidRPr="00A949A3">
              <w:rPr>
                <w:b/>
                <w:i/>
              </w:rPr>
              <w:t>Šai nolūkā dalībvalstis regulāri novērtē atbildīgās iestādes vajadzības, lai nodrošinātu, ka tā vienmēr spēj efektīvi apstrādāt starptautiskās aizsardzības pieteikumus, jo īpaši, kad vienlaicīgi tiek iesniegts nesamērīgi liels skaits pieteikumu.</w:t>
            </w:r>
          </w:p>
        </w:tc>
        <w:tc>
          <w:tcPr>
            <w:tcW w:w="4876" w:type="dxa"/>
          </w:tcPr>
          <w:p w:rsidR="00201ACB" w:rsidRPr="00A949A3" w:rsidRDefault="00E301A6" w:rsidP="00322826">
            <w:pPr>
              <w:pStyle w:val="Normal6"/>
            </w:pPr>
            <w:r w:rsidRPr="00A949A3">
              <w:t>2.</w:t>
            </w:r>
            <w:r w:rsidRPr="00A949A3">
              <w:tab/>
            </w:r>
            <w:r w:rsidRPr="00A949A3">
              <w:rPr>
                <w:b/>
                <w:i/>
              </w:rPr>
              <w:t>Katra dalībvalsts</w:t>
            </w:r>
            <w:r w:rsidR="00201ACB" w:rsidRPr="00A949A3">
              <w:t xml:space="preserve"> nodrošina, ka atbildīgajai iestādei tiek piešķirti atbils</w:t>
            </w:r>
            <w:r w:rsidRPr="00A949A3">
              <w:t>toši līdzekļi, tostarp pietiekami kompetenti darbinieki, lai pildītu tās uzdevumus saskaņā ar šo regulu.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Dalībvalsts nevar paredzēt situācijas nākotnē, kuru dēļ tā saskarsies ar nesamērīgi lielu pieteikumu skaitu, lai tā iepriekš nodrošinātu savu atbildīgo iestādi ar attiecīgu skaitu darbinieku.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r>
            <w:r w:rsidRPr="00A949A3">
              <w:rPr>
                <w:b/>
                <w:i/>
              </w:rPr>
              <w:t>Dalībvalstis</w:t>
            </w:r>
            <w:r w:rsidR="00201ACB" w:rsidRPr="00A949A3">
              <w:t xml:space="preserve"> nodrošina, ka atbildīgajai iestādei tiek piešķirti </w:t>
            </w:r>
            <w:r w:rsidRPr="00A949A3">
              <w:t xml:space="preserve">atbilstoši līdzekļi, tostarp pietiekami kompetenti darbinieki, lai pildītu tās uzdevumus saskaņā ar šo regulu. Šai nolūkā </w:t>
            </w:r>
            <w:r w:rsidRPr="00A949A3">
              <w:rPr>
                <w:b/>
                <w:i/>
              </w:rPr>
              <w:t>dalībvalstis</w:t>
            </w:r>
            <w:r w:rsidR="00201ACB" w:rsidRPr="00A949A3">
              <w:t xml:space="preserve"> regulāri novērtē atbildīgās iestādes vajadzības, lai nodrošinātu, ka tā vienmēr spēj efektīvi apstrādāt starptautiskās ai</w:t>
            </w:r>
            <w:r w:rsidRPr="00A949A3">
              <w:t xml:space="preserve">zsardzības pieteikumus, jo </w:t>
            </w:r>
            <w:r w:rsidR="00201ACB" w:rsidRPr="00A949A3">
              <w:t xml:space="preserve">īpaši, kad </w:t>
            </w:r>
            <w:r w:rsidRPr="00A949A3">
              <w:t>vienlaicīgi</w:t>
            </w:r>
            <w:r w:rsidR="00201ACB" w:rsidRPr="00A949A3">
              <w:t xml:space="preserve"> tiek iesniegts nesamērīgi liels skaits pieteikumu.</w:t>
            </w:r>
          </w:p>
        </w:tc>
        <w:tc>
          <w:tcPr>
            <w:tcW w:w="4876" w:type="dxa"/>
          </w:tcPr>
          <w:p w:rsidR="00201ACB" w:rsidRPr="00A949A3" w:rsidRDefault="00E301A6" w:rsidP="00916136">
            <w:pPr>
              <w:pStyle w:val="Normal6"/>
            </w:pPr>
            <w:r w:rsidRPr="00A949A3">
              <w:t>2.</w:t>
            </w:r>
            <w:r w:rsidRPr="00A949A3">
              <w:tab/>
            </w:r>
            <w:r w:rsidRPr="00A949A3">
              <w:rPr>
                <w:b/>
                <w:i/>
              </w:rPr>
              <w:t>Katra dalībvalsts</w:t>
            </w:r>
            <w:r w:rsidRPr="00A949A3">
              <w:t xml:space="preserve"> nodrošina, ka atbildīgajai iestādei tiek piešķirti atbilstoši līdzekļi, tostarp pietiekami kompetenti darbinieki </w:t>
            </w:r>
            <w:r w:rsidRPr="00A949A3">
              <w:rPr>
                <w:b/>
                <w:i/>
              </w:rPr>
              <w:t>un atbilstoša apmācība</w:t>
            </w:r>
            <w:r w:rsidRPr="00A949A3">
              <w:t xml:space="preserve">, lai pildītu tās uzdevumus saskaņā ar šo regulu. Šai nolūkā </w:t>
            </w:r>
            <w:r w:rsidRPr="00A949A3">
              <w:rPr>
                <w:b/>
                <w:i/>
              </w:rPr>
              <w:t>katra dalībvalsts</w:t>
            </w:r>
            <w:r w:rsidRPr="00A949A3">
              <w:t xml:space="preserve"> regulāri novērtē atbildīgās iestādes vajadzības, lai nodrošinātu, ka tā vienmēr spēj efektīvi apstrādāt starptautiskās aizsardzības pieteikumus, jo īpaši, kad </w:t>
            </w:r>
            <w:r w:rsidR="001E6501" w:rsidRPr="00A949A3">
              <w:t xml:space="preserve">vienlaicīgi </w:t>
            </w:r>
            <w:r w:rsidR="00201ACB" w:rsidRPr="00A949A3">
              <w:t xml:space="preserve">tiek iesniegts </w:t>
            </w:r>
            <w:r w:rsidRPr="00A949A3">
              <w:t>nesamērīgi liels skaits pieteikumu.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2.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2.</w:t>
            </w:r>
            <w:r w:rsidRPr="00A949A3">
              <w:tab/>
            </w:r>
            <w:r w:rsidR="00E301A6" w:rsidRPr="00A949A3">
              <w:rPr>
                <w:b/>
                <w:i/>
              </w:rPr>
              <w:t>Dalībvalstis</w:t>
            </w:r>
            <w:r w:rsidRPr="00A949A3">
              <w:t xml:space="preserve"> nodrošina, ka </w:t>
            </w:r>
            <w:r w:rsidR="00E301A6" w:rsidRPr="00A949A3">
              <w:rPr>
                <w:b/>
                <w:i/>
              </w:rPr>
              <w:t>atbildīgajai iestādei</w:t>
            </w:r>
            <w:r w:rsidR="00E301A6" w:rsidRPr="00A949A3">
              <w:t xml:space="preserve"> tiek piešķirti atbilstoši līdzekļi, tostarp pietiekami kompetenti darbinieki, lai pildītu tās uzdevumus saskaņā ar šo regulu. Šai nolūkā </w:t>
            </w:r>
            <w:r w:rsidR="00E301A6" w:rsidRPr="00A949A3">
              <w:rPr>
                <w:b/>
                <w:i/>
              </w:rPr>
              <w:t>dalībvalstis</w:t>
            </w:r>
            <w:r w:rsidRPr="00A949A3">
              <w:t xml:space="preserve"> regulāri novērtē atbildīgās iestādes vajadzības, lai nodrošinātu, ka tā vienmēr spēj efektīvi apstrādāt starptautiskās aizsardzības pieteikumus, jo īpaši, kad </w:t>
            </w:r>
            <w:r w:rsidR="001E6501" w:rsidRPr="00A949A3">
              <w:t xml:space="preserve">vienlaicīgi </w:t>
            </w:r>
            <w:r w:rsidRPr="00A949A3">
              <w:t>tiek iesniegts nesamērīgi liels skaits pieteikumu.</w:t>
            </w:r>
          </w:p>
        </w:tc>
        <w:tc>
          <w:tcPr>
            <w:tcW w:w="4876" w:type="dxa"/>
          </w:tcPr>
          <w:p w:rsidR="00201ACB" w:rsidRPr="00A949A3" w:rsidRDefault="00E301A6" w:rsidP="00916136">
            <w:pPr>
              <w:pStyle w:val="Normal6"/>
            </w:pPr>
            <w:r w:rsidRPr="00A949A3">
              <w:t>2.</w:t>
            </w:r>
            <w:r w:rsidRPr="00A949A3">
              <w:tab/>
            </w:r>
            <w:r w:rsidRPr="00A949A3">
              <w:rPr>
                <w:b/>
                <w:i/>
              </w:rPr>
              <w:t>Katra dalībvalsts</w:t>
            </w:r>
            <w:r w:rsidRPr="00A949A3">
              <w:t xml:space="preserve"> nodrošina, ka </w:t>
            </w:r>
            <w:r w:rsidRPr="00A949A3">
              <w:rPr>
                <w:b/>
                <w:i/>
              </w:rPr>
              <w:t>atbildīgajām iestādēm</w:t>
            </w:r>
            <w:r w:rsidRPr="00A949A3">
              <w:t xml:space="preserve"> tiek piešķirti atbilstoši līdzekļi, tostarp pietiekami kompetenti </w:t>
            </w:r>
            <w:r w:rsidRPr="00A949A3">
              <w:rPr>
                <w:b/>
                <w:i/>
              </w:rPr>
              <w:t>un apmācīti</w:t>
            </w:r>
            <w:r w:rsidRPr="00A949A3">
              <w:t xml:space="preserve"> darbinieki, lai pildītu tās uzdevumus saskaņā ar šo regulu. Šai nolūkā </w:t>
            </w:r>
            <w:r w:rsidRPr="00A949A3">
              <w:rPr>
                <w:b/>
                <w:i/>
              </w:rPr>
              <w:t>katra dalībvalsts</w:t>
            </w:r>
            <w:r w:rsidRPr="00A949A3">
              <w:t xml:space="preserve"> regulāri novērtē atbildīgās iestādes vajadzības, lai nodrošinātu, ka tā vienmēr spēj efektīvi apstrādāt starptautiskās aizsardzības pieteikumus, jo īpaši, kad </w:t>
            </w:r>
            <w:r w:rsidR="001E6501" w:rsidRPr="00A949A3">
              <w:t xml:space="preserve">vienlaicīgi </w:t>
            </w:r>
            <w:r w:rsidR="00201ACB" w:rsidRPr="00A949A3">
              <w:t>tiek iesniegts nesamērīgi liels skaits pieteikumu.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{FR}</w:t>
      </w:r>
      <w:r w:rsidR="00E301A6" w:rsidRPr="00A949A3">
        <w:rPr>
          <w:noProof w:val="0"/>
        </w:rPr>
        <w:t>fr</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2.</w:t>
            </w:r>
            <w:r w:rsidRPr="00A949A3">
              <w:tab/>
            </w:r>
            <w:r w:rsidR="00E301A6" w:rsidRPr="00A949A3">
              <w:rPr>
                <w:b/>
                <w:i/>
              </w:rPr>
              <w:t>Dalībvalstis</w:t>
            </w:r>
            <w:r w:rsidRPr="00A949A3">
              <w:t xml:space="preserve"> nodrošina, ka atbildīgajai iestādei tiek piešķirti atbilstoši līdzekļi, tostarp pietiekami kompetenti darbinieki, lai pildītu tās uzdevumus saskaņā ar šo </w:t>
            </w:r>
            <w:r w:rsidRPr="00A949A3">
              <w:rPr>
                <w:b/>
                <w:i/>
              </w:rPr>
              <w:t>regulu</w:t>
            </w:r>
            <w:r w:rsidRPr="00A949A3">
              <w:t xml:space="preserve">. Šai nolūkā </w:t>
            </w:r>
            <w:r w:rsidR="00E301A6" w:rsidRPr="00A949A3">
              <w:rPr>
                <w:b/>
                <w:i/>
              </w:rPr>
              <w:t>dalībvalstis</w:t>
            </w:r>
            <w:r w:rsidRPr="00A949A3">
              <w:t xml:space="preserve"> regulāri novērtē atbildīgās iestādes vajadzības, lai nodrošinātu, ka tā vienmēr spēj efektīvi a</w:t>
            </w:r>
            <w:r w:rsidR="00E301A6" w:rsidRPr="00A949A3">
              <w:t xml:space="preserve">pstrādāt starptautiskās aizsardzības pieteikumus, jo </w:t>
            </w:r>
            <w:r w:rsidRPr="00A949A3">
              <w:t xml:space="preserve">īpaši, kad </w:t>
            </w:r>
            <w:r w:rsidR="001E6501" w:rsidRPr="00A949A3">
              <w:t xml:space="preserve">vienlaicīgi </w:t>
            </w:r>
            <w:r w:rsidRPr="00A949A3">
              <w:t>tiek iesniegts nesamērīgi liels skaits pieteikumu.</w:t>
            </w:r>
          </w:p>
        </w:tc>
        <w:tc>
          <w:tcPr>
            <w:tcW w:w="4876" w:type="dxa"/>
          </w:tcPr>
          <w:p w:rsidR="00201ACB" w:rsidRPr="00A949A3" w:rsidRDefault="00E301A6" w:rsidP="00916136">
            <w:pPr>
              <w:pStyle w:val="Normal6"/>
            </w:pPr>
            <w:r w:rsidRPr="00A949A3">
              <w:t>2.</w:t>
            </w:r>
            <w:r w:rsidRPr="00A949A3">
              <w:tab/>
            </w:r>
            <w:r w:rsidRPr="00A949A3">
              <w:rPr>
                <w:b/>
                <w:i/>
              </w:rPr>
              <w:t>Katra dalībvalsts</w:t>
            </w:r>
            <w:r w:rsidRPr="00A949A3">
              <w:t xml:space="preserve"> nodrošina, ka atbildīgajai iestādei tiek piešķirti atbilstoši līdzekļi, tostarp pietiekami kompetenti darbinieki, lai pildītu tās uzdevumus saskaņā ar šo </w:t>
            </w:r>
            <w:r w:rsidRPr="00A949A3">
              <w:rPr>
                <w:b/>
                <w:i/>
              </w:rPr>
              <w:t>direktīvu</w:t>
            </w:r>
            <w:r w:rsidRPr="00A949A3">
              <w:t xml:space="preserve">. Šai nolūkā </w:t>
            </w:r>
            <w:r w:rsidRPr="00A949A3">
              <w:rPr>
                <w:b/>
                <w:i/>
              </w:rPr>
              <w:t>katra dalībvalsts</w:t>
            </w:r>
            <w:r w:rsidRPr="00A949A3">
              <w:t xml:space="preserve"> regulāri novērtē atbildīgās iestādes vajadzības, lai nodrošinātu, ka tā vienmēr spēj efektīvi apstrādāt starptautiskās aizsardzības pieteikumus, jo īpaši, kad </w:t>
            </w:r>
            <w:r w:rsidR="001E6501" w:rsidRPr="00A949A3">
              <w:t xml:space="preserve">vienlaicīgi </w:t>
            </w:r>
            <w:r w:rsidR="00201ACB" w:rsidRPr="00A949A3">
              <w:t>tiek iesniegts nesamērīgi liels skaits pieteikumu.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Uzdevums saņemt un reģistrēt starptautiskās aizsardzības pieteikumus, kā arī informēt pieteikuma iesniedzējus par to, kur un kā iesniegt starptautiskās aizsardzības pieteikumu, ir šādām iestādēm:</w:t>
            </w:r>
          </w:p>
        </w:tc>
        <w:tc>
          <w:tcPr>
            <w:tcW w:w="4876" w:type="dxa"/>
          </w:tcPr>
          <w:p w:rsidR="00201ACB" w:rsidRPr="00A949A3" w:rsidRDefault="00E301A6" w:rsidP="00322826">
            <w:pPr>
              <w:pStyle w:val="Normal6"/>
            </w:pPr>
            <w:r w:rsidRPr="00A949A3">
              <w:t>Uzdevums saņemt un reģistrēt starptautiskās aizsardzības pieteikumus, kā arī informēt pieteikuma iesniedzējus par to, kur un kā iesniegt starptautiskās aizsardzības pieteikumu, ir turpmāk uzskaitītajām iestādēm</w:t>
            </w:r>
            <w:r w:rsidRPr="00A949A3">
              <w:rPr>
                <w:b/>
                <w:i/>
              </w:rPr>
              <w:t>. Minētajām iestādēm nav nekādu tiesību pieņemt lēmumus par starptautiskas aizsardzības pieteikumu pieņemamību, izskatot tos pēc būtības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Uzdevums saņemt un reģistrēt starptautiskās aizsardzības pieteikumus, kā arī informēt pieteikuma iesniedzējus par to, kur un kā iesniegt starptautiskās aizsardzības pieteikumu, ir šādām iestādēm:</w:t>
            </w:r>
          </w:p>
        </w:tc>
        <w:tc>
          <w:tcPr>
            <w:tcW w:w="4876" w:type="dxa"/>
          </w:tcPr>
          <w:p w:rsidR="00201ACB" w:rsidRPr="00A949A3" w:rsidRDefault="00E301A6" w:rsidP="00322826">
            <w:pPr>
              <w:pStyle w:val="Normal6"/>
            </w:pPr>
            <w:r w:rsidRPr="00A949A3">
              <w:t>Uzdevums saņemt un reģistrēt starptautiskās aizsardzības pieteikumus, kā arī informēt pieteikuma iesniedzējus par to, kur un kā iesniegt starptautiskās aizsardzības pieteikumu, ir turpmāk uzskaitītajām iestādēm</w:t>
            </w:r>
            <w:r w:rsidRPr="00A949A3">
              <w:rPr>
                <w:b/>
                <w:i/>
              </w:rPr>
              <w:t xml:space="preserve">. Minētajām iestādēm nav nekādu tiesību pieņemt lēmumus, izskatot starptautiskas </w:t>
            </w:r>
            <w:r w:rsidR="00201ACB" w:rsidRPr="00A949A3">
              <w:rPr>
                <w:b/>
                <w:i/>
              </w:rPr>
              <w:t>aizsardzības pieteikumus pēc būtības</w:t>
            </w:r>
            <w:r w:rsidR="00201ACB"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529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Uzdevums saņemt </w:t>
            </w:r>
            <w:r w:rsidRPr="00A949A3">
              <w:rPr>
                <w:b/>
                <w:i/>
              </w:rPr>
              <w:t>un reģistrēt</w:t>
            </w:r>
            <w:r w:rsidRPr="00A949A3">
              <w:t xml:space="preserve"> starptautiskās aizsardzības pieteikumus</w:t>
            </w:r>
            <w:r w:rsidRPr="00A949A3">
              <w:rPr>
                <w:b/>
                <w:i/>
              </w:rPr>
              <w:t xml:space="preserve">, kā arī informēt pieteikuma iesniedzējus par to, kur un kā iesniegt starptautiskās aizsardzības pieteikumu, </w:t>
            </w:r>
            <w:r w:rsidRPr="00A949A3">
              <w:t>ir šādām iestādēm:</w:t>
            </w:r>
          </w:p>
        </w:tc>
        <w:tc>
          <w:tcPr>
            <w:tcW w:w="4876" w:type="dxa"/>
          </w:tcPr>
          <w:p w:rsidR="00201ACB" w:rsidRPr="00A949A3" w:rsidRDefault="00E301A6" w:rsidP="00322826">
            <w:pPr>
              <w:pStyle w:val="Normal6"/>
            </w:pPr>
            <w:r w:rsidRPr="00A949A3">
              <w:t>Uzdevums saņemt starptautiskās aizsardzības pieteikumus ir šādām iestādēm: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Uzdevums</w:t>
            </w:r>
            <w:r w:rsidR="00201ACB" w:rsidRPr="00A949A3">
              <w:t xml:space="preserve"> saņemt un reģistrēt starptautiskās aizsa</w:t>
            </w:r>
            <w:r w:rsidRPr="00A949A3">
              <w:t>rdzības pieteikumus, kā arī informēt pieteikuma iesniedzējus par to, kur un kā iesniegt starptautiskās aizsardzības pieteikumu, ir šādām iestādēm:</w:t>
            </w:r>
          </w:p>
        </w:tc>
        <w:tc>
          <w:tcPr>
            <w:tcW w:w="4876" w:type="dxa"/>
          </w:tcPr>
          <w:p w:rsidR="00201ACB" w:rsidRPr="00A949A3" w:rsidRDefault="00E301A6" w:rsidP="00322826">
            <w:pPr>
              <w:pStyle w:val="Normal6"/>
            </w:pPr>
            <w:r w:rsidRPr="00A949A3">
              <w:rPr>
                <w:b/>
                <w:i/>
              </w:rPr>
              <w:t xml:space="preserve">Nesamērīga pieteikumu skaita gadījumā dalībvalstis var nolemt, ka </w:t>
            </w:r>
            <w:r w:rsidRPr="00A949A3">
              <w:t>uzdevums</w:t>
            </w:r>
            <w:r w:rsidR="00201ACB" w:rsidRPr="00A949A3">
              <w:rPr>
                <w:b/>
                <w:i/>
              </w:rPr>
              <w:t xml:space="preserve"> </w:t>
            </w:r>
            <w:r w:rsidRPr="00A949A3">
              <w:t>saņemt un reģistrēt starptautiskās aizsardzības pieteikumus, kā arī informēt pieteikuma iesniedzējus par to, kur un kā iesniegt starptautiskās aizsardzības pieteikumu, ir turpmāk uzskaitītajām iestādēm: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Katrai dalībvalstij valsts tiesību aktos būtu jānosaka tas, kā minētās iestādes palīdz atbildīgajai iestādei pieteikumu saņemšanā un reģistrēšanā.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Uzdevums</w:t>
            </w:r>
            <w:r w:rsidRPr="00A949A3">
              <w:t xml:space="preserve"> saņemt un reģistrēt starptautiskās aizsardzības pieteikumus, </w:t>
            </w:r>
            <w:r w:rsidRPr="00A949A3">
              <w:rPr>
                <w:b/>
                <w:i/>
              </w:rPr>
              <w:t xml:space="preserve">kā arī </w:t>
            </w:r>
            <w:r w:rsidR="00201ACB" w:rsidRPr="00A949A3">
              <w:t>informēt pieteikuma iesniedzējus par to, kur un kā iesniegt starptautiskās aizsardzības pieteikumu, ir šādām iestādēm:</w:t>
            </w:r>
          </w:p>
        </w:tc>
        <w:tc>
          <w:tcPr>
            <w:tcW w:w="4876" w:type="dxa"/>
          </w:tcPr>
          <w:p w:rsidR="00201ACB" w:rsidRPr="00A949A3" w:rsidRDefault="00E301A6" w:rsidP="00322826">
            <w:pPr>
              <w:pStyle w:val="Normal6"/>
            </w:pPr>
            <w:r w:rsidRPr="00A949A3">
              <w:rPr>
                <w:b/>
                <w:i/>
              </w:rPr>
              <w:t xml:space="preserve">Neskarot 1. punktu, arī šādas iestādes var </w:t>
            </w:r>
            <w:r w:rsidRPr="00A949A3">
              <w:t>saņemt un reģistrēt starptautiskās aizsardzības pieteikumus,</w:t>
            </w:r>
            <w:r w:rsidR="00201ACB" w:rsidRPr="00A949A3">
              <w:rPr>
                <w:b/>
                <w:i/>
              </w:rPr>
              <w:t xml:space="preserve"> un to uzdevums i</w:t>
            </w:r>
            <w:r w:rsidRPr="00A949A3">
              <w:rPr>
                <w:b/>
                <w:i/>
              </w:rPr>
              <w:t>r</w:t>
            </w:r>
            <w:r w:rsidRPr="00A949A3">
              <w:t xml:space="preserve"> informēt pieteikuma iesniedzējus par to, kur un kā iesniegt starptautiskās aizsardzības pieteikumu, ir šādām iestādēm: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Panta 1. punktā ir noteikts, ka pieteikumu saņemšana un reģistrēšana ir atbildīgās iestādes uzdevums. Pēc tam 3. punktā ir noteikts, ka tas ir četru atšķirīgu struktūru uzdevums. Juridiskās skaidrības nolūkā vajadzētu skaidri noteikt, ka parasti tas ir atbildīgās iestādes uzdevums, bet ka saņemt un reģistrēt pieteikumus var arī citas struktūras.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Uzdevums saņemt un</w:t>
            </w:r>
            <w:r w:rsidR="00201ACB" w:rsidRPr="00A949A3">
              <w:t xml:space="preserve"> reģistrēt starptautiskās aizsardzības pieteikumus, kā arī informēt pieteikuma iesniedzējus par to, kur un kā iesniegt starptautiskās aizsardzības pieteikumu, </w:t>
            </w:r>
            <w:r w:rsidRPr="00A949A3">
              <w:rPr>
                <w:b/>
                <w:i/>
              </w:rPr>
              <w:t>ir</w:t>
            </w:r>
            <w:r w:rsidRPr="00A949A3">
              <w:t xml:space="preserve"> šādām iestādēm:</w:t>
            </w:r>
          </w:p>
        </w:tc>
        <w:tc>
          <w:tcPr>
            <w:tcW w:w="4876" w:type="dxa"/>
          </w:tcPr>
          <w:p w:rsidR="00201ACB" w:rsidRPr="00A949A3" w:rsidRDefault="00E301A6" w:rsidP="00322826">
            <w:pPr>
              <w:pStyle w:val="Normal6"/>
            </w:pPr>
            <w:r w:rsidRPr="00A949A3">
              <w:t>Uzdevums saņemt un</w:t>
            </w:r>
            <w:r w:rsidR="00201ACB" w:rsidRPr="00A949A3">
              <w:rPr>
                <w:b/>
                <w:i/>
              </w:rPr>
              <w:t>/vai</w:t>
            </w:r>
            <w:r w:rsidR="00201ACB" w:rsidRPr="00A949A3">
              <w:t xml:space="preserve"> reģistrēt starptautiskās aizsardzības pieteikumus, kā arī informēt pieteikuma iesniedzējus par to, kur un kā iesniegt starptautiskās aizsardzības pieteikumu, </w:t>
            </w:r>
            <w:r w:rsidRPr="00A949A3">
              <w:rPr>
                <w:b/>
                <w:i/>
              </w:rPr>
              <w:t>var būt</w:t>
            </w:r>
            <w:r w:rsidRPr="00A949A3">
              <w:t xml:space="preserve"> šādām iestādēm: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Filiz Hyusmenova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Uzdevums saņemt un reģistrēt starptautiskās aizsardzības pieteikumus, kā arī informēt pieteikuma iesniedzējus par to, kur un kā iesniegt starptautiskās aizsardzības pieteikumu, </w:t>
            </w:r>
            <w:r w:rsidRPr="00A949A3">
              <w:rPr>
                <w:b/>
                <w:i/>
              </w:rPr>
              <w:t>ir</w:t>
            </w:r>
            <w:r w:rsidRPr="00A949A3">
              <w:t xml:space="preserve"> šādām iestādēm:</w:t>
            </w:r>
          </w:p>
        </w:tc>
        <w:tc>
          <w:tcPr>
            <w:tcW w:w="4876" w:type="dxa"/>
          </w:tcPr>
          <w:p w:rsidR="00201ACB" w:rsidRPr="00A949A3" w:rsidRDefault="00E301A6" w:rsidP="00322826">
            <w:pPr>
              <w:pStyle w:val="Normal6"/>
            </w:pPr>
            <w:r w:rsidRPr="00A949A3">
              <w:t xml:space="preserve">Uzdevums saņemt un reģistrēt starptautiskās aizsardzības pieteikumus, kā arī informēt pieteikuma iesniedzējus par to, kur un kā iesniegt starptautiskās aizsardzības pieteikumu, </w:t>
            </w:r>
            <w:r w:rsidRPr="00A949A3">
              <w:rPr>
                <w:b/>
                <w:i/>
              </w:rPr>
              <w:t>var būt</w:t>
            </w:r>
            <w:r w:rsidRPr="00A949A3">
              <w:t xml:space="preserve"> šādām iestādēm: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Dažās dalībvalstīs, jo īpaši ES priekšposteņa dalībvalstīs, visām uzskaitītajām iestādēm var izrādīties procesuāli sarežģīti gan saņemt, gan reģistrēt pieteikumus. Lai gan tās visas var būt orgāns, kas saņem pieteikumus, dalībvalstīm vajadzētu būt zināmai rīcības brīvībai attiecībā uz visefektīvākajām iestādēm, kuras veic starptautiskās aizsardzības pieteikumu reģistrēšanu, kam varētu būt nepieciešamas īpašas zināšanas un apmācība.</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Sergei Stanishev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Uzdevums saņemt un reģistrēt starptautiskās aizsardzības pieteikumus, kā arī informēt pieteikuma iesniedzējus par to, kur un kā iesniegt starptautiskās aizsardzības pieteikumu, </w:t>
            </w:r>
            <w:r w:rsidRPr="00A949A3">
              <w:rPr>
                <w:b/>
                <w:i/>
              </w:rPr>
              <w:t>ir</w:t>
            </w:r>
            <w:r w:rsidRPr="00A949A3">
              <w:t xml:space="preserve"> šādām iestādēm:</w:t>
            </w:r>
          </w:p>
        </w:tc>
        <w:tc>
          <w:tcPr>
            <w:tcW w:w="4876" w:type="dxa"/>
          </w:tcPr>
          <w:p w:rsidR="00201ACB" w:rsidRPr="00A949A3" w:rsidRDefault="00E301A6" w:rsidP="00322826">
            <w:pPr>
              <w:pStyle w:val="Normal6"/>
            </w:pPr>
            <w:r w:rsidRPr="00A949A3">
              <w:t xml:space="preserve">Uzdevums saņemt un reģistrēt starptautiskās aizsardzības pieteikumus, kā arī informēt pieteikuma iesniedzējus par to, kur un kā iesniegt starptautiskās aizsardzības pieteikumu, </w:t>
            </w:r>
            <w:r w:rsidRPr="00A949A3">
              <w:rPr>
                <w:b/>
                <w:i/>
              </w:rPr>
              <w:t>var būt</w:t>
            </w:r>
            <w:r w:rsidRPr="00A949A3">
              <w:t xml:space="preserve"> šādām iestādēm: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Dalībvalstu iestāžu pienākums piedalīties pieteikumu saņemšanā un reģistrēšanā būtu jāpielāgo dalībvalstu vajadzībām un praksei, tādēļ tam vajadzētu būt dalībvalstu ziņā.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aa apakšpunkts (jauns)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aa)</w:t>
            </w:r>
            <w:r w:rsidRPr="00A949A3">
              <w:tab/>
            </w:r>
            <w:r w:rsidRPr="00A949A3">
              <w:rPr>
                <w:b/>
                <w:i/>
              </w:rPr>
              <w:t>atbildīgā iestāde;</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b)</w:t>
            </w:r>
            <w:r w:rsidRPr="00A949A3">
              <w:tab/>
            </w:r>
            <w:r w:rsidRPr="00A949A3">
              <w:rPr>
                <w:b/>
                <w:i/>
              </w:rPr>
              <w:t>policija;</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Kinga Gál</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b)</w:t>
            </w:r>
            <w:r w:rsidRPr="00A949A3">
              <w:tab/>
            </w:r>
            <w:r w:rsidRPr="00A949A3">
              <w:rPr>
                <w:b/>
                <w:i/>
              </w:rPr>
              <w:t>policija;</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{HU}</w:t>
      </w:r>
      <w:r w:rsidRPr="00A949A3">
        <w:rPr>
          <w:noProof w:val="0"/>
        </w:rPr>
        <w:t>hu</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1. daļa – d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w:t>
            </w:r>
            <w:r w:rsidRPr="00A949A3">
              <w:tab/>
              <w:t>par aizturēšanas vietām atbildīgās iestādes.</w:t>
            </w:r>
          </w:p>
        </w:tc>
        <w:tc>
          <w:tcPr>
            <w:tcW w:w="4876" w:type="dxa"/>
          </w:tcPr>
          <w:p w:rsidR="00201ACB" w:rsidRPr="00A949A3" w:rsidRDefault="00E301A6" w:rsidP="00322826">
            <w:pPr>
              <w:pStyle w:val="Normal6"/>
            </w:pPr>
            <w:r w:rsidRPr="00A949A3">
              <w:t>d)</w:t>
            </w:r>
            <w:r w:rsidRPr="00A949A3">
              <w:tab/>
              <w:t xml:space="preserve">par aizturēšanas </w:t>
            </w:r>
            <w:r w:rsidRPr="00A949A3">
              <w:rPr>
                <w:b/>
                <w:i/>
              </w:rPr>
              <w:t>vai uzņemšanas</w:t>
            </w:r>
            <w:r w:rsidRPr="00A949A3">
              <w:t xml:space="preserve"> vietām atbildīgās iestādes.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539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Dalībvalstis var uzticēt šos uzdevumus arī citām iestādēm.</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 punkts – 2. 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Dalībvalstis var uzticēt šos uzdevumus arī citām iestādēm.</w:t>
            </w:r>
          </w:p>
        </w:tc>
        <w:tc>
          <w:tcPr>
            <w:tcW w:w="4876" w:type="dxa"/>
          </w:tcPr>
          <w:p w:rsidR="00201ACB" w:rsidRPr="00A949A3" w:rsidRDefault="00E301A6" w:rsidP="00322826">
            <w:pPr>
              <w:pStyle w:val="Normal6"/>
            </w:pPr>
            <w:r w:rsidRPr="00A949A3">
              <w:t xml:space="preserve">Dalībvalstis var uzticēt šos uzdevumus arī citām iestādēm. </w:t>
            </w:r>
            <w:r w:rsidRPr="00A949A3">
              <w:rPr>
                <w:b/>
                <w:i/>
              </w:rPr>
              <w:t>Ja pieteikumu saņem iestāde, kas nav kompetenta to reģistrēt, šī iestāde informē pieteikuma iesniedzējus par to, kur un kā iesniegt starptautiskās aizsardzības pieteikumu.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3.a punkts (jauns)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3.a</w:t>
            </w:r>
            <w:r w:rsidRPr="00A949A3">
              <w:tab/>
            </w:r>
            <w:r w:rsidRPr="00A949A3">
              <w:rPr>
                <w:b/>
                <w:i/>
              </w:rPr>
              <w:t>Katrā dalībvalstī viena vai vairākas iestādes ir atbildīgas par:</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a) starptautiskās aizsardzības pieteikumu reģistrēšanu;</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b) lietu apstrādi saskaņā ar Regulu (ES) Nr. XXX/XXX [Dublinas regulu];</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 xml:space="preserve">c) ieceļošanas atļaujas piešķiršanu vai atteikšanu, ievērojot šīs direktīvas 41. pantā noteikto kārtību un </w:t>
            </w:r>
            <w:r w:rsidRPr="00A949A3">
              <w:rPr>
                <w:rStyle w:val="shorttext"/>
                <w:b/>
                <w:i/>
              </w:rPr>
              <w:t>nosacījumus, kas tajā izklāstīti</w:t>
            </w:r>
            <w:r w:rsidR="00201ACB" w:rsidRPr="00A949A3">
              <w:rPr>
                <w:b/>
                <w:i/>
              </w:rPr>
              <w:t>, un pamatojoties uz atbildīgās iestādes pamatotu atzinumu.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Atbildīgās dalībvalsts atbildīgajai iestādei starptautiskās aizsardzības pieteikumu saņemšanā</w:t>
            </w:r>
            <w:r w:rsidRPr="00A949A3">
              <w:rPr>
                <w:b/>
                <w:i/>
              </w:rPr>
              <w:t>,</w:t>
            </w:r>
            <w:r w:rsidRPr="00A949A3">
              <w:t xml:space="preserve"> reģistrēšanā </w:t>
            </w:r>
            <w:r w:rsidRPr="00A949A3">
              <w:rPr>
                <w:b/>
                <w:i/>
              </w:rPr>
              <w:t>un izskatīšanā</w:t>
            </w:r>
            <w:r w:rsidRPr="00A949A3">
              <w:t xml:space="preserve"> var palīdzēt</w:t>
            </w:r>
            <w:r w:rsidRPr="00A949A3">
              <w:rPr>
                <w:b/>
                <w:i/>
              </w:rPr>
              <w:t>:</w:t>
            </w:r>
          </w:p>
        </w:tc>
        <w:tc>
          <w:tcPr>
            <w:tcW w:w="4876" w:type="dxa"/>
          </w:tcPr>
          <w:p w:rsidR="00201ACB" w:rsidRPr="00A949A3" w:rsidRDefault="00E301A6" w:rsidP="00322826">
            <w:pPr>
              <w:pStyle w:val="Normal6"/>
            </w:pPr>
            <w:r w:rsidRPr="00A949A3">
              <w:t>4.</w:t>
            </w:r>
            <w:r w:rsidRPr="00A949A3">
              <w:tab/>
              <w:t>Atbildīgās dalībvalsts atbildīgajai iestādei starptautiskās aizsardzības pieteikumu saņemšanā</w:t>
            </w:r>
            <w:r w:rsidRPr="00A949A3">
              <w:rPr>
                <w:b/>
              </w:rPr>
              <w:t xml:space="preserve"> </w:t>
            </w:r>
            <w:r w:rsidRPr="00A949A3">
              <w:rPr>
                <w:b/>
                <w:i/>
              </w:rPr>
              <w:t>un</w:t>
            </w:r>
            <w:r w:rsidRPr="00A949A3">
              <w:t xml:space="preserve"> reģistrēšanā var palīdzēt </w:t>
            </w:r>
            <w:r w:rsidRPr="00A949A3">
              <w:rPr>
                <w:b/>
                <w:i/>
              </w:rPr>
              <w:t>citas dalībvalsts iestādes, kurām atbildīgā dalībvalsts ir uzticējusi uzdevumu saņemt vai reģistrēt starptautiskās aizsardzības pieteikumus;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Vienīgi ekspertiem, kurus nodarbina Eiropas Savienības Patvēruma aģentūra, daļas no pieteikumiem izskatīšanas nolūkā vajadzētu būt tiesīgiem aizstāt dalībvalsts atbildīgo iestādi.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4.</w:t>
            </w:r>
            <w:r w:rsidRPr="00A949A3">
              <w:tab/>
              <w:t>Atbildīgās dalībvalsts atbildīgajai iestādei starptautiskās aizsardzības pieteikumu saņemšanā, reģistrēšanā un izskatīšanā var palīdzēt:</w:t>
            </w:r>
          </w:p>
        </w:tc>
        <w:tc>
          <w:tcPr>
            <w:tcW w:w="4876" w:type="dxa"/>
          </w:tcPr>
          <w:p w:rsidR="00201ACB" w:rsidRPr="00A949A3" w:rsidRDefault="00E301A6" w:rsidP="00916136">
            <w:pPr>
              <w:pStyle w:val="Normal6"/>
            </w:pPr>
            <w:r w:rsidRPr="00A949A3">
              <w:t>4.</w:t>
            </w:r>
            <w:r w:rsidRPr="00A949A3">
              <w:tab/>
            </w:r>
            <w:r w:rsidRPr="00A949A3">
              <w:rPr>
                <w:b/>
                <w:i/>
              </w:rPr>
              <w:t xml:space="preserve">Nesamērīga pieteikumu skaita gadījumā </w:t>
            </w:r>
            <w:r w:rsidRPr="00A949A3">
              <w:t>atbildīgās</w:t>
            </w:r>
            <w:r w:rsidR="00201ACB" w:rsidRPr="00A949A3">
              <w:rPr>
                <w:b/>
                <w:i/>
              </w:rPr>
              <w:t xml:space="preserve"> </w:t>
            </w:r>
            <w:r w:rsidR="00201ACB" w:rsidRPr="00A949A3">
              <w:t>dalībvalsts atbildīgajai iestādei starptautiskās aizsardzības pieteikumu saņemšanā</w:t>
            </w:r>
            <w:r w:rsidRPr="00A949A3">
              <w:t>,</w:t>
            </w:r>
            <w:r w:rsidR="00201ACB" w:rsidRPr="00A949A3">
              <w:rPr>
                <w:b/>
                <w:i/>
              </w:rPr>
              <w:t xml:space="preserve"> </w:t>
            </w:r>
            <w:r w:rsidR="00201ACB" w:rsidRPr="00A949A3">
              <w:t>reģistrēšanā</w:t>
            </w:r>
            <w:r w:rsidRPr="00A949A3">
              <w:rPr>
                <w:b/>
                <w:i/>
              </w:rPr>
              <w:t>,</w:t>
            </w:r>
            <w:r w:rsidR="00AA22F1" w:rsidRPr="00A949A3">
              <w:t xml:space="preserve"> </w:t>
            </w:r>
            <w:r w:rsidR="00AA22F1" w:rsidRPr="00A949A3">
              <w:rPr>
                <w:b/>
                <w:i/>
              </w:rPr>
              <w:t xml:space="preserve">iesniegšanā </w:t>
            </w:r>
            <w:r w:rsidRPr="00A949A3">
              <w:t>un izskatīšanā</w:t>
            </w:r>
            <w:r w:rsidRPr="00A949A3">
              <w:rPr>
                <w:b/>
                <w:i/>
              </w:rPr>
              <w:t>, pilnībā ievērojot tās valsts tiesību aktus,</w:t>
            </w:r>
            <w:r w:rsidRPr="00A949A3">
              <w:t xml:space="preserve"> var palīdzēt:</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Obligāti ir jādefinē nesamērīga pieteikumu skaita jēdziens.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ievaddaļa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Atbildīgās dalībvalsts </w:t>
            </w:r>
            <w:r w:rsidRPr="00A949A3">
              <w:rPr>
                <w:b/>
                <w:i/>
              </w:rPr>
              <w:t xml:space="preserve">atbildīgajai iestādei </w:t>
            </w:r>
            <w:r w:rsidRPr="00A949A3">
              <w:t>starptautiskās aizsardzības pieteikumu saņemšanā, reģistrēšanā un izskatīšanā var palīdzēt:</w:t>
            </w:r>
          </w:p>
        </w:tc>
        <w:tc>
          <w:tcPr>
            <w:tcW w:w="4876" w:type="dxa"/>
          </w:tcPr>
          <w:p w:rsidR="00201ACB" w:rsidRPr="00A949A3" w:rsidRDefault="00E301A6" w:rsidP="00322826">
            <w:pPr>
              <w:pStyle w:val="Normal6"/>
            </w:pPr>
            <w:r w:rsidRPr="00A949A3">
              <w:t>4.</w:t>
            </w:r>
            <w:r w:rsidRPr="00A949A3">
              <w:tab/>
              <w:t xml:space="preserve">Atbildīgās dalībvalsts </w:t>
            </w:r>
            <w:r w:rsidRPr="00A949A3">
              <w:rPr>
                <w:b/>
                <w:i/>
              </w:rPr>
              <w:t>atbildīgajām iestādēm</w:t>
            </w:r>
            <w:r w:rsidRPr="00A949A3">
              <w:t xml:space="preserve"> starptautiskās aizsardzības pieteikumu saņemšanā, reģistrēšanā un izskatīšanā var palīdzēt: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Atbildīgās dalībvalsts atbildīgajai iestādei starptautiskās aizsardzības pieteikumu saņemšanā</w:t>
            </w:r>
            <w:r w:rsidRPr="00A949A3">
              <w:rPr>
                <w:b/>
                <w:i/>
              </w:rPr>
              <w:t>,</w:t>
            </w:r>
            <w:r w:rsidRPr="00A949A3">
              <w:t xml:space="preserve"> reģistrēšanā </w:t>
            </w:r>
            <w:r w:rsidRPr="00A949A3">
              <w:rPr>
                <w:b/>
                <w:i/>
              </w:rPr>
              <w:t>un izskatīšanā</w:t>
            </w:r>
            <w:r w:rsidRPr="00A949A3">
              <w:t xml:space="preserve"> var palīdzēt:</w:t>
            </w:r>
          </w:p>
        </w:tc>
        <w:tc>
          <w:tcPr>
            <w:tcW w:w="4876" w:type="dxa"/>
          </w:tcPr>
          <w:p w:rsidR="00201ACB" w:rsidRPr="00A949A3" w:rsidRDefault="00E301A6" w:rsidP="00322826">
            <w:pPr>
              <w:pStyle w:val="Normal6"/>
            </w:pPr>
            <w:r w:rsidRPr="00A949A3">
              <w:t>4.</w:t>
            </w:r>
            <w:r w:rsidRPr="00A949A3">
              <w:tab/>
              <w:t xml:space="preserve">Atbildīgās dalībvalsts atbildīgajai iestādei starptautiskās aizsardzības pieteikumu saņemšanā </w:t>
            </w:r>
            <w:r w:rsidRPr="00A949A3">
              <w:rPr>
                <w:b/>
                <w:i/>
              </w:rPr>
              <w:t>un</w:t>
            </w:r>
            <w:r w:rsidRPr="00A949A3">
              <w:t xml:space="preserve"> reģistrēšanā var palīdzēt: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Atbildīgās dalībvalsts atbildīgajai iestādei starptautiskās aizsardzības pieteikumu saņemšanā</w:t>
            </w:r>
            <w:r w:rsidRPr="00A949A3">
              <w:rPr>
                <w:b/>
                <w:i/>
              </w:rPr>
              <w:t>,</w:t>
            </w:r>
            <w:r w:rsidRPr="00A949A3">
              <w:t xml:space="preserve"> reģistrēšanā </w:t>
            </w:r>
            <w:r w:rsidRPr="00A949A3">
              <w:rPr>
                <w:b/>
                <w:i/>
              </w:rPr>
              <w:t>un izskatīšanā</w:t>
            </w:r>
            <w:r w:rsidRPr="00A949A3">
              <w:t xml:space="preserve"> var palīdzēt:</w:t>
            </w:r>
          </w:p>
        </w:tc>
        <w:tc>
          <w:tcPr>
            <w:tcW w:w="4876" w:type="dxa"/>
          </w:tcPr>
          <w:p w:rsidR="00201ACB" w:rsidRPr="00A949A3" w:rsidRDefault="00E301A6" w:rsidP="00322826">
            <w:pPr>
              <w:pStyle w:val="Normal6"/>
            </w:pPr>
            <w:r w:rsidRPr="00A949A3">
              <w:t>4.</w:t>
            </w:r>
            <w:r w:rsidRPr="00A949A3">
              <w:tab/>
              <w:t xml:space="preserve">Atbildīgās dalībvalsts atbildīgajai iestādei starptautiskās aizsardzības pieteikumu saņemšanā </w:t>
            </w:r>
            <w:r w:rsidRPr="00A949A3">
              <w:rPr>
                <w:b/>
                <w:i/>
              </w:rPr>
              <w:t>un</w:t>
            </w:r>
            <w:r w:rsidRPr="00A949A3">
              <w:t xml:space="preserve"> reģistrēšanā var palīdzēt: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a)</w:t>
            </w:r>
            <w:r w:rsidRPr="00A949A3">
              <w:tab/>
            </w:r>
            <w:r w:rsidRPr="00A949A3">
              <w:rPr>
                <w:b/>
                <w:i/>
              </w:rPr>
              <w:t>kādas citas dalībvalsts iestādes, kurām minētajā dalībvalstī uzticēts uzdevums saņemt, reģistrēt vai izskatīt starptautiskās aizsardzības pieteikumus;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Uzdevums reģistrēt, iesniegt un izskatīt pieteikumus būtu jāuztic (ja valsts to prasa) tikai ekspertiem, ko nodarbina un šim mērķim ir norīkojusi EASO, nevis citas dalībvalsts iestādes, jo tas ir būtiski vienai no galvenajām jomām, kas uzticēta katrai valstij. Tādējādi palīdzība būtu jāsniedz tikai tad, kad tā tiek lūgta, un tikai ar EASO starpniecību.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a)</w:t>
            </w:r>
            <w:r w:rsidRPr="00A949A3">
              <w:tab/>
            </w:r>
            <w:r w:rsidRPr="00A949A3">
              <w:rPr>
                <w:b/>
                <w:i/>
              </w:rPr>
              <w:t>kādas citas dalībvalsts iestādes, kurām minētajā dalībvalstī uzticēts uzdevums saņemt, reģistrēt vai izskatīt starptautiskās aizsardzības pieteikumus;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549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Cécile Kashetu Kyenge, Elly Schlein,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a)</w:t>
            </w:r>
            <w:r w:rsidRPr="00A949A3">
              <w:tab/>
            </w:r>
            <w:r w:rsidRPr="00A949A3">
              <w:rPr>
                <w:b/>
                <w:i/>
              </w:rPr>
              <w:t>kādas citas dalībvalsts iestādes, kurām minētajā dalībvalstī uzticēts uzdevums saņemt, reģistrēt vai izskatīt starptautiskās aizsardzības pieteikumus;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Šā teksta svarīgākā daļa ir iekļauta ievaddaļā.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b)</w:t>
            </w:r>
            <w:r w:rsidRPr="00A949A3">
              <w:tab/>
            </w:r>
            <w:r w:rsidRPr="00A949A3">
              <w:rPr>
                <w:b/>
                <w:i/>
              </w:rPr>
              <w:t>Eiropas Patvēruma aģentūras nosūtītie eksperti saskaņā ar Regulu (ES) Nr. XXX/XXX (ES Patvēruma aģentūras regula).</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Teksts ir iekļauts 4. punkta a) apakšpunktā. </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 punkts – ba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ba)</w:t>
            </w:r>
            <w:r w:rsidRPr="00A949A3">
              <w:tab/>
            </w:r>
            <w:r w:rsidRPr="00A949A3">
              <w:rPr>
                <w:b/>
                <w:i/>
              </w:rPr>
              <w:t>uz ekspertiem, kas nodarbināti Eiropas Savienības Patvēruma aģentūrā, attiecas standarta darbības procedūras un hierarhija, kas pastāv tās dalībvalsts atbildīgajā iestādē, kurai tiek sniegta palīdzība;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Tas nodrošinās labāku sadarbību starp atbildīgo iestādi un EASO nodarbinātajiem ekspertiem un novērsīs iespējamos pārpratumus un konfliktus.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4.a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4.a</w:t>
            </w:r>
            <w:r w:rsidRPr="00A949A3">
              <w:tab/>
            </w:r>
            <w:r w:rsidRPr="00A949A3">
              <w:rPr>
                <w:b/>
                <w:i/>
              </w:rPr>
              <w:t>Eiropas Savienības Patvēruma aģentūras nodarbinātie eksperti atbildīgās dalībvalsts atbildīgajai iestādei var sniegt palīdzību starptautiskās aizsardzības pieteikumu saņemšanā, reģistrēšanā un izskatīšanā saskaņā ar Regulu (ES) Nr. XXX/XXX (ES Patvēruma aģentūras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Tikai Eiropas Savienības Patvēruma aģentūrā strādājošajiem ekspertiem vajadzētu būt tiesīgiem aizstāt tās dalībvalsts atbildīgo iestādi, kura ir atbildīga par daļu no pieteikumiem izskatīšanu.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 xml:space="preserve">Dalībvalstis nodrošina, ka </w:t>
            </w:r>
            <w:r w:rsidRPr="00A949A3">
              <w:rPr>
                <w:b/>
                <w:i/>
              </w:rPr>
              <w:t xml:space="preserve">atbildīgās </w:t>
            </w:r>
            <w:r w:rsidRPr="00A949A3">
              <w:t xml:space="preserve">iestādes darbiniekiem </w:t>
            </w:r>
            <w:r w:rsidRPr="00A949A3">
              <w:rPr>
                <w:b/>
                <w:i/>
              </w:rPr>
              <w:t>vai jebkuras citas</w:t>
            </w:r>
            <w:r w:rsidRPr="00A949A3">
              <w:t xml:space="preserve"> </w:t>
            </w:r>
            <w:r w:rsidRPr="00A949A3">
              <w:rPr>
                <w:b/>
                <w:i/>
              </w:rPr>
              <w:t>iestādes</w:t>
            </w:r>
            <w:r w:rsidRPr="00A949A3">
              <w:t xml:space="preserve"> </w:t>
            </w:r>
            <w:r w:rsidRPr="00A949A3">
              <w:rPr>
                <w:b/>
                <w:i/>
              </w:rPr>
              <w:t>darbiniekiem</w:t>
            </w:r>
            <w:r w:rsidRPr="00A949A3">
              <w:t xml:space="preserve">, kura atbild par starptautiskās aizsardzības pieteikumu saņemšanu un reģistrēšanu saskaņā ar 3. punktu, ir atbilstīgas zināšanas un tie ir pienācīgi apmācīti un instruēti savu pienākumu izpildei, piemērojot šo </w:t>
            </w:r>
            <w:r w:rsidRPr="00A949A3">
              <w:rPr>
                <w:b/>
                <w:i/>
              </w:rPr>
              <w:t>regulu</w:t>
            </w:r>
            <w:r w:rsidRPr="00A949A3">
              <w:t>.</w:t>
            </w:r>
          </w:p>
        </w:tc>
        <w:tc>
          <w:tcPr>
            <w:tcW w:w="4876" w:type="dxa"/>
          </w:tcPr>
          <w:p w:rsidR="00201ACB" w:rsidRPr="00A949A3" w:rsidRDefault="00E301A6" w:rsidP="00322826">
            <w:pPr>
              <w:pStyle w:val="Normal6"/>
              <w:rPr>
                <w:i/>
              </w:rPr>
            </w:pPr>
            <w:r w:rsidRPr="00A949A3">
              <w:t>5.</w:t>
            </w:r>
            <w:r w:rsidRPr="00A949A3">
              <w:tab/>
              <w:t xml:space="preserve">Dalībvalstis nodrošina, ka </w:t>
            </w:r>
            <w:r w:rsidRPr="00A949A3">
              <w:rPr>
                <w:b/>
                <w:i/>
              </w:rPr>
              <w:t xml:space="preserve">tās </w:t>
            </w:r>
            <w:r w:rsidRPr="00A949A3">
              <w:t xml:space="preserve">iestādes darbiniekiem, kura atbild par starptautiskās aizsardzības pieteikumu saņemšanu un reģistrēšanu saskaņā ar 3. punktu, ir atbilstīgas zināšanas un tie ir pienācīgi apmācīti un instruēti savu pienākumu izpildei, piemērojot šo </w:t>
            </w:r>
            <w:r w:rsidRPr="00A949A3">
              <w:rPr>
                <w:b/>
                <w:i/>
              </w:rPr>
              <w:t>direktīvu</w:t>
            </w:r>
            <w:r w:rsidRPr="00A949A3">
              <w:t>.</w:t>
            </w:r>
            <w:r w:rsidRPr="00A949A3">
              <w:rPr>
                <w:b/>
                <w:i/>
              </w:rPr>
              <w:t xml:space="preserve"> Šī apmācībā ietver — bet neaprobežojas ar — specializētu apmācību, kas palīdz noteikt vardarbības seksuālās orientācijas vai dzimumam dēļ upurus, kā arī cilvēku tirdzniecības un spīdzināšanas upurus. Dalībvalstis visa procesa gaitā arī nodrošina tulku un kultūras starpnieku klātbūtni un piekļuvi NVO, kuras sniedz juridisku palīdzību</w:t>
            </w:r>
            <w:r w:rsidRPr="00A949A3">
              <w:rPr>
                <w:b/>
              </w:rPr>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Dalībvalstis nodrošina, ka atbildīgās iestādes darbiniekiem vai jebkuras citas iestādes darbiniekiem, kura atbild par starptautiskās aizsardzības pieteikumu saņemšanu un reģistrēšanu saskaņā ar 3. punktu</w:t>
            </w:r>
            <w:r w:rsidR="00201ACB" w:rsidRPr="00A949A3">
              <w:t>, ir atbilstīgas zināšanas un tie ir pienācīgi apmācīti un instruēti savu pienākumu izpildei, piemērojot šo regulu.</w:t>
            </w:r>
          </w:p>
        </w:tc>
        <w:tc>
          <w:tcPr>
            <w:tcW w:w="4876" w:type="dxa"/>
          </w:tcPr>
          <w:p w:rsidR="00201ACB" w:rsidRPr="00A949A3" w:rsidRDefault="00E301A6" w:rsidP="00322826">
            <w:pPr>
              <w:pStyle w:val="Normal6"/>
            </w:pPr>
            <w:r w:rsidRPr="00A949A3">
              <w:t>5.</w:t>
            </w:r>
            <w:r w:rsidRPr="00A949A3">
              <w:tab/>
              <w:t>Dalībvalstis nodrošina, ka atbildīgās iestādes darbiniekiem vai jebkuras citas iestādes darbiniekiem, kura atbild par starptautiskās aizsardzības pieteikumu saņemšanu un reģistrēšanu saskaņā ar 3.</w:t>
            </w:r>
            <w:r w:rsidR="00201ACB" w:rsidRPr="00A949A3">
              <w:rPr>
                <w:b/>
                <w:i/>
              </w:rPr>
              <w:t xml:space="preserve"> un 4</w:t>
            </w:r>
            <w:r w:rsidRPr="00A949A3">
              <w:rPr>
                <w:b/>
                <w:i/>
              </w:rPr>
              <w:t>. </w:t>
            </w:r>
            <w:r w:rsidRPr="00A949A3">
              <w:t>punktu</w:t>
            </w:r>
            <w:r w:rsidR="00201ACB" w:rsidRPr="00A949A3">
              <w:t>, ir atbilstīgas zināšanas un tie ir pienācīgi</w:t>
            </w:r>
            <w:r w:rsidRPr="00A949A3">
              <w:t xml:space="preserve"> apmācīti </w:t>
            </w:r>
            <w:r w:rsidRPr="00A949A3">
              <w:rPr>
                <w:b/>
                <w:i/>
              </w:rPr>
              <w:t>saskaņā ar Regulas (ES) Nr. XXX/XXX (ES Patvēruma aģentūras regula) 7. pantu</w:t>
            </w:r>
            <w:r w:rsidRPr="00A949A3">
              <w:t xml:space="preserve"> un instruēti savu pienākumu izpildei, piemērojot šo regulu.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Josef Weidenholzer, Ana Gomes, Marju Lauristin,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Dalībvalstis nodrošina, ka atbildīgās iestādes darbiniekiem vai jebkuras citas iestādes darbiniekiem, kura atbild par starptautiskās aizsardzības pieteikumu saņemšanu un reģistrēšanu saskaņā ar 3. punktu</w:t>
            </w:r>
            <w:r w:rsidR="00201ACB" w:rsidRPr="00A949A3">
              <w:t>, ir atbilstīgas zināšanas un tie ir p</w:t>
            </w:r>
            <w:r w:rsidRPr="00A949A3">
              <w:t>ienācīgi apmācīti un instruēti savu pienākumu izpildei, piemērojot šo regulu.</w:t>
            </w:r>
          </w:p>
        </w:tc>
        <w:tc>
          <w:tcPr>
            <w:tcW w:w="4876" w:type="dxa"/>
          </w:tcPr>
          <w:p w:rsidR="00201ACB" w:rsidRPr="00A949A3" w:rsidRDefault="00E301A6" w:rsidP="00322826">
            <w:pPr>
              <w:pStyle w:val="Normal6"/>
            </w:pPr>
            <w:r w:rsidRPr="00A949A3">
              <w:t>5.</w:t>
            </w:r>
            <w:r w:rsidRPr="00A949A3">
              <w:tab/>
              <w:t>Dalībvalstis nodrošina, ka atbildīgās iestādes darbiniekiem vai jebkuras citas iestādes darbiniekiem, kura atbild par starptautiskās aizsardzības pieteikumu saņemšanu un reģistrēšanu saskaņā ar 3.</w:t>
            </w:r>
            <w:r w:rsidR="00201ACB" w:rsidRPr="00A949A3">
              <w:rPr>
                <w:b/>
                <w:i/>
              </w:rPr>
              <w:t>, 4. un 4.a </w:t>
            </w:r>
            <w:r w:rsidRPr="00A949A3">
              <w:t>punktu</w:t>
            </w:r>
            <w:r w:rsidR="00201ACB" w:rsidRPr="00A949A3">
              <w:t>, ir atbilstīgas zināšanas un tie ir pienācīgi apmācīti un instruēti savu pienākumu izpildei, piemērojot šo regulu.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Citu dalībvalstu darbiniekiem un Eiropas Savienības Patvēruma aģentūras ekspertiem būtu jāatbilst nosacījumiem, kas saistīti ar apmācībām un instruktāžu.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5.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 xml:space="preserve">Dalībvalstis nodrošina, ka atbildīgās iestādes darbiniekiem vai jebkuras citas iestādes darbiniekiem, kura atbild par starptautiskās aizsardzības pieteikumu saņemšanu un reģistrēšanu saskaņā ar 3. punktu, ir atbilstīgas zināšanas un tie ir pienācīgi apmācīti un instruēti savu pienākumu izpildei, piemērojot šo </w:t>
            </w:r>
            <w:r w:rsidRPr="00A949A3">
              <w:rPr>
                <w:b/>
                <w:i/>
              </w:rPr>
              <w:t>regulu</w:t>
            </w:r>
            <w:r w:rsidRPr="00A949A3">
              <w:t>.</w:t>
            </w:r>
          </w:p>
        </w:tc>
        <w:tc>
          <w:tcPr>
            <w:tcW w:w="4876" w:type="dxa"/>
          </w:tcPr>
          <w:p w:rsidR="00201ACB" w:rsidRPr="00A949A3" w:rsidRDefault="00E301A6" w:rsidP="00322826">
            <w:pPr>
              <w:pStyle w:val="Normal6"/>
            </w:pPr>
            <w:r w:rsidRPr="00A949A3">
              <w:t>5.</w:t>
            </w:r>
            <w:r w:rsidRPr="00A949A3">
              <w:tab/>
              <w:t xml:space="preserve">Dalībvalstis nodrošina, ka atbildīgās iestādes darbiniekiem vai jebkuras citas iestādes darbiniekiem, kura atbild par starptautiskās aizsardzības pieteikumu saņemšanu un reģistrēšanu saskaņā ar 3. punktu, ir atbilstīgas zināšanas un tie ir pienācīgi apmācīti un instruēti savu pienākumu izpildei, piemērojot šo </w:t>
            </w:r>
            <w:r w:rsidRPr="00A949A3">
              <w:rPr>
                <w:b/>
                <w:i/>
              </w:rPr>
              <w:t>direktīvu</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Monika Hohlmeier, Heinz K. Becker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5. pants – 5.a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5.a</w:t>
            </w:r>
            <w:r w:rsidRPr="00A949A3">
              <w:tab/>
            </w:r>
            <w:r w:rsidRPr="00A949A3">
              <w:rPr>
                <w:b/>
                <w:i/>
              </w:rPr>
              <w:t>Dalībvalstis veic visus nepieciešamos pasākumus, lai novērstu pieteikuma iesniedzēja aizbēgšanu, kā arī nelikumīgu ceļošanu uz citu Eiropas Savienības dalībvalsti.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Udo Voigt</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Iestādes, kas piemēro šo regulu, nodrošina tās informācijas konfidencialitāti, kuru tās saņem, pildot savus pienākumus.</w:t>
            </w:r>
          </w:p>
        </w:tc>
        <w:tc>
          <w:tcPr>
            <w:tcW w:w="4876" w:type="dxa"/>
          </w:tcPr>
          <w:p w:rsidR="00201ACB" w:rsidRPr="00A949A3" w:rsidRDefault="00E301A6" w:rsidP="00322826">
            <w:pPr>
              <w:pStyle w:val="Normal6"/>
            </w:pPr>
            <w:r w:rsidRPr="00A949A3">
              <w:t>1.</w:t>
            </w:r>
            <w:r w:rsidRPr="00A949A3">
              <w:tab/>
              <w:t xml:space="preserve">Iestādes, kas piemēro šo regulu, nodrošina tās informācijas konfidencialitāti, kuru tās saņem, pildot savus pienākumus. </w:t>
            </w:r>
            <w:r w:rsidRPr="00A949A3">
              <w:rPr>
                <w:b/>
                <w:i/>
              </w:rPr>
              <w:t>Tomēr, lai cīnītos pret terorisma tendencēm, visu pieteikuma iesniedzēju vārdi tiek ievadīti centrālajā tiešsaistes datubāzē, kur līdztekus fotoattēlam norāda pieteikuma iesniedzēja pilnu vārdu un uzvārdu un pēdējo dzīvesvietu trešā valstī.</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{DE}</w:t>
      </w:r>
      <w:r w:rsidRPr="00A949A3">
        <w:rPr>
          <w:noProof w:val="0"/>
        </w:rPr>
        <w:t>de</w:t>
      </w:r>
      <w:r w:rsidRPr="00A949A3">
        <w:rPr>
          <w:rStyle w:val="HideTWBExt"/>
          <w:noProof w:val="0"/>
        </w:rPr>
        <w:t>&lt;/Original&gt;</w:t>
      </w:r>
    </w:p>
    <w:p w:rsidR="007844F1" w:rsidRPr="00A949A3" w:rsidRDefault="00E301A6" w:rsidP="007844F1">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559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Iestādes, kas piemēro šo regulu, nodrošina tās informācijas konfidencialitāti, kuru tās saņem, pildot savus pienākumus.</w:t>
            </w:r>
          </w:p>
        </w:tc>
        <w:tc>
          <w:tcPr>
            <w:tcW w:w="4876" w:type="dxa"/>
          </w:tcPr>
          <w:p w:rsidR="00201ACB" w:rsidRPr="00A949A3" w:rsidRDefault="00E301A6" w:rsidP="00322826">
            <w:pPr>
              <w:pStyle w:val="Normal6"/>
            </w:pPr>
            <w:r w:rsidRPr="00A949A3">
              <w:t>1.</w:t>
            </w:r>
            <w:r w:rsidRPr="00A949A3">
              <w:tab/>
              <w:t xml:space="preserve">Iestādes, kas piemēro šo regulu, nodrošina tās informācijas </w:t>
            </w:r>
            <w:r w:rsidRPr="00A949A3">
              <w:rPr>
                <w:b/>
                <w:i/>
              </w:rPr>
              <w:t>par katru atsevišķu pieteikumu</w:t>
            </w:r>
            <w:r w:rsidRPr="00A949A3">
              <w:t xml:space="preserve"> konfidencialitāti, kuru tās saņem, pildot savus pienākumus.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 pants – 1.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Iestādes, kas piemēro šo </w:t>
            </w:r>
            <w:r w:rsidRPr="00A949A3">
              <w:rPr>
                <w:b/>
                <w:i/>
              </w:rPr>
              <w:t>regulu</w:t>
            </w:r>
            <w:r w:rsidRPr="00A949A3">
              <w:t>, nodrošina tās informācijas konfidencialitāti, kuru tās saņem, pildot savus pienākumus.</w:t>
            </w:r>
          </w:p>
        </w:tc>
        <w:tc>
          <w:tcPr>
            <w:tcW w:w="4876" w:type="dxa"/>
          </w:tcPr>
          <w:p w:rsidR="00201ACB" w:rsidRPr="00A949A3" w:rsidRDefault="00E301A6" w:rsidP="00322826">
            <w:pPr>
              <w:pStyle w:val="Normal6"/>
            </w:pPr>
            <w:r w:rsidRPr="00A949A3">
              <w:t>1.</w:t>
            </w:r>
            <w:r w:rsidRPr="00A949A3">
              <w:tab/>
              <w:t xml:space="preserve">Iestādes, kas piemēro šo </w:t>
            </w:r>
            <w:r w:rsidRPr="00A949A3">
              <w:rPr>
                <w:b/>
                <w:i/>
              </w:rPr>
              <w:t>direktīvu</w:t>
            </w:r>
            <w:r w:rsidRPr="00A949A3">
              <w:t>, nodrošina tās informācijas konfidencialitāti, kuru tās saņem, pildot savus pienākumus.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Iestādes, kas piemēro šo </w:t>
            </w:r>
            <w:r w:rsidRPr="00A949A3">
              <w:rPr>
                <w:b/>
                <w:i/>
              </w:rPr>
              <w:t>regulu</w:t>
            </w:r>
            <w:r w:rsidRPr="00A949A3">
              <w:t>, nodrošina tās informācijas konfidencialitāti, kuru tās saņem, pildot savus pienākumus.</w:t>
            </w:r>
          </w:p>
        </w:tc>
        <w:tc>
          <w:tcPr>
            <w:tcW w:w="4876" w:type="dxa"/>
          </w:tcPr>
          <w:p w:rsidR="00201ACB" w:rsidRPr="00A949A3" w:rsidRDefault="00E301A6" w:rsidP="00322826">
            <w:pPr>
              <w:pStyle w:val="Normal6"/>
            </w:pPr>
            <w:r w:rsidRPr="00A949A3">
              <w:t>1.</w:t>
            </w:r>
            <w:r w:rsidRPr="00A949A3">
              <w:tab/>
              <w:t xml:space="preserve">Iestādes, kas piemēro šo </w:t>
            </w:r>
            <w:r w:rsidRPr="00A949A3">
              <w:rPr>
                <w:b/>
                <w:i/>
              </w:rPr>
              <w:t>direktīvu</w:t>
            </w:r>
            <w:r w:rsidRPr="00A949A3">
              <w:t>, nodrošina tās informācijas konfidencialitāti, kuru tās saņem, pildot savus pienākumus.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b)</w:t>
            </w:r>
            <w:r w:rsidRPr="00A949A3">
              <w:tab/>
              <w:t>neiegūst informāciju no iespējamiem vajātājiem vai personām, kas varētu būt nodarījušas smagu kaitējumu</w:t>
            </w:r>
            <w:r w:rsidRPr="00A949A3">
              <w:rPr>
                <w:b/>
                <w:i/>
              </w:rPr>
              <w:t xml:space="preserve"> tādā veidā, lai šādas personas tiktu tieši informētas par faktu, ka konkrētais pieteikuma iesniedzējs ir paudis pieteikumu, kā arī, ja šādi tiktu kaitēts pieteikuma iesniedzēja vai viņa apgādājamo fiziskajai veselībai vai to viņa ģimenes locekļu brīvībai un drošībai, kas joprojām dzīvo izcelsmes valstī</w:t>
            </w:r>
            <w:r w:rsidRPr="00A949A3">
              <w:t>.</w:t>
            </w:r>
          </w:p>
        </w:tc>
        <w:tc>
          <w:tcPr>
            <w:tcW w:w="4876" w:type="dxa"/>
          </w:tcPr>
          <w:p w:rsidR="00201ACB" w:rsidRPr="00A949A3" w:rsidRDefault="00E301A6" w:rsidP="00322826">
            <w:pPr>
              <w:pStyle w:val="Normal6"/>
            </w:pPr>
            <w:r w:rsidRPr="00A949A3">
              <w:t>b)</w:t>
            </w:r>
            <w:r w:rsidRPr="00A949A3">
              <w:tab/>
              <w:t>neiegūst informāciju no iespējamiem vajātājiem vai personām, kas varētu būt nodarījušas smagu kaitējumu.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6.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b)</w:t>
            </w:r>
            <w:r w:rsidRPr="00A949A3">
              <w:tab/>
              <w:t>neiegūst informāciju no iespējamiem vajātājiem vai personām, kas varētu būt nodarījušas smagu kaitējumu</w:t>
            </w:r>
            <w:r w:rsidRPr="00A949A3">
              <w:rPr>
                <w:b/>
                <w:i/>
              </w:rPr>
              <w:t xml:space="preserve"> tādā </w:t>
            </w:r>
            <w:r w:rsidRPr="00A949A3">
              <w:t>veidā</w:t>
            </w:r>
            <w:r w:rsidRPr="00A949A3">
              <w:rPr>
                <w:b/>
                <w:i/>
              </w:rPr>
              <w:t>, lai šādas personas tiktu tieši informētas par faktu, ka konkrētais pieteikuma iesniedzējs ir paudis pieteikumu, kā arī, ja</w:t>
            </w:r>
            <w:r w:rsidR="00201ACB" w:rsidRPr="00A949A3">
              <w:t xml:space="preserve"> </w:t>
            </w:r>
            <w:r w:rsidR="00201ACB" w:rsidRPr="00A949A3">
              <w:rPr>
                <w:b/>
                <w:i/>
              </w:rPr>
              <w:t>šādi</w:t>
            </w:r>
            <w:r w:rsidRPr="00A949A3">
              <w:rPr>
                <w:b/>
                <w:i/>
              </w:rPr>
              <w:t xml:space="preserve"> tiktu kaitēts</w:t>
            </w:r>
            <w:r w:rsidRPr="00A949A3">
              <w:t xml:space="preserve"> pieteikuma iesniedzēja vai viņa apgādājamo fiziskajai veselībai vai to viņa ģimenes locekļu brīvībai un drošībai, kas joprojām dzīvo izcelsmes valstī.</w:t>
            </w:r>
          </w:p>
        </w:tc>
        <w:tc>
          <w:tcPr>
            <w:tcW w:w="4876" w:type="dxa"/>
          </w:tcPr>
          <w:p w:rsidR="00201ACB" w:rsidRPr="00A949A3" w:rsidRDefault="00E301A6" w:rsidP="00322826">
            <w:pPr>
              <w:pStyle w:val="Normal6"/>
            </w:pPr>
            <w:r w:rsidRPr="00A949A3">
              <w:t>b)</w:t>
            </w:r>
            <w:r w:rsidRPr="00A949A3">
              <w:tab/>
              <w:t>neiegūst informāciju no iespējamiem vajātājiem vai personām, kas varētu būt nodarījušas smagu kaitējumu</w:t>
            </w:r>
            <w:r w:rsidRPr="00A949A3">
              <w:rPr>
                <w:b/>
                <w:i/>
              </w:rPr>
              <w:t>, ja</w:t>
            </w:r>
            <w:r w:rsidR="00201ACB" w:rsidRPr="00A949A3">
              <w:t xml:space="preserve"> </w:t>
            </w:r>
            <w:r w:rsidRPr="00A949A3">
              <w:rPr>
                <w:b/>
                <w:i/>
              </w:rPr>
              <w:t xml:space="preserve">tas jebkādā </w:t>
            </w:r>
            <w:r w:rsidRPr="00A949A3">
              <w:t xml:space="preserve">veidā </w:t>
            </w:r>
            <w:r w:rsidRPr="00A949A3">
              <w:rPr>
                <w:b/>
                <w:i/>
              </w:rPr>
              <w:t>kaitētu</w:t>
            </w:r>
            <w:r w:rsidRPr="00A949A3">
              <w:t xml:space="preserve"> pieteikuma iesniedzēja vai viņa apgādājamo fiziskajai veselībai vai to viņa ģimenes locekļu brīvībai un drošībai, kas joprojām dzīvo izcelsmes valstī.</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Lai nosacījums būtu samērīgs, tam jānodrošina skaidrāka aizsardzība pieteikuma iesniedzējam un tā apgādājamajiem.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1.</w:t>
            </w:r>
            <w:r w:rsidRPr="00A949A3">
              <w:tab/>
            </w:r>
            <w:r w:rsidRPr="00A949A3">
              <w:rPr>
                <w:b/>
                <w:i/>
              </w:rPr>
              <w:t>Pieteikuma iesniedzējs pauž savu pieteikumu pirmajā dalībvalstī, kurā viņš ieceļojis vai kurā viņš uzturas likumīgi, vai arī pauž pieteikumu tajā dalībvalstī, kas paredzēta Regulas (ES) Nr. XXX/XXX (Dublinas regula) 4. pantā.</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Filiz Hyusmenova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1.</w:t>
            </w:r>
            <w:r w:rsidRPr="00A949A3">
              <w:tab/>
            </w:r>
            <w:r w:rsidRPr="00A949A3">
              <w:rPr>
                <w:b/>
                <w:i/>
              </w:rPr>
              <w:t>Pieteikuma iesniedzējs pauž savu</w:t>
            </w:r>
            <w:r w:rsidRPr="00A949A3">
              <w:t xml:space="preserve"> pieteikumu </w:t>
            </w:r>
            <w:r w:rsidR="00E301A6" w:rsidRPr="00A949A3">
              <w:rPr>
                <w:b/>
                <w:i/>
              </w:rPr>
              <w:t>pirmajā</w:t>
            </w:r>
            <w:r w:rsidR="00E301A6" w:rsidRPr="00A949A3">
              <w:t xml:space="preserve"> </w:t>
            </w:r>
            <w:r w:rsidR="00E301A6" w:rsidRPr="00A949A3">
              <w:rPr>
                <w:b/>
                <w:i/>
              </w:rPr>
              <w:t>dalībvalstī</w:t>
            </w:r>
            <w:r w:rsidRPr="00A949A3">
              <w:rPr>
                <w:b/>
                <w:i/>
              </w:rPr>
              <w:t>,</w:t>
            </w:r>
            <w:r w:rsidRPr="00A949A3">
              <w:t xml:space="preserve"> </w:t>
            </w:r>
            <w:r w:rsidRPr="00A949A3">
              <w:rPr>
                <w:b/>
                <w:i/>
              </w:rPr>
              <w:t xml:space="preserve">kurā viņš ieceļojis vai kurā viņš uzturas </w:t>
            </w:r>
            <w:r w:rsidR="00E301A6" w:rsidRPr="00A949A3">
              <w:rPr>
                <w:b/>
                <w:i/>
              </w:rPr>
              <w:t>likumīgi, vai arī pauž</w:t>
            </w:r>
            <w:r w:rsidR="00E301A6" w:rsidRPr="00A949A3">
              <w:t xml:space="preserve"> pieteikumu </w:t>
            </w:r>
            <w:r w:rsidR="00E301A6" w:rsidRPr="00A949A3">
              <w:rPr>
                <w:b/>
                <w:i/>
              </w:rPr>
              <w:t>tajā dalībvalstī</w:t>
            </w:r>
            <w:r w:rsidR="00E301A6" w:rsidRPr="00A949A3">
              <w:t xml:space="preserve">, </w:t>
            </w:r>
            <w:r w:rsidR="00E301A6" w:rsidRPr="00A949A3">
              <w:rPr>
                <w:b/>
                <w:i/>
              </w:rPr>
              <w:t>kas paredzēta Regulas</w:t>
            </w:r>
            <w:r w:rsidR="00E301A6" w:rsidRPr="00A949A3">
              <w:t xml:space="preserve"> (ES) Nr. XXX/XXX (</w:t>
            </w:r>
            <w:r w:rsidR="00E301A6" w:rsidRPr="00A949A3">
              <w:rPr>
                <w:b/>
                <w:i/>
              </w:rPr>
              <w:t>Dublinas</w:t>
            </w:r>
            <w:r w:rsidR="00E301A6" w:rsidRPr="00A949A3">
              <w:t xml:space="preserve"> regula)</w:t>
            </w:r>
            <w:r w:rsidR="00E301A6" w:rsidRPr="00A949A3">
              <w:rPr>
                <w:b/>
                <w:i/>
              </w:rPr>
              <w:t xml:space="preserve"> 4. pantā</w:t>
            </w:r>
            <w:r w:rsidR="00E301A6" w:rsidRPr="00A949A3">
              <w:t>.</w:t>
            </w:r>
          </w:p>
        </w:tc>
        <w:tc>
          <w:tcPr>
            <w:tcW w:w="4876" w:type="dxa"/>
          </w:tcPr>
          <w:p w:rsidR="00201ACB" w:rsidRPr="00A949A3" w:rsidRDefault="00E301A6" w:rsidP="00916136">
            <w:pPr>
              <w:pStyle w:val="Normal6"/>
            </w:pPr>
            <w:r w:rsidRPr="00A949A3">
              <w:t>1.</w:t>
            </w:r>
            <w:r w:rsidRPr="00A949A3">
              <w:tab/>
            </w:r>
            <w:r w:rsidRPr="00A949A3">
              <w:rPr>
                <w:b/>
                <w:i/>
              </w:rPr>
              <w:t>Ja trešās valsts valstspiederīgais vai bezvalstnieks dalībvalstī</w:t>
            </w:r>
            <w:r w:rsidR="00201ACB" w:rsidRPr="00A949A3">
              <w:t xml:space="preserve"> </w:t>
            </w:r>
            <w:r w:rsidR="00C75816" w:rsidRPr="00A949A3">
              <w:rPr>
                <w:b/>
                <w:i/>
              </w:rPr>
              <w:t>iesniedz</w:t>
            </w:r>
            <w:r w:rsidRPr="00A949A3">
              <w:rPr>
                <w:b/>
                <w:i/>
              </w:rPr>
              <w:t xml:space="preserve"> starptautiskās aizsardzības </w:t>
            </w:r>
            <w:r w:rsidRPr="00A949A3">
              <w:t>pieteikumu</w:t>
            </w:r>
            <w:r w:rsidRPr="00A949A3">
              <w:rPr>
                <w:b/>
                <w:i/>
              </w:rPr>
              <w:t>,</w:t>
            </w:r>
            <w:r w:rsidRPr="00A949A3">
              <w:t xml:space="preserve"> </w:t>
            </w:r>
            <w:r w:rsidRPr="00A949A3">
              <w:rPr>
                <w:b/>
                <w:i/>
              </w:rPr>
              <w:t xml:space="preserve">pieteikuma iesniedzējs sadarbojas ar atbildīgajām iestādēm, lai tās varētu noskaidrot viņa identitāti, kā arī reģistrēt </w:t>
            </w:r>
            <w:r w:rsidRPr="00A949A3">
              <w:t>pieteikumu</w:t>
            </w:r>
            <w:r w:rsidRPr="00A949A3">
              <w:rPr>
                <w:b/>
                <w:i/>
              </w:rPr>
              <w:t>, nodrošināt iespēju to iesniegt un izskatīt šādā veidā:</w:t>
            </w:r>
            <w:r w:rsidRPr="00A949A3">
              <w:br/>
            </w:r>
            <w:r w:rsidRPr="00A949A3">
              <w:rPr>
                <w:b/>
                <w:i/>
              </w:rPr>
              <w:t>a) iesniedzot ziņas, kas norādītas 27. panta 1. punkta otrās daļas a) un b) apakšpunktā;</w:t>
            </w:r>
            <w:r w:rsidRPr="00A949A3">
              <w:br/>
            </w:r>
            <w:r w:rsidRPr="00A949A3">
              <w:rPr>
                <w:b/>
                <w:i/>
              </w:rPr>
              <w:t>b) ļaujot iegūt pirkstu nospiedumus un sejas attēlu saskaņā ar Regulā</w:t>
            </w:r>
            <w:r w:rsidRPr="00A949A3">
              <w:t xml:space="preserve"> (ES) Nr. XXX/XXX (</w:t>
            </w:r>
            <w:r w:rsidRPr="00A949A3">
              <w:rPr>
                <w:b/>
                <w:i/>
              </w:rPr>
              <w:t>Eurodac</w:t>
            </w:r>
            <w:r w:rsidR="00201ACB" w:rsidRPr="00A949A3">
              <w:t xml:space="preserve"> regula) </w:t>
            </w:r>
            <w:r w:rsidR="00201ACB" w:rsidRPr="00A949A3">
              <w:rPr>
                <w:b/>
                <w:i/>
              </w:rPr>
              <w:t>noteikto</w:t>
            </w:r>
            <w:r w:rsidR="00201ACB" w:rsidRPr="00A949A3">
              <w:rPr>
                <w:rStyle w:val="SupBoldItalic"/>
                <w:color w:val="auto"/>
              </w:rPr>
              <w:t>1a</w:t>
            </w:r>
            <w:r w:rsidRPr="00A949A3">
              <w:rPr>
                <w:b/>
                <w:i/>
              </w:rPr>
              <w:t>;</w:t>
            </w:r>
            <w:r w:rsidR="00201ACB" w:rsidRPr="00A949A3">
              <w:br/>
            </w:r>
            <w:r w:rsidRPr="00A949A3">
              <w:rPr>
                <w:b/>
                <w:i/>
              </w:rPr>
              <w:t>c) iesniedzot savu pieteikumu noteiktajā termiņā saskaņā ar 28. pantu un iesniedzot visus elementus, kas ir viņa rīcībā un ir nepieciešami pieteikuma pamatojumam;</w:t>
            </w:r>
            <w:r w:rsidRPr="00A949A3">
              <w:br/>
            </w:r>
            <w:r w:rsidRPr="00A949A3">
              <w:rPr>
                <w:b/>
                <w:i/>
              </w:rPr>
              <w:t>d) nododot savā rīcībā esošos dokumentus, kas saistīti ar šā pieteikuma izskatīšanu</w:t>
            </w:r>
            <w:r w:rsidRPr="00A949A3">
              <w:t>.</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t>_________________</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rStyle w:val="SupBoldItalic"/>
                <w:color w:val="auto"/>
              </w:rPr>
              <w:t>1a</w:t>
            </w:r>
            <w:r w:rsidRPr="00A949A3">
              <w:t xml:space="preserve"> </w:t>
            </w:r>
            <w:r w:rsidR="00D90B6D" w:rsidRPr="00A949A3">
              <w:rPr>
                <w:b/>
                <w:i/>
              </w:rPr>
              <w:t>OV L […], […], […].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Pieteikuma iesniedzējs pauž savu pieteikumu </w:t>
            </w:r>
            <w:r w:rsidRPr="00A949A3">
              <w:rPr>
                <w:b/>
                <w:i/>
              </w:rPr>
              <w:t>pirmajā</w:t>
            </w:r>
            <w:r w:rsidRPr="00A949A3">
              <w:t xml:space="preserve"> dalībvalstī, kurā viņš </w:t>
            </w:r>
            <w:r w:rsidRPr="00A949A3">
              <w:rPr>
                <w:b/>
                <w:i/>
              </w:rPr>
              <w:t>ieceļojis vai kurā viņš</w:t>
            </w:r>
            <w:r w:rsidRPr="00A949A3">
              <w:t xml:space="preserve"> uzturas </w:t>
            </w:r>
            <w:r w:rsidRPr="00A949A3">
              <w:rPr>
                <w:b/>
                <w:i/>
              </w:rPr>
              <w:t>likumīgi, vai arī pauž pieteikumu tajā dalībvalstī, kas paredzēta Regulas</w:t>
            </w:r>
            <w:r w:rsidRPr="00A949A3">
              <w:t xml:space="preserve"> (ES) Nr. XXX/XXX (Dublinas regula)</w:t>
            </w:r>
            <w:r w:rsidRPr="00A949A3">
              <w:rPr>
                <w:b/>
                <w:i/>
              </w:rPr>
              <w:t xml:space="preserve"> 4. pantā</w:t>
            </w:r>
            <w:r w:rsidRPr="00A949A3">
              <w:t>.</w:t>
            </w:r>
          </w:p>
        </w:tc>
        <w:tc>
          <w:tcPr>
            <w:tcW w:w="4876" w:type="dxa"/>
          </w:tcPr>
          <w:p w:rsidR="00201ACB" w:rsidRPr="00A949A3" w:rsidRDefault="00E301A6" w:rsidP="00322826">
            <w:pPr>
              <w:pStyle w:val="Normal6"/>
            </w:pPr>
            <w:r w:rsidRPr="00A949A3">
              <w:t>1.</w:t>
            </w:r>
            <w:r w:rsidRPr="00A949A3">
              <w:tab/>
              <w:t xml:space="preserve">Pieteikuma iesniedzējs pauž savu pieteikumu dalībvalstī, kurā viņš uzturas </w:t>
            </w:r>
            <w:r w:rsidRPr="00A949A3">
              <w:rPr>
                <w:b/>
                <w:i/>
              </w:rPr>
              <w:t>saskaņā ar Regulu</w:t>
            </w:r>
            <w:r w:rsidRPr="00A949A3">
              <w:t xml:space="preserve">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Sergei Stanishev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Pieteikuma iesniedzējs pauž savu </w:t>
            </w:r>
            <w:r w:rsidR="00201ACB" w:rsidRPr="00A949A3">
              <w:t xml:space="preserve">pieteikumu </w:t>
            </w:r>
            <w:r w:rsidRPr="00A949A3">
              <w:rPr>
                <w:b/>
                <w:i/>
              </w:rPr>
              <w:t>pirmajā</w:t>
            </w:r>
            <w:r w:rsidRPr="00A949A3">
              <w:t xml:space="preserve"> dalībvalstī,</w:t>
            </w:r>
            <w:r w:rsidRPr="00A949A3">
              <w:rPr>
                <w:b/>
                <w:i/>
              </w:rPr>
              <w:t xml:space="preserve"> kurā viņš ieceļojis vai kurā viņš</w:t>
            </w:r>
            <w:r w:rsidR="00201ACB" w:rsidRPr="00A949A3">
              <w:t xml:space="preserve"> uzturas likumīgi</w:t>
            </w:r>
            <w:r w:rsidRPr="00A949A3">
              <w:t>,</w:t>
            </w:r>
            <w:r w:rsidR="00201ACB" w:rsidRPr="00A949A3">
              <w:rPr>
                <w:b/>
                <w:i/>
              </w:rPr>
              <w:t xml:space="preserve"> vai arī</w:t>
            </w:r>
            <w:r w:rsidRPr="00A949A3">
              <w:t xml:space="preserve"> pauž pieteikumu tajā dalībvalstī, kas paredzēta Regulas (ES) Nr. XXX/XXX (Dublinas regula) 4. pantā.</w:t>
            </w:r>
          </w:p>
        </w:tc>
        <w:tc>
          <w:tcPr>
            <w:tcW w:w="4876" w:type="dxa"/>
          </w:tcPr>
          <w:p w:rsidR="00201ACB" w:rsidRPr="00A949A3" w:rsidRDefault="00E301A6" w:rsidP="00322826">
            <w:pPr>
              <w:pStyle w:val="Normal6"/>
            </w:pPr>
            <w:r w:rsidRPr="00A949A3">
              <w:t>1.</w:t>
            </w:r>
            <w:r w:rsidRPr="00A949A3">
              <w:tab/>
              <w:t xml:space="preserve">Pieteikuma iesniedzējs pauž savu pieteikumu dalībvalstī, </w:t>
            </w:r>
            <w:r w:rsidRPr="00A949A3">
              <w:rPr>
                <w:b/>
                <w:i/>
              </w:rPr>
              <w:t>kas ir noteikta par atbildīgu</w:t>
            </w:r>
            <w:r w:rsidRPr="00A949A3">
              <w:t xml:space="preserve"> </w:t>
            </w:r>
            <w:r w:rsidRPr="00A949A3">
              <w:rPr>
                <w:b/>
                <w:i/>
              </w:rPr>
              <w:t>saskaņā ar Regulu</w:t>
            </w:r>
            <w:r w:rsidRPr="00A949A3">
              <w:t xml:space="preserve"> (ES) </w:t>
            </w:r>
            <w:r w:rsidRPr="00A949A3">
              <w:rPr>
                <w:b/>
                <w:i/>
              </w:rPr>
              <w:t>Nr. XXX/XXX (Dublinas regula).</w:t>
            </w:r>
            <w:r w:rsidR="00201ACB" w:rsidRPr="00A949A3">
              <w:t xml:space="preserve"> </w:t>
            </w:r>
            <w:r w:rsidR="00201ACB" w:rsidRPr="00A949A3">
              <w:rPr>
                <w:b/>
                <w:i/>
              </w:rPr>
              <w:t>Ja pieteikuma iesniedzējs</w:t>
            </w:r>
            <w:r w:rsidRPr="00A949A3">
              <w:rPr>
                <w:b/>
              </w:rPr>
              <w:t xml:space="preserve"> </w:t>
            </w:r>
            <w:r w:rsidRPr="00A949A3">
              <w:rPr>
                <w:b/>
                <w:i/>
              </w:rPr>
              <w:t>dalībvalstī</w:t>
            </w:r>
            <w:r w:rsidR="00201ACB" w:rsidRPr="00A949A3">
              <w:t xml:space="preserve"> uzturas likumīgi, </w:t>
            </w:r>
            <w:r w:rsidRPr="00A949A3">
              <w:rPr>
                <w:b/>
                <w:i/>
              </w:rPr>
              <w:t>viņš</w:t>
            </w:r>
            <w:r w:rsidRPr="00A949A3">
              <w:t xml:space="preserve"> pauž savu pieteikumu tajā dalībvalstī, kas paredzēta Regulas (ES) Nr. XXX/XXX (Dublinas regula) 4.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Šīs regulas nosacījumiem vajadzētu būt saskanīgiem ar Dublinas regulu un tajos būtu jāņem vērā iespēja iedarbināt automātiskas piešķiršanas mehānismu.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Miltiadis Kyrkos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Pieteikuma iesniedzējs pauž savu pieteikumu pirmajā dalībvalstī, kurā viņš ieceļojis vai kurā viņš uzturas likumīgi, vai arī pauž pieteikumu tajā dalībvalstī, kas paredzēta Regulas (ES) Nr. XXX/XXX (Dublinas regula) 4. pantā.</w:t>
            </w:r>
          </w:p>
        </w:tc>
        <w:tc>
          <w:tcPr>
            <w:tcW w:w="4876" w:type="dxa"/>
          </w:tcPr>
          <w:p w:rsidR="00201ACB" w:rsidRPr="00A949A3" w:rsidRDefault="00E301A6" w:rsidP="00322826">
            <w:pPr>
              <w:pStyle w:val="Normal6"/>
            </w:pPr>
            <w:r w:rsidRPr="00A949A3">
              <w:t>1.</w:t>
            </w:r>
            <w:r w:rsidRPr="00A949A3">
              <w:tab/>
              <w:t xml:space="preserve">Pieteikuma iesniedzējs pauž </w:t>
            </w:r>
            <w:r w:rsidRPr="00A949A3">
              <w:rPr>
                <w:b/>
                <w:i/>
              </w:rPr>
              <w:t xml:space="preserve">un iesniedz </w:t>
            </w:r>
            <w:r w:rsidRPr="00A949A3">
              <w:t>savu pieteikumu pirmajā dalībvalstī, kurā viņš ieceļojis vai kurā viņš uzturas likumīgi, vai arī pauž pieteikumu tajā dalībvalstī, kas paredzēta Regulas (ES) Nr. XXX/XXX (Dublinas regula) 4.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569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Pieteikuma iesniedzējs pauž savu pieteikumu pirmajā dalībvalstī, kurā viņš ieceļojis vai kurā viņš uzturas likumīgi, vai arī pauž pieteikumu tajā dalībvalstī, kas paredzēta Regulas (ES) Nr. XXX/XXX (Dublinas regula) 4. pantā.</w:t>
            </w:r>
          </w:p>
        </w:tc>
        <w:tc>
          <w:tcPr>
            <w:tcW w:w="4876" w:type="dxa"/>
          </w:tcPr>
          <w:p w:rsidR="00201ACB" w:rsidRPr="00A949A3" w:rsidRDefault="00E301A6" w:rsidP="00322826">
            <w:pPr>
              <w:pStyle w:val="Normal6"/>
            </w:pPr>
            <w:r w:rsidRPr="00A949A3">
              <w:t>1.</w:t>
            </w:r>
            <w:r w:rsidRPr="00A949A3">
              <w:tab/>
              <w:t xml:space="preserve">Pieteikuma iesniedzējs pauž </w:t>
            </w:r>
            <w:r w:rsidRPr="00A949A3">
              <w:rPr>
                <w:b/>
                <w:i/>
              </w:rPr>
              <w:t xml:space="preserve">un iesniedz </w:t>
            </w:r>
            <w:r w:rsidRPr="00A949A3">
              <w:t>savu pieteikumu pirmajā dalībvalstī, kurā viņš ieceļojis vai kurā viņš uzturas likumīgi, vai arī pauž pieteikumu tajā dalībvalstī, kas paredzēta Regulas (ES) Nr. XXX/XXX (Dublinas regula) 4.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Šis formulējums atbilst pieteikuma paušanas definīcijai.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Filiz Hyusmenova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2.</w:t>
            </w:r>
            <w:r w:rsidRPr="00A949A3">
              <w:tab/>
            </w:r>
            <w:r w:rsidRPr="00A949A3">
              <w:rPr>
                <w:b/>
                <w:i/>
              </w:rPr>
              <w:t>Pieteikuma iesniedzējs sadarbojas ar atbildīgajām iestādēm, lai tās varētu noskaidrot viņa identitāti, kā arī reģistrēt pieteikumu, nodrošināt iespēju to iesniegt un izskatīt šādā veidā:</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Normal6"/>
            </w:pPr>
            <w:r w:rsidRPr="00A949A3">
              <w:rPr>
                <w:b/>
                <w:i/>
              </w:rPr>
              <w:t>a) iesniedzot ziņas, kas norādītas 27. panta 1. punkta otrās daļas a) un b) apakšpunktā;</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111C68">
            <w:pPr>
              <w:pStyle w:val="Normal6"/>
            </w:pPr>
            <w:r w:rsidRPr="00A949A3">
              <w:rPr>
                <w:b/>
                <w:i/>
              </w:rPr>
              <w:t>b) ļaujot iegūt pirkstu nospiedumus un sejas attēlu saskaņā ar Regulā (ES) Nr. XXX/XXX (Eurodac regula) noteikto;</w:t>
            </w:r>
            <w:r w:rsidR="00111C68" w:rsidRPr="00A949A3">
              <w:rPr>
                <w:rStyle w:val="SupBoldItalic"/>
                <w:color w:val="auto"/>
              </w:rPr>
              <w:t>34</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c) iesniedzot savu pieteikumu noteiktajā termiņā saskaņā ar 28. pantu un iesniedzot visus elementus, kas ir viņa rīcībā un ir nepieciešami pieteikuma pamatojumam;</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d) nododot savā rīcībā esošos dokumentus, kas saistīti ar šā pieteikuma izskatīšanu.</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923E59">
            <w:pPr>
              <w:pStyle w:val="Normal6"/>
            </w:pPr>
            <w:r w:rsidRPr="00A949A3">
              <w:rPr>
                <w:rStyle w:val="SupBoldItalic"/>
                <w:color w:val="auto"/>
              </w:rPr>
              <w:t>3</w:t>
            </w:r>
            <w:r w:rsidR="00923E59" w:rsidRPr="00A949A3">
              <w:rPr>
                <w:rStyle w:val="SupBoldItalic"/>
                <w:color w:val="auto"/>
              </w:rPr>
              <w:t>4</w:t>
            </w:r>
            <w:r w:rsidRPr="00A949A3">
              <w:t xml:space="preserve"> </w:t>
            </w:r>
            <w:r w:rsidR="00871CA8" w:rsidRPr="00A949A3">
              <w:rPr>
                <w:b/>
                <w:i/>
              </w:rPr>
              <w:t>OV L […], […], […]. lpp.</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ir saistīts ar 7. panta 1. punkta grozījumu.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r>
            <w:r w:rsidRPr="00A949A3">
              <w:rPr>
                <w:b/>
                <w:i/>
              </w:rPr>
              <w:t>Pieteikuma iesniedzējs</w:t>
            </w:r>
            <w:r w:rsidRPr="00A949A3">
              <w:t xml:space="preserve"> sadarbojas ar atbildīgajām iestādēm, lai tās varētu noskaidrot viņa identitāti, kā arī reģistrēt pieteikumu, nodrošināt iespēju to iesniegt un izskatīt šādā veidā:</w:t>
            </w:r>
          </w:p>
        </w:tc>
        <w:tc>
          <w:tcPr>
            <w:tcW w:w="4876" w:type="dxa"/>
          </w:tcPr>
          <w:p w:rsidR="00201ACB" w:rsidRPr="00A949A3" w:rsidRDefault="00E301A6" w:rsidP="00322826">
            <w:pPr>
              <w:pStyle w:val="Normal6"/>
            </w:pPr>
            <w:r w:rsidRPr="00A949A3">
              <w:t>2.</w:t>
            </w:r>
            <w:r w:rsidRPr="00A949A3">
              <w:tab/>
            </w:r>
            <w:r w:rsidRPr="00A949A3">
              <w:rPr>
                <w:b/>
                <w:i/>
              </w:rPr>
              <w:t xml:space="preserve">Ja persona iesniedz starptautiskās aizsardzības pieteikumu, tā </w:t>
            </w:r>
            <w:r w:rsidRPr="00A949A3">
              <w:t>sadarbojas ar atbildīgajām iestādēm, lai tās varētu noskaidrot viņa identitāti, kā arī reģistrēt pieteikumu, nodrošināt iespēju to iesniegt un izskatīt šādā veidā: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Pieteikuma iesniedzējs sadarbojas ar atbildīgajām iestādēm, lai tās varētu noskaidrot viņa identitāti, kā arī reģistrēt pieteikumu, nodrošināt iespēju to iesniegt un izskatīt šādā veidā:</w:t>
            </w:r>
          </w:p>
        </w:tc>
        <w:tc>
          <w:tcPr>
            <w:tcW w:w="4876" w:type="dxa"/>
          </w:tcPr>
          <w:p w:rsidR="00201ACB" w:rsidRPr="00A949A3" w:rsidRDefault="00E301A6" w:rsidP="00322826">
            <w:pPr>
              <w:pStyle w:val="Normal6"/>
            </w:pPr>
            <w:r w:rsidRPr="00A949A3">
              <w:t>2.</w:t>
            </w:r>
            <w:r w:rsidRPr="00A949A3">
              <w:tab/>
              <w:t xml:space="preserve">Pieteikuma iesniedzējs sadarbojas ar atbildīgajām iestādēm </w:t>
            </w:r>
            <w:r w:rsidRPr="00A949A3">
              <w:rPr>
                <w:b/>
                <w:i/>
              </w:rPr>
              <w:t>visos jautājumos, uz kuriem attiecas šī regula</w:t>
            </w:r>
            <w:r w:rsidRPr="00A949A3">
              <w:t>,</w:t>
            </w:r>
            <w:r w:rsidR="00201ACB" w:rsidRPr="00A949A3">
              <w:t xml:space="preserve"> lai tās varētu noskaidr</w:t>
            </w:r>
            <w:r w:rsidRPr="00A949A3">
              <w:t>ot viņa identitāti, kā arī reģistrēt pieteikumu, nodrošināt iespēju to iesniegt un izskatīt šādā veidā: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Alessandra Mussolini, Salvatore Domenico Pogliese</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Pieteikuma </w:t>
            </w:r>
            <w:r w:rsidRPr="00A949A3">
              <w:rPr>
                <w:b/>
                <w:i/>
              </w:rPr>
              <w:t>iesniedzējs sadarbojas</w:t>
            </w:r>
            <w:r w:rsidRPr="00A949A3">
              <w:t xml:space="preserve"> ar atbildīgajām iestādēm, lai tās varētu noskaidrot viņa identitāti, kā arī reģistrēt pieteikumu, nodrošināt iespēju to iesniegt un izskatīt šādā veidā:</w:t>
            </w:r>
          </w:p>
        </w:tc>
        <w:tc>
          <w:tcPr>
            <w:tcW w:w="4876" w:type="dxa"/>
          </w:tcPr>
          <w:p w:rsidR="00201ACB" w:rsidRPr="00A949A3" w:rsidRDefault="00E301A6" w:rsidP="00322826">
            <w:pPr>
              <w:pStyle w:val="Normal6"/>
            </w:pPr>
            <w:r w:rsidRPr="00A949A3">
              <w:t>2.</w:t>
            </w:r>
            <w:r w:rsidRPr="00A949A3">
              <w:tab/>
              <w:t xml:space="preserve">Pieteikuma </w:t>
            </w:r>
            <w:r w:rsidRPr="00A949A3">
              <w:rPr>
                <w:b/>
                <w:i/>
              </w:rPr>
              <w:t>iesniedzēja pienākums ir sadarboties</w:t>
            </w:r>
            <w:r w:rsidRPr="00A949A3">
              <w:t xml:space="preserve"> ar atbildīgajām iestādēm, lai tās varētu noskaidrot viņa identitāti, kā arī reģistrēt pieteikumu, nodrošināt iespēju to iesniegt un izskatīt šādā veidā: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AB7228">
            <w:pPr>
              <w:pStyle w:val="Normal6"/>
            </w:pPr>
            <w:r w:rsidRPr="00A949A3">
              <w:rPr>
                <w:b/>
                <w:i/>
              </w:rPr>
              <w:t>b)</w:t>
            </w:r>
            <w:r w:rsidRPr="00A949A3">
              <w:tab/>
            </w:r>
            <w:r w:rsidRPr="00A949A3">
              <w:rPr>
                <w:b/>
                <w:i/>
              </w:rPr>
              <w:t>ļaujot iegūt pirkstu nospiedumus un sejas attēlu saskaņā ar Regulā (ES) Nr. XXX/XXX (Eurodac regula) noteikto;</w:t>
            </w:r>
            <w:r w:rsidR="00AB7228" w:rsidRPr="00A949A3">
              <w:rPr>
                <w:rStyle w:val="SupBoldItalic"/>
                <w:color w:val="auto"/>
              </w:rPr>
              <w:t>34</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B07745">
            <w:pPr>
              <w:pStyle w:val="Normal6"/>
            </w:pPr>
            <w:r w:rsidRPr="00A949A3">
              <w:rPr>
                <w:rStyle w:val="SupBoldItalic"/>
                <w:color w:val="auto"/>
              </w:rPr>
              <w:t>3</w:t>
            </w:r>
            <w:r w:rsidR="00B07745" w:rsidRPr="00A949A3">
              <w:rPr>
                <w:rStyle w:val="SupBoldItalic"/>
                <w:color w:val="auto"/>
              </w:rPr>
              <w:t>4</w:t>
            </w:r>
            <w:r w:rsidRPr="00A949A3">
              <w:t xml:space="preserve"> </w:t>
            </w:r>
            <w:r w:rsidR="00835C51" w:rsidRPr="00A949A3">
              <w:rPr>
                <w:b/>
                <w:i/>
              </w:rPr>
              <w:t>OV L […], […], […]. lpp.</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AB7228">
            <w:pPr>
              <w:pStyle w:val="Normal6"/>
            </w:pPr>
            <w:r w:rsidRPr="00A949A3">
              <w:t>b)</w:t>
            </w:r>
            <w:r w:rsidRPr="00A949A3">
              <w:tab/>
              <w:t xml:space="preserve">ļaujot iegūt </w:t>
            </w:r>
            <w:r w:rsidRPr="00A949A3">
              <w:rPr>
                <w:b/>
                <w:i/>
              </w:rPr>
              <w:t>pirkstu nospiedumus un sejas attēlu</w:t>
            </w:r>
            <w:r w:rsidRPr="00A949A3">
              <w:t xml:space="preserve"> saskaņā ar Regulā (ES) Nr. XXX/XXX (Eurodac regula) noteikto</w:t>
            </w:r>
            <w:r w:rsidR="0018703C" w:rsidRPr="00A949A3">
              <w:t>;</w:t>
            </w:r>
            <w:r w:rsidR="00AB7228" w:rsidRPr="00A949A3">
              <w:rPr>
                <w:rStyle w:val="Sup"/>
                <w:color w:val="auto"/>
              </w:rPr>
              <w:t>34</w:t>
            </w:r>
          </w:p>
        </w:tc>
        <w:tc>
          <w:tcPr>
            <w:tcW w:w="4876" w:type="dxa"/>
          </w:tcPr>
          <w:p w:rsidR="00201ACB" w:rsidRPr="00A949A3" w:rsidRDefault="00E301A6" w:rsidP="00AB7228">
            <w:pPr>
              <w:pStyle w:val="Normal6"/>
            </w:pPr>
            <w:r w:rsidRPr="00A949A3">
              <w:t>b)</w:t>
            </w:r>
            <w:r w:rsidRPr="00A949A3">
              <w:tab/>
              <w:t xml:space="preserve">ļaujot iegūt </w:t>
            </w:r>
            <w:r w:rsidRPr="00A949A3">
              <w:rPr>
                <w:b/>
                <w:i/>
              </w:rPr>
              <w:t>biometriskos datus</w:t>
            </w:r>
            <w:r w:rsidRPr="00A949A3">
              <w:t xml:space="preserve"> saskaņā ar Regulā (ES) Nr. XXX/XXX (Eurodac regula) noteikto</w:t>
            </w:r>
            <w:r w:rsidR="0018703C" w:rsidRPr="00A949A3">
              <w:t>;</w:t>
            </w:r>
            <w:r w:rsidR="00AB7228" w:rsidRPr="00A949A3">
              <w:rPr>
                <w:rStyle w:val="Sup"/>
                <w:color w:val="auto"/>
              </w:rPr>
              <w:t>34</w:t>
            </w:r>
          </w:p>
        </w:tc>
      </w:tr>
      <w:tr w:rsidR="00201ACB" w:rsidRPr="00A949A3" w:rsidTr="00322826">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E301A6" w:rsidP="00322826">
            <w:pPr>
              <w:pStyle w:val="Normal6"/>
            </w:pPr>
            <w:r w:rsidRPr="00A949A3">
              <w:t>_________________</w:t>
            </w:r>
          </w:p>
        </w:tc>
      </w:tr>
      <w:tr w:rsidR="00201ACB" w:rsidRPr="00A949A3" w:rsidTr="00322826">
        <w:trPr>
          <w:jc w:val="center"/>
        </w:trPr>
        <w:tc>
          <w:tcPr>
            <w:tcW w:w="4876" w:type="dxa"/>
          </w:tcPr>
          <w:p w:rsidR="00201ACB" w:rsidRPr="00A949A3" w:rsidRDefault="00E301A6" w:rsidP="0018703C">
            <w:pPr>
              <w:pStyle w:val="Normal6"/>
            </w:pPr>
            <w:r w:rsidRPr="00A949A3">
              <w:rPr>
                <w:rStyle w:val="Sup"/>
                <w:color w:val="auto"/>
              </w:rPr>
              <w:t>3</w:t>
            </w:r>
            <w:r w:rsidR="0018703C" w:rsidRPr="00A949A3">
              <w:rPr>
                <w:rStyle w:val="Sup"/>
                <w:color w:val="auto"/>
              </w:rPr>
              <w:t>4</w:t>
            </w:r>
            <w:r w:rsidRPr="00A949A3">
              <w:t xml:space="preserve"> </w:t>
            </w:r>
            <w:r w:rsidR="0018703C" w:rsidRPr="00A949A3">
              <w:t>OV L […], […], […]. lpp.</w:t>
            </w:r>
          </w:p>
        </w:tc>
        <w:tc>
          <w:tcPr>
            <w:tcW w:w="4876" w:type="dxa"/>
          </w:tcPr>
          <w:p w:rsidR="00201ACB" w:rsidRPr="00A949A3" w:rsidRDefault="00E301A6" w:rsidP="0018703C">
            <w:pPr>
              <w:pStyle w:val="Normal6"/>
            </w:pPr>
            <w:r w:rsidRPr="00A949A3">
              <w:rPr>
                <w:rStyle w:val="Sup"/>
                <w:color w:val="auto"/>
              </w:rPr>
              <w:t>3</w:t>
            </w:r>
            <w:r w:rsidR="0018703C" w:rsidRPr="00A949A3">
              <w:rPr>
                <w:rStyle w:val="Sup"/>
                <w:color w:val="auto"/>
              </w:rPr>
              <w:t>4</w:t>
            </w:r>
            <w:r w:rsidRPr="00A949A3">
              <w:t xml:space="preserve"> </w:t>
            </w:r>
            <w:r w:rsidR="00346794" w:rsidRPr="00A949A3">
              <w:t>OV L […], […], […]. lpp.</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t xml:space="preserve">iesniedzot savu pieteikumu </w:t>
            </w:r>
            <w:r w:rsidRPr="00A949A3">
              <w:rPr>
                <w:b/>
                <w:i/>
              </w:rPr>
              <w:t>noteiktajā termiņā</w:t>
            </w:r>
            <w:r w:rsidRPr="00A949A3">
              <w:t xml:space="preserve"> saskaņā ar 28. pantu un iesniedzot visus elementus, kas ir viņa rīcībā un ir nepieciešami pieteikuma pamatojumam;</w:t>
            </w:r>
          </w:p>
        </w:tc>
        <w:tc>
          <w:tcPr>
            <w:tcW w:w="4876" w:type="dxa"/>
          </w:tcPr>
          <w:p w:rsidR="00201ACB" w:rsidRPr="00A949A3" w:rsidRDefault="00E301A6" w:rsidP="00322826">
            <w:pPr>
              <w:pStyle w:val="Normal6"/>
            </w:pPr>
            <w:r w:rsidRPr="00A949A3">
              <w:t>c)</w:t>
            </w:r>
            <w:r w:rsidRPr="00A949A3">
              <w:tab/>
              <w:t>iesniedzot savu pieteikumu saskaņā ar 28. pantu un iesniedzot visus elementus, kas ir viņa rīcībā un ir nepieciešami pieteikuma pamatojumam;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t xml:space="preserve">iesniedzot savu pieteikumu </w:t>
            </w:r>
            <w:r w:rsidRPr="00A949A3">
              <w:rPr>
                <w:b/>
                <w:i/>
              </w:rPr>
              <w:t>noteiktajā termiņā</w:t>
            </w:r>
            <w:r w:rsidRPr="00A949A3">
              <w:t xml:space="preserve"> saskaņā ar 28. pantu un iesniedzot visus elementus, kas ir viņa rīcībā un </w:t>
            </w:r>
            <w:r w:rsidRPr="00A949A3">
              <w:rPr>
                <w:b/>
                <w:i/>
              </w:rPr>
              <w:t>ir nepieciešami</w:t>
            </w:r>
            <w:r w:rsidRPr="00A949A3">
              <w:t xml:space="preserve"> pieteikuma pamatojumam;</w:t>
            </w:r>
          </w:p>
        </w:tc>
        <w:tc>
          <w:tcPr>
            <w:tcW w:w="4876" w:type="dxa"/>
          </w:tcPr>
          <w:p w:rsidR="00201ACB" w:rsidRPr="00A949A3" w:rsidRDefault="00E301A6" w:rsidP="00322826">
            <w:pPr>
              <w:pStyle w:val="Normal6"/>
            </w:pPr>
            <w:r w:rsidRPr="00A949A3">
              <w:t>c)</w:t>
            </w:r>
            <w:r w:rsidRPr="00A949A3">
              <w:tab/>
              <w:t xml:space="preserve">iesniedzot savu pieteikumu saskaņā ar 28. pantu un iesniedzot visus elementus, kas ir viņa rīcībā un </w:t>
            </w:r>
            <w:r w:rsidRPr="00A949A3">
              <w:rPr>
                <w:b/>
                <w:i/>
              </w:rPr>
              <w:t>varētu būt noderīgi</w:t>
            </w:r>
            <w:r w:rsidRPr="00A949A3">
              <w:t xml:space="preserve"> pieteikuma pamatojumam;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Termiņš ir noteikts 28. pantā atkarībā no konkrētiem apstākļiem. Tādēļ šajā punktā pietiek vienkārši ar atsauci uz 28. pantu, un tā ir piemērotāka. Ir skaidrs, ka ne visu pieteikuma iesniedzēju rīcībā būs visi elementi, lai pamatotu savu pieteikumu.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Monika Hohlmeier, Heinz K. Becker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ca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ca)</w:t>
            </w:r>
            <w:r w:rsidRPr="00A949A3">
              <w:tab/>
            </w:r>
            <w:r w:rsidRPr="00A949A3">
              <w:rPr>
                <w:b/>
                <w:i/>
              </w:rPr>
              <w:t>pēc pieprasījuma sniedzot vecuma novērtējumu, veicot medicīnisku pārbaudi, ko izmanto nepilngadīgo vecuma noteikšanai saskaņā ar 24. pantu;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579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d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w:t>
            </w:r>
            <w:r w:rsidRPr="00A949A3">
              <w:tab/>
            </w:r>
            <w:r w:rsidRPr="00A949A3">
              <w:rPr>
                <w:b/>
                <w:i/>
              </w:rPr>
              <w:t>nododot</w:t>
            </w:r>
            <w:r w:rsidRPr="00A949A3">
              <w:t xml:space="preserve"> savā rīcībā esošos dokumentus, kas saistīti ar šā pieteikuma izskatīšanu.</w:t>
            </w:r>
          </w:p>
        </w:tc>
        <w:tc>
          <w:tcPr>
            <w:tcW w:w="4876" w:type="dxa"/>
          </w:tcPr>
          <w:p w:rsidR="00201ACB" w:rsidRPr="00A949A3" w:rsidRDefault="00E301A6" w:rsidP="00322826">
            <w:pPr>
              <w:pStyle w:val="Normal6"/>
            </w:pPr>
            <w:r w:rsidRPr="00A949A3">
              <w:t>d)</w:t>
            </w:r>
            <w:r w:rsidRPr="00A949A3">
              <w:tab/>
            </w:r>
            <w:r w:rsidRPr="00A949A3">
              <w:rPr>
                <w:b/>
                <w:i/>
              </w:rPr>
              <w:t xml:space="preserve">ļaujot atbildīgajām iestādēm izskatīt un nokopēt </w:t>
            </w:r>
            <w:r w:rsidRPr="00A949A3">
              <w:t>savā rīcībā esošos dokumentus, kas saistīti ar šā pieteikuma izskatīšanu.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Nebūtu jāprasa, lai pieteikuma iesniedzējs nodotu iestādēm savus personas dokumentus vai ceļošanas dokumentus. Iestādēm būtu jāļauj izskatīt šādus dokumentus un izgatavot to kopijas, taču pieteikuma iesniedzējam nevajadzētu būt spiestam tos nodot.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2. punkts – d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d)</w:t>
            </w:r>
            <w:r w:rsidRPr="00A949A3">
              <w:tab/>
              <w:t>nododot savā rīcībā esošos dokumentus, kas saistīti ar šā pieteikuma izskatīšanu.</w:t>
            </w:r>
          </w:p>
        </w:tc>
        <w:tc>
          <w:tcPr>
            <w:tcW w:w="4876" w:type="dxa"/>
          </w:tcPr>
          <w:p w:rsidR="00201ACB" w:rsidRPr="00A949A3" w:rsidRDefault="00E301A6" w:rsidP="00322826">
            <w:pPr>
              <w:pStyle w:val="Normal6"/>
            </w:pPr>
            <w:r w:rsidRPr="00A949A3">
              <w:t>d)</w:t>
            </w:r>
            <w:r w:rsidRPr="00A949A3">
              <w:tab/>
              <w:t xml:space="preserve">nododot savā rīcībā esošos dokumentus </w:t>
            </w:r>
            <w:r w:rsidRPr="00A949A3">
              <w:rPr>
                <w:b/>
                <w:i/>
              </w:rPr>
              <w:t>vai to kopijas</w:t>
            </w:r>
            <w:r w:rsidRPr="00A949A3">
              <w:t>, kas saistīti ar šā pieteikuma izskatīšanu.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Maria Grapini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Ja pieteikuma iesniedzējs atsakās sadarboties un neiesniedz informāciju, kas vajadzīga pieteikuma izskatīšanai, un neļauj noņemt savus pirkstu nospiedumus vai iegūt sejas attēlu, un atbildīgās iestādes ir pienācīgi informējušas minēto personu par tās pienākumiem un ir nodrošinājušas, ka minētajai personai ir bijusi reāla iespēja izpildīt šos pienākumus, viņa pieteikums ir noraidāms kā pārtraukts saskaņā ar 39. pantā minēto procedūru.</w:t>
            </w:r>
          </w:p>
        </w:tc>
        <w:tc>
          <w:tcPr>
            <w:tcW w:w="4876" w:type="dxa"/>
          </w:tcPr>
          <w:p w:rsidR="00201ACB" w:rsidRPr="00A949A3" w:rsidRDefault="00E301A6" w:rsidP="00322826">
            <w:pPr>
              <w:pStyle w:val="Normal6"/>
            </w:pPr>
            <w:r w:rsidRPr="00A949A3">
              <w:t>3.</w:t>
            </w:r>
            <w:r w:rsidRPr="00A949A3">
              <w:tab/>
              <w:t xml:space="preserve">Ja pieteikuma iesniedzējs atsakās sadarboties un neiesniedz informāciju, kas vajadzīga pieteikuma izskatīšanai, un neļauj noņemt savus pirkstu nospiedumus vai iegūt sejas attēlu, </w:t>
            </w:r>
            <w:r w:rsidRPr="00A949A3">
              <w:rPr>
                <w:b/>
                <w:i/>
              </w:rPr>
              <w:t>vai maldina iestādes, iesniedzot nepatiesu informāciju vai dokumentus vai neiesniedzot dokumentus saistībā ar savu identitāti vai valstspiederību, kas varētu negatīvi ietekmēt lēmumu,</w:t>
            </w:r>
            <w:r w:rsidRPr="00A949A3">
              <w:t xml:space="preserve"> un atbildīgās iestādes ir pienācīgi informējušas minēto personu par tās pienākumiem un ir nodrošinājušas, ka minētajai personai ir bijusi reāla iespēja izpildīt šos pienākumus, viņa pieteikums ir noraidāms kā pārtraukts saskaņā ar 39. pantā minēto procedūru.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{RO}</w:t>
      </w:r>
      <w:r w:rsidRPr="00A949A3">
        <w:rPr>
          <w:noProof w:val="0"/>
        </w:rPr>
        <w:t>ro</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Ja pieteikuma iesniedzējs atsakās sadarboties un neiesniedz informāciju</w:t>
            </w:r>
            <w:r w:rsidRPr="00A949A3">
              <w:rPr>
                <w:b/>
                <w:i/>
              </w:rPr>
              <w:t>, kas</w:t>
            </w:r>
            <w:r w:rsidRPr="00A949A3">
              <w:t xml:space="preserve"> </w:t>
            </w:r>
            <w:r w:rsidRPr="00A949A3">
              <w:rPr>
                <w:b/>
                <w:i/>
              </w:rPr>
              <w:t xml:space="preserve">vajadzīga pieteikuma izskatīšanai, un neļauj noņemt savus pirkstu nospiedumus </w:t>
            </w:r>
            <w:r w:rsidR="00201ACB" w:rsidRPr="00A949A3">
              <w:rPr>
                <w:b/>
                <w:i/>
              </w:rPr>
              <w:t>vai iegūt sejas attēlu</w:t>
            </w:r>
            <w:r w:rsidRPr="00A949A3">
              <w:rPr>
                <w:b/>
                <w:i/>
              </w:rPr>
              <w:t xml:space="preserve">, </w:t>
            </w:r>
            <w:r w:rsidR="00201ACB" w:rsidRPr="00A949A3">
              <w:t xml:space="preserve">un atbildīgās iestādes ir pienācīgi informējušas minēto personu par tās pienākumiem un ir nodrošinājušas, ka minētajai personai ir bijusi reāla iespēja izpildīt šos pienākumus, viņa </w:t>
            </w:r>
            <w:r w:rsidRPr="00A949A3">
              <w:rPr>
                <w:b/>
                <w:i/>
              </w:rPr>
              <w:t>pieteikums</w:t>
            </w:r>
            <w:r w:rsidRPr="00A949A3">
              <w:t xml:space="preserve"> </w:t>
            </w:r>
            <w:r w:rsidRPr="00A949A3">
              <w:rPr>
                <w:b/>
                <w:i/>
              </w:rPr>
              <w:t>ir noraidāms kā pārtraukts</w:t>
            </w:r>
            <w:r w:rsidRPr="00A949A3">
              <w:t xml:space="preserve"> saskaņā ar 39. pantā minēto procedūru.</w:t>
            </w:r>
          </w:p>
        </w:tc>
        <w:tc>
          <w:tcPr>
            <w:tcW w:w="4876" w:type="dxa"/>
          </w:tcPr>
          <w:p w:rsidR="00201ACB" w:rsidRPr="00A949A3" w:rsidRDefault="00E301A6" w:rsidP="00322826">
            <w:pPr>
              <w:pStyle w:val="Normal6"/>
            </w:pPr>
            <w:r w:rsidRPr="00A949A3">
              <w:t>3.</w:t>
            </w:r>
            <w:r w:rsidRPr="00A949A3">
              <w:tab/>
              <w:t>Ja pieteikuma iesniedzējs atsakās sadarboties un neiesniedz</w:t>
            </w:r>
            <w:r w:rsidRPr="00A949A3">
              <w:rPr>
                <w:b/>
                <w:i/>
              </w:rPr>
              <w:t xml:space="preserve"> 27. panta 1. punkta pirmās daļas a) un e) apakšpunktā minēto</w:t>
            </w:r>
            <w:r w:rsidRPr="00A949A3">
              <w:t xml:space="preserve"> informāciju un atbildīgās iestādes ir pienācīgi informējušas minēto personu par tās pienākumiem </w:t>
            </w:r>
            <w:r w:rsidRPr="00A949A3">
              <w:rPr>
                <w:b/>
                <w:i/>
              </w:rPr>
              <w:t>un no tiem izrietošajām sekām,</w:t>
            </w:r>
            <w:r w:rsidR="00201ACB" w:rsidRPr="00A949A3">
              <w:t xml:space="preserve"> un ir nodrošinājušas, ka minētajai personai ir bijusi reāla iespēja izpildīt šos pienākumus, viņa </w:t>
            </w:r>
            <w:r w:rsidRPr="00A949A3">
              <w:rPr>
                <w:b/>
                <w:i/>
              </w:rPr>
              <w:t>pieteikumu</w:t>
            </w:r>
            <w:r w:rsidR="00201ACB" w:rsidRPr="00A949A3">
              <w:t xml:space="preserve"> </w:t>
            </w:r>
            <w:r w:rsidR="00201ACB" w:rsidRPr="00A949A3">
              <w:rPr>
                <w:b/>
                <w:i/>
              </w:rPr>
              <w:t>var noraidīt</w:t>
            </w:r>
            <w:r w:rsidRPr="00A949A3">
              <w:rPr>
                <w:b/>
                <w:i/>
              </w:rPr>
              <w:t>, uzskatot, ka pieteikuma iesniedzējs no tā</w:t>
            </w:r>
            <w:r w:rsidRPr="00A949A3">
              <w:rPr>
                <w:b/>
              </w:rPr>
              <w:t xml:space="preserve"> </w:t>
            </w:r>
            <w:r w:rsidRPr="00A949A3">
              <w:rPr>
                <w:b/>
                <w:i/>
              </w:rPr>
              <w:t>ir atteicies</w:t>
            </w:r>
            <w:r w:rsidR="00201ACB" w:rsidRPr="00A949A3">
              <w:t xml:space="preserve"> saskaņā ar 39</w:t>
            </w:r>
            <w:r w:rsidR="00322826" w:rsidRPr="00A949A3">
              <w:t>. pant</w:t>
            </w:r>
            <w:r w:rsidRPr="00A949A3">
              <w:t xml:space="preserve">ā minēto procedūru. </w:t>
            </w:r>
            <w:r w:rsidRPr="00A949A3">
              <w:rPr>
                <w:b/>
                <w:i/>
              </w:rPr>
              <w:t>Jebkāda spēka lietošana, lai iegūtu pirkstu nospiedumus vai sejas attēlu, ir aizliegta un par to pienākas sods.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Ja pieteikuma iesniedzējs atsakās sadarboties un neiesniedz informāciju</w:t>
            </w:r>
            <w:r w:rsidRPr="00A949A3">
              <w:rPr>
                <w:b/>
                <w:i/>
              </w:rPr>
              <w:t>, kas</w:t>
            </w:r>
            <w:r w:rsidRPr="00A949A3">
              <w:t xml:space="preserve"> </w:t>
            </w:r>
            <w:r w:rsidRPr="00A949A3">
              <w:rPr>
                <w:b/>
                <w:i/>
              </w:rPr>
              <w:t>vajadzīga pieteikuma izskatīšanai, un neļauj noņemt savus pirkstu nospiedumus vai iegūt sejas attēlu,</w:t>
            </w:r>
            <w:r w:rsidR="00201ACB" w:rsidRPr="00A949A3">
              <w:t xml:space="preserve"> un atbildīgās iestādes ir pienācīgi informējušas minēto personu par tās pienākumiem un ir nodrošinājušas, ka minētajai personai ir bijusi reāla iespēja izpildīt šos pienākumus, viņa </w:t>
            </w:r>
            <w:r w:rsidRPr="00A949A3">
              <w:t>pieteikums</w:t>
            </w:r>
            <w:r w:rsidR="00201ACB" w:rsidRPr="00A949A3">
              <w:t xml:space="preserve"> </w:t>
            </w:r>
            <w:r w:rsidR="00201ACB" w:rsidRPr="00A949A3">
              <w:rPr>
                <w:b/>
                <w:i/>
              </w:rPr>
              <w:t>ir noraidāms kā pārtraukts</w:t>
            </w:r>
            <w:r w:rsidRPr="00A949A3">
              <w:t xml:space="preserve"> </w:t>
            </w:r>
            <w:r w:rsidRPr="00A949A3">
              <w:rPr>
                <w:b/>
                <w:i/>
              </w:rPr>
              <w:t>saskaņā ar 39. pantā minēto procedūru</w:t>
            </w:r>
            <w:r w:rsidRPr="00A949A3">
              <w:t>.</w:t>
            </w:r>
          </w:p>
        </w:tc>
        <w:tc>
          <w:tcPr>
            <w:tcW w:w="4876" w:type="dxa"/>
          </w:tcPr>
          <w:p w:rsidR="00201ACB" w:rsidRPr="00A949A3" w:rsidRDefault="00E301A6" w:rsidP="00322826">
            <w:pPr>
              <w:pStyle w:val="Normal6"/>
            </w:pPr>
            <w:r w:rsidRPr="00A949A3">
              <w:t>3.</w:t>
            </w:r>
            <w:r w:rsidRPr="00A949A3">
              <w:tab/>
              <w:t>Ja pieteikuma iesniedzējs atsakās sadarboties un neiesniedz</w:t>
            </w:r>
            <w:r w:rsidRPr="00A949A3">
              <w:rPr>
                <w:b/>
                <w:i/>
              </w:rPr>
              <w:t xml:space="preserve"> šajā direktīvā minēto</w:t>
            </w:r>
            <w:r w:rsidRPr="00A949A3">
              <w:t xml:space="preserve"> informāciju un atbildīgās iestādes ir pienācīgi informējušas minēto personu par tās pienākumiem </w:t>
            </w:r>
            <w:r w:rsidRPr="00A949A3">
              <w:rPr>
                <w:b/>
                <w:i/>
              </w:rPr>
              <w:t>un no tiem izrietošajām sekām</w:t>
            </w:r>
            <w:r w:rsidR="00201ACB" w:rsidRPr="00A949A3">
              <w:t xml:space="preserve"> un ir nodrošinājušas, ka minētajai personai ir bijusi reāla iespēja izpildīt šos pienākumus, viņa pieteikums </w:t>
            </w:r>
            <w:r w:rsidRPr="00A949A3">
              <w:rPr>
                <w:b/>
                <w:i/>
              </w:rPr>
              <w:t>tiek atlikts līdz nepieciešamās informācijas iesniegšanai</w:t>
            </w:r>
            <w:r w:rsidRPr="00A949A3">
              <w:t>.</w:t>
            </w:r>
            <w:r w:rsidR="00201ACB" w:rsidRPr="00A949A3">
              <w:rPr>
                <w:b/>
                <w:i/>
              </w:rPr>
              <w:t xml:space="preserve"> Jebkāda spēka </w:t>
            </w:r>
            <w:r w:rsidRPr="00A949A3">
              <w:rPr>
                <w:b/>
                <w:i/>
              </w:rPr>
              <w:t>lietošana, lai iegūtu informāciju, ir aizliegta un par to pienākas sods.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Ja</w:t>
            </w:r>
            <w:r w:rsidRPr="00A949A3">
              <w:rPr>
                <w:b/>
                <w:i/>
              </w:rPr>
              <w:t xml:space="preserve"> </w:t>
            </w:r>
            <w:r w:rsidRPr="00A949A3">
              <w:t>pieteikuma</w:t>
            </w:r>
            <w:r w:rsidR="00201ACB" w:rsidRPr="00A949A3">
              <w:rPr>
                <w:b/>
                <w:i/>
              </w:rPr>
              <w:t xml:space="preserve"> iesniedzējs </w:t>
            </w:r>
            <w:r w:rsidRPr="00A949A3">
              <w:t>atsakās sadarboties</w:t>
            </w:r>
            <w:r w:rsidR="00201ACB" w:rsidRPr="00A949A3">
              <w:rPr>
                <w:b/>
                <w:i/>
              </w:rPr>
              <w:t xml:space="preserve"> un neiesniedz </w:t>
            </w:r>
            <w:r w:rsidRPr="00A949A3">
              <w:t>informāciju</w:t>
            </w:r>
            <w:r w:rsidR="00201ACB" w:rsidRPr="00A949A3">
              <w:rPr>
                <w:b/>
                <w:i/>
              </w:rPr>
              <w:t xml:space="preserve">, kas vajadzīga pieteikuma izskatīšanai, un neļauj noņemt savus pirkstu nospiedumus vai iegūt sejas </w:t>
            </w:r>
            <w:r w:rsidRPr="00A949A3">
              <w:rPr>
                <w:b/>
                <w:i/>
              </w:rPr>
              <w:t>attēlu, un atbildīgās iestādes ir pienācīgi informējušas minēto personu par tās pienākumiem un ir nodrošinājušas, ka minētajai personai ir bijusi reāla iespēja izpildīt šos pienākumus</w:t>
            </w:r>
            <w:r w:rsidRPr="00A949A3">
              <w:t>,</w:t>
            </w:r>
            <w:r w:rsidR="00201ACB" w:rsidRPr="00A949A3">
              <w:t xml:space="preserve"> viņa pieteikums ir noraidāms kā pārtraukts saskaņā ar 39</w:t>
            </w:r>
            <w:r w:rsidRPr="00A949A3">
              <w:t>. pantā minēto procedūru.</w:t>
            </w:r>
          </w:p>
        </w:tc>
        <w:tc>
          <w:tcPr>
            <w:tcW w:w="4876" w:type="dxa"/>
          </w:tcPr>
          <w:p w:rsidR="00201ACB" w:rsidRPr="00A949A3" w:rsidRDefault="00E301A6" w:rsidP="00322826">
            <w:pPr>
              <w:pStyle w:val="Normal6"/>
            </w:pPr>
            <w:r w:rsidRPr="00A949A3">
              <w:t>3.</w:t>
            </w:r>
            <w:r w:rsidRPr="00A949A3">
              <w:tab/>
              <w:t xml:space="preserve">Ja </w:t>
            </w:r>
            <w:r w:rsidRPr="00A949A3">
              <w:rPr>
                <w:b/>
                <w:i/>
              </w:rPr>
              <w:t xml:space="preserve">atbildīgās iestādes ir pienācīgi informējušas </w:t>
            </w:r>
            <w:r w:rsidRPr="00A949A3">
              <w:t>pieteikuma</w:t>
            </w:r>
            <w:r w:rsidR="00201ACB" w:rsidRPr="00A949A3">
              <w:rPr>
                <w:b/>
                <w:i/>
              </w:rPr>
              <w:t xml:space="preserve"> iesniedzēju par tā pienākumiem un sekām, kas izriet no šo pienākumu nepildīšanas, un viņš </w:t>
            </w:r>
            <w:r w:rsidRPr="00A949A3">
              <w:t>atsakās sadarboties</w:t>
            </w:r>
            <w:r w:rsidR="00201ACB" w:rsidRPr="00A949A3">
              <w:rPr>
                <w:b/>
                <w:i/>
              </w:rPr>
              <w:t>, nesniedzot 27</w:t>
            </w:r>
            <w:r w:rsidRPr="00A949A3">
              <w:rPr>
                <w:b/>
                <w:i/>
              </w:rPr>
              <w:t xml:space="preserve">. panta 1. punkta otrās daļas a) un b) apakšpunktā minēto </w:t>
            </w:r>
            <w:r w:rsidRPr="00A949A3">
              <w:t>informāciju</w:t>
            </w:r>
            <w:r w:rsidR="00201ACB" w:rsidRPr="00A949A3">
              <w:rPr>
                <w:b/>
                <w:i/>
              </w:rPr>
              <w:t xml:space="preserve"> vai neievērojot biometrisko datu iegūšanas procesu</w:t>
            </w:r>
            <w:r w:rsidRPr="00A949A3">
              <w:t>,</w:t>
            </w:r>
            <w:r w:rsidR="00201ACB" w:rsidRPr="00A949A3">
              <w:rPr>
                <w:b/>
                <w:i/>
              </w:rPr>
              <w:t xml:space="preserve"> </w:t>
            </w:r>
            <w:r w:rsidR="00201ACB" w:rsidRPr="00A949A3">
              <w:t>viņa pieteikums ir noraidāms kā pārtraukts saskaņā ar 39</w:t>
            </w:r>
            <w:r w:rsidRPr="00A949A3">
              <w:t>. pantā minēto procedūru.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Ja pieteikuma iesniedzējs atsakās sadarboties un neiesniedz informāciju, kas vajadzīga pieteikuma izskatīšanai, un neļauj noņemt savus pirkstu nospiedumus vai iegūt sejas attēlu, un atbildīgās iestādes ir pienācīgi informējušas minēto personu par tās pienākumiem un ir nodrošinājušas, ka minētajai personai ir bijusi reāla iespēja izpildīt šos pienākumus, </w:t>
            </w:r>
            <w:r w:rsidRPr="00A949A3">
              <w:rPr>
                <w:b/>
                <w:i/>
              </w:rPr>
              <w:t>viņa</w:t>
            </w:r>
            <w:r w:rsidRPr="00A949A3">
              <w:rPr>
                <w:b/>
              </w:rPr>
              <w:t xml:space="preserve"> </w:t>
            </w:r>
            <w:r w:rsidRPr="00A949A3">
              <w:rPr>
                <w:b/>
                <w:i/>
              </w:rPr>
              <w:t>pieteikums</w:t>
            </w:r>
            <w:r w:rsidRPr="00A949A3">
              <w:t xml:space="preserve"> </w:t>
            </w:r>
            <w:r w:rsidRPr="00A949A3">
              <w:rPr>
                <w:b/>
                <w:i/>
              </w:rPr>
              <w:t>ir noraidāms kā pārtraukts saskaņā ar 39. pantā minēto procedūru</w:t>
            </w:r>
            <w:r w:rsidRPr="00A949A3">
              <w:t>.</w:t>
            </w:r>
          </w:p>
        </w:tc>
        <w:tc>
          <w:tcPr>
            <w:tcW w:w="4876" w:type="dxa"/>
          </w:tcPr>
          <w:p w:rsidR="00201ACB" w:rsidRPr="00A949A3" w:rsidRDefault="00E301A6" w:rsidP="00322826">
            <w:pPr>
              <w:pStyle w:val="Normal6"/>
            </w:pPr>
            <w:r w:rsidRPr="00A949A3">
              <w:t>3.</w:t>
            </w:r>
            <w:r w:rsidRPr="00A949A3">
              <w:tab/>
              <w:t xml:space="preserve">Ja pieteikuma iesniedzējs atsakās sadarboties un neiesniedz informāciju, kas vajadzīga pieteikuma izskatīšanai, un neļauj noņemt savus pirkstu nospiedumus vai iegūt sejas attēlu, un atbildīgās iestādes ir pienācīgi informējušas minēto personu par tās pienākumiem un ir nodrošinājušas, ka minētajai personai ir bijusi reāla iespēja izpildīt šos pienākumus, </w:t>
            </w:r>
            <w:r w:rsidRPr="00A949A3">
              <w:rPr>
                <w:b/>
                <w:i/>
              </w:rPr>
              <w:t>tas neliedz atbildīgajai iestādei pieņemt lēmumu par starptautiskās aizsardzības pieteikumu</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Sadarbības trūkumam nevajadzētu būt kritērijam, lai pieteikumu uzskatītu par pārtrauktu, jo ir pārāk neskaidrs, kas varētu būt uzskatāms par sadarbības trūkumu, taču tam, ja pieteikuma iesniedzējs nav iesniedzis vajadzīgo informāciju, nevajadzētu liegt atbildīgajai iestādei pieņemt lēmumu par pieteikumu.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Monika Hohlmeier, Heinz K. Becker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Ja pieteikuma iesniedzējs atsakās sadarboties un neiesniedz informāciju, kas vajadzīga pieteikuma izskatīšanai, un neļauj noņemt savus pirkstu nospiedumus vai iegūt sejas attēlu, un atbildīgās iestādes ir pienācīgi informējušas minēto personu par tās pienākumiem un ir nodrošinājušas, ka minētajai personai ir bijusi reāla iespēja izpildīt šos pienākumus, viņa pieteikums ir </w:t>
            </w:r>
            <w:r w:rsidRPr="00A949A3">
              <w:rPr>
                <w:b/>
                <w:i/>
              </w:rPr>
              <w:t>noraidāms</w:t>
            </w:r>
            <w:r w:rsidRPr="00A949A3">
              <w:t xml:space="preserve"> kā pārtraukts saskaņā ar 39. pantā minēto procedūru.</w:t>
            </w:r>
          </w:p>
        </w:tc>
        <w:tc>
          <w:tcPr>
            <w:tcW w:w="4876" w:type="dxa"/>
          </w:tcPr>
          <w:p w:rsidR="00201ACB" w:rsidRPr="00A949A3" w:rsidRDefault="00E301A6" w:rsidP="00322826">
            <w:pPr>
              <w:pStyle w:val="Normal6"/>
            </w:pPr>
            <w:r w:rsidRPr="00A949A3">
              <w:t>3.</w:t>
            </w:r>
            <w:r w:rsidRPr="00A949A3">
              <w:tab/>
              <w:t xml:space="preserve">Ja pieteikuma iesniedzējs atsakās sadarboties un neiesniedz informāciju, kas vajadzīga pieteikuma izskatīšanai, un neļauj noņemt savus pirkstu nospiedumus vai iegūt sejas attēlu, un atbildīgās iestādes ir pienācīgi informējušas minēto personu par tās pienākumiem un ir nodrošinājušas, ka minētajai personai ir bijusi reāla iespēja izpildīt šos pienākumus, viņa pieteikums ir </w:t>
            </w:r>
            <w:r w:rsidRPr="00A949A3">
              <w:rPr>
                <w:b/>
                <w:i/>
              </w:rPr>
              <w:t>jānoraida</w:t>
            </w:r>
            <w:r w:rsidRPr="00A949A3">
              <w:t xml:space="preserve"> kā pārtraukts saskaņā ar 39. pantā minēto procedūru.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Ja pieteikuma iesniedzējs atsakās sadarboties</w:t>
            </w:r>
            <w:r w:rsidRPr="00A949A3">
              <w:rPr>
                <w:b/>
                <w:i/>
              </w:rPr>
              <w:t xml:space="preserve"> un neiesniedz informāciju, kas</w:t>
            </w:r>
            <w:r w:rsidRPr="00A949A3">
              <w:t xml:space="preserve"> </w:t>
            </w:r>
            <w:r w:rsidRPr="00A949A3">
              <w:rPr>
                <w:b/>
                <w:i/>
              </w:rPr>
              <w:t xml:space="preserve">vajadzīga pieteikuma izskatīšanai, un neļauj noņemt savus pirkstu nospiedumus </w:t>
            </w:r>
            <w:r w:rsidR="00201ACB" w:rsidRPr="00A949A3">
              <w:rPr>
                <w:b/>
                <w:i/>
              </w:rPr>
              <w:t>vai iegūt sejas attēlu</w:t>
            </w:r>
            <w:r w:rsidRPr="00A949A3">
              <w:rPr>
                <w:b/>
                <w:i/>
              </w:rPr>
              <w:t>,</w:t>
            </w:r>
            <w:r w:rsidR="00201ACB" w:rsidRPr="00A949A3">
              <w:t xml:space="preserve"> un atbildīgās iestādes ir pienācīgi informējušas minēto personu par tās pienākumiem un</w:t>
            </w:r>
            <w:r w:rsidRPr="00A949A3">
              <w:rPr>
                <w:b/>
                <w:i/>
              </w:rPr>
              <w:t xml:space="preserve"> </w:t>
            </w:r>
            <w:r w:rsidRPr="00A949A3">
              <w:t>ir</w:t>
            </w:r>
            <w:r w:rsidR="00201ACB" w:rsidRPr="00A949A3">
              <w:t xml:space="preserve"> nodrošinājušas, ka m</w:t>
            </w:r>
            <w:r w:rsidRPr="00A949A3">
              <w:t xml:space="preserve">inētajai personai ir bijusi reāla iespēja izpildīt šos pienākumus, viņa </w:t>
            </w:r>
            <w:r w:rsidRPr="00A949A3">
              <w:rPr>
                <w:b/>
                <w:i/>
              </w:rPr>
              <w:t>pieteikums</w:t>
            </w:r>
            <w:r w:rsidRPr="00A949A3">
              <w:t xml:space="preserve"> </w:t>
            </w:r>
            <w:r w:rsidRPr="00A949A3">
              <w:rPr>
                <w:b/>
                <w:i/>
              </w:rPr>
              <w:t xml:space="preserve">ir noraidāms </w:t>
            </w:r>
            <w:r w:rsidRPr="00A949A3">
              <w:t xml:space="preserve">kā </w:t>
            </w:r>
            <w:r w:rsidRPr="00A949A3">
              <w:rPr>
                <w:b/>
                <w:i/>
              </w:rPr>
              <w:t>pārtraukts</w:t>
            </w:r>
            <w:r w:rsidRPr="00A949A3">
              <w:t xml:space="preserve"> saskaņā ar 39. pantā minēto procedūru.</w:t>
            </w:r>
          </w:p>
        </w:tc>
        <w:tc>
          <w:tcPr>
            <w:tcW w:w="4876" w:type="dxa"/>
          </w:tcPr>
          <w:p w:rsidR="00201ACB" w:rsidRPr="00A949A3" w:rsidRDefault="00E301A6" w:rsidP="00322826">
            <w:pPr>
              <w:pStyle w:val="Normal6"/>
            </w:pPr>
            <w:r w:rsidRPr="00A949A3">
              <w:t>3.</w:t>
            </w:r>
            <w:r w:rsidRPr="00A949A3">
              <w:tab/>
              <w:t>Ja pieteikuma iesniedzējs atsakās sadarboties</w:t>
            </w:r>
            <w:r w:rsidRPr="00A949A3">
              <w:rPr>
                <w:b/>
                <w:i/>
              </w:rPr>
              <w:t xml:space="preserve"> saskaņā ar 2. punktu </w:t>
            </w:r>
            <w:r w:rsidRPr="00A949A3">
              <w:t>un atbildīgās iestādes ir pienācīgi informējušas minēto personu par tās pienākumiem un</w:t>
            </w:r>
            <w:r w:rsidR="00201ACB" w:rsidRPr="00A949A3">
              <w:rPr>
                <w:b/>
                <w:i/>
              </w:rPr>
              <w:t xml:space="preserve"> no atteikšanās sadarboties izrietošajām sekām</w:t>
            </w:r>
            <w:r w:rsidRPr="00A949A3">
              <w:rPr>
                <w:b/>
                <w:i/>
              </w:rPr>
              <w:t>, un</w:t>
            </w:r>
            <w:r w:rsidR="00201ACB" w:rsidRPr="00A949A3">
              <w:t xml:space="preserve"> </w:t>
            </w:r>
            <w:r w:rsidR="00201ACB" w:rsidRPr="00A949A3">
              <w:rPr>
                <w:b/>
                <w:i/>
              </w:rPr>
              <w:t xml:space="preserve">ja atbildīgās iestādes </w:t>
            </w:r>
            <w:r w:rsidRPr="00A949A3">
              <w:t xml:space="preserve">ir nodrošinājušas, ka minētajai personai ir bijusi reāla iespēja izpildīt šos pienākumus, viņa </w:t>
            </w:r>
            <w:r w:rsidRPr="00A949A3">
              <w:rPr>
                <w:b/>
                <w:i/>
              </w:rPr>
              <w:t>pieteikumu</w:t>
            </w:r>
            <w:r w:rsidRPr="00A949A3">
              <w:t xml:space="preserve"> </w:t>
            </w:r>
            <w:r w:rsidRPr="00A949A3">
              <w:rPr>
                <w:b/>
                <w:i/>
              </w:rPr>
              <w:t>var noraidīt</w:t>
            </w:r>
            <w:r w:rsidRPr="00A949A3">
              <w:t xml:space="preserve"> kā </w:t>
            </w:r>
            <w:r w:rsidRPr="00A949A3">
              <w:rPr>
                <w:b/>
                <w:i/>
              </w:rPr>
              <w:t>netieši atsauktu</w:t>
            </w:r>
            <w:r w:rsidRPr="00A949A3">
              <w:t xml:space="preserve"> saskaņā ar 39. pantā minēto procedūru.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Iemesli uzskatīt pieteikumu par netieši atsauktu ir izklāstīti 39. pantā. Šajā tekstā ir atkārtoti norādīts tikai pieteikuma iesniedzēja pienākums sniegt informāciju saskaņā ar 2. punktu.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Pieteikuma iesniedzējs informē tās dalībvalsts </w:t>
            </w:r>
            <w:r w:rsidRPr="00A949A3">
              <w:rPr>
                <w:b/>
                <w:i/>
              </w:rPr>
              <w:t>atbildīgo</w:t>
            </w:r>
            <w:r w:rsidR="00C30479" w:rsidRPr="00A949A3">
              <w:t xml:space="preserve"> iestādi, kurā viņam ir </w:t>
            </w:r>
            <w:r w:rsidR="00C30479" w:rsidRPr="00A949A3">
              <w:rPr>
                <w:b/>
                <w:i/>
              </w:rPr>
              <w:t>jā</w:t>
            </w:r>
            <w:r w:rsidRPr="00A949A3">
              <w:rPr>
                <w:b/>
                <w:i/>
              </w:rPr>
              <w:t>zturas</w:t>
            </w:r>
            <w:r w:rsidRPr="00A949A3">
              <w:t xml:space="preserve">, par savu </w:t>
            </w:r>
            <w:r w:rsidRPr="00A949A3">
              <w:rPr>
                <w:b/>
                <w:i/>
              </w:rPr>
              <w:t>dzīvesvietu vai adresi, vai</w:t>
            </w:r>
            <w:r w:rsidRPr="00A949A3">
              <w:t xml:space="preserve"> tālruņa numuru, ar </w:t>
            </w:r>
            <w:r w:rsidRPr="00A949A3">
              <w:rPr>
                <w:b/>
                <w:i/>
              </w:rPr>
              <w:t>kura</w:t>
            </w:r>
            <w:r w:rsidRPr="00A949A3">
              <w:t xml:space="preserve"> palīdzību </w:t>
            </w:r>
            <w:r w:rsidRPr="00A949A3">
              <w:rPr>
                <w:b/>
                <w:i/>
              </w:rPr>
              <w:t>atbildīgā</w:t>
            </w:r>
            <w:r w:rsidRPr="00A949A3">
              <w:t xml:space="preserve"> iestāde vai citas kompetentās iestādes ar viņu var sazināties. Viņš informē atbildīgo iestādi par izmaiņām </w:t>
            </w:r>
            <w:r w:rsidRPr="00A949A3">
              <w:rPr>
                <w:b/>
                <w:i/>
              </w:rPr>
              <w:t>šajās ziņās</w:t>
            </w:r>
            <w:r w:rsidR="00201ACB" w:rsidRPr="00A949A3">
              <w:t xml:space="preserve">. </w:t>
            </w:r>
            <w:r w:rsidR="00201ACB" w:rsidRPr="00A949A3">
              <w:rPr>
                <w:b/>
                <w:i/>
              </w:rPr>
              <w:t>Pieteikuma iesniedzējam ir pienākums saņemt paziņojumus pēdējā dzīvesvietā vai adresē, kuru viņš attiecīgi norādījis, jo īpaši, ja viņš</w:t>
            </w:r>
            <w:r w:rsidRPr="00A949A3">
              <w:rPr>
                <w:b/>
                <w:i/>
              </w:rPr>
              <w:t xml:space="preserve"> iesniedz pieteikumu saskaņā ar 28. pantu.</w:t>
            </w:r>
          </w:p>
        </w:tc>
        <w:tc>
          <w:tcPr>
            <w:tcW w:w="4876" w:type="dxa"/>
          </w:tcPr>
          <w:p w:rsidR="00201ACB" w:rsidRPr="00A949A3" w:rsidRDefault="00E301A6" w:rsidP="00916136">
            <w:pPr>
              <w:pStyle w:val="Normal6"/>
            </w:pPr>
            <w:r w:rsidRPr="00A949A3">
              <w:t>4.</w:t>
            </w:r>
            <w:r w:rsidRPr="00A949A3">
              <w:tab/>
              <w:t xml:space="preserve">Pieteikuma iesniedzējs informē tās dalībvalsts </w:t>
            </w:r>
            <w:r w:rsidRPr="00A949A3">
              <w:rPr>
                <w:b/>
                <w:i/>
              </w:rPr>
              <w:t>attiecīgo</w:t>
            </w:r>
            <w:r w:rsidRPr="00A949A3">
              <w:t xml:space="preserve"> iestādi, kurā viņam ir </w:t>
            </w:r>
            <w:r w:rsidRPr="00A949A3">
              <w:rPr>
                <w:b/>
                <w:i/>
              </w:rPr>
              <w:t>jāuzturas</w:t>
            </w:r>
            <w:r w:rsidRPr="00A949A3">
              <w:t xml:space="preserve">, par savu tālruņa numuru </w:t>
            </w:r>
            <w:r w:rsidRPr="00A949A3">
              <w:rPr>
                <w:b/>
                <w:i/>
              </w:rPr>
              <w:t>vai e-pasta adresi</w:t>
            </w:r>
            <w:r w:rsidRPr="00A949A3">
              <w:t>,</w:t>
            </w:r>
            <w:r w:rsidR="00201ACB" w:rsidRPr="00A949A3">
              <w:t xml:space="preserve"> ar </w:t>
            </w:r>
            <w:r w:rsidRPr="00A949A3">
              <w:rPr>
                <w:b/>
                <w:i/>
              </w:rPr>
              <w:t>kuru</w:t>
            </w:r>
            <w:r w:rsidRPr="00A949A3">
              <w:t xml:space="preserve"> palīdzību </w:t>
            </w:r>
            <w:r w:rsidRPr="00A949A3">
              <w:rPr>
                <w:b/>
                <w:i/>
              </w:rPr>
              <w:t>attiecīgā</w:t>
            </w:r>
            <w:r w:rsidR="00A9022B" w:rsidRPr="00A949A3">
              <w:t xml:space="preserve"> </w:t>
            </w:r>
            <w:r w:rsidR="00201ACB" w:rsidRPr="00A949A3">
              <w:t>iestāde vai citas kompetentās iestādes ar</w:t>
            </w:r>
            <w:r w:rsidRPr="00A949A3">
              <w:t xml:space="preserve"> viņu var sazināties. Viņš informē atbildīgo iestādi par izmaiņām </w:t>
            </w:r>
            <w:r w:rsidRPr="00A949A3">
              <w:rPr>
                <w:b/>
                <w:i/>
              </w:rPr>
              <w:t>šajā</w:t>
            </w:r>
            <w:r w:rsidR="00201ACB" w:rsidRPr="00A949A3">
              <w:t xml:space="preserve"> </w:t>
            </w:r>
            <w:r w:rsidRPr="00A949A3">
              <w:rPr>
                <w:b/>
                <w:i/>
              </w:rPr>
              <w:t>kontaktinformācijā</w:t>
            </w:r>
            <w:r w:rsidR="00201ACB" w:rsidRPr="00A949A3">
              <w:t>.</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589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Elly Schlein, Cécile Kashetu Kyenge,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Pieteikuma iesniedzējs informē tās dalībvalsts atbi</w:t>
            </w:r>
            <w:r w:rsidR="004132AD" w:rsidRPr="00A949A3">
              <w:t xml:space="preserve">ldīgo iestādi, kurā viņam ir </w:t>
            </w:r>
            <w:r w:rsidR="004132AD" w:rsidRPr="00A949A3">
              <w:rPr>
                <w:b/>
                <w:i/>
              </w:rPr>
              <w:t>jā</w:t>
            </w:r>
            <w:r w:rsidRPr="00A949A3">
              <w:rPr>
                <w:b/>
                <w:i/>
              </w:rPr>
              <w:t>zturas</w:t>
            </w:r>
            <w:r w:rsidRPr="00A949A3">
              <w:t xml:space="preserve">, par savu dzīvesvietu vai adresi, vai tālruņa numuru, ar </w:t>
            </w:r>
            <w:r w:rsidRPr="00A949A3">
              <w:rPr>
                <w:b/>
                <w:i/>
              </w:rPr>
              <w:t>kura</w:t>
            </w:r>
            <w:r w:rsidRPr="00A949A3">
              <w:t xml:space="preserve"> palīdzību atbildīgā iestāde vai citas kompetentās iestādes ar viņu var sazināties. Viņš informē atbildīgo iestādi par izmaiņām </w:t>
            </w:r>
            <w:r w:rsidRPr="00A949A3">
              <w:rPr>
                <w:b/>
                <w:i/>
              </w:rPr>
              <w:t>šajās ziņās</w:t>
            </w:r>
            <w:r w:rsidR="00201ACB" w:rsidRPr="00A949A3">
              <w:t xml:space="preserve">. </w:t>
            </w:r>
            <w:r w:rsidR="00201ACB" w:rsidRPr="00A949A3">
              <w:rPr>
                <w:b/>
                <w:i/>
              </w:rPr>
              <w:t>Pieteikuma iesniedzējam ir pienākums saņemt paziņojumus pēdējā dzīvesvietā vai adresē, kuru viņš attiecīgi norādījis, jo īpaši, ja viņš iesniedz pieteikumu saskaņā ar 28</w:t>
            </w:r>
            <w:r w:rsidRPr="00A949A3">
              <w:rPr>
                <w:b/>
                <w:i/>
              </w:rPr>
              <w:t>. pantu.</w:t>
            </w:r>
          </w:p>
        </w:tc>
        <w:tc>
          <w:tcPr>
            <w:tcW w:w="4876" w:type="dxa"/>
          </w:tcPr>
          <w:p w:rsidR="00201ACB" w:rsidRPr="00A949A3" w:rsidRDefault="00E301A6" w:rsidP="00322826">
            <w:pPr>
              <w:pStyle w:val="Normal6"/>
            </w:pPr>
            <w:r w:rsidRPr="00A949A3">
              <w:t>4.</w:t>
            </w:r>
            <w:r w:rsidRPr="00A949A3">
              <w:tab/>
              <w:t xml:space="preserve">Pieteikuma iesniedzējs informē tās dalībvalsts atbildīgo iestādi, kurā viņam ir </w:t>
            </w:r>
            <w:r w:rsidRPr="00A949A3">
              <w:rPr>
                <w:b/>
                <w:i/>
              </w:rPr>
              <w:t>jāuzturas</w:t>
            </w:r>
            <w:r w:rsidRPr="00A949A3">
              <w:t xml:space="preserve">, par savu dzīvesvietu vai adresi, vai tālruņa numuru </w:t>
            </w:r>
            <w:r w:rsidRPr="00A949A3">
              <w:rPr>
                <w:b/>
                <w:i/>
              </w:rPr>
              <w:t>vai e-pasta adresi</w:t>
            </w:r>
            <w:r w:rsidRPr="00A949A3">
              <w:t xml:space="preserve">, ar </w:t>
            </w:r>
            <w:r w:rsidRPr="00A949A3">
              <w:rPr>
                <w:b/>
                <w:i/>
              </w:rPr>
              <w:t>kuru</w:t>
            </w:r>
            <w:r w:rsidRPr="00A949A3">
              <w:t xml:space="preserve"> palīdzību atbildīgā iestāde vai citas kompetentās iestādes ar viņu var sazināties. Viņš informē atbildīgo iestādi par izmaiņām </w:t>
            </w:r>
            <w:r w:rsidRPr="00A949A3">
              <w:rPr>
                <w:b/>
                <w:i/>
              </w:rPr>
              <w:t>šajā</w:t>
            </w:r>
            <w:r w:rsidRPr="00A949A3">
              <w:t xml:space="preserve"> </w:t>
            </w:r>
            <w:r w:rsidRPr="00A949A3">
              <w:rPr>
                <w:b/>
                <w:i/>
              </w:rPr>
              <w:t>kontaktinformācijā</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Runa nav par to, vai pieteikuma iesniedzējam ir jāņem korespondence savā adresē. Atbildīgajai iestādei būtu jātiecas nodrošināt, lai visa korespondence sasniedz pieteikuma iesniedzēju. Visus strīdus par korespondenci vienmēr var izskatīt tiesā, ja lēmums ir pārsūdzēts pirmajā instancē.</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Pieteikuma iesniedzējs informē tās dalībvalsts atbildīgo iestādi, kurā </w:t>
            </w:r>
            <w:r w:rsidRPr="00A949A3">
              <w:rPr>
                <w:b/>
                <w:i/>
              </w:rPr>
              <w:t xml:space="preserve">viņam </w:t>
            </w:r>
            <w:r w:rsidRPr="00A949A3">
              <w:t>ir</w:t>
            </w:r>
            <w:r w:rsidR="00936A67" w:rsidRPr="00A949A3">
              <w:rPr>
                <w:b/>
                <w:i/>
              </w:rPr>
              <w:t xml:space="preserve"> jā</w:t>
            </w:r>
            <w:r w:rsidR="00201ACB" w:rsidRPr="00A949A3">
              <w:rPr>
                <w:b/>
                <w:i/>
              </w:rPr>
              <w:t>zturas</w:t>
            </w:r>
            <w:r w:rsidRPr="00A949A3">
              <w:t xml:space="preserve">, par savu dzīvesvietu vai adresi, vai tālruņa numuru, ar </w:t>
            </w:r>
            <w:r w:rsidRPr="00A949A3">
              <w:rPr>
                <w:b/>
                <w:i/>
              </w:rPr>
              <w:t>kura</w:t>
            </w:r>
            <w:r w:rsidRPr="00A949A3">
              <w:t xml:space="preserve"> palīdzību atbildīgā iestāde vai citas kompetentās iestādes ar viņu var sazināties. Viņš </w:t>
            </w:r>
            <w:r w:rsidR="00201ACB" w:rsidRPr="00A949A3">
              <w:t xml:space="preserve">informē atbildīgo iestādi par izmaiņām </w:t>
            </w:r>
            <w:r w:rsidRPr="00A949A3">
              <w:rPr>
                <w:b/>
                <w:i/>
              </w:rPr>
              <w:t>šajās ziņās</w:t>
            </w:r>
            <w:r w:rsidR="00201ACB" w:rsidRPr="00A949A3">
              <w:t>. Pieteikuma iesniedzējam ir pienākums saņemt paziņojumus pēdējā d</w:t>
            </w:r>
            <w:r w:rsidRPr="00A949A3">
              <w:t>zīvesvietā vai adresē, kuru viņš attiecīgi norādījis, jo īpaši, ja viņš iesniedz pieteikumu saskaņā ar 28. pantu.</w:t>
            </w:r>
          </w:p>
        </w:tc>
        <w:tc>
          <w:tcPr>
            <w:tcW w:w="4876" w:type="dxa"/>
          </w:tcPr>
          <w:p w:rsidR="00201ACB" w:rsidRPr="00A949A3" w:rsidRDefault="00E301A6" w:rsidP="00322826">
            <w:pPr>
              <w:pStyle w:val="Normal6"/>
            </w:pPr>
            <w:r w:rsidRPr="00A949A3">
              <w:t>4.</w:t>
            </w:r>
            <w:r w:rsidRPr="00A949A3">
              <w:tab/>
              <w:t xml:space="preserve">Pieteikuma iesniedzējs informē tās dalībvalsts atbildīgo iestādi, kurā </w:t>
            </w:r>
            <w:r w:rsidRPr="00A949A3">
              <w:rPr>
                <w:b/>
                <w:i/>
              </w:rPr>
              <w:t xml:space="preserve">viņš </w:t>
            </w:r>
            <w:r w:rsidRPr="00A949A3">
              <w:t>ir</w:t>
            </w:r>
            <w:r w:rsidR="00201ACB" w:rsidRPr="00A949A3">
              <w:rPr>
                <w:b/>
                <w:i/>
              </w:rPr>
              <w:t xml:space="preserve"> reģistrējis starptautiskās aizsardzības pieteikumu</w:t>
            </w:r>
            <w:r w:rsidRPr="00A949A3">
              <w:t xml:space="preserve">, par savu dzīvesvietu vai adresi, vai tālruņa numuru </w:t>
            </w:r>
            <w:r w:rsidRPr="00A949A3">
              <w:rPr>
                <w:b/>
                <w:i/>
              </w:rPr>
              <w:t>vai e-pasta adresi</w:t>
            </w:r>
            <w:r w:rsidRPr="00A949A3">
              <w:t xml:space="preserve">, ar </w:t>
            </w:r>
            <w:r w:rsidRPr="00A949A3">
              <w:rPr>
                <w:b/>
                <w:i/>
              </w:rPr>
              <w:t>kuru</w:t>
            </w:r>
            <w:r w:rsidRPr="00A949A3">
              <w:t xml:space="preserve"> palīdzību atbildīgā iestāde vai citas kompetentās iestādes ar viņu var sazināties. Viņš informē atbildīgo iestādi par izmaiņām </w:t>
            </w:r>
            <w:r w:rsidRPr="00A949A3">
              <w:rPr>
                <w:b/>
                <w:i/>
              </w:rPr>
              <w:t>šajā</w:t>
            </w:r>
            <w:r w:rsidRPr="00A949A3">
              <w:t xml:space="preserve"> </w:t>
            </w:r>
            <w:r w:rsidRPr="00A949A3">
              <w:rPr>
                <w:b/>
                <w:i/>
              </w:rPr>
              <w:t>kontaktinformācijā</w:t>
            </w:r>
            <w:r w:rsidRPr="00A949A3">
              <w:t>. Pieteikuma iesniedzējam ir pienākums saņemt paziņojumus pēdējā dzīvesvietā vai adresē, kuru viņš attiecīgi norādījis, jo īpaši, ja viņš iesniedz pieteikumu saskaņā ar 28. pantu.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Pieteikuma iesniedzējs informē tās dalībvalsts atbi</w:t>
            </w:r>
            <w:r w:rsidR="00F766AF" w:rsidRPr="00A949A3">
              <w:t xml:space="preserve">ldīgo iestādi, kurā viņam ir </w:t>
            </w:r>
            <w:r w:rsidR="00F766AF" w:rsidRPr="00A949A3">
              <w:rPr>
                <w:b/>
                <w:i/>
              </w:rPr>
              <w:t>jā</w:t>
            </w:r>
            <w:r w:rsidRPr="00A949A3">
              <w:rPr>
                <w:b/>
                <w:i/>
              </w:rPr>
              <w:t>zturas</w:t>
            </w:r>
            <w:r w:rsidRPr="00A949A3">
              <w:t xml:space="preserve">, par savu dzīvesvietu vai adresi, vai tālruņa numuru, ar kura palīdzību atbildīgā iestāde vai citas kompetentās iestādes ar viņu var sazināties. Viņš informē atbildīgo iestādi par izmaiņām </w:t>
            </w:r>
            <w:r w:rsidRPr="00A949A3">
              <w:rPr>
                <w:b/>
                <w:i/>
              </w:rPr>
              <w:t>šajās ziņās</w:t>
            </w:r>
            <w:r w:rsidR="00201ACB" w:rsidRPr="00A949A3">
              <w:t>. Pieteikuma iesniedzējam ir pienāku</w:t>
            </w:r>
            <w:r w:rsidRPr="00A949A3">
              <w:t>ms saņemt paziņojumus pēdējā dzīvesvietā vai adresē, kuru viņš attiecīgi norādījis, jo īpaši, ja viņš iesniedz pieteikumu saskaņā ar 28. pantu.</w:t>
            </w:r>
          </w:p>
        </w:tc>
        <w:tc>
          <w:tcPr>
            <w:tcW w:w="4876" w:type="dxa"/>
          </w:tcPr>
          <w:p w:rsidR="00201ACB" w:rsidRPr="00A949A3" w:rsidRDefault="00E301A6" w:rsidP="00322826">
            <w:pPr>
              <w:pStyle w:val="Normal6"/>
            </w:pPr>
            <w:r w:rsidRPr="00A949A3">
              <w:t>4.</w:t>
            </w:r>
            <w:r w:rsidRPr="00A949A3">
              <w:tab/>
              <w:t xml:space="preserve">Pieteikuma iesniedzējs informē tās dalībvalsts atbildīgo iestādi, kurā viņam ir </w:t>
            </w:r>
            <w:r w:rsidRPr="00A949A3">
              <w:rPr>
                <w:b/>
                <w:i/>
              </w:rPr>
              <w:t>jāuzturas</w:t>
            </w:r>
            <w:r w:rsidRPr="00A949A3">
              <w:t xml:space="preserve">, par savu dzīvesvietu vai adresi, vai tālruņa numuru, ar kura palīdzību atbildīgā iestāde vai citas kompetentās iestādes ar viņu var sazināties. Viņš </w:t>
            </w:r>
            <w:r w:rsidRPr="00A949A3">
              <w:rPr>
                <w:b/>
                <w:i/>
              </w:rPr>
              <w:t>nekavējoties</w:t>
            </w:r>
            <w:r w:rsidRPr="00A949A3">
              <w:t xml:space="preserve"> informē atbildīgo iestādi par izmaiņām </w:t>
            </w:r>
            <w:r w:rsidRPr="00A949A3">
              <w:rPr>
                <w:b/>
                <w:i/>
              </w:rPr>
              <w:t>šajā</w:t>
            </w:r>
            <w:r w:rsidRPr="00A949A3">
              <w:t xml:space="preserve"> </w:t>
            </w:r>
            <w:r w:rsidRPr="00A949A3">
              <w:rPr>
                <w:b/>
                <w:i/>
              </w:rPr>
              <w:t>kontaktinformācijā</w:t>
            </w:r>
            <w:r w:rsidRPr="00A949A3">
              <w:t>. Pieteikuma iesniedzējam ir pienākums saņemt paziņojumus pēdējā dzīvesvietā vai adresē, kuru viņš attiecīgi norādījis, jo īpaši, ja viņš iesniedz pieteikumu saskaņā ar 28. pantu.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 Jean Lambert</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5.</w:t>
            </w:r>
            <w:r w:rsidRPr="00A949A3">
              <w:tab/>
            </w:r>
            <w:r w:rsidRPr="00A949A3">
              <w:rPr>
                <w:b/>
                <w:i/>
              </w:rPr>
              <w:t>Pieteikuma iesniedzējs paliek tās dalībvalsts teritorijā, kur viņam ir jāuzturas saskaņā ar Regulu (ES) Nr. XXX/XXX (Dublinas regula).</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 Bodil Valero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6.</w:t>
            </w:r>
            <w:r w:rsidRPr="00A949A3">
              <w:tab/>
            </w:r>
            <w:r w:rsidRPr="00A949A3">
              <w:rPr>
                <w:b/>
                <w:i/>
              </w:rPr>
              <w:t>Pieteikuma iesniedzējs ievēro pienākumu regulāri ziņot kompetentajām iestādēm vai ierasties personīgi bez kavēšanās vai noteiktajā laikā, vai palikt norādītajā vietā dalībvalsts teritorijā saskaņā ar Direktīvu XXX/XXX/ES (Uzņemšanas apstākļu direktīva), kā noteikusi dalībvalsts, kurā viņam jāuzturas saskaņā ar Regulu (ES) Nr. XXX/XXX (Dublinas regula).</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Pieteikuma iesniedzējs ievēro pienākumu regulāri ziņot kompetentajām iestādēm vai ierasties personīgi bez kavēšanās vai noteiktajā laikā, vai palikt norādītajā vietā dalībvalsts teritorijā saskaņā ar Direktīvu XXX/XXX/ES (Uzņemšanas </w:t>
            </w:r>
            <w:r w:rsidRPr="00A949A3">
              <w:rPr>
                <w:b/>
                <w:i/>
              </w:rPr>
              <w:t>apstākļu</w:t>
            </w:r>
            <w:r w:rsidRPr="00A949A3">
              <w:t xml:space="preserve"> direktīva)</w:t>
            </w:r>
            <w:r w:rsidRPr="00A949A3">
              <w:rPr>
                <w:b/>
                <w:i/>
              </w:rPr>
              <w:t>, kā noteikusi dalībvalsts, kurā viņam jāuzturas saskaņā ar Regulu (ES) Nr. XXX/XXX (Dublinas regula)</w:t>
            </w:r>
            <w:r w:rsidRPr="00A949A3">
              <w:t>.</w:t>
            </w:r>
          </w:p>
        </w:tc>
        <w:tc>
          <w:tcPr>
            <w:tcW w:w="4876" w:type="dxa"/>
          </w:tcPr>
          <w:p w:rsidR="00201ACB" w:rsidRPr="00A949A3" w:rsidRDefault="00E301A6" w:rsidP="00266AA3">
            <w:pPr>
              <w:pStyle w:val="Normal6"/>
            </w:pPr>
            <w:r w:rsidRPr="00A949A3">
              <w:t>6.</w:t>
            </w:r>
            <w:r w:rsidRPr="00A949A3">
              <w:tab/>
              <w:t xml:space="preserve">Pieteikuma iesniedzējs ievēro pienākumu regulāri ziņot kompetentajām iestādēm vai ierasties personīgi bez kavēšanās vai noteiktajā laikā, vai palikt norādītajā vietā dalībvalsts teritorijā saskaņā ar Direktīvu XXX/XXX/ES (Uzņemšanas </w:t>
            </w:r>
            <w:r w:rsidR="00266AA3" w:rsidRPr="00A949A3">
              <w:rPr>
                <w:b/>
                <w:i/>
              </w:rPr>
              <w:t>nosacījumu</w:t>
            </w:r>
            <w:r w:rsidRPr="00A949A3">
              <w:t xml:space="preserve"> direktīva).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Kati Piri,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Pieteikuma iesniedzējs ievēro pienākumu regulāri ziņot kompetentajām iestādēm vai ierasties personīgi bez kavēšanās vai noteiktajā laikā, vai palikt norādītajā vietā dalībvalsts teritorijā saskaņā ar Direktīvu XXX/XXX/ES (Uzņemšanas </w:t>
            </w:r>
            <w:r w:rsidRPr="00A949A3">
              <w:rPr>
                <w:b/>
                <w:i/>
              </w:rPr>
              <w:t>apstākļu</w:t>
            </w:r>
            <w:r w:rsidRPr="00A949A3">
              <w:t xml:space="preserve"> direktīva), </w:t>
            </w:r>
            <w:r w:rsidRPr="00A949A3">
              <w:rPr>
                <w:b/>
                <w:i/>
              </w:rPr>
              <w:t>kā</w:t>
            </w:r>
            <w:r w:rsidRPr="00A949A3">
              <w:t xml:space="preserve"> noteikusi dalībvalsts, kurā viņam jāuzturas saskaņā ar Regulu (ES) Nr. XXX/XXX (Dublinas regula).</w:t>
            </w:r>
          </w:p>
        </w:tc>
        <w:tc>
          <w:tcPr>
            <w:tcW w:w="4876" w:type="dxa"/>
          </w:tcPr>
          <w:p w:rsidR="00201ACB" w:rsidRPr="00A949A3" w:rsidRDefault="00E301A6" w:rsidP="00322826">
            <w:pPr>
              <w:pStyle w:val="Normal6"/>
            </w:pPr>
            <w:r w:rsidRPr="00A949A3">
              <w:t>6.</w:t>
            </w:r>
            <w:r w:rsidRPr="00A949A3">
              <w:tab/>
              <w:t xml:space="preserve">Pieteikuma iesniedzējs ievēro </w:t>
            </w:r>
            <w:r w:rsidRPr="00A949A3">
              <w:rPr>
                <w:b/>
                <w:i/>
              </w:rPr>
              <w:t xml:space="preserve">jebkādu </w:t>
            </w:r>
            <w:r w:rsidRPr="00A949A3">
              <w:t xml:space="preserve">pienākumu regulāri ziņot kompetentajām iestādēm vai ierasties personīgi bez kavēšanās vai noteiktajā laikā, vai palikt norādītajā vietā dalībvalsts teritorijā saskaņā ar Direktīvu XXX/XXX/ES (Uzņemšanas </w:t>
            </w:r>
            <w:r w:rsidR="00BA75AB" w:rsidRPr="00A949A3">
              <w:rPr>
                <w:b/>
                <w:i/>
              </w:rPr>
              <w:t>nosacījumu</w:t>
            </w:r>
            <w:r w:rsidR="00BA75AB" w:rsidRPr="00A949A3">
              <w:t xml:space="preserve"> </w:t>
            </w:r>
            <w:r w:rsidRPr="00A949A3">
              <w:t xml:space="preserve">direktīva), </w:t>
            </w:r>
            <w:r w:rsidRPr="00A949A3">
              <w:rPr>
                <w:b/>
                <w:i/>
              </w:rPr>
              <w:t xml:space="preserve">ja šādu pienākumu </w:t>
            </w:r>
            <w:r w:rsidRPr="00A949A3">
              <w:t>noteikusi dalībvalsts, kurā viņam jāuzturas saskaņā ar Regulu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Ir svarīgi, lai būtu skaidrs, ka pieteikuma iesniedzējam var nebūt šāda pienākuma.</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Pieteikuma iesniedzējs ievēro pienākumu regulāri ziņot kompetentajām iestādēm </w:t>
            </w:r>
            <w:r w:rsidRPr="00A949A3">
              <w:rPr>
                <w:b/>
                <w:i/>
              </w:rPr>
              <w:t>vai</w:t>
            </w:r>
            <w:r w:rsidRPr="00A949A3">
              <w:t xml:space="preserve"> ierasties personīgi bez kavēšanās vai noteiktajā laikā</w:t>
            </w:r>
            <w:r w:rsidRPr="00A949A3">
              <w:rPr>
                <w:b/>
                <w:i/>
              </w:rPr>
              <w:t>,</w:t>
            </w:r>
            <w:r w:rsidRPr="00A949A3">
              <w:t xml:space="preserve"> </w:t>
            </w:r>
            <w:r w:rsidRPr="00A949A3">
              <w:rPr>
                <w:b/>
                <w:i/>
              </w:rPr>
              <w:t>vai</w:t>
            </w:r>
            <w:r w:rsidRPr="00A949A3">
              <w:t xml:space="preserve"> palikt norādītajā vietā dalībvalsts teritorijā saskaņā ar Direktīvu XXX/XXX/ES (Uzņemšanas </w:t>
            </w:r>
            <w:r w:rsidRPr="00A949A3">
              <w:rPr>
                <w:b/>
                <w:i/>
              </w:rPr>
              <w:t>apstākļu</w:t>
            </w:r>
            <w:r w:rsidRPr="00A949A3">
              <w:t xml:space="preserve"> direktīva), kā noteikusi dalībvalsts, kurā viņam jāuzturas saskaņā ar Regulu (ES) Nr. XXX/XXX (Dublinas regula).</w:t>
            </w:r>
          </w:p>
        </w:tc>
        <w:tc>
          <w:tcPr>
            <w:tcW w:w="4876" w:type="dxa"/>
          </w:tcPr>
          <w:p w:rsidR="00201ACB" w:rsidRPr="00A949A3" w:rsidRDefault="00E301A6" w:rsidP="00322826">
            <w:pPr>
              <w:pStyle w:val="Normal6"/>
            </w:pPr>
            <w:r w:rsidRPr="00A949A3">
              <w:t>6.</w:t>
            </w:r>
            <w:r w:rsidRPr="00A949A3">
              <w:tab/>
              <w:t>Pieteikuma iesniedzējs ievēro pienākumu regulāri ziņot kompetentajām iestādēm</w:t>
            </w:r>
            <w:r w:rsidRPr="00A949A3">
              <w:rPr>
                <w:b/>
                <w:i/>
              </w:rPr>
              <w:t>,</w:t>
            </w:r>
            <w:r w:rsidRPr="00A949A3">
              <w:t xml:space="preserve"> ierasties personīgi bez kavēšanās vai noteiktajā laikā</w:t>
            </w:r>
            <w:r w:rsidRPr="00A949A3">
              <w:rPr>
                <w:b/>
                <w:i/>
              </w:rPr>
              <w:t xml:space="preserve"> un</w:t>
            </w:r>
            <w:r w:rsidRPr="00A949A3">
              <w:t xml:space="preserve"> palikt norādītajā vietā dalībvalsts teritorijā saskaņā ar Direktīvu XXX/XXX/ES (Uzņemšanas </w:t>
            </w:r>
            <w:r w:rsidR="000207CA" w:rsidRPr="00A949A3">
              <w:rPr>
                <w:b/>
                <w:i/>
              </w:rPr>
              <w:t>nosacījumu</w:t>
            </w:r>
            <w:r w:rsidR="000207CA" w:rsidRPr="00A949A3">
              <w:t xml:space="preserve"> </w:t>
            </w:r>
            <w:r w:rsidRPr="00A949A3">
              <w:t>direktīva), kā noteikusi dalībvalsts, kurā viņam jāuzturas saskaņā ar Regulu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Ja tas ir vajadzīgs pieteikuma izskatīšanai, atbildīgās iestādes </w:t>
            </w:r>
            <w:r w:rsidRPr="00A949A3">
              <w:rPr>
                <w:b/>
                <w:i/>
              </w:rPr>
              <w:t>var pieprasīt</w:t>
            </w:r>
            <w:r w:rsidRPr="00A949A3">
              <w:t>, lai pieteikuma iesniedzējs un priekšmeti, kas atrodas pie viņa, tiktu pārmeklēti. Neskarot jebkādu pārmeklēšanu, ko veic drošības apsvērumu dēļ, pieteikuma iesniedzēja pārmeklēšanu saskaņā ar šo regulu veic tā paša dzimuma persona, pilnā mērā ievērojot cilvēka cieņas un fiziskās un psiholoģiskās neaizskaramības principus.</w:t>
            </w:r>
          </w:p>
        </w:tc>
        <w:tc>
          <w:tcPr>
            <w:tcW w:w="4876" w:type="dxa"/>
          </w:tcPr>
          <w:p w:rsidR="00201ACB" w:rsidRPr="00A949A3" w:rsidRDefault="00E301A6" w:rsidP="00322826">
            <w:pPr>
              <w:pStyle w:val="Normal6"/>
            </w:pPr>
            <w:r w:rsidRPr="00A949A3">
              <w:t>7.</w:t>
            </w:r>
            <w:r w:rsidRPr="00A949A3">
              <w:tab/>
              <w:t xml:space="preserve">Ja tas ir vajadzīgs pieteikuma izskatīšanai, atbildīgās iestādes </w:t>
            </w:r>
            <w:r w:rsidRPr="00A949A3">
              <w:rPr>
                <w:b/>
                <w:i/>
              </w:rPr>
              <w:t>pieprasa</w:t>
            </w:r>
            <w:r w:rsidRPr="00A949A3">
              <w:t>, lai pieteikuma iesniedzējs un priekšmeti, kas atrodas pie viņa,</w:t>
            </w:r>
            <w:r w:rsidR="00201ACB" w:rsidRPr="00A949A3">
              <w:rPr>
                <w:b/>
                <w:i/>
              </w:rPr>
              <w:t xml:space="preserve"> tostarp tādu elektronisko ierīču kā viedtālruņu, planšetdatoru un klēpjdatoru saturs,</w:t>
            </w:r>
            <w:r w:rsidRPr="00A949A3">
              <w:t xml:space="preserve"> tiktu pārmeklēti. Neskarot jebkādu pārmeklēšanu, ko veic drošības apsvērumu dēļ, pieteikuma iesniedzēja pārmeklēšanu saskaņā ar šo regulu veic tā paša dzimuma persona, pilnā mērā ievērojot cilvēka cieņas un fiziskās un psiholoģiskās neaizskaramības principus.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Ja tas ir vajadzīgs pieteikuma </w:t>
            </w:r>
            <w:r w:rsidRPr="00A949A3">
              <w:rPr>
                <w:b/>
                <w:i/>
              </w:rPr>
              <w:t>izskatīšanai</w:t>
            </w:r>
            <w:r w:rsidRPr="00A949A3">
              <w:t>, atbildīgās iestādes var pieprasīt, lai pieteikuma iesniedzējs un priekšmeti, kas atrodas pie viņa, tiktu pārmeklēti. Neskarot jebkādu pārmeklēšanu, ko veic drošības apsvērumu dēļ, pieteikuma iesniedzēja pārmeklēšanu saskaņā ar šo regulu veic tā paša dzimuma persona, pilnā mērā ievērojot cilvēka cieņas un fiziskās un psiholoģiskās neaizskaramības principus.</w:t>
            </w:r>
          </w:p>
        </w:tc>
        <w:tc>
          <w:tcPr>
            <w:tcW w:w="4876" w:type="dxa"/>
          </w:tcPr>
          <w:p w:rsidR="00201ACB" w:rsidRPr="00A949A3" w:rsidRDefault="00E301A6" w:rsidP="00322826">
            <w:pPr>
              <w:pStyle w:val="Normal6"/>
            </w:pPr>
            <w:r w:rsidRPr="00A949A3">
              <w:t>7.</w:t>
            </w:r>
            <w:r w:rsidRPr="00A949A3">
              <w:tab/>
              <w:t xml:space="preserve">Ja tas ir vajadzīgs pieteikuma </w:t>
            </w:r>
            <w:r w:rsidRPr="00A949A3">
              <w:rPr>
                <w:b/>
                <w:i/>
              </w:rPr>
              <w:t>apstrādei</w:t>
            </w:r>
            <w:r w:rsidRPr="00A949A3">
              <w:t xml:space="preserve">, atbildīgās iestādes </w:t>
            </w:r>
            <w:r w:rsidRPr="00A949A3">
              <w:rPr>
                <w:b/>
                <w:i/>
              </w:rPr>
              <w:t>saskaņā ar valsts tiesību aktiem un proporcionalitātes principu</w:t>
            </w:r>
            <w:r w:rsidRPr="00A949A3">
              <w:t xml:space="preserve"> var pieprasīt, lai pieteikuma iesniedzējs un priekšmeti, kas atrodas pie viņa, tiktu pārmeklēti. Neskarot jebkādu pārmeklēšanu, ko veic drošības apsvērumu dēļ, pieteikuma iesniedzēja pārmeklēšanu saskaņā ar šo regulu veic tā paša dzimuma persona, pilnā mērā ievērojot cilvēka cieņas un fiziskās un psiholoģiskās neaizskaramības principus.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599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r>
            <w:r w:rsidRPr="00A949A3">
              <w:rPr>
                <w:b/>
                <w:i/>
              </w:rPr>
              <w:t xml:space="preserve">Ja tas ir vajadzīgs pieteikuma izskatīšanai, </w:t>
            </w:r>
            <w:r w:rsidRPr="00A949A3">
              <w:t>atbildīgās</w:t>
            </w:r>
            <w:r w:rsidR="00201ACB" w:rsidRPr="00A949A3">
              <w:t xml:space="preserve"> iestādes var pieprasīt, lai pieteikuma iesniedzējs un priekšmeti, k</w:t>
            </w:r>
            <w:r w:rsidRPr="00A949A3">
              <w:t>as atrodas pie viņa, tiktu pārmeklēti.</w:t>
            </w:r>
            <w:r w:rsidRPr="00A949A3">
              <w:rPr>
                <w:b/>
                <w:i/>
              </w:rPr>
              <w:t xml:space="preserve"> Neskarot jebkādu pārmeklēšanu, ko veic </w:t>
            </w:r>
            <w:r w:rsidRPr="00A949A3">
              <w:t>drošības apsvērumu dēļ</w:t>
            </w:r>
            <w:r w:rsidRPr="00A949A3">
              <w:rPr>
                <w:b/>
                <w:i/>
              </w:rPr>
              <w:t xml:space="preserve">, </w:t>
            </w:r>
            <w:r w:rsidRPr="00A949A3">
              <w:t>pieteikuma</w:t>
            </w:r>
            <w:r w:rsidR="00201ACB" w:rsidRPr="00A949A3">
              <w:t xml:space="preserve"> iesniedzēja pārmeklēšanu saskaņā ar šo regulu veic tā paša dzimuma persona, pilnā mērā ievērojot cilvēka cieņas un fiziskās un psiholoģiskās ne</w:t>
            </w:r>
            <w:r w:rsidRPr="00A949A3">
              <w:t>aizskaramības principus.</w:t>
            </w:r>
          </w:p>
        </w:tc>
        <w:tc>
          <w:tcPr>
            <w:tcW w:w="4876" w:type="dxa"/>
          </w:tcPr>
          <w:p w:rsidR="00201ACB" w:rsidRPr="00A949A3" w:rsidRDefault="00E301A6" w:rsidP="00322826">
            <w:pPr>
              <w:pStyle w:val="Normal6"/>
            </w:pPr>
            <w:r w:rsidRPr="00A949A3">
              <w:t>7.</w:t>
            </w:r>
            <w:r w:rsidRPr="00A949A3">
              <w:tab/>
              <w:t>Atbildīgās</w:t>
            </w:r>
            <w:r w:rsidR="00201ACB" w:rsidRPr="00A949A3">
              <w:t xml:space="preserve"> iestādes var pieprasīt, lai pieteikuma iesniedzējs un priekšmeti, kas atrodas pie viņa, tiktu pārmeklēti </w:t>
            </w:r>
            <w:r w:rsidRPr="00A949A3">
              <w:rPr>
                <w:b/>
                <w:i/>
              </w:rPr>
              <w:t>vienīgi</w:t>
            </w:r>
            <w:r w:rsidRPr="00A949A3">
              <w:t xml:space="preserve"> drošības apsvērumu dēļ</w:t>
            </w:r>
            <w:r w:rsidRPr="00A949A3">
              <w:rPr>
                <w:b/>
                <w:i/>
              </w:rPr>
              <w:t>.</w:t>
            </w:r>
            <w:r w:rsidRPr="00A949A3">
              <w:t xml:space="preserve"> Pieteikuma</w:t>
            </w:r>
            <w:r w:rsidR="00201ACB" w:rsidRPr="00A949A3">
              <w:t xml:space="preserve"> iesniedzēja pārmeklēšanu saskaņā ar šo regulu veic tā paša dzimuma pe</w:t>
            </w:r>
            <w:r w:rsidRPr="00A949A3">
              <w:t>rsona, pilnā mērā ievērojot cilvēka cieņas un fiziskās un psiholoģiskās neaizskaramības principus.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Ja tas ir vajadzīgs pieteikuma izskatīšanai, atbildīgās iestādes var pieprasīt, lai pieteikuma iesniedzējs un priekšmeti, kas atrodas pie viņa, tiktu pārmeklēti. </w:t>
            </w:r>
            <w:r w:rsidRPr="00A949A3">
              <w:rPr>
                <w:b/>
                <w:i/>
              </w:rPr>
              <w:t xml:space="preserve">Neskarot jebkādu pārmeklēšanu, ko veic drošības </w:t>
            </w:r>
            <w:r w:rsidR="00201ACB" w:rsidRPr="00A949A3">
              <w:rPr>
                <w:b/>
                <w:i/>
              </w:rPr>
              <w:t xml:space="preserve">apsvērumu dēļ, </w:t>
            </w:r>
            <w:r w:rsidRPr="00A949A3">
              <w:t>pieteikuma</w:t>
            </w:r>
            <w:r w:rsidR="00201ACB" w:rsidRPr="00A949A3">
              <w:t xml:space="preserve"> iesniedzēja pārmeklēšanu saskaņā ar šo </w:t>
            </w:r>
            <w:r w:rsidRPr="00A949A3">
              <w:rPr>
                <w:b/>
                <w:i/>
              </w:rPr>
              <w:t>regulu</w:t>
            </w:r>
            <w:r w:rsidRPr="00A949A3">
              <w:t xml:space="preserve"> veic tā paša dzimuma persona, pilnā mērā ievērojot cilvēka cieņas un fiziskās un psiholoģiskās neaizskaramības principus.</w:t>
            </w:r>
          </w:p>
        </w:tc>
        <w:tc>
          <w:tcPr>
            <w:tcW w:w="4876" w:type="dxa"/>
          </w:tcPr>
          <w:p w:rsidR="00201ACB" w:rsidRPr="00A949A3" w:rsidRDefault="00E301A6" w:rsidP="00322826">
            <w:pPr>
              <w:pStyle w:val="Normal6"/>
            </w:pPr>
            <w:r w:rsidRPr="00A949A3">
              <w:t>7.</w:t>
            </w:r>
            <w:r w:rsidRPr="00A949A3">
              <w:tab/>
              <w:t xml:space="preserve">Ja tas ir vajadzīgs pieteikuma izskatīšanai, atbildīgās iestādes var pieprasīt, lai pieteikuma iesniedzējs un priekšmeti, kas atrodas pie viņa, tiktu pārmeklēti. </w:t>
            </w:r>
            <w:r w:rsidRPr="00A949A3">
              <w:rPr>
                <w:b/>
                <w:i/>
              </w:rPr>
              <w:t>Atbildīgajām iestādēm pārmeklēšana ir jāizmanto kā galējais līdzeklis un tām ir pieteikuma iesniedzējam rakstiski jānorāda konkrēts pārmeklēšanas iemesls.</w:t>
            </w:r>
            <w:r w:rsidRPr="00A949A3">
              <w:t xml:space="preserve"> Pieteikuma</w:t>
            </w:r>
            <w:r w:rsidR="00201ACB" w:rsidRPr="00A949A3">
              <w:t xml:space="preserve"> iesniedzēja pārmeklēšanu saskaņā ar šo </w:t>
            </w:r>
            <w:r w:rsidRPr="00A949A3">
              <w:rPr>
                <w:b/>
                <w:i/>
              </w:rPr>
              <w:t>direktīvu</w:t>
            </w:r>
            <w:r w:rsidRPr="00A949A3">
              <w:t xml:space="preserve"> veic tā paša dzimuma persona, pilnā mērā ievērojot cilvēka cieņas un fiziskās un psiholoģiskās neaizskaramības principus.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7.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Ja tas ir vajadzīgs pieteikuma izskatīšanai, atbildīgās iestādes var pieprasīt, lai pieteikuma iesniedzējs un priekšmeti, kas atrodas pie viņa, tiktu pārmeklēti. Neskarot jebkādu pārmeklēšanu, ko veic drošības apsvērumu dēļ, pieteikuma iesniedzēja pārmeklēšanu saskaņā ar šo regulu veic tā paša dzimuma persona, pilnā mērā ievērojot cilvēka cieņas un fiziskās un psiholoģiskās neaizskaramības principus.</w:t>
            </w:r>
          </w:p>
        </w:tc>
        <w:tc>
          <w:tcPr>
            <w:tcW w:w="4876" w:type="dxa"/>
          </w:tcPr>
          <w:p w:rsidR="00201ACB" w:rsidRPr="00A949A3" w:rsidRDefault="00E301A6" w:rsidP="00322826">
            <w:pPr>
              <w:pStyle w:val="Normal6"/>
            </w:pPr>
            <w:r w:rsidRPr="00A949A3">
              <w:t>7.</w:t>
            </w:r>
            <w:r w:rsidRPr="00A949A3">
              <w:tab/>
              <w:t xml:space="preserve">Ja tas ir vajadzīgs pieteikuma izskatīšanai, atbildīgās iestādes var pieprasīt, lai pieteikuma iesniedzējs un priekšmeti, kas atrodas pie viņa, tiktu pārmeklēti </w:t>
            </w:r>
            <w:r w:rsidRPr="00A949A3">
              <w:rPr>
                <w:b/>
                <w:i/>
              </w:rPr>
              <w:t>saskaņā ar valsts tiesību aktiem</w:t>
            </w:r>
            <w:r w:rsidRPr="00A949A3">
              <w:t>. Neskarot jebkādu pārmeklēšanu, ko veic drošības apsvērumu dēļ, pieteikuma iesniedzēja pārmeklēšanu saskaņā ar šo regulu veic tā paša dzimuma persona, pilnā mērā ievērojot cilvēka cieņas un fiziskās un psiholoģiskās neaizskaramības principus.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Ir jāievēro atbilstīgie valsts tiesību aktu nosacījumi.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 Filiz Hyusmenova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1.a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1.a</w:t>
            </w:r>
            <w:r w:rsidRPr="00A949A3">
              <w:tab/>
            </w:r>
            <w:r w:rsidRPr="00A949A3">
              <w:rPr>
                <w:b/>
                <w:i/>
              </w:rPr>
              <w:t xml:space="preserve">Eiropas </w:t>
            </w:r>
            <w:r w:rsidR="00F6689E" w:rsidRPr="00A949A3">
              <w:rPr>
                <w:b/>
                <w:i/>
              </w:rPr>
              <w:t xml:space="preserve">Savienības </w:t>
            </w:r>
            <w:r w:rsidRPr="00A949A3">
              <w:rPr>
                <w:b/>
                <w:i/>
              </w:rPr>
              <w:t xml:space="preserve">Patvēruma aģentūra ciešā sadarbībā ar atbildīgajām valstu iestādēm un papildus informatīvajam materiālam, ko nodrošina Regula XXX/XXX (Dublinas regula) izstrādā kopīgus informatīvos materiālus, kas ietver vismaz šā panta 1. punktā minēto informāciju. Kopīgais informatīvais materiāls ir veidots tā, lai dalībvalstis to varētu papildināt ar dalībvalstij specifisku papildu informāciju. Eiropas </w:t>
            </w:r>
            <w:r w:rsidR="00F6689E" w:rsidRPr="00A949A3">
              <w:rPr>
                <w:b/>
                <w:i/>
              </w:rPr>
              <w:t xml:space="preserve">Savienības </w:t>
            </w:r>
            <w:r w:rsidRPr="00A949A3">
              <w:rPr>
                <w:b/>
                <w:i/>
              </w:rPr>
              <w:t>Patvēruma aģentūra izveido īpašu informatīvo materiālu, kas paredzēts šādām mērķgrupām:</w:t>
            </w:r>
            <w:r w:rsidRPr="00A949A3">
              <w:br/>
            </w:r>
            <w:r w:rsidRPr="00A949A3">
              <w:rPr>
                <w:b/>
                <w:i/>
              </w:rPr>
              <w:t>a) pieaugušiem pieteikuma iesniedzējiem, īpašu uzmanību pievēršot sievietēm un mazāk aizsargātajiem pieteikuma iesniedzējiem;</w:t>
            </w:r>
            <w:r w:rsidRPr="00A949A3">
              <w:br/>
            </w:r>
            <w:r w:rsidRPr="00A949A3">
              <w:rPr>
                <w:b/>
                <w:i/>
              </w:rPr>
              <w:t>b) nepavadītiem nepilngadīgajiem;</w:t>
            </w:r>
            <w:r w:rsidRPr="00A949A3">
              <w:br/>
            </w:r>
            <w:r w:rsidRPr="00A949A3">
              <w:rPr>
                <w:b/>
                <w:i/>
              </w:rPr>
              <w:t>c) pavadītiem nepilngadīgajiem.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Ir būtiski, lai visi pieteikuma iesniedzēji tiktu atbilstīgi informēti par procedūrām, kas viņiem tiks piemērotas. Saskaņojot informācijas sniegšanu un vienlaikus nodrošinot, ka tajā var iekļaut un paskaidrot valstij raksturīgās īpatnības, tiks stiprināta arī KEPS. Lai gan šķiet, ka ESPA būtu loģiskais koordinators un virzītājspēks šādu materiālu izstrādē, būtu svarīgi iesaistīt arī valstu iestādes, kuras šo informāciju izmantos uz vietas.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Bodil Valero,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1.a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1.a</w:t>
            </w:r>
            <w:r w:rsidRPr="00A949A3">
              <w:tab/>
            </w:r>
            <w:r w:rsidRPr="00A949A3">
              <w:rPr>
                <w:b/>
                <w:i/>
              </w:rPr>
              <w:t>Pieteikuma iesniedzējiem ir tiesības uz bezmaksas juridisko palīdzību un pārstāvību visos procedūras posmos saskaņā ar šīs regulas III iedaļu.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Bodil Valero,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1.b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1.b</w:t>
            </w:r>
            <w:r w:rsidRPr="00A949A3">
              <w:tab/>
            </w:r>
            <w:r w:rsidRPr="00A949A3">
              <w:rPr>
                <w:b/>
                <w:i/>
              </w:rPr>
              <w:t>Pieteikuma iesniedzējiem ir garantētas tiesības uz interviju par viņu pieteikuma būtību saskaņā ar šīs regulas 11. pantu un, ja tas ir atbilstīgi, tiesības uz interviju par pieņemamību saskaņā ar šīs regulas 10. pantu.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Josef Weidenholzer, Ana Gomes, Cécile Kashetu Kyenge, Elly Schlein,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Atbildīgā iestāde informē pieteikuma iesniedzējus valodā, kādu viņi saprot vai ko var pamatoti uzskatīt par viņiem saprotamu, par:</w:t>
            </w:r>
          </w:p>
        </w:tc>
        <w:tc>
          <w:tcPr>
            <w:tcW w:w="4876" w:type="dxa"/>
          </w:tcPr>
          <w:p w:rsidR="00201ACB" w:rsidRPr="00A949A3" w:rsidRDefault="00E301A6" w:rsidP="00322826">
            <w:pPr>
              <w:pStyle w:val="Normal6"/>
            </w:pPr>
            <w:r w:rsidRPr="00A949A3">
              <w:t xml:space="preserve">Atbildīgā iestāde </w:t>
            </w:r>
            <w:r w:rsidRPr="00A949A3">
              <w:rPr>
                <w:b/>
                <w:i/>
              </w:rPr>
              <w:t xml:space="preserve">precīzi, pārredzami, uztverami un viegli pieejamā veidā, izmantojot skaidru un vienkāršu valodu, </w:t>
            </w:r>
            <w:r w:rsidRPr="00A949A3">
              <w:t>informē pieteikuma iesniedzējus valodā, kādu viņi saprot vai ko var pamatoti uzskatīt par viņiem saprotamu, par:</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 xml:space="preserve">Šis ir formulējums, kas izmantots Parlamenta nostājas Uzņemšanas </w:t>
      </w:r>
      <w:r w:rsidR="000207CA" w:rsidRPr="00A949A3">
        <w:rPr>
          <w:noProof w:val="0"/>
        </w:rPr>
        <w:t xml:space="preserve">nosacījumu </w:t>
      </w:r>
      <w:r w:rsidRPr="00A949A3">
        <w:rPr>
          <w:noProof w:val="0"/>
        </w:rPr>
        <w:t>direktīvā 7. panta 8. punktā.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 Bodil Valero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Atbildīgā iestāde informē pieteikuma iesniedzējus valodā, kādu viņi saprot</w:t>
            </w:r>
            <w:r w:rsidRPr="00A949A3">
              <w:rPr>
                <w:b/>
                <w:i/>
              </w:rPr>
              <w:t xml:space="preserve"> vai ko var pamatoti uzskatīt par viņiem </w:t>
            </w:r>
            <w:r w:rsidR="00201ACB" w:rsidRPr="00A949A3">
              <w:rPr>
                <w:b/>
                <w:i/>
              </w:rPr>
              <w:t>saprotamu</w:t>
            </w:r>
            <w:r w:rsidRPr="00A949A3">
              <w:t>,</w:t>
            </w:r>
            <w:r w:rsidR="00201ACB" w:rsidRPr="00A949A3">
              <w:t xml:space="preserve"> par:</w:t>
            </w:r>
          </w:p>
        </w:tc>
        <w:tc>
          <w:tcPr>
            <w:tcW w:w="4876" w:type="dxa"/>
          </w:tcPr>
          <w:p w:rsidR="00201ACB" w:rsidRPr="00A949A3" w:rsidRDefault="00E301A6" w:rsidP="00322826">
            <w:pPr>
              <w:pStyle w:val="Normal6"/>
            </w:pPr>
            <w:r w:rsidRPr="00A949A3">
              <w:t xml:space="preserve">Atbildīgā iestāde </w:t>
            </w:r>
            <w:r w:rsidRPr="00A949A3">
              <w:rPr>
                <w:b/>
                <w:i/>
              </w:rPr>
              <w:t xml:space="preserve">precīzi, pārredzami, uztverami un viegli pieejamā veidā, izmantojot skaidru un vienkāršu valodu, </w:t>
            </w:r>
            <w:r w:rsidRPr="00A949A3">
              <w:t>informē pieteikuma iesniedzējus valodā, kādu viņi saprot, par:</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Atbildīgā iestāde informē pieteikuma iesniedzējus valodā, kādu viņi saprot</w:t>
            </w:r>
            <w:r w:rsidRPr="00A949A3">
              <w:rPr>
                <w:b/>
                <w:i/>
              </w:rPr>
              <w:t xml:space="preserve"> vai ko var pamatoti uzskatīt par viņiem saprotamu</w:t>
            </w:r>
            <w:r w:rsidRPr="00A949A3">
              <w:t>,</w:t>
            </w:r>
            <w:r w:rsidR="00201ACB" w:rsidRPr="00A949A3">
              <w:t xml:space="preserve"> par:</w:t>
            </w:r>
          </w:p>
        </w:tc>
        <w:tc>
          <w:tcPr>
            <w:tcW w:w="4876" w:type="dxa"/>
          </w:tcPr>
          <w:p w:rsidR="00201ACB" w:rsidRPr="00A949A3" w:rsidRDefault="00E301A6" w:rsidP="00322826">
            <w:pPr>
              <w:pStyle w:val="Normal6"/>
            </w:pPr>
            <w:r w:rsidRPr="00A949A3">
              <w:t xml:space="preserve">Atbildīgā iestāde </w:t>
            </w:r>
            <w:r w:rsidRPr="00A949A3">
              <w:rPr>
                <w:b/>
                <w:i/>
              </w:rPr>
              <w:t xml:space="preserve">precīzi, pārredzami, uztverami un viegli pieejamā veidā, izmantojot skaidru un vienkāršu valodu, </w:t>
            </w:r>
            <w:r w:rsidRPr="00A949A3">
              <w:t>informē pieteikuma iesniedzējus valodā, kādu viņi saprot, par:</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Paskaidrojums paredzēts, lai uzlabotu izpratni par KEPS pieteikuma iesniedzēju vidū.</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Monika Hohlmeier, Heinz K. Becker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Atbildīgā iestāde informē pieteikuma iesniedzējus valodā, kādu viņi saprot vai ko var pamatoti uzskatīt par viņiem saprotamu, par:</w:t>
            </w:r>
          </w:p>
        </w:tc>
        <w:tc>
          <w:tcPr>
            <w:tcW w:w="4876" w:type="dxa"/>
          </w:tcPr>
          <w:p w:rsidR="00201ACB" w:rsidRPr="00A949A3" w:rsidRDefault="00E301A6" w:rsidP="00322826">
            <w:pPr>
              <w:pStyle w:val="Normal6"/>
            </w:pPr>
            <w:r w:rsidRPr="00A949A3">
              <w:t xml:space="preserve">Atbildīgā iestāde informē pieteikuma iesniedzējus valodā, kādu viņi saprot vai ko var pamatoti uzskatīt par viņiem saprotamu, </w:t>
            </w:r>
            <w:r w:rsidRPr="00A949A3">
              <w:rPr>
                <w:b/>
                <w:i/>
              </w:rPr>
              <w:t xml:space="preserve">un, ja iespējams, izmantojot vienkāršu valodu, </w:t>
            </w:r>
            <w:r w:rsidR="00201ACB" w:rsidRPr="00A949A3">
              <w:t>par:</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609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Atbildīgā iestāde informē pieteikuma iesniedzējus valodā, kādu viņi saprot</w:t>
            </w:r>
            <w:r w:rsidRPr="00A949A3">
              <w:rPr>
                <w:b/>
                <w:i/>
              </w:rPr>
              <w:t xml:space="preserve"> vai ko var pamatoti uzskatīt par viņiem saprotamu</w:t>
            </w:r>
            <w:r w:rsidRPr="00A949A3">
              <w:t>,</w:t>
            </w:r>
            <w:r w:rsidR="00201ACB" w:rsidRPr="00A949A3">
              <w:t xml:space="preserve"> par:</w:t>
            </w:r>
          </w:p>
        </w:tc>
        <w:tc>
          <w:tcPr>
            <w:tcW w:w="4876" w:type="dxa"/>
          </w:tcPr>
          <w:p w:rsidR="00201ACB" w:rsidRPr="00A949A3" w:rsidRDefault="00E301A6" w:rsidP="00322826">
            <w:pPr>
              <w:pStyle w:val="Normal6"/>
            </w:pPr>
            <w:r w:rsidRPr="00A949A3">
              <w:t xml:space="preserve">Atbildīgā iestāde </w:t>
            </w:r>
            <w:r w:rsidRPr="00A949A3">
              <w:rPr>
                <w:b/>
                <w:i/>
              </w:rPr>
              <w:t xml:space="preserve">precīzi un viegli pieejamā veidā, izmantojot skaidru un vienkāršu valodu, </w:t>
            </w:r>
            <w:r w:rsidRPr="00A949A3">
              <w:t>informē pieteikuma iesniedzējus valodā, kādu viņi saprot, par:</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Marju Lauristin, Cécile Kashetu Kyenge, Elly Schlein,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aa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aa)</w:t>
            </w:r>
            <w:r w:rsidRPr="00A949A3">
              <w:tab/>
            </w:r>
            <w:r w:rsidRPr="00A949A3">
              <w:rPr>
                <w:b/>
                <w:i/>
              </w:rPr>
              <w:t>tiesībām uz juridisko palīdzību individuālā pieteikuma iesniegšanai, tostarp bezmaksas juridiskās palīdzības iespēju saskaņā ar 15. pantu;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Ir būtiski svarīgi nodrošināt, ka pieteikuma iesniedzējam ir tiesības uz juridisku palīdzību un pārstāvību, lai sagatavotu viņa pieteikuma iesniegšanu.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t>viņu tiesībām un pienākumiem procedūras laikā</w:t>
            </w:r>
            <w:r w:rsidRPr="00A949A3">
              <w:rPr>
                <w:b/>
                <w:i/>
              </w:rPr>
              <w:t>, tostarp pienākumu palikt tās dalībvalsts teritorijā, kurā viņiem jāuzturas saskaņā ar Regulu (ES) Nr. XXX/XXX (Dublinas regula)</w:t>
            </w:r>
            <w:r w:rsidRPr="00A949A3">
              <w:t>;</w:t>
            </w:r>
          </w:p>
        </w:tc>
        <w:tc>
          <w:tcPr>
            <w:tcW w:w="4876" w:type="dxa"/>
          </w:tcPr>
          <w:p w:rsidR="00201ACB" w:rsidRPr="00A949A3" w:rsidRDefault="00E301A6" w:rsidP="00322826">
            <w:pPr>
              <w:pStyle w:val="Normal6"/>
            </w:pPr>
            <w:r w:rsidRPr="00A949A3">
              <w:t>c)</w:t>
            </w:r>
            <w:r w:rsidRPr="00A949A3">
              <w:tab/>
              <w:t>viņu tiesībām un pienākumiem procedūras laikā;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Atsauce uz Dublinas regulu šeit ir lieka. Ir noteikts skaits tiesību, kas pieteikuma iesniedzējam ir garantētas, un pienākumi, kas viņam ir jāpilda. Šeit netiek minēti citi pienākumi.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 xml:space="preserve">8. pants – 2. punkts – 1. daļa – </w:t>
      </w:r>
      <w:r w:rsidR="00A25A03" w:rsidRPr="00A949A3">
        <w:t>c</w:t>
      </w:r>
      <w:r w:rsidRPr="00A949A3">
        <w:t>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t>viņu tiesībām un pienākumiem procedūras laikā</w:t>
            </w:r>
            <w:r w:rsidRPr="00A949A3">
              <w:rPr>
                <w:b/>
                <w:i/>
              </w:rPr>
              <w:t>, tostarp pienākumu palikt tās dalībvalsts teritorijā, kurā viņiem jāuzturas saskaņā ar Regulu (ES) Nr. XXX/XXX (Dublinas regula)</w:t>
            </w:r>
            <w:r w:rsidRPr="00A949A3">
              <w:t>;</w:t>
            </w:r>
          </w:p>
        </w:tc>
        <w:tc>
          <w:tcPr>
            <w:tcW w:w="4876" w:type="dxa"/>
          </w:tcPr>
          <w:p w:rsidR="00201ACB" w:rsidRPr="00A949A3" w:rsidRDefault="00E301A6" w:rsidP="00322826">
            <w:pPr>
              <w:pStyle w:val="Normal6"/>
            </w:pPr>
            <w:r w:rsidRPr="00A949A3">
              <w:t>c)</w:t>
            </w:r>
            <w:r w:rsidRPr="00A949A3">
              <w:tab/>
              <w:t>viņu tiesībām un pienākumiem procedūras laikā;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t xml:space="preserve">viņu tiesībām un pienākumiem procedūras laikā, tostarp </w:t>
            </w:r>
            <w:r w:rsidRPr="00A949A3">
              <w:rPr>
                <w:b/>
                <w:i/>
              </w:rPr>
              <w:t>pienākumu palikt tās dalībvalsts teritorijā, kurā viņiem jāuzturas</w:t>
            </w:r>
            <w:r w:rsidRPr="00A949A3">
              <w:t xml:space="preserve"> saskaņā ar Regulu (ES) Nr. XXX/XXX (Dublinas regula);</w:t>
            </w:r>
          </w:p>
        </w:tc>
        <w:tc>
          <w:tcPr>
            <w:tcW w:w="4876" w:type="dxa"/>
          </w:tcPr>
          <w:p w:rsidR="00201ACB" w:rsidRPr="00A949A3" w:rsidRDefault="00E301A6" w:rsidP="00322826">
            <w:pPr>
              <w:pStyle w:val="Normal6"/>
            </w:pPr>
            <w:r w:rsidRPr="00A949A3">
              <w:t>c)</w:t>
            </w:r>
            <w:r w:rsidRPr="00A949A3">
              <w:tab/>
              <w:t xml:space="preserve">viņu tiesībām un pienākumiem procedūras laikā, tostarp </w:t>
            </w:r>
            <w:r w:rsidRPr="00A949A3">
              <w:rPr>
                <w:b/>
                <w:i/>
              </w:rPr>
              <w:t xml:space="preserve">pienākumiem </w:t>
            </w:r>
            <w:r w:rsidRPr="00A949A3">
              <w:t>saskaņā ar Regulu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 Bodil Valero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t xml:space="preserve">viņu tiesībām un pienākumiem procedūras laikā, tostarp </w:t>
            </w:r>
            <w:r w:rsidRPr="00A949A3">
              <w:rPr>
                <w:b/>
                <w:i/>
              </w:rPr>
              <w:t>pienākumu palikt tās dalībvalsts teritorijā, kurā viņiem jāuzturas</w:t>
            </w:r>
            <w:r w:rsidRPr="00A949A3">
              <w:t xml:space="preserve"> saskaņā ar Regulu (ES) Nr. XXX/XXX (Dublinas regula);</w:t>
            </w:r>
          </w:p>
        </w:tc>
        <w:tc>
          <w:tcPr>
            <w:tcW w:w="4876" w:type="dxa"/>
          </w:tcPr>
          <w:p w:rsidR="00201ACB" w:rsidRPr="00A949A3" w:rsidRDefault="00E301A6" w:rsidP="00322826">
            <w:pPr>
              <w:pStyle w:val="Normal6"/>
            </w:pPr>
            <w:r w:rsidRPr="00A949A3">
              <w:t>c)</w:t>
            </w:r>
            <w:r w:rsidRPr="00A949A3">
              <w:tab/>
              <w:t xml:space="preserve">viņu tiesībām un pienākumiem procedūras laikā, tostarp </w:t>
            </w:r>
            <w:r w:rsidRPr="00A949A3">
              <w:rPr>
                <w:b/>
                <w:i/>
              </w:rPr>
              <w:t xml:space="preserve">tiesībām uz ģimenes atkalapvienošanos un procedūrām </w:t>
            </w:r>
            <w:r w:rsidRPr="00A949A3">
              <w:t>saskaņā ar Regulu (ES) Nr. XXX/XXX (Dublinas regula);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c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c)</w:t>
            </w:r>
            <w:r w:rsidRPr="00A949A3">
              <w:tab/>
              <w:t xml:space="preserve">viņu tiesībām un pienākumiem procedūras laikā, tostarp </w:t>
            </w:r>
            <w:r w:rsidRPr="00A949A3">
              <w:rPr>
                <w:b/>
                <w:i/>
              </w:rPr>
              <w:t xml:space="preserve">pienākumu palikt tās dalībvalsts teritorijā, kurā viņiem jāuzturas </w:t>
            </w:r>
            <w:r w:rsidRPr="00A949A3">
              <w:t>saskaņā ar Regulu (ES) Nr. XXX/XXX (Dublinas regula);</w:t>
            </w:r>
          </w:p>
        </w:tc>
        <w:tc>
          <w:tcPr>
            <w:tcW w:w="4876" w:type="dxa"/>
          </w:tcPr>
          <w:p w:rsidR="00201ACB" w:rsidRPr="00A949A3" w:rsidRDefault="00E301A6" w:rsidP="00916136">
            <w:pPr>
              <w:pStyle w:val="Normal6"/>
            </w:pPr>
            <w:r w:rsidRPr="00A949A3">
              <w:t>c)</w:t>
            </w:r>
            <w:r w:rsidRPr="00A949A3">
              <w:tab/>
              <w:t xml:space="preserve">viņu tiesībām un pienākumiem procedūras laikā, tostarp </w:t>
            </w:r>
            <w:r w:rsidRPr="00A949A3">
              <w:rPr>
                <w:b/>
                <w:i/>
              </w:rPr>
              <w:t xml:space="preserve">tiesībām uz atkalapvienošanos ar ģimenes locekļiem, kas atrodas citā dalībvalstī </w:t>
            </w:r>
            <w:r w:rsidRPr="00A949A3">
              <w:t>saskaņā ar Regulu (ES) Nr. XXX/XXX (Dublinas regula);</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Ana Gomes, Josef Weidenholzer, Caterina Chinnici, Elly Schlein, Cécile Kashetu Kyenge</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e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e)</w:t>
            </w:r>
            <w:r w:rsidRPr="00A949A3">
              <w:tab/>
            </w:r>
            <w:r w:rsidR="00E301A6" w:rsidRPr="00A949A3">
              <w:rPr>
                <w:b/>
                <w:i/>
              </w:rPr>
              <w:t xml:space="preserve">procedūras </w:t>
            </w:r>
            <w:r w:rsidR="00E301A6" w:rsidRPr="00A949A3">
              <w:t>termiņiem</w:t>
            </w:r>
            <w:r w:rsidRPr="00A949A3">
              <w:t>;</w:t>
            </w:r>
          </w:p>
        </w:tc>
        <w:tc>
          <w:tcPr>
            <w:tcW w:w="4876" w:type="dxa"/>
          </w:tcPr>
          <w:p w:rsidR="00201ACB" w:rsidRPr="00A949A3" w:rsidRDefault="00201ACB" w:rsidP="00322826">
            <w:pPr>
              <w:pStyle w:val="Normal6"/>
            </w:pPr>
            <w:r w:rsidRPr="00A949A3">
              <w:t>e)</w:t>
            </w:r>
            <w:r w:rsidRPr="00A949A3">
              <w:tab/>
            </w:r>
            <w:r w:rsidR="00E301A6" w:rsidRPr="00A949A3">
              <w:rPr>
                <w:b/>
                <w:i/>
              </w:rPr>
              <w:t xml:space="preserve">jebkādiem </w:t>
            </w:r>
            <w:r w:rsidR="00E301A6" w:rsidRPr="00A949A3">
              <w:t>termiņiem</w:t>
            </w:r>
            <w:r w:rsidRPr="00A949A3">
              <w:rPr>
                <w:b/>
                <w:i/>
              </w:rPr>
              <w:t>, kas tiem ir jāievēro, un termiņiem, kas jāievēro atbildīgaj</w:t>
            </w:r>
            <w:r w:rsidR="00E301A6" w:rsidRPr="00A949A3">
              <w:rPr>
                <w:b/>
                <w:i/>
              </w:rPr>
              <w:t>ām iestādēm</w:t>
            </w:r>
            <w:r w:rsidR="00E301A6"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Tā kā piemērotie termiņi ietekmē pieteikuma iesniedzēju, ir svarīgi, ka pieteikuma iesniedzējs tiek informēts par termiņiem, kuru ievērošana no viņa tiek sagaidīta. Tāpat, lai pieteikuma iesniedzējs saprastu, ka arī iestādēm ir termiņi, viņš būtu jāinformē par termiņiem, kas jāievēro iestādēm.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Marju Lauristin, Elly Schlein, Cécile Kashetu Kyenge,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f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f)</w:t>
            </w:r>
            <w:r w:rsidRPr="00A949A3">
              <w:tab/>
              <w:t>viņu rīcībā esošajiem līdzekļiem, lai izpildītu pienākumu iesniegt elementus, kas norādīti Regulas (ES) Nr. XXX/XXX (Kvalifikācijas regula) 4. pantā;</w:t>
            </w:r>
          </w:p>
        </w:tc>
        <w:tc>
          <w:tcPr>
            <w:tcW w:w="4876" w:type="dxa"/>
          </w:tcPr>
          <w:p w:rsidR="00201ACB" w:rsidRPr="00A949A3" w:rsidRDefault="00E301A6" w:rsidP="00322826">
            <w:pPr>
              <w:pStyle w:val="Normal6"/>
            </w:pPr>
            <w:r w:rsidRPr="00A949A3">
              <w:t>f)</w:t>
            </w:r>
            <w:r w:rsidRPr="00A949A3">
              <w:tab/>
              <w:t>viņu rīcībā esošajiem līdzekļiem, lai izpildītu pienākumu iesniegt elementus, kas norādīti Regulas (ES) Nr. XXX/XXX (Kvalifikācijas regula) 4. pantā</w:t>
            </w:r>
            <w:r w:rsidRPr="00A949A3">
              <w:rPr>
                <w:b/>
                <w:i/>
              </w:rPr>
              <w:t>, tostarp tiesībām uz bezmaksas juridisko palīdzību un pārstāvību</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g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g)</w:t>
            </w:r>
            <w:r w:rsidRPr="00A949A3">
              <w:tab/>
              <w:t xml:space="preserve">pieteikuma skaidras </w:t>
            </w:r>
            <w:r w:rsidRPr="00A949A3">
              <w:rPr>
                <w:b/>
                <w:i/>
              </w:rPr>
              <w:t>vai netiešas</w:t>
            </w:r>
            <w:r w:rsidRPr="00A949A3">
              <w:t xml:space="preserve"> atsaukšanas sekām;</w:t>
            </w:r>
          </w:p>
        </w:tc>
        <w:tc>
          <w:tcPr>
            <w:tcW w:w="4876" w:type="dxa"/>
          </w:tcPr>
          <w:p w:rsidR="00201ACB" w:rsidRPr="00A949A3" w:rsidRDefault="00E301A6" w:rsidP="00322826">
            <w:pPr>
              <w:pStyle w:val="Normal6"/>
            </w:pPr>
            <w:r w:rsidRPr="00A949A3">
              <w:t>g)</w:t>
            </w:r>
            <w:r w:rsidRPr="00A949A3">
              <w:tab/>
              <w:t xml:space="preserve">pieteikuma skaidras atsaukšanas </w:t>
            </w:r>
            <w:r w:rsidRPr="00A949A3">
              <w:rPr>
                <w:b/>
                <w:i/>
              </w:rPr>
              <w:t>vai tā neturpināšanas</w:t>
            </w:r>
            <w:r w:rsidRPr="00A949A3">
              <w:t xml:space="preserve"> sekām;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619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h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h)</w:t>
            </w:r>
            <w:r w:rsidRPr="00A949A3">
              <w:tab/>
              <w:t xml:space="preserve">atbildīgās iestādes lēmuma iznākumu, </w:t>
            </w:r>
            <w:r w:rsidRPr="00A949A3">
              <w:rPr>
                <w:b/>
                <w:i/>
              </w:rPr>
              <w:t>šāda lēmuma</w:t>
            </w:r>
            <w:r w:rsidRPr="00A949A3">
              <w:t xml:space="preserve"> iemesliem, kā arī lēmuma, ar kuru atsaka starptautisku aizsardzību, sekām un šāda lēmuma pārsūdzības iespējām.</w:t>
            </w:r>
          </w:p>
        </w:tc>
        <w:tc>
          <w:tcPr>
            <w:tcW w:w="4876" w:type="dxa"/>
          </w:tcPr>
          <w:p w:rsidR="00201ACB" w:rsidRPr="00A949A3" w:rsidRDefault="00E301A6" w:rsidP="00322826">
            <w:pPr>
              <w:pStyle w:val="Normal6"/>
            </w:pPr>
            <w:r w:rsidRPr="00A949A3">
              <w:t>h)</w:t>
            </w:r>
            <w:r w:rsidRPr="00A949A3">
              <w:tab/>
              <w:t xml:space="preserve">atbildīgās iestādes lēmuma iznākumu, </w:t>
            </w:r>
            <w:r w:rsidRPr="00A949A3">
              <w:rPr>
                <w:b/>
                <w:i/>
              </w:rPr>
              <w:t>pieteikuma noraidīšanas</w:t>
            </w:r>
            <w:r w:rsidRPr="00A949A3">
              <w:t xml:space="preserve"> iemesliem, kā arī lēmuma, ar kuru atsaka starptautisku aizsardzību, sekām un šāda lēmuma pārsūdzības iespējām.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Gadījumā, ja tiek pieņemts bēgļa atzīšanas lēmums, A.S. nebūtu jānodod bēglim visi iemesli, ņemot vērā to, ka šo pamatojumu ļaunprātīgi varētu izmantot citi pieteikuma iesniedzēji, tādējādi radot līdzīgus/tādus pašus gadījumus. Taču, ja tiek pieņemts lēmums atzīt pieteikuma iesniedzēju par tiesīgu saņemt alternatīvo aizsardzību, pieteikuma iesniedzējam būtu jāsaņem pilnīgs pamatojums, jo šāds lēmums tiek uzskatīts par daļēji negatīvu, un pieteikuma iesniedzēja rīcībā vajadzētu būt visam pamatojumam, lai lēmumu pārsūdzētu.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h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h)</w:t>
            </w:r>
            <w:r w:rsidRPr="00A949A3">
              <w:tab/>
              <w:t>atbildīgās iestādes lēmuma iznākumu, šāda lēmuma iemesliem, kā arī lēmuma, ar kuru atsaka starptautisku aizsardzību, sekām un šāda lēmuma pārsūdzības iespējām.</w:t>
            </w:r>
          </w:p>
        </w:tc>
        <w:tc>
          <w:tcPr>
            <w:tcW w:w="4876" w:type="dxa"/>
          </w:tcPr>
          <w:p w:rsidR="00201ACB" w:rsidRPr="00A949A3" w:rsidRDefault="00E301A6" w:rsidP="00322826">
            <w:pPr>
              <w:pStyle w:val="Normal6"/>
            </w:pPr>
            <w:r w:rsidRPr="00A949A3">
              <w:t>h)</w:t>
            </w:r>
            <w:r w:rsidRPr="00A949A3">
              <w:tab/>
              <w:t xml:space="preserve">atbildīgās iestādes lēmuma iznākumu, šāda lēmuma iemesliem, kā arī lēmuma, ar kuru atsaka starptautisku aizsardzību, sekām un šāda lēmuma pārsūdzības </w:t>
            </w:r>
            <w:r w:rsidRPr="00A949A3">
              <w:rPr>
                <w:b/>
                <w:i/>
              </w:rPr>
              <w:t xml:space="preserve">termiņiem un </w:t>
            </w:r>
            <w:r w:rsidRPr="00A949A3">
              <w:t>iespējām.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1. daļa – ha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ha)</w:t>
            </w:r>
            <w:r w:rsidRPr="00A949A3">
              <w:tab/>
            </w:r>
            <w:r w:rsidRPr="00A949A3">
              <w:rPr>
                <w:b/>
                <w:i/>
              </w:rPr>
              <w:t>tiesībām saņemt bezmaksas juridiskas konsultācijas un sazināties ar atbilstīgām NVO;</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Pirmajā daļā minētā informācija ir jāsniedz </w:t>
            </w:r>
            <w:r w:rsidRPr="00A949A3">
              <w:rPr>
                <w:b/>
                <w:i/>
              </w:rPr>
              <w:t>savlaicīgi</w:t>
            </w:r>
            <w:r w:rsidRPr="00A949A3">
              <w:t>, lai pieteikuma iesniedzējiem nodrošinātu iespēju izmantot viņiem šajā regulā garantētās tiesības un pienācīgi izpildīt 7. pantā noteiktos pienākumus.</w:t>
            </w:r>
          </w:p>
        </w:tc>
        <w:tc>
          <w:tcPr>
            <w:tcW w:w="4876" w:type="dxa"/>
          </w:tcPr>
          <w:p w:rsidR="00201ACB" w:rsidRPr="00A949A3" w:rsidRDefault="00E301A6" w:rsidP="00322826">
            <w:pPr>
              <w:pStyle w:val="Normal6"/>
            </w:pPr>
            <w:r w:rsidRPr="00A949A3">
              <w:t>Pirmajā daļā minētā informācija ir jāsniedz</w:t>
            </w:r>
            <w:r w:rsidRPr="00A949A3">
              <w:rPr>
                <w:b/>
                <w:i/>
              </w:rPr>
              <w:t>, tiklīdz pieteikums ir reģistrēts</w:t>
            </w:r>
            <w:r w:rsidRPr="00A949A3">
              <w:t xml:space="preserve">, lai pieteikuma iesniedzējiem nodrošinātu iespēju izmantot viņiem šajā regulā garantētās tiesības un pienācīgi izpildīt 7. pantā noteiktos pienākumus. </w:t>
            </w:r>
            <w:r w:rsidRPr="00A949A3">
              <w:rPr>
                <w:b/>
                <w:i/>
              </w:rPr>
              <w:t>Informāciju sniedz gan rakstiski, gan mutiski, vajadzības gadījumā — ar multivides aprīkojuma palīdzību. Mutisko informāciju var sniegt individuālās vai grupas sesijās, un pieteikuma iesniedzējiem dod iespēju uzdot jautājumus par procedūras posmiem, kas tiem būs jāievēro atbildīgās dalībvalsts noteikšanas procesā saskaņā ar šo regulu. Nepilngadīgajiem informāciju bērniem draudzīgā veidā sniedz pienācīgi apmācīti darbinieki, iesaistot aizbildni.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precizē tiesības uz informāciju, lai atspoguļotu dažas no Dublinas regulas prasībām.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Caterina Chinnici, Ana Gomes, Josef Weidenholzer, Birgit Sippel</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Pirmajā</w:t>
            </w:r>
            <w:r w:rsidR="00201ACB" w:rsidRPr="00A949A3">
              <w:t xml:space="preserve"> daļā minētā informācija ir jāsniedz savlaicīgi, lai pieteikuma iesniedzējiem nodrošinātu iespēju izmantot viņiem šajā regulā garantētās tiesības un pienācīgi izpildīt 7</w:t>
            </w:r>
            <w:r w:rsidRPr="00A949A3">
              <w:t>. pantā noteiktos pienākumus.</w:t>
            </w:r>
          </w:p>
        </w:tc>
        <w:tc>
          <w:tcPr>
            <w:tcW w:w="4876" w:type="dxa"/>
          </w:tcPr>
          <w:p w:rsidR="00201ACB" w:rsidRPr="00A949A3" w:rsidRDefault="00E301A6" w:rsidP="00322826">
            <w:pPr>
              <w:pStyle w:val="Normal6"/>
            </w:pPr>
            <w:r w:rsidRPr="00A949A3">
              <w:rPr>
                <w:b/>
                <w:i/>
              </w:rPr>
              <w:t xml:space="preserve">Visa </w:t>
            </w:r>
            <w:r w:rsidRPr="00A949A3">
              <w:t>pirmajā</w:t>
            </w:r>
            <w:r w:rsidR="00201ACB" w:rsidRPr="00A949A3">
              <w:t xml:space="preserve"> daļā minētā informācija ir jāsniedz savlaicīgi, lai pieteikuma iesniedzējiem nodrošinātu iespēju izmantot viņiem šajā regulā garantētās tiesības un pienācīgi izpildīt 7</w:t>
            </w:r>
            <w:r w:rsidRPr="00A949A3">
              <w:t xml:space="preserve">. pantā noteiktos pienākumus. </w:t>
            </w:r>
            <w:r w:rsidRPr="00A949A3">
              <w:rPr>
                <w:b/>
                <w:i/>
              </w:rPr>
              <w:t>Šā punkta a)–g) apakšpunktā minētā informācija pieteikuma iesniedzējam ir jāsniedz brīdī, kad starptautiskās aizsardzības pieteikums tiek reģistrēts.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Ir svarīgi informēt pieteikuma iesniedzēju par viņa pienākumiem, tiklīdz procedūrā tas ir iespējams. Tā kā pieteikuma iesniedzējam ir jābūt klāt reģistrēšanā, dalībvalsts iestādēm tā ir laba iespēja informēt pieteikuma iesniedzēju par šiem pienākumiem.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Pirmajā daļā minētā informācija ir jāsniedz </w:t>
            </w:r>
            <w:r w:rsidRPr="00A949A3">
              <w:rPr>
                <w:b/>
                <w:i/>
              </w:rPr>
              <w:t>savlaicīgi</w:t>
            </w:r>
            <w:r w:rsidRPr="00A949A3">
              <w:t xml:space="preserve">, lai pieteikuma iesniedzējiem nodrošinātu iespēju izmantot viņiem šajā </w:t>
            </w:r>
            <w:r w:rsidRPr="00A949A3">
              <w:rPr>
                <w:b/>
                <w:i/>
              </w:rPr>
              <w:t>regulā</w:t>
            </w:r>
            <w:r w:rsidRPr="00A949A3">
              <w:t xml:space="preserve"> garantētās tiesības un pienācīgi izpildīt 7. pantā noteiktos pienākumus.</w:t>
            </w:r>
          </w:p>
        </w:tc>
        <w:tc>
          <w:tcPr>
            <w:tcW w:w="4876" w:type="dxa"/>
          </w:tcPr>
          <w:p w:rsidR="00201ACB" w:rsidRPr="00A949A3" w:rsidRDefault="00E301A6" w:rsidP="00322826">
            <w:pPr>
              <w:pStyle w:val="Normal6"/>
            </w:pPr>
            <w:r w:rsidRPr="00A949A3">
              <w:t xml:space="preserve">Pirmajā daļā minētā informācija ir jāsniedz </w:t>
            </w:r>
            <w:r w:rsidRPr="00A949A3">
              <w:rPr>
                <w:b/>
                <w:i/>
              </w:rPr>
              <w:t>brīdī, kad reģistrē starptautiskās aizsardzības pieteikumu, un jebkurā gadījumā — pirms personiskās intervijas</w:t>
            </w:r>
            <w:r w:rsidRPr="00A949A3">
              <w:t>,</w:t>
            </w:r>
            <w:r w:rsidR="00201ACB" w:rsidRPr="00A949A3">
              <w:t xml:space="preserve"> </w:t>
            </w:r>
            <w:r w:rsidRPr="00A949A3">
              <w:t xml:space="preserve">lai pieteikuma iesniedzējiem nodrošinātu iespēju izmantot viņiem šajā </w:t>
            </w:r>
            <w:r w:rsidRPr="00A949A3">
              <w:rPr>
                <w:b/>
                <w:i/>
              </w:rPr>
              <w:t>direktīvā</w:t>
            </w:r>
            <w:r w:rsidRPr="00A949A3">
              <w:t xml:space="preserve"> garantētās tiesības un pienācīgi izpildīt 7. pantā noteiktos pienākumus.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Pirmajā daļā minētā informācija ir jāsniedz </w:t>
            </w:r>
            <w:r w:rsidRPr="00A949A3">
              <w:rPr>
                <w:b/>
                <w:i/>
              </w:rPr>
              <w:t>savlaicīgi</w:t>
            </w:r>
            <w:r w:rsidRPr="00A949A3">
              <w:t>, lai pieteikuma iesniedzējiem nodrošinātu iespēju izmantot viņiem šajā regulā garantētās tiesības un pienācīgi izpildīt 7. pantā noteiktos pienākumus.</w:t>
            </w:r>
          </w:p>
        </w:tc>
        <w:tc>
          <w:tcPr>
            <w:tcW w:w="4876" w:type="dxa"/>
          </w:tcPr>
          <w:p w:rsidR="00201ACB" w:rsidRPr="00A949A3" w:rsidRDefault="00E301A6" w:rsidP="00322826">
            <w:pPr>
              <w:pStyle w:val="Normal6"/>
            </w:pPr>
            <w:r w:rsidRPr="00A949A3">
              <w:t>Pirmajā daļā minētā informācija ir jāsniedz</w:t>
            </w:r>
            <w:r w:rsidRPr="00A949A3">
              <w:rPr>
                <w:b/>
                <w:i/>
              </w:rPr>
              <w:t>, paužot pieteikumu un ne vēlāk kā pieteikuma reģistrēšanas brīdī</w:t>
            </w:r>
            <w:r w:rsidRPr="00A949A3">
              <w:t>, lai pieteikuma iesniedzējiem nodrošinātu iespēju izmantot viņiem šajā regulā garantētās tiesības un pienācīgi izpildīt 7. pantā noteiktos pienākumus.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 Bodil Valero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2.a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2.a</w:t>
            </w:r>
            <w:r w:rsidRPr="00A949A3">
              <w:tab/>
            </w:r>
            <w:r w:rsidRPr="00A949A3">
              <w:rPr>
                <w:b/>
                <w:i/>
              </w:rPr>
              <w:t>Bērniem informāciju bērnam draudzīgā veidā un valodā, ko viņi saprot, sniedz atbilstīgi apmācīti darbinieki.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Atbildīgā iestāde pieteikuma iesniedzējiem nodrošina tulka pakalpojumus, lai viņi varētu iesniegt savu lietu atbildīgajai iestādei, kā arī tiesām gadījumos, kad atbilstīga saziņa bez minētajiem pakalpojumiem nav iespējama. Mutiskās tulkošanas pakalpojumus apmaksā no valsts līdzekļiem.</w:t>
            </w:r>
          </w:p>
        </w:tc>
        <w:tc>
          <w:tcPr>
            <w:tcW w:w="4876" w:type="dxa"/>
          </w:tcPr>
          <w:p w:rsidR="00201ACB" w:rsidRPr="00A949A3" w:rsidRDefault="00E301A6" w:rsidP="00322826">
            <w:pPr>
              <w:pStyle w:val="Normal6"/>
            </w:pPr>
            <w:r w:rsidRPr="00A949A3">
              <w:t>3.</w:t>
            </w:r>
            <w:r w:rsidRPr="00A949A3">
              <w:tab/>
              <w:t xml:space="preserve">Atbildīgā iestāde pieteikuma iesniedzējiem nodrošina tulka pakalpojumus, lai viņi varētu iesniegt savu lietu atbildīgajai iestādei, kā arī tiesām gadījumos, kad atbilstīga saziņa bez minētajiem pakalpojumiem nav iespējama. Mutiskās tulkošanas pakalpojumus apmaksā no valsts līdzekļiem. </w:t>
            </w:r>
            <w:r w:rsidRPr="00A949A3">
              <w:rPr>
                <w:b/>
                <w:i/>
              </w:rPr>
              <w:t>Tas tiek darīts arī tad, kad pieteikuma iesniedzējs atrodas aizturēšanas centros vai robežšķērsošanas punktos.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Atbildīgā iestāde pieteikuma iesniedzējiem nodrošina tulka pakalpojumus, lai viņi varētu iesniegt savu lietu atbildīgajai iestādei, kā arī tiesām gadījumos, kad atbilstīga saziņa bez minētajiem pakalpojumiem nav iespējama. Mutiskās tulkošanas pakalpojumus apmaksā no valsts līdzekļiem.</w:t>
            </w:r>
          </w:p>
        </w:tc>
        <w:tc>
          <w:tcPr>
            <w:tcW w:w="4876" w:type="dxa"/>
          </w:tcPr>
          <w:p w:rsidR="00201ACB" w:rsidRPr="00A949A3" w:rsidRDefault="00E301A6" w:rsidP="00322826">
            <w:pPr>
              <w:pStyle w:val="Normal6"/>
            </w:pPr>
            <w:r w:rsidRPr="00A949A3">
              <w:t>3.</w:t>
            </w:r>
            <w:r w:rsidRPr="00A949A3">
              <w:tab/>
              <w:t>Atbildīgā iestāde pieteikuma iesniedzējiem nodrošina tulka pakalpojumus, lai viņi varētu iesniegt savu lietu atbildīgajai iestādei, kā arī tiesām gadījumos, kad atbilstīga saziņa bez minētajiem pakalpojumiem nav iespējama. Mutiskās tulkošanas pakalpojumus apmaksā no valsts līdzekļiem</w:t>
            </w:r>
            <w:r w:rsidRPr="00A949A3">
              <w:rPr>
                <w:b/>
                <w:i/>
              </w:rPr>
              <w:t>, ja vien pieteikuma iesniedzējam nav pietiekamu līdzekļu</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629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Atbildīgā iestāde pieteikuma iesniedzējiem nodrošina tulka pakalpojumus, lai viņi varētu iesniegt savu lietu atbildīgajai iestādei, kā arī tiesām gadījumos, kad atbilstīga saziņa bez minētajiem pakalpojumiem nav iespējama. Mutiskās tulkošanas pakalpojumus </w:t>
            </w:r>
            <w:r w:rsidRPr="00A949A3">
              <w:rPr>
                <w:b/>
                <w:i/>
              </w:rPr>
              <w:t>apmaksā no valsts līdzekļiem</w:t>
            </w:r>
            <w:r w:rsidRPr="00A949A3">
              <w:t>.</w:t>
            </w:r>
          </w:p>
        </w:tc>
        <w:tc>
          <w:tcPr>
            <w:tcW w:w="4876" w:type="dxa"/>
          </w:tcPr>
          <w:p w:rsidR="00201ACB" w:rsidRPr="00A949A3" w:rsidRDefault="00E301A6" w:rsidP="00322826">
            <w:pPr>
              <w:pStyle w:val="Normal6"/>
            </w:pPr>
            <w:r w:rsidRPr="00A949A3">
              <w:t>3.</w:t>
            </w:r>
            <w:r w:rsidRPr="00A949A3">
              <w:tab/>
              <w:t xml:space="preserve">Atbildīgā iestāde pieteikuma iesniedzējiem nodrošina tulka pakalpojumus, lai viņi varētu iesniegt savu lietu atbildīgajai iestādei, kā arī tiesām gadījumos, kad atbilstīga saziņa bez minētajiem pakalpojumiem nav iespējama. Mutiskās tulkošanas pakalpojumus </w:t>
            </w:r>
            <w:r w:rsidRPr="00A949A3">
              <w:rPr>
                <w:b/>
                <w:i/>
              </w:rPr>
              <w:t>pieteikuma iesniedzējiem sniedz bez maksas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Dažu dalībvalstu tiesību aktos tas nav noteikts.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Miltiadis Kyrkos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Atbildīgā iestāde pieteikuma iesniedzējiem nodrošina tulka pakalpojumus, lai viņi varētu iesniegt savu lietu atbildīgajai iestādei, kā arī tiesām gadījumos, kad atbilstīga saziņa bez minētajiem pakalpojumiem nav iespējama. Mutiskās tulkošanas pakalpojumus </w:t>
            </w:r>
            <w:r w:rsidRPr="00A949A3">
              <w:rPr>
                <w:b/>
                <w:i/>
              </w:rPr>
              <w:t>apmaksā no valsts līdzekļiem</w:t>
            </w:r>
            <w:r w:rsidRPr="00A949A3">
              <w:t>.</w:t>
            </w:r>
          </w:p>
        </w:tc>
        <w:tc>
          <w:tcPr>
            <w:tcW w:w="4876" w:type="dxa"/>
          </w:tcPr>
          <w:p w:rsidR="00201ACB" w:rsidRPr="00A949A3" w:rsidRDefault="00E301A6" w:rsidP="00322826">
            <w:pPr>
              <w:pStyle w:val="Normal6"/>
            </w:pPr>
            <w:r w:rsidRPr="00A949A3">
              <w:t>3.</w:t>
            </w:r>
            <w:r w:rsidRPr="00A949A3">
              <w:tab/>
              <w:t xml:space="preserve">Atbildīgā iestāde pieteikuma iesniedzējiem nodrošina tulka pakalpojumus, lai viņi varētu iesniegt savu lietu atbildīgajai iestādei, kā arī tiesām gadījumos, kad atbilstīga saziņa bez minētajiem pakalpojumiem nav iespējama. Mutiskās tulkošanas pakalpojumus </w:t>
            </w:r>
            <w:r w:rsidRPr="00A949A3">
              <w:rPr>
                <w:b/>
                <w:i/>
              </w:rPr>
              <w:t>pieteikuma iesniedzējiem sniedz bez maksas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3.a</w:t>
            </w:r>
            <w:r w:rsidRPr="00A949A3">
              <w:tab/>
            </w:r>
            <w:r w:rsidRPr="00A949A3">
              <w:rPr>
                <w:b/>
                <w:i/>
              </w:rPr>
              <w:t xml:space="preserve">Eiropas </w:t>
            </w:r>
            <w:r w:rsidR="00F6689E" w:rsidRPr="00A949A3">
              <w:rPr>
                <w:b/>
                <w:i/>
              </w:rPr>
              <w:t xml:space="preserve">Savienības </w:t>
            </w:r>
            <w:r w:rsidRPr="00A949A3">
              <w:rPr>
                <w:b/>
                <w:i/>
              </w:rPr>
              <w:t>Patvēruma aģentūra nodrošina starptautiskās aizsardzības pieteikuma iesniedzējiem un potenciālajiem pieteikuma iesniedzējiem paredzētu īpašu tīmekļa vietni ar informāciju par kopējo Eiropas patvēruma sistēmu un jo īpaši par šīs regulas darbību. Tīmekļa vietnē ievieto vispusīgu un aktuālāko informāciju, ko sniedz kodolīgi, pārredzami, saprotami un viegli pieejami, izmantojot skaidru un vienkāršu valodu, turklāt visās galvenajās valodās, kurās runā starptautiskās aizsardzības pieteikuma iesniedzēji, kas ierodas Eiropā.</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Šā priekšlikuma pamatā esošā ideja ir apkarot nepatieso informāciju, ko potenciālajiem pieteikuma iesniedzējiem trešās valstīs sniedz kontrabandisti un citas personas, nolūkā nodrošināt, ka viņiem ir reālistiska izpratne par KEPS pamatprincipiem. Cerams, ka tas var palīdzēt nodrošināt, ka pieteikuma iesniedzēji, kuriem ir ļoti mazas izredzes saņemt aizsardzību Eiropā, neveic bīstamo un dārgo Vidusjūras šķērsošanu, lai nokļūtu Eiropā.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 Jean Lambert</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3.a</w:t>
            </w:r>
            <w:r w:rsidRPr="00A949A3">
              <w:tab/>
            </w:r>
            <w:r w:rsidRPr="00A949A3">
              <w:rPr>
                <w:b/>
                <w:i/>
              </w:rPr>
              <w:t xml:space="preserve">Eiropas </w:t>
            </w:r>
            <w:r w:rsidR="00F6689E" w:rsidRPr="00A949A3">
              <w:rPr>
                <w:b/>
                <w:i/>
              </w:rPr>
              <w:t xml:space="preserve">Savienības </w:t>
            </w:r>
            <w:r w:rsidRPr="00A949A3">
              <w:rPr>
                <w:b/>
                <w:i/>
              </w:rPr>
              <w:t>Patvēruma aģentūra izstrādā kopīgu informatīvo materiālu, kas ietver vismaz šā panta 2. punktā minēto informāciju. Kopīgais informatīvais materiāls ir veidots tā, lai dalībvalstis to varētu izmantot un vajadzības gadījumā papildināt ar dalībvalstij specifisku papildu informāciju.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Caterina Chinnici,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3.a</w:t>
            </w:r>
            <w:r w:rsidRPr="00A949A3">
              <w:tab/>
            </w:r>
            <w:r w:rsidRPr="00A949A3">
              <w:rPr>
                <w:b/>
                <w:i/>
              </w:rPr>
              <w:t>Atbildīgā iestāde pieteikuma iesniedzējiem var nodrošināt arī kultūras starpnieku, lai palīdzētu viņam procedūras laikā un jo īpaši — personiskās intervijas laikā.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Pieredze uz vietas liecina, ka kultūras starpnieki var būt noderīgi katalizatori, lai izveidotu sapratni starp pieteikuma iesniedzēju un atbildīgo iestādi.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3.b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3.b</w:t>
            </w:r>
            <w:r w:rsidRPr="00A949A3">
              <w:tab/>
            </w:r>
            <w:r w:rsidRPr="00A949A3">
              <w:rPr>
                <w:b/>
                <w:i/>
              </w:rPr>
              <w:t>Dalībvalstu kompetentās iestādes informē pieteikuma iesniedzējus par to, kāds progress sasniegts šajā regulā paredzēto procedūru īstenošanā attiecībā uz viņu pieteikumiem. Šādu informāciju sniedz regulāri un rakstiski. Nepilngadīgo gadījumā kompetentās iestādes vienādā kārtībā informē gan nepilngadīgo, gan aizbildni. Komisija ir pilnvarota pieņemt īstenošanas aktus, lai noteiktu šādas informācijas sniegšanas kārtību. Minētos īstenošanas aktus pieņem saskaņā ar izskatīšanas procedūru, kas minēta 56. panta 2. punktā.</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Šķiet, ka būtu saprātīgi prasīt, lai iestādes informē pieteikuma iesniedzējus ne tikai par pieņemto lēmumu, bet arī par pašu procesu. Nodrošinot, ka pieteikuma iesniedzēji regulāri tiek informēti par viņu pieteikuma statusu, tiktu radīta uzticība sistēmai, un tas palīdzētu samazināt sekundāro pārvietošanos.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Atbildīgā iestāde pieteikuma iesniedzējiem nodrošina iespēju sazināties ar Apvienoto Nāciju Organizācijas Augsto komisāru bēgļu jautājumos vai jebkuru citu organizāciju, kas </w:t>
            </w:r>
            <w:r w:rsidRPr="00A949A3">
              <w:rPr>
                <w:b/>
                <w:i/>
              </w:rPr>
              <w:t>saskaņā ar attiecīgās dalībvalsts tiesību aktiem</w:t>
            </w:r>
            <w:r w:rsidRPr="00A949A3">
              <w:t xml:space="preserve"> sniedz juridiskus padomus vai citas konsultācijas pieteikuma iesniedzējiem.</w:t>
            </w:r>
          </w:p>
        </w:tc>
        <w:tc>
          <w:tcPr>
            <w:tcW w:w="4876" w:type="dxa"/>
          </w:tcPr>
          <w:p w:rsidR="00201ACB" w:rsidRPr="00A949A3" w:rsidRDefault="00E301A6" w:rsidP="00322826">
            <w:pPr>
              <w:pStyle w:val="Normal6"/>
            </w:pPr>
            <w:r w:rsidRPr="00A949A3">
              <w:t>4.</w:t>
            </w:r>
            <w:r w:rsidRPr="00A949A3">
              <w:tab/>
              <w:t>Atbildīgā iestāde pieteikuma iesniedzējiem nodrošina iespēju sazināties ar Apvienoto Nāciju Organizācijas Augsto komisāru bēgļu jautājumos vai jebkuru citu organizāciju, kas sniedz juridiskus padomus vai citas konsultācijas pieteikuma iesniedzējiem</w:t>
            </w:r>
            <w:r w:rsidRPr="00A949A3">
              <w:rPr>
                <w:b/>
                <w:i/>
              </w:rPr>
              <w:t>, informējot viņus par dažādajām valsts un nevalstiskajām organizācijām un nodrošinot, ka viņi var ar tām sazināties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Caterina Chinnici,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Atbildīgā iestāde pieteikuma iesniedzējiem nodrošina iespēju sazināties ar Apvienoto Nāciju Organizācijas Augsto komisāru bēgļu jautājumos vai jebkuru citu organizāciju, kas saskaņā ar attiecīgās dalībvalsts tiesību aktiem sniedz juridiskus padomus vai citas konsultācijas pieteikuma iesniedzējiem.</w:t>
            </w:r>
          </w:p>
        </w:tc>
        <w:tc>
          <w:tcPr>
            <w:tcW w:w="4876" w:type="dxa"/>
          </w:tcPr>
          <w:p w:rsidR="00201ACB" w:rsidRPr="00A949A3" w:rsidRDefault="00E301A6" w:rsidP="00322826">
            <w:pPr>
              <w:pStyle w:val="Normal6"/>
            </w:pPr>
            <w:r w:rsidRPr="00A949A3">
              <w:t>4.</w:t>
            </w:r>
            <w:r w:rsidRPr="00A949A3">
              <w:tab/>
              <w:t xml:space="preserve">Atbildīgā iestāde </w:t>
            </w:r>
            <w:r w:rsidRPr="00A949A3">
              <w:rPr>
                <w:b/>
                <w:i/>
              </w:rPr>
              <w:t>14 dienu laikā pēc pieteikuma paušanas</w:t>
            </w:r>
            <w:r w:rsidRPr="00A949A3">
              <w:t xml:space="preserve"> pieteikuma iesniedzējiem nodrošina iespēju sazināties ar Apvienoto Nāciju Organizācijas Augsto komisāru bēgļu jautājumos vai jebkuru citu organizāciju, kas saskaņā ar attiecīgās dalībvalsts tiesību aktiem sniedz juridiskus padomus vai citas konsultācijas pieteikuma iesniedzējiem.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Ņemot vērā šajā regulā piemērotos termiņus, ir svarīgi noteikt, ka pieteikuma iesniedzēji var sazināties ar Apvienoto Nāciju Organizācijas Augsto komisāru bēgļu jautājumos sapratīgā laikposmā pēc pieteikuma paušanas.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Atbildīgā iestāde pieteikuma iesniedzējiem </w:t>
            </w:r>
            <w:r w:rsidRPr="00A949A3">
              <w:rPr>
                <w:b/>
                <w:i/>
              </w:rPr>
              <w:t>nodrošina</w:t>
            </w:r>
            <w:r w:rsidRPr="00A949A3">
              <w:t xml:space="preserve"> iespēju sazināties ar Apvienoto Nāciju Organizācijas Augsto komisāru bēgļu jautājumos vai </w:t>
            </w:r>
            <w:r w:rsidRPr="00A949A3">
              <w:rPr>
                <w:b/>
                <w:i/>
              </w:rPr>
              <w:t xml:space="preserve">jebkuru </w:t>
            </w:r>
            <w:r w:rsidRPr="00A949A3">
              <w:t xml:space="preserve">citu organizāciju, kas saskaņā ar attiecīgās dalībvalsts tiesību aktiem sniedz juridiskus padomus </w:t>
            </w:r>
            <w:r w:rsidRPr="00A949A3">
              <w:rPr>
                <w:b/>
                <w:i/>
              </w:rPr>
              <w:t>vai citas konsultācijas</w:t>
            </w:r>
            <w:r w:rsidRPr="00A949A3">
              <w:t xml:space="preserve"> pieteikuma iesniedzējiem.</w:t>
            </w:r>
          </w:p>
        </w:tc>
        <w:tc>
          <w:tcPr>
            <w:tcW w:w="4876" w:type="dxa"/>
          </w:tcPr>
          <w:p w:rsidR="00201ACB" w:rsidRPr="00A949A3" w:rsidRDefault="00E301A6" w:rsidP="00322826">
            <w:pPr>
              <w:pStyle w:val="Normal6"/>
            </w:pPr>
            <w:r w:rsidRPr="00A949A3">
              <w:t>4.</w:t>
            </w:r>
            <w:r w:rsidRPr="00A949A3">
              <w:tab/>
              <w:t>Atbildīgā iestāde</w:t>
            </w:r>
            <w:r w:rsidRPr="00A949A3">
              <w:rPr>
                <w:b/>
                <w:i/>
              </w:rPr>
              <w:t>, ja tas tiek uzskatīts par iespējamu,</w:t>
            </w:r>
            <w:r w:rsidRPr="00A949A3">
              <w:t xml:space="preserve"> pieteikuma iesniedzējiem </w:t>
            </w:r>
            <w:r w:rsidRPr="00A949A3">
              <w:rPr>
                <w:b/>
                <w:i/>
              </w:rPr>
              <w:t>var nodrošināt</w:t>
            </w:r>
            <w:r w:rsidRPr="00A949A3">
              <w:t xml:space="preserve"> iespēju sazināties ar Apvienoto Nāciju Organizācijas Augsto komisāru bēgļu jautājumos vai citu organizāciju, kas saskaņā ar attiecīgās dalībvalsts tiesību aktiem sniedz </w:t>
            </w:r>
            <w:r w:rsidRPr="00A949A3">
              <w:rPr>
                <w:b/>
                <w:i/>
              </w:rPr>
              <w:t>profesionālus</w:t>
            </w:r>
            <w:r w:rsidRPr="00A949A3">
              <w:t xml:space="preserve"> juridiskus padomus pieteikuma iesniedzējiem.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Atbildīgā iestāde pieteikuma iesniedzējiem </w:t>
            </w:r>
            <w:r w:rsidRPr="00A949A3">
              <w:rPr>
                <w:b/>
                <w:i/>
              </w:rPr>
              <w:t>nodrošina</w:t>
            </w:r>
            <w:r w:rsidRPr="00A949A3">
              <w:t xml:space="preserve"> iespēju sazināties ar Apvienoto Nāciju Organizācijas Augsto komisāru bēgļu jautājumos vai jebkuru citu organizāciju, kas saskaņā ar attiecīgās dalībvalsts tiesību aktiem sniedz juridiskus padomus vai citas konsultācijas pieteikuma iesniedzējiem.</w:t>
            </w:r>
          </w:p>
        </w:tc>
        <w:tc>
          <w:tcPr>
            <w:tcW w:w="4876" w:type="dxa"/>
          </w:tcPr>
          <w:p w:rsidR="00201ACB" w:rsidRPr="00A949A3" w:rsidRDefault="00E301A6" w:rsidP="00322826">
            <w:pPr>
              <w:pStyle w:val="Normal6"/>
            </w:pPr>
            <w:r w:rsidRPr="00A949A3">
              <w:t>4.</w:t>
            </w:r>
            <w:r w:rsidRPr="00A949A3">
              <w:tab/>
              <w:t xml:space="preserve">Atbildīgā iestāde pieteikuma iesniedzējiem </w:t>
            </w:r>
            <w:r w:rsidRPr="00A949A3">
              <w:rPr>
                <w:b/>
                <w:i/>
              </w:rPr>
              <w:t>var nodrošināt</w:t>
            </w:r>
            <w:r w:rsidRPr="00A949A3">
              <w:t xml:space="preserve"> iespēju sazināties ar Apvienoto Nāciju Organizācijas Augsto komisāru bēgļu jautājumos vai jebkuru citu organizāciju, kas saskaņā ar attiecīgās dalībvalsts tiesību aktiem sniedz juridiskus padomus vai citas konsultācijas pieteikuma iesniedzējiem.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639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Laura Ferrara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 xml:space="preserve">Atbildīgā iestāde nodrošina, ka pieteikuma iesniedzējiem un attiecīgā gadījumā viņu juridiskajiem konsultantiem vai citiem padomdevējiem ir piekļuve informācijai, kas minēta 33. panta 2. punkta </w:t>
            </w:r>
            <w:r w:rsidRPr="00A949A3">
              <w:rPr>
                <w:b/>
                <w:i/>
              </w:rPr>
              <w:t>e)</w:t>
            </w:r>
            <w:r w:rsidRPr="00A949A3">
              <w:t> apakšpunktā un kas vajadzīga pieteikumu izskatīšanai, un informācijai, kuru sniedz 33. panta 3. punktā minētie eksperti, ja atbildīgā iestāde ir ņēmusi vērā minēto informāciju, pieņemot lēmumu par viņu pieteikumu.</w:t>
            </w:r>
          </w:p>
        </w:tc>
        <w:tc>
          <w:tcPr>
            <w:tcW w:w="4876" w:type="dxa"/>
          </w:tcPr>
          <w:p w:rsidR="00201ACB" w:rsidRPr="00A949A3" w:rsidRDefault="00E301A6" w:rsidP="00322826">
            <w:pPr>
              <w:pStyle w:val="Normal6"/>
            </w:pPr>
            <w:r w:rsidRPr="00A949A3">
              <w:t>5.</w:t>
            </w:r>
            <w:r w:rsidRPr="00A949A3">
              <w:tab/>
              <w:t xml:space="preserve">Atbildīgā iestāde nodrošina, ka pieteikuma iesniedzējiem un attiecīgā gadījumā viņu juridiskajiem konsultantiem vai citiem padomdevējiem ir piekļuve informācijai, kas minēta 33. panta 2. punkta </w:t>
            </w:r>
            <w:r w:rsidRPr="00A949A3">
              <w:rPr>
                <w:b/>
                <w:i/>
              </w:rPr>
              <w:t>b) un c)</w:t>
            </w:r>
            <w:r w:rsidRPr="00A949A3">
              <w:t> apakšpunktā un kas vajadzīga pieteikumu izskatīšanai, un informācijai, kuru sniedz 33. panta 3. punktā minētie eksperti, ja atbildīgā iestāde ir ņēmusi vērā minēto informāciju, pieņemot lēmumu par viņu pieteikumu.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{IT}</w:t>
      </w:r>
      <w:r w:rsidRPr="00A949A3">
        <w:rPr>
          <w:noProof w:val="0"/>
        </w:rPr>
        <w:t>it</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 xml:space="preserve">Atbildīgā iestāde nodrošina, ka pieteikuma iesniedzējiem un attiecīgā gadījumā viņu juridiskajiem konsultantiem vai citiem padomdevējiem ir piekļuve </w:t>
            </w:r>
            <w:r w:rsidR="00201ACB" w:rsidRPr="00A949A3">
              <w:t xml:space="preserve">informācijai, kas </w:t>
            </w:r>
            <w:r w:rsidRPr="00A949A3">
              <w:t>minēta 33. panta 2.</w:t>
            </w:r>
            <w:r w:rsidR="00322826" w:rsidRPr="00A949A3">
              <w:rPr>
                <w:b/>
                <w:i/>
              </w:rPr>
              <w:t> punkt</w:t>
            </w:r>
            <w:r w:rsidR="00201ACB" w:rsidRPr="00A949A3">
              <w:rPr>
                <w:b/>
                <w:i/>
              </w:rPr>
              <w:t>a e)</w:t>
            </w:r>
            <w:r w:rsidRPr="00A949A3">
              <w:rPr>
                <w:b/>
                <w:i/>
              </w:rPr>
              <w:t> apakšpunktā</w:t>
            </w:r>
            <w:r w:rsidRPr="00A949A3">
              <w:t xml:space="preserve"> un kas vajadzīga pieteikumu izskatīšanai, un informācijai, kuru sniedz 33. panta 3. punktā minētie eksperti, ja atbildīgā iestāde ir ņēmusi vērā minēto informāciju, pieņemot lēmumu par viņu pieteikumu.</w:t>
            </w:r>
          </w:p>
        </w:tc>
        <w:tc>
          <w:tcPr>
            <w:tcW w:w="4876" w:type="dxa"/>
          </w:tcPr>
          <w:p w:rsidR="00201ACB" w:rsidRPr="00A949A3" w:rsidRDefault="00E301A6" w:rsidP="00322826">
            <w:pPr>
              <w:pStyle w:val="Normal6"/>
            </w:pPr>
            <w:r w:rsidRPr="00A949A3">
              <w:t>5.</w:t>
            </w:r>
            <w:r w:rsidRPr="00A949A3">
              <w:tab/>
              <w:t>Atbildīgā iestāde nodrošina, ka pieteikuma iesniedzējiem un attiecīgā gadījumā viņu juridiskajiem konsultantiem vai citiem padomdevējiem ir piekļuve informācijai, kas minēta 33. panta 2.</w:t>
            </w:r>
            <w:r w:rsidR="00322826" w:rsidRPr="00A949A3">
              <w:rPr>
                <w:b/>
                <w:i/>
              </w:rPr>
              <w:t> punkt</w:t>
            </w:r>
            <w:r w:rsidR="00201ACB" w:rsidRPr="00A949A3">
              <w:rPr>
                <w:b/>
                <w:i/>
              </w:rPr>
              <w:t xml:space="preserve">ā </w:t>
            </w:r>
            <w:r w:rsidRPr="00A949A3">
              <w:t>un kas vajadzīga pieteikumu izskatīšanai, un informācijai, kuru sniedz 33. panta 3. punktā minētie eksperti, ja atbildīgā iestāde ir ņēmusi vērā minēto informāciju, pieņemot lēmumu par viņu pieteikumu.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Kinga Gál</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 xml:space="preserve">Atbildīgā iestāde nodrošina, ka pieteikuma iesniedzējiem un attiecīgā gadījumā viņu juridiskajiem </w:t>
            </w:r>
            <w:r w:rsidRPr="00A949A3">
              <w:rPr>
                <w:b/>
                <w:i/>
              </w:rPr>
              <w:t>konsultantiem vai citiem padomdevējiem</w:t>
            </w:r>
            <w:r w:rsidRPr="00A949A3">
              <w:t xml:space="preserve"> ir piekļuve informācijai, kas minēta 33. panta 2. punkta e) apakšpunktā un kas vajadzīga pieteikumu izskatīšanai, un informācijai, kuru sniedz 33. panta 3. punktā minētie eksperti, ja atbildīgā iestāde ir ņēmusi vērā minēto informāciju, pieņemot lēmumu par viņu pieteikumu.</w:t>
            </w:r>
          </w:p>
        </w:tc>
        <w:tc>
          <w:tcPr>
            <w:tcW w:w="4876" w:type="dxa"/>
          </w:tcPr>
          <w:p w:rsidR="00201ACB" w:rsidRPr="00A949A3" w:rsidRDefault="00E301A6" w:rsidP="00322826">
            <w:pPr>
              <w:pStyle w:val="Normal6"/>
            </w:pPr>
            <w:r w:rsidRPr="00A949A3">
              <w:t>5.</w:t>
            </w:r>
            <w:r w:rsidRPr="00A949A3">
              <w:tab/>
              <w:t xml:space="preserve">Atbildīgā iestāde nodrošina, ka pieteikuma iesniedzējiem un attiecīgā gadījumā viņu </w:t>
            </w:r>
            <w:r w:rsidRPr="00A949A3">
              <w:rPr>
                <w:b/>
                <w:i/>
              </w:rPr>
              <w:t>aizbildņiem un/vai</w:t>
            </w:r>
            <w:r w:rsidRPr="00A949A3">
              <w:t xml:space="preserve"> juridiskajiem </w:t>
            </w:r>
            <w:r w:rsidRPr="00A949A3">
              <w:rPr>
                <w:b/>
                <w:i/>
              </w:rPr>
              <w:t xml:space="preserve">pārstāvjiem </w:t>
            </w:r>
            <w:r w:rsidRPr="00A949A3">
              <w:t>ir piekļuve informācijai, kas minēta 33. panta 2. punkta e) apakšpunktā un kas vajadzīga pieteikumu izskatīšanai, un informācijai, kuru sniedz 33. panta 3. punktā minētie eksperti, ja atbildīgā iestāde ir ņēmusi vērā minēto informāciju, pieņemot lēmumu par viņu pieteikumu.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{HU}</w:t>
      </w:r>
      <w:r w:rsidRPr="00A949A3">
        <w:rPr>
          <w:noProof w:val="0"/>
        </w:rPr>
        <w:t>hu</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Elly Schlein, Cécile Kashetu Kyenge, Caterina Chinnici,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Atbildīgā iestāde </w:t>
            </w:r>
            <w:r w:rsidRPr="00A949A3">
              <w:rPr>
                <w:b/>
                <w:i/>
              </w:rPr>
              <w:t>savlaicīgi</w:t>
            </w:r>
            <w:r w:rsidRPr="00A949A3">
              <w:t xml:space="preserve"> paziņo pieteikuma iesniedzējiem atbildīgās iestādes lēmumu par viņu pieteikumu. Ja aizbildnis, juridiskais konsultants vai cits padomdevējs likumīgi pārstāv pieteikuma iesniedzēju, atbildīgā iestāde </w:t>
            </w:r>
            <w:r w:rsidRPr="00A949A3">
              <w:rPr>
                <w:b/>
                <w:i/>
              </w:rPr>
              <w:t>var izvēlēties paziņot</w:t>
            </w:r>
            <w:r w:rsidRPr="00A949A3">
              <w:t xml:space="preserve"> par lēmumu šai personai, </w:t>
            </w:r>
            <w:r w:rsidRPr="00A949A3">
              <w:rPr>
                <w:b/>
                <w:i/>
              </w:rPr>
              <w:t>nevis</w:t>
            </w:r>
            <w:r w:rsidRPr="00A949A3">
              <w:t xml:space="preserve"> pieteikuma iesniedzējam.</w:t>
            </w:r>
          </w:p>
        </w:tc>
        <w:tc>
          <w:tcPr>
            <w:tcW w:w="4876" w:type="dxa"/>
          </w:tcPr>
          <w:p w:rsidR="00201ACB" w:rsidRPr="00A949A3" w:rsidRDefault="00E301A6" w:rsidP="00322826">
            <w:pPr>
              <w:pStyle w:val="Normal6"/>
            </w:pPr>
            <w:r w:rsidRPr="00A949A3">
              <w:t>6.</w:t>
            </w:r>
            <w:r w:rsidRPr="00A949A3">
              <w:tab/>
              <w:t xml:space="preserve">Atbildīgā iestāde </w:t>
            </w:r>
            <w:r w:rsidRPr="00A949A3">
              <w:rPr>
                <w:b/>
                <w:i/>
              </w:rPr>
              <w:t>rakstiski septiņu dienu laikā</w:t>
            </w:r>
            <w:r w:rsidRPr="00A949A3">
              <w:t xml:space="preserve"> paziņo pieteikuma iesniedzējiem atbildīgās iestādes lēmumu par viņu pieteikumu. Ja aizbildnis, juridiskais konsultants vai cits padomdevējs likumīgi pārstāv pieteikuma iesniedzēju, atbildīgā iestāde </w:t>
            </w:r>
            <w:r w:rsidRPr="00A949A3">
              <w:rPr>
                <w:b/>
                <w:i/>
              </w:rPr>
              <w:t>paziņo</w:t>
            </w:r>
            <w:r w:rsidRPr="00A949A3">
              <w:t xml:space="preserve"> par lēmumu šai personai, </w:t>
            </w:r>
            <w:r w:rsidRPr="00A949A3">
              <w:rPr>
                <w:b/>
                <w:i/>
              </w:rPr>
              <w:t>kā arī</w:t>
            </w:r>
            <w:r w:rsidRPr="00A949A3">
              <w:t xml:space="preserve"> pieteikuma iesniedzējam.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Formulējums 8. panta 6. punktā būtu jāsaskaņo ar 35. panta 1. punktā lietoto formulējumu. Gan pieteikuma iesniedzējs, gan viņa juridiskais konsultants vai cits padomdevējs būtu rakstiski jāinformē ne vēlāk kā septiņas dienas pēc lēmuma pieņemšanas.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Atbildīgā iestāde </w:t>
            </w:r>
            <w:r w:rsidRPr="00A949A3">
              <w:rPr>
                <w:b/>
                <w:i/>
              </w:rPr>
              <w:t>savlaicīgi</w:t>
            </w:r>
            <w:r w:rsidRPr="00A949A3">
              <w:t xml:space="preserve"> paziņo pieteikuma iesniedzējiem atbildīgās iestādes lēmumu par viņu pieteikumu. Ja aizbildnis, juridiskais konsultants vai cits padomdevējs likumīgi pārstāv pieteikuma iesniedzēju, atbildīgā iestāde </w:t>
            </w:r>
            <w:r w:rsidRPr="00A949A3">
              <w:rPr>
                <w:b/>
                <w:i/>
              </w:rPr>
              <w:t>var izvēlēties paziņot</w:t>
            </w:r>
            <w:r w:rsidRPr="00A949A3">
              <w:t xml:space="preserve"> par lēmumu šai personai</w:t>
            </w:r>
            <w:r w:rsidRPr="00A949A3">
              <w:rPr>
                <w:b/>
                <w:i/>
              </w:rPr>
              <w:t xml:space="preserve">, </w:t>
            </w:r>
            <w:r w:rsidR="00201ACB" w:rsidRPr="00A949A3">
              <w:rPr>
                <w:b/>
                <w:i/>
              </w:rPr>
              <w:t>nevis pieteikuma iesniedzējam</w:t>
            </w:r>
            <w:r w:rsidRPr="00A949A3">
              <w:t>.</w:t>
            </w:r>
          </w:p>
        </w:tc>
        <w:tc>
          <w:tcPr>
            <w:tcW w:w="4876" w:type="dxa"/>
          </w:tcPr>
          <w:p w:rsidR="00201ACB" w:rsidRPr="00A949A3" w:rsidRDefault="00E301A6" w:rsidP="00322826">
            <w:pPr>
              <w:pStyle w:val="Normal6"/>
            </w:pPr>
            <w:r w:rsidRPr="00A949A3">
              <w:t>6.</w:t>
            </w:r>
            <w:r w:rsidRPr="00A949A3">
              <w:tab/>
              <w:t xml:space="preserve">Atbildīgā iestāde </w:t>
            </w:r>
            <w:r w:rsidRPr="00A949A3">
              <w:rPr>
                <w:b/>
                <w:i/>
              </w:rPr>
              <w:t>piecu dienu laikā</w:t>
            </w:r>
            <w:r w:rsidRPr="00A949A3">
              <w:t xml:space="preserve"> paziņo pieteikuma iesniedzējiem atbildīgās iestādes lēmumu par viņu pieteikumu. Ja aizbildnis, juridiskais konsultants vai cits padomdevējs likumīgi pārstāv pieteikuma iesniedzēju, atbildīgā iestāde </w:t>
            </w:r>
            <w:r w:rsidRPr="00A949A3">
              <w:rPr>
                <w:b/>
                <w:i/>
              </w:rPr>
              <w:t>paziņo</w:t>
            </w:r>
            <w:r w:rsidRPr="00A949A3">
              <w:t xml:space="preserve"> par lēmumu </w:t>
            </w:r>
            <w:r w:rsidRPr="00A949A3">
              <w:rPr>
                <w:b/>
                <w:i/>
              </w:rPr>
              <w:t>arī</w:t>
            </w:r>
            <w:r w:rsidRPr="00A949A3">
              <w:t xml:space="preserve"> šai personai.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Atbildīgā iestāde </w:t>
            </w:r>
            <w:r w:rsidRPr="00A949A3">
              <w:rPr>
                <w:b/>
                <w:i/>
              </w:rPr>
              <w:t>savlaicīgi</w:t>
            </w:r>
            <w:r w:rsidRPr="00A949A3">
              <w:t xml:space="preserve"> paziņo pieteikuma iesniedzējiem atbildīgās iestādes lēmumu par viņu pieteikumu. Ja aizbildnis, juridiskais konsultants vai cits padomdevējs likumīgi pārstāv pieteikuma iesniedzēju, atbildīgā iestāde </w:t>
            </w:r>
            <w:r w:rsidRPr="00A949A3">
              <w:rPr>
                <w:b/>
                <w:i/>
              </w:rPr>
              <w:t>var izvēlēties paziņot</w:t>
            </w:r>
            <w:r w:rsidRPr="00A949A3">
              <w:t xml:space="preserve"> par lēmumu šai personai, </w:t>
            </w:r>
            <w:r w:rsidRPr="00A949A3">
              <w:rPr>
                <w:b/>
                <w:i/>
              </w:rPr>
              <w:t>nevis</w:t>
            </w:r>
            <w:r w:rsidRPr="00A949A3">
              <w:t xml:space="preserve"> pieteikuma iesniedzējam.</w:t>
            </w:r>
          </w:p>
        </w:tc>
        <w:tc>
          <w:tcPr>
            <w:tcW w:w="4876" w:type="dxa"/>
          </w:tcPr>
          <w:p w:rsidR="00201ACB" w:rsidRPr="00A949A3" w:rsidRDefault="00E301A6" w:rsidP="00322826">
            <w:pPr>
              <w:pStyle w:val="Normal6"/>
            </w:pPr>
            <w:r w:rsidRPr="00A949A3">
              <w:t>6.</w:t>
            </w:r>
            <w:r w:rsidRPr="00A949A3">
              <w:tab/>
              <w:t xml:space="preserve">Atbildīgā iestāde </w:t>
            </w:r>
            <w:r w:rsidRPr="00A949A3">
              <w:rPr>
                <w:b/>
                <w:i/>
              </w:rPr>
              <w:t>piecu darba dienu laikā</w:t>
            </w:r>
            <w:r w:rsidRPr="00A949A3">
              <w:t xml:space="preserve"> paziņo pieteikuma iesniedzējiem atbildīgās iestādes lēmumu par viņu pieteikumu. Ja aizbildnis, juridiskais konsultants vai cits padomdevējs likumīgi pārstāv pieteikuma iesniedzēju, atbildīgā iestāde </w:t>
            </w:r>
            <w:r w:rsidRPr="00A949A3">
              <w:rPr>
                <w:b/>
                <w:i/>
              </w:rPr>
              <w:t>paziņo</w:t>
            </w:r>
            <w:r w:rsidRPr="00A949A3">
              <w:t xml:space="preserve"> par lēmumu šai personai, </w:t>
            </w:r>
            <w:r w:rsidRPr="00A949A3">
              <w:rPr>
                <w:b/>
                <w:i/>
              </w:rPr>
              <w:t>kā arī</w:t>
            </w:r>
            <w:r w:rsidRPr="00A949A3">
              <w:t xml:space="preserve"> pieteikuma iesniedzējam.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8.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Atbildīgā iestāde savlaicīgi paziņo pieteikuma iesniedzējiem atbildīgās iestādes lēmumu par viņu pieteikumu. Ja aizbildnis</w:t>
            </w:r>
            <w:r w:rsidRPr="00A949A3">
              <w:rPr>
                <w:b/>
                <w:i/>
              </w:rPr>
              <w:t xml:space="preserve">, </w:t>
            </w:r>
            <w:r w:rsidR="00201ACB" w:rsidRPr="00A949A3">
              <w:t xml:space="preserve">juridiskais konsultants </w:t>
            </w:r>
            <w:r w:rsidR="00201ACB" w:rsidRPr="00A949A3">
              <w:rPr>
                <w:b/>
                <w:i/>
              </w:rPr>
              <w:t>vai cits padomdevējs</w:t>
            </w:r>
            <w:r w:rsidRPr="00A949A3">
              <w:t xml:space="preserve"> likumīgi pārstāv pieteikuma iesniedzēju, atbildīgā iestāde var izvēlēties paziņot par lēmumu šai personai, nevis pieteikuma iesniedzējam.</w:t>
            </w:r>
          </w:p>
        </w:tc>
        <w:tc>
          <w:tcPr>
            <w:tcW w:w="4876" w:type="dxa"/>
          </w:tcPr>
          <w:p w:rsidR="00201ACB" w:rsidRPr="00A949A3" w:rsidRDefault="00E301A6" w:rsidP="00322826">
            <w:pPr>
              <w:pStyle w:val="Normal6"/>
            </w:pPr>
            <w:r w:rsidRPr="00A949A3">
              <w:t>6.</w:t>
            </w:r>
            <w:r w:rsidRPr="00A949A3">
              <w:tab/>
              <w:t xml:space="preserve">Atbildīgā iestāde savlaicīgi paziņo pieteikuma iesniedzējiem atbildīgās iestādes lēmumu par viņu pieteikumu. Ja aizbildnis </w:t>
            </w:r>
            <w:r w:rsidRPr="00A949A3">
              <w:rPr>
                <w:b/>
                <w:i/>
              </w:rPr>
              <w:t>vai</w:t>
            </w:r>
            <w:r w:rsidRPr="00A949A3">
              <w:t xml:space="preserve"> juridiskais konsultants likumīgi pārstāv pieteikuma iesniedzēju, atbildīgā iestāde var izvēlēties paziņot par lēmumu šai personai, nevis pieteikuma iesniedzējam.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Bodil Valero,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Pieteikuma iesniedzējiem atļauj palikt dalībvalstī vienīgi procedūras nolūkā, līdz atbildīgā iestāde pieņem lēmumu saskaņā ar III nodaļā noteiktajām administratīvajām procedūrām.</w:t>
            </w:r>
          </w:p>
        </w:tc>
        <w:tc>
          <w:tcPr>
            <w:tcW w:w="4876" w:type="dxa"/>
          </w:tcPr>
          <w:p w:rsidR="00201ACB" w:rsidRPr="00A949A3" w:rsidRDefault="00E301A6" w:rsidP="00322826">
            <w:pPr>
              <w:pStyle w:val="Normal6"/>
            </w:pPr>
            <w:r w:rsidRPr="00A949A3">
              <w:t>1.</w:t>
            </w:r>
            <w:r w:rsidRPr="00A949A3">
              <w:tab/>
              <w:t xml:space="preserve">Pieteikuma iesniedzējiem atļauj palikt dalībvalstī vienīgi procedūras nolūkā, līdz atbildīgā iestāde pieņem </w:t>
            </w:r>
            <w:r w:rsidRPr="00A949A3">
              <w:rPr>
                <w:b/>
                <w:i/>
              </w:rPr>
              <w:t>galīgo</w:t>
            </w:r>
            <w:r w:rsidRPr="00A949A3">
              <w:t xml:space="preserve"> lēmumu saskaņā ar III nodaļā noteiktajām administratīvajām procedūrām </w:t>
            </w:r>
            <w:r w:rsidRPr="00A949A3">
              <w:rPr>
                <w:b/>
                <w:i/>
              </w:rPr>
              <w:t>un līdz ir pabeigta jebkāda pārsūdzības procedūra saistībā ar pieteikumu, atgriešanas lēmumu vai izraidīšanas rīkojumu</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Pieteikuma iesniedzējiem atļauj palikt dalībvalstī vienīgi procedūras nolūkā, līdz atbildīgā iestāde pieņem lēmumu saskaņā ar III nodaļā noteiktajām administratīvajām procedūrām.</w:t>
            </w:r>
          </w:p>
        </w:tc>
        <w:tc>
          <w:tcPr>
            <w:tcW w:w="4876" w:type="dxa"/>
          </w:tcPr>
          <w:p w:rsidR="00201ACB" w:rsidRPr="00A949A3" w:rsidRDefault="00E301A6" w:rsidP="00322826">
            <w:pPr>
              <w:pStyle w:val="Normal6"/>
              <w:rPr>
                <w:i/>
              </w:rPr>
            </w:pPr>
            <w:r w:rsidRPr="00A949A3">
              <w:rPr>
                <w:i/>
              </w:rPr>
              <w:t>(Neattiecas uz tekstu latviešu valodā.)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1.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Pieteikuma iesniedzējiem </w:t>
            </w:r>
            <w:r w:rsidRPr="00A949A3">
              <w:rPr>
                <w:b/>
                <w:i/>
              </w:rPr>
              <w:t xml:space="preserve">atļauj </w:t>
            </w:r>
            <w:r w:rsidRPr="00A949A3">
              <w:t>palikt dalībvalstī vienīgi procedūras nolūkā, līdz atbildīgā iestāde pieņem lēmumu saskaņā ar III nodaļā noteiktajām administratīvajām procedūrām.</w:t>
            </w:r>
          </w:p>
        </w:tc>
        <w:tc>
          <w:tcPr>
            <w:tcW w:w="4876" w:type="dxa"/>
          </w:tcPr>
          <w:p w:rsidR="00201ACB" w:rsidRPr="00A949A3" w:rsidRDefault="00E301A6" w:rsidP="00322826">
            <w:pPr>
              <w:pStyle w:val="Normal6"/>
            </w:pPr>
            <w:r w:rsidRPr="00A949A3">
              <w:t>1.</w:t>
            </w:r>
            <w:r w:rsidRPr="00A949A3">
              <w:tab/>
              <w:t xml:space="preserve">Pieteikuma iesniedzējiem </w:t>
            </w:r>
            <w:r w:rsidRPr="00A949A3">
              <w:rPr>
                <w:b/>
                <w:i/>
              </w:rPr>
              <w:t>tiek atļauts</w:t>
            </w:r>
            <w:r w:rsidRPr="00A949A3">
              <w:t xml:space="preserve"> palikt dalībvalstī vienīgi procedūras nolūkā, līdz atbildīgā iestāde pieņem lēmumu saskaņā ar III nodaļā noteiktajām administratīvajām procedūrām.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649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Pieteikuma iesniedzējiem atļauj palikt dalībvalstī </w:t>
            </w:r>
            <w:r w:rsidRPr="00A949A3">
              <w:rPr>
                <w:b/>
                <w:i/>
              </w:rPr>
              <w:t>vienīgi</w:t>
            </w:r>
            <w:r w:rsidRPr="00A949A3">
              <w:t xml:space="preserve"> procedūras nolūkā, līdz atbildīgā iestāde pieņem lēmumu saskaņā ar III nodaļā noteiktajām administratīvajām procedūrām.</w:t>
            </w:r>
          </w:p>
        </w:tc>
        <w:tc>
          <w:tcPr>
            <w:tcW w:w="4876" w:type="dxa"/>
          </w:tcPr>
          <w:p w:rsidR="00201ACB" w:rsidRPr="00A949A3" w:rsidRDefault="00E301A6" w:rsidP="00322826">
            <w:pPr>
              <w:pStyle w:val="Normal6"/>
            </w:pPr>
            <w:r w:rsidRPr="00A949A3">
              <w:t>1.</w:t>
            </w:r>
            <w:r w:rsidRPr="00A949A3">
              <w:tab/>
              <w:t>Pieteikuma iesniedzējiem atļauj palikt dalībvalstī procedūras nolūkā, līdz atbildīgā iestāde pieņem lēmumu saskaņā ar III nodaļā noteiktajām administratīvajām procedūrām.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Var būt iespējams, ka pieteikuma iesniedzējs pieteikuma procesa laikā strādā. Tādēļ pieteikuma iesniedzēja tiesībām palikt nevajadzētu aprobežoties vienīgi ar procedūru — pat ja tas ir galvenais pamats.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Beatrix von Storch</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2.</w:t>
            </w:r>
            <w:r w:rsidRPr="00A949A3">
              <w:tab/>
              <w:t xml:space="preserve">Tiesības palikt </w:t>
            </w:r>
            <w:r w:rsidR="00E301A6" w:rsidRPr="00A949A3">
              <w:rPr>
                <w:b/>
                <w:i/>
              </w:rPr>
              <w:t>dalībvalstī</w:t>
            </w:r>
            <w:r w:rsidRPr="00A949A3">
              <w:t xml:space="preserve"> nerada tiesības saņemt uzturēšanās atļauju, un tās nedod pieteikuma iesniedzējam tiesības ceļot uz citas dalībvalsts teritoriju</w:t>
            </w:r>
            <w:r w:rsidR="00E301A6" w:rsidRPr="00A949A3">
              <w:rPr>
                <w:b/>
                <w:i/>
              </w:rPr>
              <w:t xml:space="preserve"> bez atļaujas, kā minēts Direktīvas XXX/XXX/ES (Uzņemšanas apstākļu direktīva) 6. pantā</w:t>
            </w:r>
            <w:r w:rsidR="00E301A6" w:rsidRPr="00A949A3">
              <w:t>.</w:t>
            </w:r>
          </w:p>
        </w:tc>
        <w:tc>
          <w:tcPr>
            <w:tcW w:w="4876" w:type="dxa"/>
          </w:tcPr>
          <w:p w:rsidR="00201ACB" w:rsidRPr="00A949A3" w:rsidRDefault="00E301A6" w:rsidP="00916136">
            <w:pPr>
              <w:pStyle w:val="Normal6"/>
            </w:pPr>
            <w:r w:rsidRPr="00A949A3">
              <w:t>2.</w:t>
            </w:r>
            <w:r w:rsidRPr="00A949A3">
              <w:tab/>
              <w:t>Tiesības palikt nerada tiesības saņemt uzturēšanās atļauju, un tās nedod pieteikuma iesniedzējam tiesības ceļot uz citas dalībvalsts teritoriju.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Tiesības palikt </w:t>
            </w:r>
            <w:r w:rsidRPr="00A949A3">
              <w:rPr>
                <w:b/>
                <w:i/>
              </w:rPr>
              <w:t>dalībvalstī</w:t>
            </w:r>
            <w:r w:rsidRPr="00A949A3">
              <w:t xml:space="preserve"> nerada tiesības saņemt uzturēšanās atļauju, un tās nedod pieteikuma iesniedzējam tiesības ceļot uz citas dalībvalsts teritoriju bez atļaujas, kā minēts Direktīvas XXX/XXX/ES (Uzņemšanas </w:t>
            </w:r>
            <w:r w:rsidRPr="00A949A3">
              <w:rPr>
                <w:b/>
                <w:i/>
              </w:rPr>
              <w:t>apstākļu</w:t>
            </w:r>
            <w:r w:rsidRPr="00A949A3">
              <w:t xml:space="preserve"> direktīva) 6. pantā.</w:t>
            </w:r>
          </w:p>
        </w:tc>
        <w:tc>
          <w:tcPr>
            <w:tcW w:w="4876" w:type="dxa"/>
          </w:tcPr>
          <w:p w:rsidR="00201ACB" w:rsidRPr="00A949A3" w:rsidRDefault="00E301A6" w:rsidP="00D61745">
            <w:pPr>
              <w:pStyle w:val="Normal6"/>
            </w:pPr>
            <w:r w:rsidRPr="00A949A3">
              <w:t>2.</w:t>
            </w:r>
            <w:r w:rsidRPr="00A949A3">
              <w:tab/>
              <w:t xml:space="preserve">Tiesības palikt </w:t>
            </w:r>
            <w:r w:rsidRPr="00A949A3">
              <w:rPr>
                <w:b/>
                <w:i/>
              </w:rPr>
              <w:t>dalībvalsts teritorijā</w:t>
            </w:r>
            <w:r w:rsidRPr="00A949A3">
              <w:t xml:space="preserve"> nerada tiesības saņemt uzturēšanās atļauju, un tās nedod pieteikuma iesniedzējam tiesības ceļot uz citas dalībvalsts teritoriju bez atļaujas, kā minēts Direktīvas XXX/XXX/ES (Uzņemšanas </w:t>
            </w:r>
            <w:r w:rsidR="00D61745" w:rsidRPr="00A949A3">
              <w:rPr>
                <w:b/>
                <w:i/>
              </w:rPr>
              <w:t>nosacījumu</w:t>
            </w:r>
            <w:r w:rsidRPr="00A949A3">
              <w:t xml:space="preserve"> direktīva) 6.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Kati Piri,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Tiesības palikt </w:t>
            </w:r>
            <w:r w:rsidRPr="00A949A3">
              <w:rPr>
                <w:b/>
                <w:i/>
              </w:rPr>
              <w:t>dalībvalstī</w:t>
            </w:r>
            <w:r w:rsidR="00201ACB" w:rsidRPr="00A949A3">
              <w:t xml:space="preserve"> </w:t>
            </w:r>
            <w:r w:rsidR="00201ACB" w:rsidRPr="00A949A3">
              <w:rPr>
                <w:b/>
                <w:i/>
              </w:rPr>
              <w:t xml:space="preserve">nerada tiesības saņemt uzturēšanās atļauju, un </w:t>
            </w:r>
            <w:r w:rsidRPr="00A949A3">
              <w:rPr>
                <w:b/>
                <w:i/>
              </w:rPr>
              <w:t>tās</w:t>
            </w:r>
            <w:r w:rsidR="00201ACB" w:rsidRPr="00A949A3">
              <w:t xml:space="preserve"> nedod pieteikuma iesniedzējam tiesības ceļot uz citas dalībvalsts teri</w:t>
            </w:r>
            <w:r w:rsidRPr="00A949A3">
              <w:t xml:space="preserve">toriju bez atļaujas, kā minēts Direktīvas XXX/XXX/ES (Uzņemšanas </w:t>
            </w:r>
            <w:r w:rsidRPr="00A949A3">
              <w:rPr>
                <w:b/>
                <w:i/>
              </w:rPr>
              <w:t>apstākļu</w:t>
            </w:r>
            <w:r w:rsidRPr="00A949A3">
              <w:t xml:space="preserve"> direktīva) 6. pantā.</w:t>
            </w:r>
          </w:p>
        </w:tc>
        <w:tc>
          <w:tcPr>
            <w:tcW w:w="4876" w:type="dxa"/>
          </w:tcPr>
          <w:p w:rsidR="00201ACB" w:rsidRPr="00A949A3" w:rsidRDefault="00E301A6" w:rsidP="00322826">
            <w:pPr>
              <w:pStyle w:val="Normal6"/>
            </w:pPr>
            <w:r w:rsidRPr="00A949A3">
              <w:t>2.</w:t>
            </w:r>
            <w:r w:rsidRPr="00A949A3">
              <w:tab/>
              <w:t xml:space="preserve">Tiesības palikt nedod pieteikuma iesniedzējam tiesības ceļot uz citas dalībvalsts teritoriju bez atļaujas, kā minēts Direktīvas XXX/XXX/ES (Uzņemšanas </w:t>
            </w:r>
            <w:r w:rsidR="003C5A41" w:rsidRPr="00A949A3">
              <w:rPr>
                <w:b/>
                <w:i/>
              </w:rPr>
              <w:t>nosacījumu</w:t>
            </w:r>
            <w:r w:rsidR="003C5A41" w:rsidRPr="00A949A3">
              <w:t xml:space="preserve"> </w:t>
            </w:r>
            <w:r w:rsidRPr="00A949A3">
              <w:t>direktīva) 6.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Nav jānosaka, kāds ir tiesību palikt raksturs. Ir vienkārši jānosaka, ka tiesības palikt nav tiesības ceļot uz citu dalībvalstu teritoriju.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Monika Hohlmeier, Heinz K. Becker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2.</w:t>
            </w:r>
            <w:r w:rsidRPr="00A949A3">
              <w:tab/>
              <w:t xml:space="preserve">Tiesības palikt </w:t>
            </w:r>
            <w:r w:rsidR="00E301A6" w:rsidRPr="00A949A3">
              <w:rPr>
                <w:b/>
                <w:i/>
              </w:rPr>
              <w:t>dalībvalstī</w:t>
            </w:r>
            <w:r w:rsidRPr="00A949A3">
              <w:t xml:space="preserve"> nerada tiesības saņemt uzturēšanās atļauju, un tās nedod pieteikuma iesniedzējam tiesības ceļot uz citas dalībvalsts teritoriju bez atļaujas, kā minēts Direktīvas XXX/XXX/ES (Uzņemšanas </w:t>
            </w:r>
            <w:r w:rsidRPr="00A949A3">
              <w:rPr>
                <w:b/>
                <w:i/>
              </w:rPr>
              <w:t>apstākļu</w:t>
            </w:r>
            <w:r w:rsidRPr="00A949A3">
              <w:t xml:space="preserve"> direktīva) 6</w:t>
            </w:r>
            <w:r w:rsidR="00E301A6" w:rsidRPr="00A949A3">
              <w:t>. pantā.</w:t>
            </w:r>
          </w:p>
        </w:tc>
        <w:tc>
          <w:tcPr>
            <w:tcW w:w="4876" w:type="dxa"/>
          </w:tcPr>
          <w:p w:rsidR="00201ACB" w:rsidRPr="00A949A3" w:rsidRDefault="00E301A6" w:rsidP="00916136">
            <w:pPr>
              <w:pStyle w:val="Normal6"/>
            </w:pPr>
            <w:r w:rsidRPr="00A949A3">
              <w:t>2.</w:t>
            </w:r>
            <w:r w:rsidRPr="00A949A3">
              <w:tab/>
              <w:t xml:space="preserve">Tiesības palikt nerada tiesības saņemt </w:t>
            </w:r>
            <w:r w:rsidRPr="00A949A3">
              <w:rPr>
                <w:b/>
                <w:i/>
              </w:rPr>
              <w:t xml:space="preserve">jebkāda veida </w:t>
            </w:r>
            <w:r w:rsidRPr="00A949A3">
              <w:t xml:space="preserve">uzturēšanās atļauju, un tās nedod pieteikuma iesniedzējam tiesības ceļot uz citas dalībvalsts teritoriju bez atļaujas, kā minēts Direktīvas XXX/XXX/ES (Uzņemšanas </w:t>
            </w:r>
            <w:r w:rsidR="00F544BF" w:rsidRPr="00A949A3">
              <w:rPr>
                <w:b/>
                <w:i/>
              </w:rPr>
              <w:t>nosacījumu</w:t>
            </w:r>
            <w:r w:rsidR="00F544BF" w:rsidRPr="00A949A3">
              <w:t xml:space="preserve"> </w:t>
            </w:r>
            <w:r w:rsidRPr="00A949A3">
              <w:t>direktīva) 6. pantā.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Tiesības palikt </w:t>
            </w:r>
            <w:r w:rsidRPr="00A949A3">
              <w:rPr>
                <w:b/>
                <w:i/>
              </w:rPr>
              <w:t>dalībvalstī</w:t>
            </w:r>
            <w:r w:rsidR="00201ACB" w:rsidRPr="00A949A3">
              <w:t xml:space="preserve"> </w:t>
            </w:r>
            <w:r w:rsidR="00201ACB" w:rsidRPr="00A949A3">
              <w:rPr>
                <w:b/>
                <w:i/>
              </w:rPr>
              <w:t>nerada</w:t>
            </w:r>
            <w:r w:rsidR="00201ACB" w:rsidRPr="00A949A3">
              <w:t xml:space="preserve"> tiesības saņemt uzturēšanās atļauju, un tās </w:t>
            </w:r>
            <w:r w:rsidRPr="00A949A3">
              <w:rPr>
                <w:b/>
                <w:i/>
              </w:rPr>
              <w:t>nedod</w:t>
            </w:r>
            <w:r w:rsidRPr="00A949A3">
              <w:t xml:space="preserve"> pieteikuma iesniedzējam tiesības ceļot uz citas dalībvalsts teritoriju</w:t>
            </w:r>
            <w:r w:rsidRPr="00A949A3">
              <w:rPr>
                <w:b/>
                <w:i/>
              </w:rPr>
              <w:t xml:space="preserve"> bez atļaujas, kā minēts Direktīvas XXX/XXX/ES (Uzņemšanas apstākļu direktīva) 6. pantā</w:t>
            </w:r>
            <w:r w:rsidRPr="00A949A3">
              <w:t>.</w:t>
            </w:r>
          </w:p>
        </w:tc>
        <w:tc>
          <w:tcPr>
            <w:tcW w:w="4876" w:type="dxa"/>
          </w:tcPr>
          <w:p w:rsidR="00201ACB" w:rsidRPr="00A949A3" w:rsidRDefault="00E301A6" w:rsidP="00916136">
            <w:pPr>
              <w:pStyle w:val="Normal6"/>
            </w:pPr>
            <w:r w:rsidRPr="00A949A3">
              <w:t>2.</w:t>
            </w:r>
            <w:r w:rsidRPr="00A949A3">
              <w:tab/>
              <w:t xml:space="preserve">Tiesības palikt </w:t>
            </w:r>
            <w:r w:rsidRPr="00A949A3">
              <w:rPr>
                <w:b/>
                <w:i/>
              </w:rPr>
              <w:t>rada</w:t>
            </w:r>
            <w:r w:rsidRPr="00A949A3">
              <w:t xml:space="preserve"> tiesības saņemt uzturēšanās atļauju, </w:t>
            </w:r>
            <w:r w:rsidRPr="00A949A3">
              <w:rPr>
                <w:b/>
                <w:i/>
              </w:rPr>
              <w:t>lai pieteikums reāli stātos spēkā,</w:t>
            </w:r>
            <w:r w:rsidRPr="00A949A3">
              <w:t xml:space="preserve"> un tās </w:t>
            </w:r>
            <w:r w:rsidRPr="00A949A3">
              <w:rPr>
                <w:b/>
                <w:i/>
              </w:rPr>
              <w:t>dod</w:t>
            </w:r>
            <w:r w:rsidRPr="00A949A3">
              <w:t xml:space="preserve"> pieteikuma iesniedzējam tiesības ceļot uz citas dalībvalsts teritoriju</w:t>
            </w:r>
            <w:r w:rsidRPr="00A949A3">
              <w:rPr>
                <w:b/>
                <w:i/>
              </w:rPr>
              <w:t>, ciktāl ar viņu ir iespējams sazināties pa tālruni vai ar e-pasta starpniecību</w:t>
            </w:r>
            <w:r w:rsidRPr="00A949A3">
              <w:t>.</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2.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2.</w:t>
            </w:r>
            <w:r w:rsidRPr="00A949A3">
              <w:tab/>
              <w:t xml:space="preserve">Tiesības palikt </w:t>
            </w:r>
            <w:r w:rsidR="00E301A6" w:rsidRPr="00A949A3">
              <w:rPr>
                <w:b/>
                <w:i/>
              </w:rPr>
              <w:t>dalībvalstī</w:t>
            </w:r>
            <w:r w:rsidRPr="00A949A3">
              <w:t xml:space="preserve"> </w:t>
            </w:r>
            <w:r w:rsidRPr="00A949A3">
              <w:rPr>
                <w:b/>
                <w:i/>
              </w:rPr>
              <w:t xml:space="preserve">nerada </w:t>
            </w:r>
            <w:r w:rsidR="00E301A6" w:rsidRPr="00A949A3">
              <w:t xml:space="preserve">tiesības saņemt uzturēšanās atļauju, un tās nedod pieteikuma iesniedzējam tiesības ceļot uz citas dalībvalsts teritoriju bez atļaujas, kā minēts Direktīvas XXX/XXX/ES (Uzņemšanas </w:t>
            </w:r>
            <w:r w:rsidR="00E301A6" w:rsidRPr="00A949A3">
              <w:rPr>
                <w:b/>
                <w:i/>
              </w:rPr>
              <w:t>apstākļu</w:t>
            </w:r>
            <w:r w:rsidR="00E301A6" w:rsidRPr="00A949A3">
              <w:t xml:space="preserve"> direktīva) 6. pantā.</w:t>
            </w:r>
          </w:p>
        </w:tc>
        <w:tc>
          <w:tcPr>
            <w:tcW w:w="4876" w:type="dxa"/>
          </w:tcPr>
          <w:p w:rsidR="00201ACB" w:rsidRPr="00A949A3" w:rsidRDefault="00E301A6" w:rsidP="00916136">
            <w:pPr>
              <w:pStyle w:val="Normal6"/>
            </w:pPr>
            <w:r w:rsidRPr="00A949A3">
              <w:t>2.</w:t>
            </w:r>
            <w:r w:rsidRPr="00A949A3">
              <w:tab/>
              <w:t xml:space="preserve">Tiesības palikt </w:t>
            </w:r>
            <w:r w:rsidRPr="00A949A3">
              <w:rPr>
                <w:b/>
                <w:i/>
              </w:rPr>
              <w:t>nevar radīt</w:t>
            </w:r>
            <w:r w:rsidRPr="00A949A3">
              <w:t xml:space="preserve"> tiesības saņemt uzturēšanās atļauju, un tās nedod pieteikuma iesniedzējam tiesības ceļot uz citas dalībvalsts teritoriju bez atļaujas, kā minēts Direktīvas XXX/XXX/ES (Uzņemšanas </w:t>
            </w:r>
            <w:r w:rsidR="002F0DC4" w:rsidRPr="00A949A3">
              <w:rPr>
                <w:b/>
                <w:i/>
              </w:rPr>
              <w:t>nosacījumu</w:t>
            </w:r>
            <w:r w:rsidR="002F0DC4" w:rsidRPr="00A949A3">
              <w:t xml:space="preserve"> </w:t>
            </w:r>
            <w:r w:rsidRPr="00A949A3">
              <w:t>direktīva) 6. pantā.</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{FR}</w:t>
      </w:r>
      <w:r w:rsidR="00E301A6" w:rsidRPr="00A949A3">
        <w:rPr>
          <w:noProof w:val="0"/>
        </w:rPr>
        <w:t>fr</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3.</w:t>
            </w:r>
            <w:r w:rsidRPr="00A949A3">
              <w:tab/>
            </w:r>
            <w:r w:rsidRPr="00A949A3">
              <w:rPr>
                <w:b/>
                <w:i/>
              </w:rPr>
              <w:t>Dalībvalstu atbildīgās iestādes var atsaukt pieteikuma iesniedzēja tiesības palikt to teritorijā administratīvās procedūras laikā, ja:</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Normal6"/>
            </w:pPr>
            <w:r w:rsidRPr="00A949A3">
              <w:rPr>
                <w:b/>
                <w:i/>
              </w:rPr>
              <w:t>a) persona iesniedz turpmāku pieteikumu saskaņā ar 42. pantu un saskaņā ar 43. pantā minētajiem nosacījumiem.</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AC6783">
            <w:pPr>
              <w:pStyle w:val="Normal6"/>
            </w:pPr>
            <w:r w:rsidRPr="00A949A3">
              <w:rPr>
                <w:b/>
                <w:i/>
              </w:rPr>
              <w:t>b) persona tiek attiecīgi nodota vai izdota citai dalībvalstij saskaņā ar Eiropas apcietināšanas orderi</w:t>
            </w:r>
            <w:r w:rsidRPr="00A949A3">
              <w:rPr>
                <w:rStyle w:val="SupBoldItalic"/>
                <w:color w:val="auto"/>
              </w:rPr>
              <w:t>3</w:t>
            </w:r>
            <w:r w:rsidR="00AC6783" w:rsidRPr="00A949A3">
              <w:rPr>
                <w:rStyle w:val="SupBoldItalic"/>
                <w:color w:val="auto"/>
              </w:rPr>
              <w:t>5</w:t>
            </w:r>
            <w:r w:rsidRPr="00A949A3">
              <w:rPr>
                <w:b/>
                <w:i/>
              </w:rPr>
              <w:t xml:space="preserve"> vai trešai valstij, vai starptautiskajām krimināltiesām.</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t>_________________</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AC6783">
            <w:pPr>
              <w:pStyle w:val="Normal6"/>
            </w:pPr>
            <w:r w:rsidRPr="00A949A3">
              <w:rPr>
                <w:rStyle w:val="SupBoldItalic"/>
                <w:color w:val="auto"/>
              </w:rPr>
              <w:t>3</w:t>
            </w:r>
            <w:r w:rsidR="00AC6783" w:rsidRPr="00A949A3">
              <w:rPr>
                <w:rStyle w:val="SupBoldItalic"/>
                <w:color w:val="auto"/>
              </w:rPr>
              <w:t>5</w:t>
            </w:r>
            <w:r w:rsidRPr="00A949A3">
              <w:t xml:space="preserve"> </w:t>
            </w:r>
            <w:r w:rsidR="00E35A8F" w:rsidRPr="00A949A3">
              <w:rPr>
                <w:b/>
                <w:i/>
              </w:rPr>
              <w:t>Padomes 2002. gada 13. jūnija Pamatlēmums 2002/584/TI par Eiropas apcietināšanas orderi un par nodošanas procedūrām starp dalībvalstīm (OV L 190, 18.7.2002., 1. lpp.).</w:t>
            </w:r>
          </w:p>
        </w:tc>
        <w:tc>
          <w:tcPr>
            <w:tcW w:w="4876" w:type="dxa"/>
          </w:tcPr>
          <w:p w:rsidR="00201ACB" w:rsidRPr="00A949A3" w:rsidRDefault="00201ACB" w:rsidP="00322826">
            <w:pPr>
              <w:pStyle w:val="Normal6"/>
            </w:pP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3.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Dalībvalstu atbildīgās iestādes </w:t>
            </w:r>
            <w:r w:rsidRPr="00A949A3">
              <w:rPr>
                <w:b/>
                <w:i/>
              </w:rPr>
              <w:t>var atsaukt</w:t>
            </w:r>
            <w:r w:rsidRPr="00A949A3">
              <w:t xml:space="preserve"> pieteikuma iesniedzēja tiesības palikt to teritorijā administratīvās procedūras laikā, ja:</w:t>
            </w:r>
          </w:p>
        </w:tc>
        <w:tc>
          <w:tcPr>
            <w:tcW w:w="4876" w:type="dxa"/>
          </w:tcPr>
          <w:p w:rsidR="00201ACB" w:rsidRPr="00A949A3" w:rsidRDefault="00E301A6" w:rsidP="00322826">
            <w:pPr>
              <w:pStyle w:val="Normal6"/>
            </w:pPr>
            <w:r w:rsidRPr="00A949A3">
              <w:t>3.</w:t>
            </w:r>
            <w:r w:rsidRPr="00A949A3">
              <w:tab/>
              <w:t xml:space="preserve">Dalībvalstu atbildīgās iestādes </w:t>
            </w:r>
            <w:r w:rsidRPr="00A949A3">
              <w:rPr>
                <w:b/>
                <w:i/>
              </w:rPr>
              <w:t>atsauc</w:t>
            </w:r>
            <w:r w:rsidRPr="00A949A3">
              <w:t xml:space="preserve"> pieteikuma iesniedzēja tiesības palikt to teritorijā administratīvās procedūras laikā, ja: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3.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a)</w:t>
            </w:r>
            <w:r w:rsidRPr="00A949A3">
              <w:tab/>
            </w:r>
            <w:r w:rsidRPr="00A949A3">
              <w:rPr>
                <w:b/>
                <w:i/>
              </w:rPr>
              <w:t>persona iesniedz turpmāku pieteikumu saskaņā ar 42. pantu un saskaņā ar 43. pantā minētajiem nosacījumiem.</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659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3.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a)</w:t>
            </w:r>
            <w:r w:rsidRPr="00A949A3">
              <w:tab/>
            </w:r>
            <w:r w:rsidRPr="00A949A3">
              <w:rPr>
                <w:b/>
                <w:i/>
              </w:rPr>
              <w:t>persona iesniedz turpmāku pieteikumu saskaņā ar 42. pantu un saskaņā ar 43. pantā minētajiem nosacījumiem.</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Nav pieņemami izraidīt cilvēkus no Eiropas teritorijas, kamēr nav pieņemts galīgs lēmums par viņu pieteikumu.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3. punkts – a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a)</w:t>
            </w:r>
            <w:r w:rsidRPr="00A949A3">
              <w:tab/>
              <w:t>persona iesniedz turpmāku pieteikumu saskaņā ar 42. pantu un saskaņā ar 43. pantā minētajiem nosacījumiem</w:t>
            </w:r>
            <w:r w:rsidRPr="00A949A3">
              <w:rPr>
                <w:b/>
                <w:i/>
              </w:rPr>
              <w:t>.</w:t>
            </w:r>
          </w:p>
        </w:tc>
        <w:tc>
          <w:tcPr>
            <w:tcW w:w="4876" w:type="dxa"/>
          </w:tcPr>
          <w:p w:rsidR="00201ACB" w:rsidRPr="00A949A3" w:rsidRDefault="00E301A6" w:rsidP="00247DF6">
            <w:pPr>
              <w:pStyle w:val="Normal6"/>
            </w:pPr>
            <w:r w:rsidRPr="00A949A3">
              <w:t>a)</w:t>
            </w:r>
            <w:r w:rsidRPr="00A949A3">
              <w:tab/>
              <w:t xml:space="preserve">persona iesniedz </w:t>
            </w:r>
            <w:r w:rsidRPr="00A949A3">
              <w:rPr>
                <w:b/>
                <w:i/>
              </w:rPr>
              <w:t>otru vai</w:t>
            </w:r>
            <w:r w:rsidRPr="00A949A3">
              <w:t xml:space="preserve"> turpmāku pieteikumu saskaņā ar 42. pantu un saskaņā ar 43. pantā minētajiem nosacījumiem</w:t>
            </w:r>
            <w:r w:rsidR="00247DF6" w:rsidRPr="00A949A3">
              <w:rPr>
                <w:b/>
                <w:i/>
              </w:rPr>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 xml:space="preserve">Ir iespējams, ka </w:t>
      </w:r>
      <w:r w:rsidR="00201ACB" w:rsidRPr="00A949A3">
        <w:rPr>
          <w:noProof w:val="0"/>
        </w:rPr>
        <w:t>turpmāks pieteikums izriet no tā, ka pieteikuma iesniedzējs pirmā pieteikuma paušanas laikā neatrodas atbildīgās dalībvalsts teritorijā. Šādā gadījumā pieteikuma iesniedzējam ir jāatļauj palikt turpmāka pieteikuma paušanas nolūkā.</w:t>
      </w:r>
    </w:p>
    <w:p w:rsidR="00201ACB" w:rsidRPr="00A949A3" w:rsidRDefault="00201ACB" w:rsidP="00201ACB">
      <w:r w:rsidRPr="00A949A3">
        <w:rPr>
          <w:rStyle w:val="HideTWBExt"/>
          <w:noProof w:val="0"/>
        </w:rPr>
        <w:t>&lt;/Amend&gt;</w:t>
      </w:r>
    </w:p>
    <w:p w:rsidR="00201ACB" w:rsidRPr="00A949A3" w:rsidRDefault="00201ACB"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661</w:t>
      </w:r>
      <w:r w:rsidRPr="00A949A3">
        <w:rPr>
          <w:rStyle w:val="HideTWBExt"/>
          <w:b w:val="0"/>
          <w:noProof w:val="0"/>
        </w:rPr>
        <w:t>&lt;/NumAm&gt;</w:t>
      </w:r>
    </w:p>
    <w:p w:rsidR="00201ACB" w:rsidRPr="00A949A3" w:rsidRDefault="00201ACB"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201ACB" w:rsidP="00201ACB">
      <w:pPr>
        <w:pStyle w:val="NormalBold"/>
      </w:pPr>
      <w:r w:rsidRPr="00A949A3">
        <w:rPr>
          <w:rStyle w:val="HideTWBExt"/>
          <w:b w:val="0"/>
          <w:noProof w:val="0"/>
        </w:rPr>
        <w:t>&lt;/RepeatBlock-By&gt;</w:t>
      </w:r>
    </w:p>
    <w:p w:rsidR="00201ACB" w:rsidRPr="00A949A3" w:rsidRDefault="00201ACB"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201ACB" w:rsidP="00201ACB">
      <w:pPr>
        <w:pStyle w:val="NormalBold"/>
      </w:pPr>
      <w:r w:rsidRPr="00A949A3">
        <w:rPr>
          <w:rStyle w:val="HideTWBExt"/>
          <w:b w:val="0"/>
          <w:noProof w:val="0"/>
        </w:rPr>
        <w:t>&lt;Article&gt;</w:t>
      </w:r>
      <w:r w:rsidRPr="00A949A3">
        <w:t>9</w:t>
      </w:r>
      <w:r w:rsidR="00E301A6" w:rsidRPr="00A949A3">
        <w:t>. pants – 3. punkts – ba apakšpunkts (jauns)</w:t>
      </w:r>
      <w:r w:rsidR="00E301A6"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ba) persona apdraud dalībvalsts valsts drošību vai izdara pārkāpumu; šādā gadījumā attiecīgā persona būtu nekavējoties jāizraida uz tās izcelsmes vai tranzīta valsti;</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{BG}</w:t>
      </w:r>
      <w:r w:rsidR="00E301A6" w:rsidRPr="00A949A3">
        <w:rPr>
          <w:noProof w:val="0"/>
        </w:rPr>
        <w:t>bg</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3. punkts – ba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ba)</w:t>
            </w:r>
            <w:r w:rsidRPr="00A949A3">
              <w:tab/>
            </w:r>
            <w:r w:rsidRPr="00A949A3">
              <w:rPr>
                <w:b/>
                <w:i/>
              </w:rPr>
              <w:t>persona rada risku dalībvalsts iekšējai drošībai vai sabiedriskajai kārtībai;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4.</w:t>
            </w:r>
            <w:r w:rsidRPr="00A949A3">
              <w:tab/>
            </w:r>
            <w:r w:rsidRPr="00A949A3">
              <w:rPr>
                <w:b/>
                <w:i/>
              </w:rPr>
              <w:t>Dalībvalsts var izdot pieteikuma iesniedzēju trešai valstij saskaņā ar 3. punkta b) apakšpunktu vienīgi tad, ja atbildīgā iestāde ir pārliecinājusies, ka izdošanas lēmuma rezultāts nebūs tieša vai netieša izraidīšana, pārkāpjot minētās dalībvalsts starptautiskās un Savienības regulējumā noteiktās saistības.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Dalībvalsts var izdot pieteikuma </w:t>
            </w:r>
            <w:r w:rsidR="00201ACB" w:rsidRPr="00A949A3">
              <w:t xml:space="preserve">iesniedzēju </w:t>
            </w:r>
            <w:r w:rsidRPr="00A949A3">
              <w:rPr>
                <w:b/>
                <w:i/>
              </w:rPr>
              <w:t>trešai valstij</w:t>
            </w:r>
            <w:r w:rsidR="00201ACB" w:rsidRPr="00A949A3">
              <w:t xml:space="preserve"> saskaņā ar 3</w:t>
            </w:r>
            <w:r w:rsidRPr="00A949A3">
              <w:t>. punkta b) apakšpunktu vienīgi tad, ja atbildīgā iestāde ir pārliecinājusies, ka izdošanas lēmuma rezultāts nebūs tieša vai netieša izraidīšana, pārkāpjot minētās dalībvalsts starptautiskās un Savienības regulējumā noteiktās saistības.</w:t>
            </w:r>
          </w:p>
        </w:tc>
        <w:tc>
          <w:tcPr>
            <w:tcW w:w="4876" w:type="dxa"/>
          </w:tcPr>
          <w:p w:rsidR="00201ACB" w:rsidRPr="00A949A3" w:rsidRDefault="00E301A6" w:rsidP="00916136">
            <w:pPr>
              <w:pStyle w:val="Normal6"/>
            </w:pPr>
            <w:r w:rsidRPr="00A949A3">
              <w:t>4.</w:t>
            </w:r>
            <w:r w:rsidRPr="00A949A3">
              <w:tab/>
              <w:t xml:space="preserve">Dalībvalstis var izdot </w:t>
            </w:r>
            <w:r w:rsidRPr="00A949A3">
              <w:rPr>
                <w:b/>
                <w:i/>
              </w:rPr>
              <w:t>vai izsūtīt no valsts</w:t>
            </w:r>
            <w:r w:rsidRPr="00A949A3">
              <w:t xml:space="preserve"> pieteikuma iesniedzēju</w:t>
            </w:r>
            <w:r w:rsidRPr="00A949A3">
              <w:rPr>
                <w:b/>
                <w:i/>
              </w:rPr>
              <w:t xml:space="preserve"> uz trešo valsti </w:t>
            </w:r>
            <w:r w:rsidR="00201ACB" w:rsidRPr="00A949A3">
              <w:t>saskaņā ar 3</w:t>
            </w:r>
            <w:r w:rsidR="00322826" w:rsidRPr="00A949A3">
              <w:t>. punkt</w:t>
            </w:r>
            <w:r w:rsidRPr="00A949A3">
              <w:t xml:space="preserve">a </w:t>
            </w:r>
            <w:r w:rsidRPr="00A949A3">
              <w:rPr>
                <w:b/>
                <w:i/>
              </w:rPr>
              <w:t>a) un</w:t>
            </w:r>
            <w:r w:rsidRPr="00A949A3">
              <w:t xml:space="preserve"> b) apakšpunktu vienīgi tad, ja atbildīgā iestāde ir pārliecinājusies, ka izdošanas </w:t>
            </w:r>
            <w:r w:rsidRPr="00A949A3">
              <w:rPr>
                <w:b/>
                <w:i/>
              </w:rPr>
              <w:t>vai atgriešanas</w:t>
            </w:r>
            <w:r w:rsidRPr="00A949A3">
              <w:t xml:space="preserve"> lēmuma rīkojuma rezultāts nebūs tieša vai netieša izraidīšana, pārkāpjot minētās dalībvalsts starptautiskās un Savienības regulējumā noteiktās saistības.</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9.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Dalībvalsts var izdot pieteikuma iesniedzēju trešai valstij saskaņā ar 3. punkta b) apakšpunktu vienīgi tad, ja </w:t>
            </w:r>
            <w:r w:rsidRPr="00A949A3">
              <w:rPr>
                <w:b/>
                <w:i/>
              </w:rPr>
              <w:t>atbildīgā iestāde ir pārliecinājusies, ka</w:t>
            </w:r>
            <w:r w:rsidRPr="00A949A3">
              <w:t xml:space="preserve"> izdošanas lēmuma rezultāts nebūs tieša vai netieša izraidīšana, pārkāpjot minētās dalībvalsts starptautiskās un Savienības regulējumā noteiktās saistības.</w:t>
            </w:r>
          </w:p>
        </w:tc>
        <w:tc>
          <w:tcPr>
            <w:tcW w:w="4876" w:type="dxa"/>
          </w:tcPr>
          <w:p w:rsidR="00201ACB" w:rsidRPr="00A949A3" w:rsidRDefault="00E301A6" w:rsidP="00322826">
            <w:pPr>
              <w:pStyle w:val="Normal6"/>
            </w:pPr>
            <w:r w:rsidRPr="00A949A3">
              <w:t>4.</w:t>
            </w:r>
            <w:r w:rsidRPr="00A949A3">
              <w:tab/>
              <w:t>Dalībvalsts var izdot pieteikuma iesniedzēju trešai valstij saskaņā ar 3. punkta b) apakšpunktu vienīgi tad, ja izdošanas lēmuma rezultāts nebūs tieša vai netieša izraidīšana, pārkāpjot minētās dalībvalsts starptautiskās un Savienības regulējumā noteiktās saistības.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Dažās dalībvalstīs pieteikuma iesniedzēja izdošanas lēmums tiek pieņemts atsevišķi no patvēruma pieteikuma. Tādēļ atbildīgajai iestādei nav izšķirīgas lomas izdošanas lēmuma pieņemšanā. Šis lēmums var būt pilnībā valsts tiesu kompetencē.</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10. pants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Center"/>
              <w:widowControl w:val="0"/>
              <w:rPr>
                <w:color w:val="auto"/>
                <w:lang w:val="lv-LV"/>
              </w:rPr>
            </w:pPr>
            <w:r w:rsidRPr="00A949A3">
              <w:rPr>
                <w:b/>
                <w:i/>
                <w:color w:val="auto"/>
                <w:sz w:val="24"/>
                <w:lang w:val="lv-LV"/>
              </w:rPr>
              <w:t>10. pants</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Center"/>
              <w:widowControl w:val="0"/>
              <w:rPr>
                <w:b/>
                <w:i/>
                <w:color w:val="auto"/>
                <w:sz w:val="24"/>
                <w:szCs w:val="24"/>
                <w:lang w:val="lv-LV"/>
              </w:rPr>
            </w:pPr>
            <w:r w:rsidRPr="00A949A3">
              <w:rPr>
                <w:b/>
                <w:i/>
                <w:color w:val="auto"/>
                <w:sz w:val="24"/>
                <w:szCs w:val="24"/>
                <w:lang w:val="lv-LV"/>
              </w:rPr>
              <w:t>Intervija par pieļaujamību</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1. Pirms atbildīgā iestāde pieņem lēmumu par starptautiskās aizsardzības pieteikuma pieļaujamību, pieteikuma iesniedzējam dod iespēju ierasties uz interviju par viņa pieteikuma pieļaujamību.</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2. Intervijā par pieļaujamību pieteikuma iesniedzējam dod iespēju paust pamatotus iemeslus tam, kāpēc 36. panta 1. punktā norādītie pieļaujamības pamati nebūtu piemērojami viņa konkrētajiem apstākļiem.</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10. pants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Center"/>
              <w:widowControl w:val="0"/>
              <w:rPr>
                <w:color w:val="auto"/>
                <w:lang w:val="lv-LV"/>
              </w:rPr>
            </w:pPr>
            <w:r w:rsidRPr="00A949A3">
              <w:rPr>
                <w:b/>
                <w:i/>
                <w:color w:val="auto"/>
                <w:sz w:val="24"/>
                <w:lang w:val="lv-LV"/>
              </w:rPr>
              <w:t>10. pants</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Center"/>
              <w:widowControl w:val="0"/>
              <w:rPr>
                <w:color w:val="auto"/>
                <w:lang w:val="lv-LV"/>
              </w:rPr>
            </w:pPr>
            <w:r w:rsidRPr="00A949A3">
              <w:rPr>
                <w:b/>
                <w:i/>
                <w:color w:val="auto"/>
                <w:sz w:val="24"/>
                <w:lang w:val="lv-LV"/>
              </w:rPr>
              <w:t>Intervija par pieļaujamību</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1. Pirms atbildīgā iestāde pieņem lēmumu par starptautiskās aizsardzības pieteikuma pieļaujamību, pieteikuma iesniedzējam dod iespēju ierasties uz interviju par viņa pieteikuma pieļaujamību.</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2. Intervijā par pieļaujamību pieteikuma iesniedzējam dod iespēju paust pamatotus iemeslus tam, kāpēc 36. panta 1. punktā norādītie pieļaujamības pamati nebūtu piemērojami viņa konkrētajiem apstākļiem.</w:t>
            </w:r>
          </w:p>
        </w:tc>
        <w:tc>
          <w:tcPr>
            <w:tcW w:w="4876" w:type="dxa"/>
          </w:tcPr>
          <w:p w:rsidR="00201ACB" w:rsidRPr="00A949A3" w:rsidRDefault="00201ACB" w:rsidP="00322826">
            <w:pPr>
              <w:pStyle w:val="Normal6"/>
            </w:pP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Sergei Stanishev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10. pants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Center"/>
              <w:widowControl w:val="0"/>
              <w:rPr>
                <w:color w:val="auto"/>
                <w:lang w:val="lv-LV"/>
              </w:rPr>
            </w:pPr>
            <w:r w:rsidRPr="00A949A3">
              <w:rPr>
                <w:b/>
                <w:i/>
                <w:color w:val="auto"/>
                <w:sz w:val="24"/>
                <w:lang w:val="lv-LV"/>
              </w:rPr>
              <w:t>10. pants</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Center"/>
              <w:widowControl w:val="0"/>
              <w:rPr>
                <w:color w:val="auto"/>
                <w:lang w:val="lv-LV"/>
              </w:rPr>
            </w:pPr>
            <w:r w:rsidRPr="00A949A3">
              <w:rPr>
                <w:b/>
                <w:i/>
                <w:color w:val="auto"/>
                <w:sz w:val="24"/>
                <w:lang w:val="lv-LV"/>
              </w:rPr>
              <w:t>Intervija par pieļaujamību</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1. Pirms atbildīgā iestāde pieņem lēmumu par starptautiskās aizsardzības pieteikuma pieļaujamību, pieteikuma iesniedzējam dod iespēju ierasties uz interviju par viņa pieteikuma pieļaujamību.</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2. Intervijā par pieļaujamību pieteikuma iesniedzējam dod iespēju paust pamatotus iemeslus tam, kāpēc 36. panta 1. punktā norādītie pieļaujamības pamati nebūtu piemērojami viņa konkrētajiem apstākļiem.</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atbilst iepriekšējiem grozījumiem par pieņemamības pārbaudes atcelšanu kā prasību pirms Dublinas regulas piemērošanas.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669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Marju Lauristin,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10.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r>
            <w:r w:rsidRPr="00A949A3">
              <w:rPr>
                <w:b/>
                <w:i/>
              </w:rPr>
              <w:t>Pirms</w:t>
            </w:r>
            <w:r w:rsidRPr="00A949A3">
              <w:t xml:space="preserve"> atbildīgā iestāde pieņem lēmumu par starptautiskās aizsardzības pieteikuma </w:t>
            </w:r>
            <w:r w:rsidRPr="00A949A3">
              <w:rPr>
                <w:b/>
                <w:i/>
              </w:rPr>
              <w:t>pieļaujamību</w:t>
            </w:r>
            <w:r w:rsidRPr="00A949A3">
              <w:t xml:space="preserve">, pieteikuma iesniedzējam dod iespēju ierasties uz interviju par viņa pieteikuma </w:t>
            </w:r>
            <w:r w:rsidRPr="00A949A3">
              <w:rPr>
                <w:b/>
                <w:i/>
              </w:rPr>
              <w:t>pieļaujamību</w:t>
            </w:r>
            <w:r w:rsidRPr="00A949A3">
              <w:t>.</w:t>
            </w:r>
          </w:p>
        </w:tc>
        <w:tc>
          <w:tcPr>
            <w:tcW w:w="4876" w:type="dxa"/>
          </w:tcPr>
          <w:p w:rsidR="00201ACB" w:rsidRPr="00A949A3" w:rsidRDefault="00E301A6" w:rsidP="00A36CAC">
            <w:pPr>
              <w:pStyle w:val="Normal6"/>
            </w:pPr>
            <w:r w:rsidRPr="00A949A3">
              <w:t>1.</w:t>
            </w:r>
            <w:r w:rsidRPr="00A949A3">
              <w:tab/>
            </w:r>
            <w:r w:rsidRPr="00A949A3">
              <w:rPr>
                <w:b/>
                <w:i/>
              </w:rPr>
              <w:t>Ja</w:t>
            </w:r>
            <w:r w:rsidRPr="00A949A3">
              <w:t xml:space="preserve"> atbildīgā iestāde </w:t>
            </w:r>
            <w:r w:rsidRPr="00A949A3">
              <w:rPr>
                <w:b/>
                <w:i/>
              </w:rPr>
              <w:t xml:space="preserve">nolemj veikt pieņemamības pārbaudi saskaņā ar 36. pantu — un pirms šī iestāde </w:t>
            </w:r>
            <w:r w:rsidRPr="00A949A3">
              <w:t xml:space="preserve">pieņem lēmumu par starptautiskās aizsardzības pieteikuma </w:t>
            </w:r>
            <w:r w:rsidR="00772618" w:rsidRPr="00A949A3">
              <w:rPr>
                <w:b/>
                <w:i/>
              </w:rPr>
              <w:t>pieņemamību</w:t>
            </w:r>
            <w:r w:rsidRPr="00A949A3">
              <w:t xml:space="preserve">, pieteikuma iesniedzējam dod iespēju ierasties uz </w:t>
            </w:r>
            <w:r w:rsidRPr="00A949A3">
              <w:rPr>
                <w:b/>
                <w:i/>
              </w:rPr>
              <w:t>personisku</w:t>
            </w:r>
            <w:r w:rsidRPr="00A949A3">
              <w:t xml:space="preserve"> interviju par viņa pieteikuma </w:t>
            </w:r>
            <w:r w:rsidR="00A36CAC" w:rsidRPr="00A949A3">
              <w:rPr>
                <w:b/>
                <w:i/>
              </w:rPr>
              <w:t>pieņemamību</w:t>
            </w:r>
            <w:r w:rsidRPr="00A949A3">
              <w:t>.</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Pieņemamības pārbaudei nevajadzētu būt pieteikuma procedūras prasībai — tai vajadzētu būt izvēles iespējai. Intervijai vajadzētu būt personiskai intervijai, kā tas ir paredzēts spēkā esošajā direktīvā.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10.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Pirms atbildīgā iestāde pieņem lēmumu par starptautiskās aizsardzības </w:t>
            </w:r>
            <w:r w:rsidR="00201ACB" w:rsidRPr="00A949A3">
              <w:t xml:space="preserve">pieteikuma </w:t>
            </w:r>
            <w:r w:rsidRPr="00A949A3">
              <w:rPr>
                <w:b/>
                <w:i/>
              </w:rPr>
              <w:t>pieļaujamību</w:t>
            </w:r>
            <w:r w:rsidR="00201ACB" w:rsidRPr="00A949A3">
              <w:t xml:space="preserve">, pieteikuma iesniedzējam dod iespēju ierasties uz interviju par viņa pieteikuma </w:t>
            </w:r>
            <w:r w:rsidRPr="00A949A3">
              <w:rPr>
                <w:b/>
                <w:i/>
              </w:rPr>
              <w:t>pieļaujamību</w:t>
            </w:r>
            <w:r w:rsidR="00201ACB" w:rsidRPr="00A949A3">
              <w:t>.</w:t>
            </w:r>
          </w:p>
        </w:tc>
        <w:tc>
          <w:tcPr>
            <w:tcW w:w="4876" w:type="dxa"/>
          </w:tcPr>
          <w:p w:rsidR="00201ACB" w:rsidRPr="00A949A3" w:rsidRDefault="00E301A6" w:rsidP="00916136">
            <w:pPr>
              <w:pStyle w:val="Normal6"/>
            </w:pPr>
            <w:r w:rsidRPr="00A949A3">
              <w:t>1.</w:t>
            </w:r>
            <w:r w:rsidRPr="00A949A3">
              <w:tab/>
              <w:t xml:space="preserve">Pirms atbildīgā iestāde pieņem lēmumu par starptautiskās aizsardzības pieteikuma </w:t>
            </w:r>
            <w:r w:rsidRPr="00A949A3">
              <w:rPr>
                <w:b/>
                <w:i/>
              </w:rPr>
              <w:t>pieņemamību</w:t>
            </w:r>
            <w:r w:rsidR="00201ACB" w:rsidRPr="00A949A3">
              <w:t xml:space="preserve">, pieteikuma iesniedzējam </w:t>
            </w:r>
            <w:r w:rsidRPr="00A949A3">
              <w:rPr>
                <w:b/>
                <w:i/>
              </w:rPr>
              <w:t xml:space="preserve">piešķir tiesības tikt uzklausītam un </w:t>
            </w:r>
            <w:r w:rsidRPr="00A949A3">
              <w:t xml:space="preserve">dod iespēju ierasties uz interviju par viņa pieteikuma </w:t>
            </w:r>
            <w:r w:rsidRPr="00A949A3">
              <w:rPr>
                <w:b/>
                <w:i/>
              </w:rPr>
              <w:t>pieņemamību</w:t>
            </w:r>
            <w:r w:rsidRPr="00A949A3">
              <w:t>.</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10.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2.</w:t>
            </w:r>
            <w:r w:rsidRPr="00A949A3">
              <w:tab/>
              <w:t xml:space="preserve">Intervijā par </w:t>
            </w:r>
            <w:r w:rsidR="00E301A6" w:rsidRPr="00A949A3">
              <w:rPr>
                <w:b/>
                <w:i/>
              </w:rPr>
              <w:t>pieļaujamību</w:t>
            </w:r>
            <w:r w:rsidRPr="00A949A3">
              <w:t xml:space="preserve"> pieteikuma iesniedzējam dod iespēju paust pamatotus iemeslus tam, kāpēc </w:t>
            </w:r>
            <w:r w:rsidR="00E301A6" w:rsidRPr="00A949A3">
              <w:t>36.</w:t>
            </w:r>
            <w:r w:rsidR="00322826" w:rsidRPr="00A949A3">
              <w:rPr>
                <w:b/>
                <w:i/>
              </w:rPr>
              <w:t> pant</w:t>
            </w:r>
            <w:r w:rsidRPr="00A949A3">
              <w:rPr>
                <w:b/>
                <w:i/>
              </w:rPr>
              <w:t>a 1</w:t>
            </w:r>
            <w:r w:rsidR="00E301A6" w:rsidRPr="00A949A3">
              <w:rPr>
                <w:b/>
                <w:i/>
              </w:rPr>
              <w:t>. punktā</w:t>
            </w:r>
            <w:r w:rsidR="00E301A6" w:rsidRPr="00A949A3">
              <w:t xml:space="preserve"> norādītie </w:t>
            </w:r>
            <w:r w:rsidR="00E301A6" w:rsidRPr="00A949A3">
              <w:rPr>
                <w:b/>
                <w:i/>
              </w:rPr>
              <w:t>pieļaujamības</w:t>
            </w:r>
            <w:r w:rsidRPr="00A949A3">
              <w:t xml:space="preserve"> pamati nebūtu piemērojami viņa konkrētajiem apstākļiem.</w:t>
            </w:r>
          </w:p>
        </w:tc>
        <w:tc>
          <w:tcPr>
            <w:tcW w:w="4876" w:type="dxa"/>
          </w:tcPr>
          <w:p w:rsidR="00201ACB" w:rsidRPr="00A949A3" w:rsidRDefault="00E301A6" w:rsidP="00916136">
            <w:pPr>
              <w:pStyle w:val="Normal6"/>
            </w:pPr>
            <w:r w:rsidRPr="00A949A3">
              <w:t>2.</w:t>
            </w:r>
            <w:r w:rsidRPr="00A949A3">
              <w:tab/>
              <w:t xml:space="preserve">Intervijā par </w:t>
            </w:r>
            <w:r w:rsidRPr="00A949A3">
              <w:rPr>
                <w:b/>
                <w:i/>
              </w:rPr>
              <w:t xml:space="preserve">pieņemamību </w:t>
            </w:r>
            <w:r w:rsidRPr="00A949A3">
              <w:t>pieteikuma iesniedzējam dod iespēju paust pamatotus iemeslus tam, kāpēc 36.</w:t>
            </w:r>
            <w:r w:rsidR="00322826" w:rsidRPr="00A949A3">
              <w:rPr>
                <w:b/>
                <w:i/>
              </w:rPr>
              <w:t> pant</w:t>
            </w:r>
            <w:r w:rsidR="00201ACB" w:rsidRPr="00A949A3">
              <w:rPr>
                <w:b/>
                <w:i/>
              </w:rPr>
              <w:t>ā</w:t>
            </w:r>
            <w:r w:rsidR="00201ACB" w:rsidRPr="00A949A3">
              <w:t xml:space="preserve"> norādītie </w:t>
            </w:r>
            <w:r w:rsidRPr="00A949A3">
              <w:rPr>
                <w:b/>
                <w:i/>
              </w:rPr>
              <w:t xml:space="preserve">pieņemamības </w:t>
            </w:r>
            <w:r w:rsidRPr="00A949A3">
              <w:t>pamati nebūtu piemērojami viņa konkrētajiem apstākļiem.</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10. pants – 2.a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916136">
            <w:pPr>
              <w:pStyle w:val="Normal6"/>
            </w:pPr>
            <w:r w:rsidRPr="00A949A3">
              <w:rPr>
                <w:b/>
                <w:i/>
              </w:rPr>
              <w:t>2.a</w:t>
            </w:r>
            <w:r w:rsidRPr="00A949A3">
              <w:tab/>
            </w:r>
            <w:r w:rsidRPr="00A949A3">
              <w:rPr>
                <w:b/>
                <w:i/>
              </w:rPr>
              <w:t>Valstu patvēruma iestādēm ir uzdevums veikt pieņemamības intervijas. Dalībvalstis nevar uzticēt šo uzdevumu citām iestādēm.</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1.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Pirms atbildīgā iestāde pieņem lēmumu par starptautiskās aizsardzības pieteikumu pēc būtības, pieteikuma iesniedzējam dod iespēju piedalīties intervijā par viņa pieteikuma būtību.</w:t>
            </w:r>
          </w:p>
        </w:tc>
        <w:tc>
          <w:tcPr>
            <w:tcW w:w="4876" w:type="dxa"/>
          </w:tcPr>
          <w:p w:rsidR="00201ACB" w:rsidRPr="00A949A3" w:rsidRDefault="00E301A6" w:rsidP="00322826">
            <w:pPr>
              <w:pStyle w:val="Normal6"/>
            </w:pPr>
            <w:r w:rsidRPr="00A949A3">
              <w:t>1.</w:t>
            </w:r>
            <w:r w:rsidRPr="00A949A3">
              <w:tab/>
              <w:t>Pirms atbildīgā iestāde pieņem lēmumu par starptautiskās aizsardzības pieteikumu pēc būtības, pieteikuma iesniedzējam dod iespēju piedalīties intervijā par viņa pieteikuma būtību</w:t>
            </w:r>
            <w:r w:rsidR="002B3879" w:rsidRPr="00A949A3">
              <w:rPr>
                <w:b/>
                <w:i/>
              </w:rPr>
              <w:t xml:space="preserve"> </w:t>
            </w:r>
            <w:r w:rsidRPr="00A949A3">
              <w:rPr>
                <w:b/>
                <w:i/>
              </w:rPr>
              <w:t>ar personu, kas saskaņā ar valsts tiesību aktiem ir kompetenta veikt šādu interviju</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Pirms atbildīgā iestāde pieņem lēmumu par starptautiskās aizsardzības pieteikumu pēc būtības, pieteikuma iesniedzējam dod iespēju piedalīties intervijā par viņa pieteikuma būtību.</w:t>
            </w:r>
          </w:p>
        </w:tc>
        <w:tc>
          <w:tcPr>
            <w:tcW w:w="4876" w:type="dxa"/>
          </w:tcPr>
          <w:p w:rsidR="00201ACB" w:rsidRPr="00A949A3" w:rsidRDefault="00E301A6" w:rsidP="00322826">
            <w:pPr>
              <w:pStyle w:val="Normal6"/>
            </w:pPr>
            <w:r w:rsidRPr="00A949A3">
              <w:t>1.</w:t>
            </w:r>
            <w:r w:rsidRPr="00A949A3">
              <w:tab/>
              <w:t xml:space="preserve">Pirms atbildīgā iestāde pieņem lēmumu par starptautiskās aizsardzības pieteikumu pēc būtības, pieteikuma iesniedzējam </w:t>
            </w:r>
            <w:r w:rsidRPr="00A949A3">
              <w:rPr>
                <w:b/>
                <w:i/>
              </w:rPr>
              <w:t>piešķir tiesības tikt uzklausītam un</w:t>
            </w:r>
            <w:r w:rsidRPr="00A949A3">
              <w:t xml:space="preserve"> dod iespēju piedalīties intervijā par viņa pieteikuma būtību.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Intervijā par pieteikuma būtību pieteikuma iesniedzējam dod pienācīgu iespēju izklāstīt elementus, kas vajadzīgi, lai pamatotu viņa pieteikumu saskaņā ar Regulu (ES) Nr. XXX/XXX (Kvalifikācijas regula), un pieteikuma iesniedzējs pēc iespējas pilnīgāk izklāsta visus elementus, kas ir viņa rīcībā. </w:t>
            </w:r>
            <w:r w:rsidRPr="00A949A3">
              <w:rPr>
                <w:b/>
                <w:i/>
              </w:rPr>
              <w:t>Pieteikuma iesniedzējam dod iespēju sniegt paskaidrojumu par iespējami trūkstošiem elementiem vai jebkādām neatbilstībām vai pretrunām pieteikuma iesniedzēja apgalvojumos.</w:t>
            </w:r>
          </w:p>
        </w:tc>
        <w:tc>
          <w:tcPr>
            <w:tcW w:w="4876" w:type="dxa"/>
          </w:tcPr>
          <w:p w:rsidR="00201ACB" w:rsidRPr="00A949A3" w:rsidRDefault="00E301A6" w:rsidP="00322826">
            <w:pPr>
              <w:pStyle w:val="Normal6"/>
            </w:pPr>
            <w:r w:rsidRPr="00A949A3">
              <w:t>2.</w:t>
            </w:r>
            <w:r w:rsidRPr="00A949A3">
              <w:tab/>
              <w:t>Intervijā par pieteikuma būtību pieteikuma iesniedzējam dod pienācīgu iespēju izklāstīt elementus, kas vajadzīgi, lai pamatotu viņa pieteikumu saskaņā ar Regulu (ES) Nr. XXX/XXX (Kvalifikācijas regula), un pieteikuma iesniedzējs pēc iespējas pilnīgāk izklāsta visus elementus, kas ir viņa rīcībā.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Intervijā par pieteikuma būtību pieteikuma iesniedzējam dod </w:t>
            </w:r>
            <w:r w:rsidRPr="00A949A3">
              <w:rPr>
                <w:b/>
                <w:i/>
              </w:rPr>
              <w:t>pienācīgu</w:t>
            </w:r>
            <w:r w:rsidRPr="00A949A3">
              <w:t xml:space="preserve"> iespēju izklāstīt elementus, kas vajadzīgi, lai pamatotu viņa pieteikumu saskaņā ar Regulu (ES) Nr. XXX/XXX (Kvalifikācijas regula), un pieteikuma iesniedzējs pēc iespējas pilnīgāk izklāsta visus elementus, kas ir viņa rīcībā. Pieteikuma iesniedzējam dod iespēju sniegt paskaidrojumu par iespējami trūkstošiem elementiem vai jebkādām neatbilstībām vai pretrunām pieteikuma iesniedzēja apgalvojumos.</w:t>
            </w:r>
          </w:p>
        </w:tc>
        <w:tc>
          <w:tcPr>
            <w:tcW w:w="4876" w:type="dxa"/>
          </w:tcPr>
          <w:p w:rsidR="00201ACB" w:rsidRPr="00A949A3" w:rsidRDefault="00E301A6" w:rsidP="00322826">
            <w:pPr>
              <w:pStyle w:val="Normal6"/>
            </w:pPr>
            <w:r w:rsidRPr="00A949A3">
              <w:t>2.</w:t>
            </w:r>
            <w:r w:rsidRPr="00A949A3">
              <w:tab/>
              <w:t xml:space="preserve">Intervijā par pieteikuma būtību pieteikuma iesniedzējam dod </w:t>
            </w:r>
            <w:r w:rsidRPr="00A949A3">
              <w:rPr>
                <w:b/>
                <w:i/>
              </w:rPr>
              <w:t>pietiekamu</w:t>
            </w:r>
            <w:r w:rsidRPr="00A949A3">
              <w:t xml:space="preserve"> iespēju izklāstīt elementus, kas vajadzīgi, lai pamatotu viņa pieteikumu saskaņā ar Regulu (ES) Nr. XXX/XXX (Kvalifikācijas regula), un pieteikuma iesniedzējs pēc iespējas pilnīgāk izklāsta visus elementus, kas ir viņa rīcībā. Pieteikuma iesniedzējam dod iespēju sniegt paskaidrojumu par iespējami trūkstošiem elementiem vai jebkādām neatbilstībām vai pretrunām pieteikuma iesniedzēja apgalvojumos.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Vēlamāks formulējums. Vārdam „pienācīgs” angļu valodā ir ierobežota un bieži vien negatīva nozīme. Šajā gadījumā apzīmējums „pietiekams” ir skaidrāks.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Intervijā par pieteikuma būtību pieteikuma iesniedzējam dod </w:t>
            </w:r>
            <w:r w:rsidRPr="00A949A3">
              <w:rPr>
                <w:b/>
                <w:i/>
              </w:rPr>
              <w:t>pienācīgu</w:t>
            </w:r>
            <w:r w:rsidRPr="00A949A3">
              <w:t xml:space="preserve"> iespēju izklāstīt elementus, kas vajadzīgi, lai pamatotu viņa pieteikumu saskaņā ar Regulu (ES) Nr. XXX/XXX (Kvalifikācijas regula), un pieteikuma iesniedzējs pēc iespējas pilnīgāk izklāsta visus elementus, kas ir viņa rīcībā. Pieteikuma iesniedzējam dod iespēju sniegt paskaidrojumu par iespējami trūkstošiem elementiem vai jebkādām neatbilstībām vai pretrunām pieteikuma iesniedzēja apgalvojumos.</w:t>
            </w:r>
          </w:p>
        </w:tc>
        <w:tc>
          <w:tcPr>
            <w:tcW w:w="4876" w:type="dxa"/>
          </w:tcPr>
          <w:p w:rsidR="00201ACB" w:rsidRPr="00A949A3" w:rsidRDefault="00E301A6" w:rsidP="00322826">
            <w:pPr>
              <w:pStyle w:val="Normal6"/>
            </w:pPr>
            <w:r w:rsidRPr="00A949A3">
              <w:t>2.</w:t>
            </w:r>
            <w:r w:rsidRPr="00A949A3">
              <w:tab/>
              <w:t>Intervijā par pieteikuma būtību pieteikuma iesniedzējam dod iespēju izklāstīt elementus, kas vajadzīgi, lai pamatotu viņa pieteikumu saskaņā ar Regulu (ES) Nr. XXX/XXX (Kvalifikācijas regula), un pieteikuma iesniedzējs pēc iespējas pilnīgāk izklāsta visus elementus, kas ir viņa rīcībā. Pieteikuma iesniedzējam dod iespēju sniegt paskaidrojumu par iespējami trūkstošiem elementiem vai jebkādām neatbilstībām vai pretrunām pieteikuma iesniedzēja apgalvojumos.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2.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Intervijā par pieteikuma būtību pieteikuma iesniedzējam dod </w:t>
            </w:r>
            <w:r w:rsidRPr="00A949A3">
              <w:rPr>
                <w:b/>
                <w:i/>
              </w:rPr>
              <w:t>pienācīgu</w:t>
            </w:r>
            <w:r w:rsidRPr="00A949A3">
              <w:t xml:space="preserve"> iespēju izklāstīt elementus, kas vajadzīgi, lai pamatotu viņa pieteikumu saskaņā ar Regulu (ES) Nr. XXX/XXX (Kvalifikācijas regula), un pieteikuma iesniedzējs pēc iespējas pilnīgāk izklāsta visus elementus, kas ir viņa rīcībā. Pieteikuma iesniedzējam dod iespēju sniegt paskaidrojumu par iespējami trūkstošiem elementiem vai jebkādām neatbilstībām vai pretrunām pieteikuma iesniedzēja apgalvojumos.</w:t>
            </w:r>
          </w:p>
        </w:tc>
        <w:tc>
          <w:tcPr>
            <w:tcW w:w="4876" w:type="dxa"/>
          </w:tcPr>
          <w:p w:rsidR="00201ACB" w:rsidRPr="00A949A3" w:rsidRDefault="00E301A6" w:rsidP="00322826">
            <w:pPr>
              <w:pStyle w:val="Normal6"/>
            </w:pPr>
            <w:r w:rsidRPr="00A949A3">
              <w:t>2.</w:t>
            </w:r>
            <w:r w:rsidRPr="00A949A3">
              <w:tab/>
              <w:t>Intervijā par pieteikuma būtību pieteikuma iesniedzējam dod iespēju izklāstīt elementus, kas vajadzīgi, lai pamatotu viņa pieteikumu saskaņā ar Regulu (ES) Nr. XXX/XXX (Kvalifikācijas regula), un pieteikuma iesniedzējs pēc iespējas pilnīgāk izklāsta visus elementus, kas ir viņa rīcībā. Pieteikuma iesniedzējam dod iespēju sniegt paskaidrojumu par iespējami trūkstošiem elementiem vai jebkādām neatbilstībām vai pretrunām pieteikuma iesniedzēja apgalvojumos.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679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3.</w:t>
            </w:r>
            <w:r w:rsidRPr="00A949A3">
              <w:tab/>
            </w:r>
            <w:r w:rsidRPr="00A949A3">
              <w:rPr>
                <w:b/>
                <w:i/>
              </w:rPr>
              <w:t>Persona, kas vada interviju par pieteikuma būtību, nav militārajā vai tiesībaizsardzības formas tērpā.</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Šis nosacījums būtu jāsvītro un jāiekļauj 12. pantā par personisku interviju prasībām. Tas nozīmē, ka tas attiektos uz intervijām gan par pieteikuma pieņemamību, gan pat tā būtību.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Persona, kas vada interviju par pieteikuma būtību, nav militārajā vai tiesībaizsardzības formas tērpā.</w:t>
            </w:r>
          </w:p>
        </w:tc>
        <w:tc>
          <w:tcPr>
            <w:tcW w:w="4876" w:type="dxa"/>
          </w:tcPr>
          <w:p w:rsidR="00201ACB" w:rsidRPr="00A949A3" w:rsidRDefault="00E301A6" w:rsidP="00322826">
            <w:pPr>
              <w:pStyle w:val="Normal6"/>
            </w:pPr>
            <w:r w:rsidRPr="00A949A3">
              <w:t>3.</w:t>
            </w:r>
            <w:r w:rsidRPr="00A949A3">
              <w:tab/>
              <w:t xml:space="preserve">Persona, kas vada interviju par pieteikuma būtību, nav militārajā vai tiesībaizsardzības formas tērpā. </w:t>
            </w:r>
            <w:r w:rsidRPr="00A949A3">
              <w:rPr>
                <w:b/>
                <w:i/>
              </w:rPr>
              <w:t>Ir jāgarantē tulku un juridisko konsultantu klātbūtne.</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r>
            <w:r w:rsidRPr="00A949A3">
              <w:rPr>
                <w:b/>
                <w:i/>
              </w:rPr>
              <w:t>Persona, kas vada interviju</w:t>
            </w:r>
            <w:r w:rsidRPr="00A949A3">
              <w:t xml:space="preserve"> par </w:t>
            </w:r>
            <w:r w:rsidRPr="00A949A3">
              <w:rPr>
                <w:b/>
                <w:i/>
              </w:rPr>
              <w:t>pieteikuma</w:t>
            </w:r>
            <w:r w:rsidR="00201ACB" w:rsidRPr="00A949A3">
              <w:t xml:space="preserve"> būtību</w:t>
            </w:r>
            <w:r w:rsidR="00201ACB" w:rsidRPr="00A949A3">
              <w:rPr>
                <w:b/>
                <w:i/>
              </w:rPr>
              <w:t>, nav militārajā vai tiesībaizsardzības formas tērpā</w:t>
            </w:r>
            <w:r w:rsidRPr="00A949A3">
              <w:t>.</w:t>
            </w:r>
          </w:p>
        </w:tc>
        <w:tc>
          <w:tcPr>
            <w:tcW w:w="4876" w:type="dxa"/>
          </w:tcPr>
          <w:p w:rsidR="00201ACB" w:rsidRPr="00A949A3" w:rsidRDefault="00E301A6" w:rsidP="00322826">
            <w:pPr>
              <w:pStyle w:val="Normal6"/>
            </w:pPr>
            <w:r w:rsidRPr="00A949A3">
              <w:t>3.</w:t>
            </w:r>
            <w:r w:rsidRPr="00A949A3">
              <w:tab/>
            </w:r>
            <w:r w:rsidRPr="00A949A3">
              <w:rPr>
                <w:b/>
                <w:i/>
              </w:rPr>
              <w:t>Valstu patvēruma iestādēm ir uzdevums veikt intervijas</w:t>
            </w:r>
            <w:r w:rsidRPr="00A949A3">
              <w:t xml:space="preserve"> par būtību.</w:t>
            </w:r>
            <w:r w:rsidRPr="00A949A3">
              <w:rPr>
                <w:b/>
                <w:i/>
              </w:rPr>
              <w:t xml:space="preserve"> Dalībvalstis nevar uzticēt šo uzdevumu citām iestādēm.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11.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Persona, kas vada interviju par pieteikuma būtību, nav militārajā </w:t>
            </w:r>
            <w:r w:rsidRPr="00A949A3">
              <w:rPr>
                <w:b/>
                <w:i/>
              </w:rPr>
              <w:t>vai tiesībaizsardzības</w:t>
            </w:r>
            <w:r w:rsidRPr="00A949A3">
              <w:t xml:space="preserve"> formas tērpā.</w:t>
            </w:r>
          </w:p>
        </w:tc>
        <w:tc>
          <w:tcPr>
            <w:tcW w:w="4876" w:type="dxa"/>
          </w:tcPr>
          <w:p w:rsidR="00201ACB" w:rsidRPr="00A949A3" w:rsidRDefault="00E301A6" w:rsidP="00322826">
            <w:pPr>
              <w:pStyle w:val="Normal6"/>
            </w:pPr>
            <w:r w:rsidRPr="00A949A3">
              <w:t>3.</w:t>
            </w:r>
            <w:r w:rsidRPr="00A949A3">
              <w:tab/>
              <w:t>Persona, kas vada interviju par pieteikuma būtību, nav militārajā formas tērpā.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Pieteikuma iesniedzējam dod iespēju tikt personiski intervētam par viņa starptautiskās aizsardzības pieteikumu saskaņā ar šajā regulā paredzētajiem noteikumiem.</w:t>
            </w:r>
          </w:p>
        </w:tc>
        <w:tc>
          <w:tcPr>
            <w:tcW w:w="4876" w:type="dxa"/>
          </w:tcPr>
          <w:p w:rsidR="00201ACB" w:rsidRPr="00A949A3" w:rsidRDefault="00E301A6" w:rsidP="00322826">
            <w:pPr>
              <w:pStyle w:val="Normal6"/>
            </w:pPr>
            <w:r w:rsidRPr="00A949A3">
              <w:t>1.</w:t>
            </w:r>
            <w:r w:rsidRPr="00A949A3">
              <w:tab/>
              <w:t xml:space="preserve">Pieteikuma iesniedzējam </w:t>
            </w:r>
            <w:r w:rsidRPr="00A949A3">
              <w:rPr>
                <w:b/>
                <w:i/>
              </w:rPr>
              <w:t>piešķir tiesības tikt uzklausītam un</w:t>
            </w:r>
            <w:r w:rsidRPr="00A949A3">
              <w:t xml:space="preserve"> dod iespēju tikt personiski intervētam par viņa starptautiskās aizsardzības pieteikumu saskaņā ar šajā regulā paredzētajiem noteikumiem.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Pieteikuma iesniedzējam dod iespēju tikt personiski intervētam par viņa starptautiskās aizsardzības pieteikumu saskaņā ar šajā </w:t>
            </w:r>
            <w:r w:rsidRPr="00A949A3">
              <w:rPr>
                <w:b/>
                <w:i/>
              </w:rPr>
              <w:t>regulā</w:t>
            </w:r>
            <w:r w:rsidRPr="00A949A3">
              <w:t xml:space="preserve"> paredzētajiem noteikumiem.</w:t>
            </w:r>
          </w:p>
        </w:tc>
        <w:tc>
          <w:tcPr>
            <w:tcW w:w="4876" w:type="dxa"/>
          </w:tcPr>
          <w:p w:rsidR="00201ACB" w:rsidRPr="00A949A3" w:rsidRDefault="00E301A6" w:rsidP="00322826">
            <w:pPr>
              <w:pStyle w:val="Normal6"/>
            </w:pPr>
            <w:r w:rsidRPr="00A949A3">
              <w:t>1.</w:t>
            </w:r>
            <w:r w:rsidRPr="00A949A3">
              <w:tab/>
              <w:t xml:space="preserve">Pieteikuma iesniedzējam dod iespēju tikt personiski intervētam par viņa starptautiskās aizsardzības pieteikumu saskaņā ar šajā </w:t>
            </w:r>
            <w:r w:rsidRPr="00A949A3">
              <w:rPr>
                <w:b/>
                <w:i/>
              </w:rPr>
              <w:t>direktīvā</w:t>
            </w:r>
            <w:r w:rsidRPr="00A949A3">
              <w:t xml:space="preserve"> paredzētajiem noteikumiem.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Caterina Chinnici, Marju Lauristin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Personiskās intervijas veic apstākļos, kas nodrošina pienācīgu konfidencialitāti un ļauj pieteikuma iesniedzējiem paust viņu pieteikumu iemeslus vispusīgā veidā.</w:t>
            </w:r>
          </w:p>
        </w:tc>
        <w:tc>
          <w:tcPr>
            <w:tcW w:w="4876" w:type="dxa"/>
          </w:tcPr>
          <w:p w:rsidR="00201ACB" w:rsidRPr="00A949A3" w:rsidRDefault="00E301A6" w:rsidP="00322826">
            <w:pPr>
              <w:pStyle w:val="Normal6"/>
            </w:pPr>
            <w:r w:rsidRPr="00A949A3">
              <w:t>2.</w:t>
            </w:r>
            <w:r w:rsidRPr="00A949A3">
              <w:tab/>
              <w:t>Personiskās intervijas veic apstākļos, kas nodrošina pienācīgu konfidencialitāti</w:t>
            </w:r>
            <w:r w:rsidRPr="00A949A3">
              <w:rPr>
                <w:b/>
                <w:i/>
              </w:rPr>
              <w:t>,</w:t>
            </w:r>
            <w:r w:rsidRPr="00A949A3">
              <w:t xml:space="preserve"> un</w:t>
            </w:r>
            <w:r w:rsidR="00201ACB" w:rsidRPr="00A949A3">
              <w:rPr>
                <w:b/>
                <w:i/>
              </w:rPr>
              <w:t xml:space="preserve"> dalībvalstis veic piemērotus pasākumus, lai nodrošinātu, ka </w:t>
            </w:r>
            <w:r w:rsidRPr="00A949A3">
              <w:rPr>
                <w:b/>
                <w:i/>
              </w:rPr>
              <w:t xml:space="preserve">šie apstākļi </w:t>
            </w:r>
            <w:r w:rsidRPr="00A949A3">
              <w:t>ļauj pieteikuma iesniedzējiem paust viņu pieteikumu iemeslus vispusīgā veidā.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Saskaņā ar spēkā esošo direktīvu dalībvalstīm vajadzētu būt pienākumam nodrošināt, ka intervijas apstākļi ļauj pieteikuma iesniedzējam paust viņa pieteikuma iemeslus vispusīgā veidā.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2.a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2.a</w:t>
            </w:r>
            <w:r w:rsidRPr="00A949A3">
              <w:tab/>
            </w:r>
            <w:r w:rsidRPr="00A949A3">
              <w:rPr>
                <w:b/>
                <w:i/>
              </w:rPr>
              <w:t>Ir jānodrošina pieteikuma iesniedzēja juridiskā konsultanta vai padomdevēja klātbūtne saskaņā ar 15. panta 2. punkta b) apakšpunktu.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Personiskās intervijas veic atbildīgās iestādes darbinieki, kuriem var palīdzēt </w:t>
            </w:r>
            <w:r w:rsidRPr="00A949A3">
              <w:rPr>
                <w:b/>
                <w:i/>
              </w:rPr>
              <w:t>5. panta 4. punkta a) apakšpunktā minēto citu dalībvalstu iestāžu darbinieki vai</w:t>
            </w:r>
            <w:r w:rsidRPr="00A949A3">
              <w:t xml:space="preserve"> eksperti, kurus nodarbina Eiropas Patvēruma aģentūra un kas minēti 5. panta </w:t>
            </w:r>
            <w:r w:rsidRPr="00A949A3">
              <w:rPr>
                <w:b/>
                <w:i/>
              </w:rPr>
              <w:t>4. punkta b) apakšpunktā</w:t>
            </w:r>
            <w:r w:rsidRPr="00A949A3">
              <w:t>.</w:t>
            </w:r>
          </w:p>
        </w:tc>
        <w:tc>
          <w:tcPr>
            <w:tcW w:w="4876" w:type="dxa"/>
          </w:tcPr>
          <w:p w:rsidR="00201ACB" w:rsidRPr="00A949A3" w:rsidRDefault="00E301A6" w:rsidP="00322826">
            <w:pPr>
              <w:pStyle w:val="Normal6"/>
            </w:pPr>
            <w:r w:rsidRPr="00A949A3">
              <w:t>3.</w:t>
            </w:r>
            <w:r w:rsidRPr="00A949A3">
              <w:tab/>
              <w:t xml:space="preserve">Personiskās intervijas veic atbildīgās iestādes darbinieki, kuriem var palīdzēt eksperti, kurus nodarbina Eiropas </w:t>
            </w:r>
            <w:r w:rsidR="00F6689E" w:rsidRPr="00A949A3">
              <w:rPr>
                <w:b/>
                <w:i/>
              </w:rPr>
              <w:t xml:space="preserve">Savienības </w:t>
            </w:r>
            <w:r w:rsidRPr="00A949A3">
              <w:t xml:space="preserve">Patvēruma aģentūra un kas minēti 5. panta </w:t>
            </w:r>
            <w:r w:rsidRPr="00A949A3">
              <w:rPr>
                <w:b/>
                <w:i/>
              </w:rPr>
              <w:t>4.a punktā</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ierosināts saskaņošanas nolūkā ar iepriekšējiem grozījumiem. Skatīt 5. panta 4. punktu.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Personiskās intervijas veic atbildīgās iestādes darbinieki, kuriem var palīdzēt </w:t>
            </w:r>
            <w:r w:rsidRPr="00A949A3">
              <w:rPr>
                <w:b/>
                <w:i/>
              </w:rPr>
              <w:t>5. panta 4. punkta a) apakšpunktā minēto citu dalībvalstu iestāžu darbinieki vai</w:t>
            </w:r>
            <w:r w:rsidRPr="00A949A3">
              <w:t xml:space="preserve"> eksperti, kurus nodarbina Eiropas Patvēruma aģentūra un kas minēti 5. panta 4. punkta b) apakšpunktā.</w:t>
            </w:r>
          </w:p>
        </w:tc>
        <w:tc>
          <w:tcPr>
            <w:tcW w:w="4876" w:type="dxa"/>
          </w:tcPr>
          <w:p w:rsidR="00201ACB" w:rsidRPr="00A949A3" w:rsidRDefault="00E301A6" w:rsidP="00322826">
            <w:pPr>
              <w:pStyle w:val="Normal6"/>
            </w:pPr>
            <w:r w:rsidRPr="00A949A3">
              <w:t>3.</w:t>
            </w:r>
            <w:r w:rsidRPr="00A949A3">
              <w:tab/>
              <w:t xml:space="preserve">Personiskās intervijas veic atbildīgās iestādes darbinieki, kuriem var palīdzēt eksperti, kurus nodarbina Eiropas </w:t>
            </w:r>
            <w:r w:rsidR="007C5B66" w:rsidRPr="00A949A3">
              <w:rPr>
                <w:b/>
                <w:i/>
              </w:rPr>
              <w:t xml:space="preserve">Savienības </w:t>
            </w:r>
            <w:r w:rsidRPr="00A949A3">
              <w:t>Patvēruma aģentūra un kas minēti 5. panta 4. punkta b) apakšpunktā.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689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Personiskās intervijas veic atbildīgās iestādes darbinieki</w:t>
            </w:r>
            <w:r w:rsidRPr="00A949A3">
              <w:rPr>
                <w:b/>
                <w:i/>
              </w:rPr>
              <w:t>, kuriem var palīdzēt 5. panta 4. punkta a) apakšpunktā minēto citu dalībvalstu iestāžu darbinieki vai eksperti, kurus nodarbina Eiropas Patvēruma aģentūra un kas minēti 5. panta 4. punkta b) apakšpunktā</w:t>
            </w:r>
            <w:r w:rsidRPr="00A949A3">
              <w:t>.</w:t>
            </w:r>
          </w:p>
        </w:tc>
        <w:tc>
          <w:tcPr>
            <w:tcW w:w="4876" w:type="dxa"/>
          </w:tcPr>
          <w:p w:rsidR="00201ACB" w:rsidRPr="00A949A3" w:rsidRDefault="00E301A6" w:rsidP="00322826">
            <w:pPr>
              <w:pStyle w:val="Normal6"/>
            </w:pPr>
            <w:r w:rsidRPr="00A949A3">
              <w:t>3.</w:t>
            </w:r>
            <w:r w:rsidRPr="00A949A3">
              <w:tab/>
              <w:t>Personiskās intervijas veic atbildīgās iestādes darbinieki.</w:t>
            </w:r>
            <w:r w:rsidR="00201ACB" w:rsidRPr="00A949A3">
              <w:rPr>
                <w:b/>
                <w:i/>
              </w:rPr>
              <w:t xml:space="preserve"> Atbildīgā iestāde nodrošina tulku, kultūras starpnieku (vajadzības gadījumā) un juridisko konsultantu klātbūtni.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Personiskās intervijas veic atbildīgās iestādes darbinieki, kuriem var palīdzēt </w:t>
            </w:r>
            <w:r w:rsidRPr="00A949A3">
              <w:rPr>
                <w:b/>
                <w:i/>
              </w:rPr>
              <w:t>5. panta 4. punkta a) apakšpunktā minēto citu dalībvalstu iestāžu darbinieki vai</w:t>
            </w:r>
            <w:r w:rsidRPr="00A949A3">
              <w:t xml:space="preserve"> eksperti, kurus nodarbina Eiropas Patvēruma aģentūra un kas minēti 5. panta 4. punkta b) apakšpunktā.</w:t>
            </w:r>
          </w:p>
        </w:tc>
        <w:tc>
          <w:tcPr>
            <w:tcW w:w="4876" w:type="dxa"/>
          </w:tcPr>
          <w:p w:rsidR="00201ACB" w:rsidRPr="00A949A3" w:rsidRDefault="00E301A6" w:rsidP="00322826">
            <w:pPr>
              <w:pStyle w:val="Normal6"/>
            </w:pPr>
            <w:r w:rsidRPr="00A949A3">
              <w:t>3.</w:t>
            </w:r>
            <w:r w:rsidRPr="00A949A3">
              <w:tab/>
              <w:t xml:space="preserve">Personiskās intervijas veic atbildīgās iestādes darbinieki, kuriem </w:t>
            </w:r>
            <w:r w:rsidRPr="00A949A3">
              <w:rPr>
                <w:b/>
                <w:i/>
              </w:rPr>
              <w:t xml:space="preserve">nesamērīga pieteikumu skaita gadījumā pēc valsts iestādes pieprasījuma </w:t>
            </w:r>
            <w:r w:rsidRPr="00A949A3">
              <w:t xml:space="preserve">var palīdzēt eksperti, kurus nodarbina Eiropas </w:t>
            </w:r>
            <w:r w:rsidR="007C5B66" w:rsidRPr="00A949A3">
              <w:rPr>
                <w:b/>
                <w:i/>
              </w:rPr>
              <w:t xml:space="preserve">Savienības </w:t>
            </w:r>
            <w:r w:rsidRPr="00A949A3">
              <w:t>Patvēruma aģentūra un kas minēti 5. panta 4. punkta b) apakšpunktā.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 xml:space="preserve">Uzdevums veikt personiskas intervijas būtu jāuztic (ja valsts to prasa) tikai ekspertiem, ko nodarbina un šim mērķim ir norīkojusi EASO, nevis citas dalībvalsts iestādes, jo tas ir būtiski vienai no galvenajām jomām, kas uzticēta katrai valstij. Tādējādi palīdzība būtu jāsniedz tikai tad, kad tā tiek lūgta, un tikai ar EASO starpniecību. Atbildīgās iestādes darbiniekiem eksperti, kurus nodarbina Eiropas </w:t>
      </w:r>
      <w:r w:rsidR="007C5B66" w:rsidRPr="00A949A3">
        <w:rPr>
          <w:noProof w:val="0"/>
        </w:rPr>
        <w:t>Savienības</w:t>
      </w:r>
      <w:r w:rsidR="007C5B66" w:rsidRPr="00A949A3">
        <w:rPr>
          <w:b/>
          <w:i w:val="0"/>
          <w:noProof w:val="0"/>
        </w:rPr>
        <w:t xml:space="preserve"> </w:t>
      </w:r>
      <w:r w:rsidRPr="00A949A3">
        <w:rPr>
          <w:noProof w:val="0"/>
        </w:rPr>
        <w:t>Patvēruma aģentūra, palīdz vienīgi nesamērīga pieteikumu skaita gadījumā un vienīgi pēc valsts iestādes pieprasījuma.</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3.a 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3.a</w:t>
            </w:r>
            <w:r w:rsidRPr="00A949A3">
              <w:tab/>
            </w:r>
            <w:r w:rsidRPr="00A949A3">
              <w:rPr>
                <w:b/>
                <w:i/>
              </w:rPr>
              <w:t>Persona, kas vada personiskas intervijas par pieteikumu pieņemamību vai par pieteikumu būtību, šo interviju laikā nav militārā vai tiesībaizsardzības formas tērpā.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 xml:space="preserve">Teksts ir pārcelts no 11. panta 3. punkta, jo šī drīzāk ir personiskas intervijas prasību daļa. Tam būtu jāattiecas gan uz </w:t>
      </w:r>
      <w:r w:rsidR="00DB0AD2" w:rsidRPr="00A949A3">
        <w:rPr>
          <w:noProof w:val="0"/>
        </w:rPr>
        <w:t>pieņemamības</w:t>
      </w:r>
      <w:r w:rsidRPr="00A949A3">
        <w:rPr>
          <w:noProof w:val="0"/>
        </w:rPr>
        <w:t>, gan būtības intervijām.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4.</w:t>
            </w:r>
            <w:r w:rsidRPr="00A949A3">
              <w:tab/>
            </w:r>
            <w:r w:rsidRPr="00A949A3">
              <w:rPr>
                <w:b/>
                <w:i/>
              </w:rPr>
              <w:t>Ja starptautiskajai aizsardzībai vienlaikus piesakās trešo valstu valstspiederīgo vai bezvalstnieku nesamērīgs skaits un tas atbildīgajai iestādei praktiski apgrūtina iespēju veikt savlaicīgas personiskās intervijas ar katru pieteikumu iesniedzēju, atbildīgajai iestādei šādas intervijas var palīdzēt veikt 5. panta 4. punkta a) apakšpunktā minēto citu dalībvalstu iestāžu darbinieki vai eksperti, kurus nosūta Eiropas Patvēruma aģentūra un kas minēti 5. panta 4. punkta b) apakšpunktā.</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4.</w:t>
            </w:r>
            <w:r w:rsidRPr="00A949A3">
              <w:tab/>
            </w:r>
            <w:r w:rsidRPr="00A949A3">
              <w:rPr>
                <w:b/>
                <w:i/>
              </w:rPr>
              <w:t>Ja starptautiskajai aizsardzībai vienlaikus piesakās trešo valstu valstspiederīgo vai bezvalstnieku nesamērīgs skaits un tas atbildīgajai iestādei praktiski apgrūtina iespēju veikt savlaicīgas personiskās intervijas ar katru pieteikumu iesniedzēju, atbildīgajai iestādei šādas intervijas var palīdzēt veikt 5. panta 4. punkta a) apakšpunktā minēto citu dalībvalstu iestāžu darbinieki vai eksperti, kurus nosūta Eiropas Patvēruma aģentūra un kas minēti 5. panta 4. punkta b) apakšpunktā.</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Caterina Chinnici, Birgit Sippel</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Ja starptautiskajai aizsardzībai vienlaikus piesakās trešo valstu valstspiederīgo vai bezvalstnieku nesamērīgs skaits un tas atbildīgajai iestādei praktiski apgrūtina iespēju veikt savlaicīgas personiskās intervijas ar katru pieteikumu iesniedzēju, atbildīgajai iestādei šādas intervijas var palīdzēt veikt </w:t>
            </w:r>
            <w:r w:rsidRPr="00A949A3">
              <w:rPr>
                <w:b/>
                <w:i/>
              </w:rPr>
              <w:t>5. panta 4. punkta a) apakšpunktā minēto citu dalībvalstu iestāžu darbinieki vai</w:t>
            </w:r>
            <w:r w:rsidRPr="00A949A3">
              <w:t xml:space="preserve"> eksperti, kurus nosūta Eiropas Patvēruma aģentūra un kas minēti 5. panta </w:t>
            </w:r>
            <w:r w:rsidRPr="00A949A3">
              <w:rPr>
                <w:b/>
                <w:i/>
              </w:rPr>
              <w:t>4. punkta b) apakšpunktā</w:t>
            </w:r>
            <w:r w:rsidRPr="00A949A3">
              <w:t>.</w:t>
            </w:r>
          </w:p>
        </w:tc>
        <w:tc>
          <w:tcPr>
            <w:tcW w:w="4876" w:type="dxa"/>
          </w:tcPr>
          <w:p w:rsidR="00201ACB" w:rsidRPr="00A949A3" w:rsidRDefault="00E301A6" w:rsidP="00322826">
            <w:pPr>
              <w:pStyle w:val="Normal6"/>
            </w:pPr>
            <w:r w:rsidRPr="00A949A3">
              <w:t>4.</w:t>
            </w:r>
            <w:r w:rsidRPr="00A949A3">
              <w:tab/>
              <w:t xml:space="preserve">Ja starptautiskajai aizsardzībai vienlaikus piesakās trešo valstu valstspiederīgo vai bezvalstnieku nesamērīgs skaits un tas atbildīgajai iestādei praktiski apgrūtina iespēju veikt savlaicīgas personiskās intervijas ar katru pieteikumu iesniedzēju, atbildīgajai iestādei šādas intervijas var palīdzēt veikt eksperti, kurus nosūta Eiropas </w:t>
            </w:r>
            <w:r w:rsidR="007C5B66" w:rsidRPr="00A949A3">
              <w:rPr>
                <w:b/>
                <w:i/>
              </w:rPr>
              <w:t xml:space="preserve">Savienības </w:t>
            </w:r>
            <w:r w:rsidRPr="00A949A3">
              <w:t xml:space="preserve">Patvēruma aģentūra un kas minēti 5. panta </w:t>
            </w:r>
            <w:r w:rsidRPr="00A949A3">
              <w:rPr>
                <w:b/>
                <w:i/>
              </w:rPr>
              <w:t>4.a punktā</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Vienīgi ekspertiem, kurus nodarbina Eiropas Savienības Patvēruma aģentūra, daļas no pieteikumiem izskatīšanas nolūkā vajadzētu būt tiesīgiem aizstāt dalībvalsts atbildīgo iestādi.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4.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4.</w:t>
            </w:r>
            <w:r w:rsidRPr="00A949A3">
              <w:tab/>
              <w:t xml:space="preserve">Ja starptautiskajai aizsardzībai vienlaikus piesakās trešo valstu valstspiederīgo vai bezvalstnieku nesamērīgs skaits un tas atbildīgajai iestādei praktiski apgrūtina iespēju veikt savlaicīgas personiskās intervijas ar katru pieteikumu iesniedzēju, atbildīgajai iestādei šādas intervijas var palīdzēt veikt </w:t>
            </w:r>
            <w:r w:rsidRPr="00A949A3">
              <w:rPr>
                <w:b/>
                <w:i/>
              </w:rPr>
              <w:t>5. panta 4. punkta a) apakšpunktā minēto citu dalībvalstu iestāžu darbinieki vai</w:t>
            </w:r>
            <w:r w:rsidRPr="00A949A3">
              <w:t xml:space="preserve"> eksperti, kurus nosūta Eiropas Patvēruma aģentūra un kas minēti 5. panta 4. punkta b) apakšpunktā.</w:t>
            </w:r>
          </w:p>
        </w:tc>
        <w:tc>
          <w:tcPr>
            <w:tcW w:w="4876" w:type="dxa"/>
          </w:tcPr>
          <w:p w:rsidR="00201ACB" w:rsidRPr="00A949A3" w:rsidRDefault="00E301A6" w:rsidP="00322826">
            <w:pPr>
              <w:pStyle w:val="Normal6"/>
            </w:pPr>
            <w:r w:rsidRPr="00A949A3">
              <w:t>4.</w:t>
            </w:r>
            <w:r w:rsidRPr="00A949A3">
              <w:tab/>
              <w:t xml:space="preserve">Ja starptautiskajai aizsardzībai vienlaikus piesakās trešo valstu valstspiederīgo vai bezvalstnieku nesamērīgs skaits un tas atbildīgajai iestādei praktiski apgrūtina iespēju veikt savlaicīgas personiskās intervijas ar katru pieteikumu iesniedzēju, atbildīgajai iestādei </w:t>
            </w:r>
            <w:r w:rsidRPr="00A949A3">
              <w:rPr>
                <w:b/>
                <w:i/>
              </w:rPr>
              <w:t>pēc valsts iestādes pieprasījuma</w:t>
            </w:r>
            <w:r w:rsidRPr="00A949A3">
              <w:t xml:space="preserve"> šādas intervijas var palīdzēt veikt eksperti, kurus nosūta Eiropas </w:t>
            </w:r>
            <w:r w:rsidR="007C5B66" w:rsidRPr="00A949A3">
              <w:rPr>
                <w:b/>
                <w:i/>
              </w:rPr>
              <w:t xml:space="preserve">Savienības </w:t>
            </w:r>
            <w:r w:rsidRPr="00A949A3">
              <w:t>Patvēruma aģentūra un kas minēti 5. panta 4. punkta b) apakšpunktā.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 xml:space="preserve">Uzdevums veikt personiskas intervijas būtu jāuztic (ja valsts to prasa) tikai ekspertiem, ko nodarbina un šim mērķim ir norīkojusi EASO, nevis citas dalībvalsts iestādes, jo tas ir būtiski vienai no galvenajām jomām, kas uzticēta katrai valstij. Tādējādi palīdzība būtu jāsniedz tikai tad, kad tā tiek lūgta, un tikai ar EASO starpniecību. Atbildīgās iestādes darbiniekiem eksperti, kurus nodarbina Eiropas </w:t>
      </w:r>
      <w:r w:rsidR="007C5B66" w:rsidRPr="00A949A3">
        <w:rPr>
          <w:noProof w:val="0"/>
        </w:rPr>
        <w:t>Savienības</w:t>
      </w:r>
      <w:r w:rsidR="007C5B66" w:rsidRPr="00A949A3">
        <w:rPr>
          <w:b/>
          <w:i w:val="0"/>
          <w:noProof w:val="0"/>
        </w:rPr>
        <w:t xml:space="preserve"> </w:t>
      </w:r>
      <w:r w:rsidRPr="00A949A3">
        <w:rPr>
          <w:noProof w:val="0"/>
        </w:rPr>
        <w:t>Patvēruma aģentūra, palīdz vienīgi nesamērīga pieteikumu skaita gadījumā un vienīgi pēc valsts iestādes pieprasījuma.</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5. punkts – 1. daļa – ievaddaļa</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Personisko interviju var neveikt </w:t>
            </w:r>
            <w:r w:rsidRPr="00A949A3">
              <w:rPr>
                <w:b/>
                <w:i/>
              </w:rPr>
              <w:t>situācijās</w:t>
            </w:r>
            <w:r w:rsidRPr="00A949A3">
              <w:t xml:space="preserve">, </w:t>
            </w:r>
            <w:r w:rsidRPr="00A949A3">
              <w:rPr>
                <w:b/>
                <w:i/>
              </w:rPr>
              <w:t>kad</w:t>
            </w:r>
            <w:r w:rsidRPr="00A949A3">
              <w:t xml:space="preserve"> atbildīgā iestāde:</w:t>
            </w:r>
          </w:p>
        </w:tc>
        <w:tc>
          <w:tcPr>
            <w:tcW w:w="4876" w:type="dxa"/>
          </w:tcPr>
          <w:p w:rsidR="00201ACB" w:rsidRPr="00A949A3" w:rsidRDefault="00E301A6" w:rsidP="00322826">
            <w:pPr>
              <w:pStyle w:val="Normal6"/>
            </w:pPr>
            <w:r w:rsidRPr="00A949A3">
              <w:t xml:space="preserve">Personisko interviju </w:t>
            </w:r>
            <w:r w:rsidRPr="00A949A3">
              <w:rPr>
                <w:b/>
                <w:i/>
              </w:rPr>
              <w:t xml:space="preserve">par pieteikuma būtību </w:t>
            </w:r>
            <w:r w:rsidRPr="00A949A3">
              <w:t xml:space="preserve">var neveikt, </w:t>
            </w:r>
            <w:r w:rsidRPr="00A949A3">
              <w:rPr>
                <w:b/>
                <w:i/>
              </w:rPr>
              <w:t>ja</w:t>
            </w:r>
            <w:r w:rsidRPr="00A949A3">
              <w:t xml:space="preserve"> atbildīgā iestāde:</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5.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Personiskās intervijas neveikšana saskaņā ar b) apakšpunktu atbildīgās iestādes lēmumu neietekmē nelabvēlīgi. Minētā iestāde nodrošina pieteikuma iesniedzējam reālu iespēju sniegt turpmāku informāciju. Ja pastāv šaubas par pieteikuma iesniedzēja veselības stāvokli, atbildīgā iestāde konsultējas ar medicīnas speciālistu, lai noteiktu, vai stāvoklis, kas padara pieteikuma iesniedzēju par nepiemērotu intervijas sniegšanai vai nespējīgu sniegt interviju, ir īslaicīgs vai ilgstošs.</w:t>
            </w:r>
          </w:p>
        </w:tc>
        <w:tc>
          <w:tcPr>
            <w:tcW w:w="4876" w:type="dxa"/>
          </w:tcPr>
          <w:p w:rsidR="00201ACB" w:rsidRPr="00A949A3" w:rsidRDefault="00E301A6" w:rsidP="00322826">
            <w:pPr>
              <w:pStyle w:val="Normal6"/>
            </w:pPr>
            <w:r w:rsidRPr="00A949A3">
              <w:t xml:space="preserve">Personiskās intervijas neveikšana saskaņā ar b) apakšpunktu atbildīgās iestādes lēmumu neietekmē nelabvēlīgi. Minētā iestāde nodrošina pieteikuma iesniedzējam reālu iespēju sniegt turpmāku informāciju. Ja pastāv šaubas par pieteikuma iesniedzēja veselības stāvokli, atbildīgā iestāde konsultējas ar medicīnas speciālistu, lai noteiktu, vai stāvoklis, kas padara pieteikuma iesniedzēju par nepiemērotu intervijas sniegšanai vai nespējīgu sniegt interviju, ir īslaicīgs vai ilgstošs. </w:t>
            </w:r>
            <w:r w:rsidRPr="00A949A3">
              <w:rPr>
                <w:b/>
                <w:i/>
              </w:rPr>
              <w:t>Ja pēc šā medicīnas speciālista konsultācijas ir skaidrs, ka stāvoklis, kas padara pieteikuma iesniedzēju par nepiemērotu intervijas sniegšanai vai nespējīgu sniegt interviju, ir īslaicīgs, atbildīgā iestāde atliek personisko interviju līdz laikam, kad pieteikuma iesniedzējs ir piemērots intervijas sniegšanai.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Komisijas priekšlikumā nav paredzēti turpmākie pasākumi pēc medicīniskās konsultācijas. Ir svarīgi nodrošināt, lai personiskā intervija notiktu, kad vien tas ir iespējams. Ja medicīnisku iemeslu dēļ tā ir jāatliek, tad tā arī būtu jāatliek.</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5.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Personiskās intervijas neveikšana saskaņā ar b) apakšpunktu atbildīgās iestādes lēmumu neietekmē nelabvēlīgi. Minētā iestāde nodrošina pieteikuma iesniedzējam reālu iespēju sniegt turpmāku informāciju. Ja pastāv šaubas par pieteikuma iesniedzēja veselības stāvokli, atbildīgā iestāde </w:t>
            </w:r>
            <w:r w:rsidRPr="00A949A3">
              <w:rPr>
                <w:b/>
                <w:i/>
              </w:rPr>
              <w:t>konsultējas</w:t>
            </w:r>
            <w:r w:rsidRPr="00A949A3">
              <w:t xml:space="preserve"> ar medicīnas speciālistu, lai noteiktu, vai stāvoklis, kas padara pieteikuma iesniedzēju par nepiemērotu intervijas sniegšanai vai nespējīgu sniegt interviju, ir īslaicīgs vai ilgstošs.</w:t>
            </w:r>
          </w:p>
        </w:tc>
        <w:tc>
          <w:tcPr>
            <w:tcW w:w="4876" w:type="dxa"/>
          </w:tcPr>
          <w:p w:rsidR="00201ACB" w:rsidRPr="00A949A3" w:rsidRDefault="00E301A6" w:rsidP="00322826">
            <w:pPr>
              <w:pStyle w:val="Normal6"/>
            </w:pPr>
            <w:r w:rsidRPr="00A949A3">
              <w:t xml:space="preserve">Personiskās intervijas neveikšana saskaņā ar b) apakšpunktu atbildīgās iestādes lēmumu neietekmē nelabvēlīgi. Minētā iestāde nodrošina pieteikuma iesniedzējam reālu iespēju sniegt turpmāku informāciju. Ja pastāv šaubas par pieteikuma iesniedzēja veselības stāvokli, atbildīgā iestāde </w:t>
            </w:r>
            <w:r w:rsidRPr="00A949A3">
              <w:rPr>
                <w:b/>
                <w:i/>
              </w:rPr>
              <w:t>var konsultēties</w:t>
            </w:r>
            <w:r w:rsidRPr="00A949A3">
              <w:t xml:space="preserve"> ar medicīnas speciālistu, lai noteiktu, vai stāvoklis, kas padara pieteikuma iesniedzēju par nepiemērotu intervijas sniegšanai vai nespējīgu sniegt interviju, ir īslaicīgs vai ilgstošs.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699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Persona, kas veic interviju, ir kompetenta, lai ņemtu vērā personiskos un vispārējos apstākļus, kas saistīti ar pieteikumu, tostarp pieteikuma iesniedzēja kultūras izcelsmi, vecumu, dzimumu, seksuālo orientāciju, dzimumidentitāti un neaizsargātību. Darbinieki, kas intervē pieteikuma iesniedzējus, vispārīgi pārzina arī problēmas, kuras varētu negatīvi ietekmēt pieteikuma iesniedzēju spēju sniegt interviju, piemēram, pazīmes, ka pieteikuma iesniedzējs agrāk varētu būt bijis pakļauts spīdzināšanai.</w:t>
            </w:r>
          </w:p>
        </w:tc>
        <w:tc>
          <w:tcPr>
            <w:tcW w:w="4876" w:type="dxa"/>
          </w:tcPr>
          <w:p w:rsidR="00201ACB" w:rsidRPr="00A949A3" w:rsidRDefault="00E301A6" w:rsidP="00322826">
            <w:pPr>
              <w:pStyle w:val="Normal6"/>
            </w:pPr>
            <w:r w:rsidRPr="00A949A3">
              <w:t>6.</w:t>
            </w:r>
            <w:r w:rsidRPr="00A949A3">
              <w:tab/>
              <w:t>Persona, kas veic interviju, ir kompetenta, lai ņemtu vērā personiskos un vispārējos apstākļus, kas saistīti ar pieteikumu, tostarp pieteikuma iesniedzēja kultūras izcelsmi, vecumu, dzimumu, seksuālo orientāciju, dzimumidentitāti</w:t>
            </w:r>
            <w:r w:rsidRPr="00A949A3">
              <w:rPr>
                <w:b/>
                <w:i/>
              </w:rPr>
              <w:t xml:space="preserve">, dzimumizpausmi, dzimuma īpašībām </w:t>
            </w:r>
            <w:r w:rsidRPr="00A949A3">
              <w:t>un neaizsargātību</w:t>
            </w:r>
            <w:r w:rsidRPr="00A949A3">
              <w:rPr>
                <w:b/>
                <w:i/>
              </w:rPr>
              <w:t>, kā arī situāciju viņa izcelsmes valstī</w:t>
            </w:r>
            <w:r w:rsidRPr="00A949A3">
              <w:t xml:space="preserve">. Darbinieki, kas intervē pieteikuma iesniedzējus, vispārīgi pārzina arī problēmas, kuras varētu negatīvi ietekmēt pieteikuma iesniedzēju spēju sniegt interviju, piemēram, </w:t>
            </w:r>
            <w:r w:rsidRPr="00A949A3">
              <w:rPr>
                <w:b/>
                <w:i/>
              </w:rPr>
              <w:t xml:space="preserve">to, ka viņš ir izdzīvojis kuģa avārijā, vai </w:t>
            </w:r>
            <w:r w:rsidRPr="00A949A3">
              <w:t>pazīmes, ka pieteikuma iesniedzējs agrāk varētu būt bijis pakļauts spīdzināšanai</w:t>
            </w:r>
            <w:r w:rsidRPr="00A949A3">
              <w:rPr>
                <w:b/>
                <w:i/>
              </w:rPr>
              <w:t>, bijis cilvēku tirdzniecības upuris vai bijis pakļauts jebkādai citai vardarbībai seksuālās orientācijas vai dzimuma dēļ</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Persona, kas veic interviju, ir kompetenta, lai ņemtu vērā personiskos un vispārējos apstākļus, kas saistīti ar pieteikumu</w:t>
            </w:r>
            <w:r w:rsidRPr="00A949A3">
              <w:rPr>
                <w:b/>
                <w:i/>
              </w:rPr>
              <w:t>,</w:t>
            </w:r>
            <w:r w:rsidRPr="00A949A3">
              <w:t xml:space="preserve"> </w:t>
            </w:r>
            <w:r w:rsidRPr="00A949A3">
              <w:rPr>
                <w:b/>
                <w:i/>
              </w:rPr>
              <w:t>tostarp pieteikuma iesniedzēja kultūras izcelsmi, vecumu, dzimumu, seksuālo orientāciju, dzimumidentitāti un neaizsargātību</w:t>
            </w:r>
            <w:r w:rsidRPr="00A949A3">
              <w:t>. Darbinieki, kas intervē pieteikuma iesniedzējus, vispārīgi pārzina arī problēmas, kuras varētu negatīvi ietekmēt pieteikuma iesniedzēju spēju sniegt interviju, piemēram, pazīmes, ka pieteikuma iesniedzējs agrāk varētu būt bijis pakļauts spīdzināšanai.</w:t>
            </w:r>
          </w:p>
        </w:tc>
        <w:tc>
          <w:tcPr>
            <w:tcW w:w="4876" w:type="dxa"/>
          </w:tcPr>
          <w:p w:rsidR="00201ACB" w:rsidRPr="00A949A3" w:rsidRDefault="00E301A6" w:rsidP="00322826">
            <w:pPr>
              <w:pStyle w:val="Normal6"/>
            </w:pPr>
            <w:r w:rsidRPr="00A949A3">
              <w:t>6.</w:t>
            </w:r>
            <w:r w:rsidRPr="00A949A3">
              <w:tab/>
              <w:t>Persona, kas veic interviju, ir kompetenta, lai ņemtu vērā personiskos un vispārējos apstākļus, kas saistīti ar pieteikumu. Darbinieki, kas intervē pieteikuma iesniedzējus, vispārīgi pārzina arī problēmas, kuras varētu negatīvi ietekmēt pieteikuma iesniedzēju spēju sniegt interviju, piemēram, pazīmes, ka pieteikuma iesniedzējs agrāk varētu būt bijis pakļauts spīdzināšanai.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Persona, kas veic interviju, ir kompetenta, lai ņemtu vērā personiskos un </w:t>
            </w:r>
            <w:r w:rsidR="00201ACB" w:rsidRPr="00A949A3">
              <w:t>vispārējos apstākļus, kas saistīti ar pieteikumu, tostarp pieteikuma iesnied</w:t>
            </w:r>
            <w:r w:rsidRPr="00A949A3">
              <w:t>zēja kultūras izcelsmi, vecumu, dzimumu, seksuālo orientāciju, dzimumidentitāti un neaizsargātību. Darbinieki, kas intervē pieteikuma iesniedzējus, vispārīgi pārzina arī problēmas, kuras varētu negatīvi ietekmēt pieteikuma iesniedzēju spēju sniegt interviju, piemēram, pazīmes, ka pieteikuma iesniedzējs agrāk varētu būt bijis pakļauts spīdzināšanai.</w:t>
            </w:r>
          </w:p>
        </w:tc>
        <w:tc>
          <w:tcPr>
            <w:tcW w:w="4876" w:type="dxa"/>
          </w:tcPr>
          <w:p w:rsidR="00201ACB" w:rsidRPr="00A949A3" w:rsidRDefault="00E301A6" w:rsidP="00916136">
            <w:pPr>
              <w:pStyle w:val="Normal6"/>
            </w:pPr>
            <w:r w:rsidRPr="00A949A3">
              <w:t>6.</w:t>
            </w:r>
            <w:r w:rsidRPr="00A949A3">
              <w:tab/>
              <w:t>Persona, kas veic interviju, ir kompetenta, lai ņemtu vērā personiskos un vispārējos apstākļus, kas saistīti ar pieteikumu, tostarp pieteikuma iesniedzēja</w:t>
            </w:r>
            <w:r w:rsidR="00201ACB" w:rsidRPr="00A949A3">
              <w:rPr>
                <w:b/>
                <w:i/>
              </w:rPr>
              <w:t xml:space="preserve"> izc</w:t>
            </w:r>
            <w:r w:rsidRPr="00A949A3">
              <w:rPr>
                <w:b/>
                <w:i/>
              </w:rPr>
              <w:t>elsmes valstī pastāvošo situāciju,</w:t>
            </w:r>
            <w:r w:rsidRPr="00A949A3">
              <w:t xml:space="preserve"> kultūras izcelsmi, vecumu, dzimumu, seksuālo orientāciju, dzimumidentitāti un neaizsargātību. Darbinieki, kas intervē pieteikuma iesniedzējus, vispārīgi pārzina arī problēmas, kuras varētu negatīvi ietekmēt pieteikuma iesniedzēju spēju sniegt interviju, piemēram, pazīmes, ka pieteikuma iesniedzējs agrāk varētu būt bijis pakļauts spīdzināšanai.</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Šis papildinājums atspoguļo priekšlikuma 33. panta 2. panta b) apakšpunktā lietoto formulējumu.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Persona, kas veic interviju, ir kompetenta, lai ņemtu vērā personiskos un vispārējos apstākļus, kas saistīti ar pieteikumu, tostarp pieteikuma iesniedzēja kultūras izcelsmi, vecumu, dzimumu</w:t>
            </w:r>
            <w:r w:rsidRPr="00A949A3">
              <w:rPr>
                <w:b/>
                <w:i/>
              </w:rPr>
              <w:t>,</w:t>
            </w:r>
            <w:r w:rsidRPr="00A949A3">
              <w:rPr>
                <w:b/>
              </w:rPr>
              <w:t xml:space="preserve"> </w:t>
            </w:r>
            <w:r w:rsidRPr="00A949A3">
              <w:rPr>
                <w:b/>
                <w:i/>
              </w:rPr>
              <w:t>seksuālo orientāciju, dzimumidentitāti</w:t>
            </w:r>
            <w:r w:rsidRPr="00A949A3">
              <w:t xml:space="preserve"> un neaizsargātību. Darbinieki, kas intervē pieteikuma iesniedzējus, vispārīgi pārzina arī problēmas, kuras varētu negatīvi ietekmēt pieteikuma iesniedzēju spēju sniegt interviju, piemēram, pazīmes, ka pieteikuma iesniedzējs agrāk varētu būt bijis pakļauts spīdzināšanai.</w:t>
            </w:r>
          </w:p>
        </w:tc>
        <w:tc>
          <w:tcPr>
            <w:tcW w:w="4876" w:type="dxa"/>
          </w:tcPr>
          <w:p w:rsidR="00201ACB" w:rsidRPr="00A949A3" w:rsidRDefault="00E301A6" w:rsidP="00322826">
            <w:pPr>
              <w:pStyle w:val="Normal6"/>
            </w:pPr>
            <w:r w:rsidRPr="00A949A3">
              <w:t>6.</w:t>
            </w:r>
            <w:r w:rsidRPr="00A949A3">
              <w:tab/>
              <w:t>Persona, kas veic interviju, ir kompetenta, lai ņemtu vērā personiskos un vispārējos apstākļus, kas saistīti ar pieteikumu, tostarp pieteikuma iesniedzēja kultūras izcelsmi, vecumu, dzimumu un neaizsargātību. Darbinieki, kas intervē pieteikuma iesniedzējus, vispārīgi pārzina arī problēmas, kuras varētu negatīvi ietekmēt pieteikuma iesniedzēju spēju sniegt interviju, piemēram, pazīmes, ka pieteikuma iesniedzējs agrāk varētu būt bijis pakļauts spīdzināšanai.</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 Filiz Hyusmenova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Darbinieki, kas intervē pieteikuma iesniedzējus, tostarp Eiropas Patvēruma aģentūras nosūtīti eksperti, ir iepriekš saņēmuši atbilstīgu apmācību, kurā ietverti Regulas (ES) Nr. XXX/XXX (Eiropas Patvēruma aģentūras regula) 7. panta 5. punktā noteiktie elementi, tostarp tie, kas attiecas uz starptautiskajiem cilvēktiesību aizsardzības tiesību aktiem, Savienības patvēruma tiesību aktiem un noteikumiem par piekļuvi starptautiskās aizsardzības procedūrai, tostarp personām, kurām varētu būt vajadzīgas </w:t>
            </w:r>
            <w:r w:rsidRPr="00A949A3">
              <w:rPr>
                <w:b/>
                <w:i/>
              </w:rPr>
              <w:t>īpašas</w:t>
            </w:r>
            <w:r w:rsidRPr="00A949A3">
              <w:t xml:space="preserve"> procesuālās garantijas.</w:t>
            </w:r>
          </w:p>
        </w:tc>
        <w:tc>
          <w:tcPr>
            <w:tcW w:w="4876" w:type="dxa"/>
          </w:tcPr>
          <w:p w:rsidR="00201ACB" w:rsidRPr="00A949A3" w:rsidRDefault="00E301A6" w:rsidP="00322826">
            <w:pPr>
              <w:pStyle w:val="Normal6"/>
            </w:pPr>
            <w:r w:rsidRPr="00A949A3">
              <w:t>7.</w:t>
            </w:r>
            <w:r w:rsidRPr="00A949A3">
              <w:tab/>
              <w:t xml:space="preserve">Darbinieki, kas intervē pieteikuma iesniedzējus, tostarp Eiropas </w:t>
            </w:r>
            <w:r w:rsidR="007C5B66" w:rsidRPr="00A949A3">
              <w:rPr>
                <w:b/>
                <w:i/>
              </w:rPr>
              <w:t xml:space="preserve">Savienības </w:t>
            </w:r>
            <w:r w:rsidRPr="00A949A3">
              <w:t xml:space="preserve">Patvēruma aģentūras nosūtīti eksperti, ir iepriekš saņēmuši atbilstīgu apmācību, kurā ietverti Regulas (ES) Nr. XXX/XXX (Eiropas </w:t>
            </w:r>
            <w:r w:rsidR="007C5B66" w:rsidRPr="00A949A3">
              <w:rPr>
                <w:b/>
                <w:i/>
              </w:rPr>
              <w:t xml:space="preserve">Savienības </w:t>
            </w:r>
            <w:r w:rsidRPr="00A949A3">
              <w:t xml:space="preserve">Patvēruma aģentūras regula) 7. panta 5. punktā noteiktie elementi, tostarp tie, kas attiecas uz starptautiskajiem cilvēktiesību aizsardzības tiesību aktiem, Savienības patvēruma tiesību aktiem un noteikumiem par piekļuvi starptautiskās aizsardzības procedūrai, tostarp personām, kurām varētu būt vajadzīgas </w:t>
            </w:r>
            <w:r w:rsidRPr="00A949A3">
              <w:rPr>
                <w:b/>
                <w:i/>
              </w:rPr>
              <w:t>konkrētas</w:t>
            </w:r>
            <w:r w:rsidRPr="00A949A3">
              <w:t xml:space="preserve"> procesuālās garantijas.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C25C26" w:rsidP="00201ACB">
      <w:pPr>
        <w:pStyle w:val="Normal12Italic"/>
        <w:rPr>
          <w:noProof w:val="0"/>
        </w:rPr>
      </w:pPr>
      <w:r w:rsidRPr="00A949A3">
        <w:rPr>
          <w:noProof w:val="0"/>
        </w:rPr>
        <w:t>Grozījuma mērķis ir pielāgot terminoloģiju EP nostājai par citiem KEPS instrumentiem, jo īpaši Uzņemšanas nosacījumu direktīvu.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8. punkts – 1.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Personiskajai intervijai tiek nodrošināts tulks, kas spēj nodrošināt atbilstīgu saziņu starp pieteikuma iesniedzēju un personu, kas veic interviju. Saziņa notiek valodā, kurai priekšroku dod pieteikuma iesniedzējs, ja vien nepastāv kāda cita valoda, kuru viņš saprot un kurā viņš ir spējīgs skaidri sazināties.</w:t>
            </w:r>
          </w:p>
        </w:tc>
        <w:tc>
          <w:tcPr>
            <w:tcW w:w="4876" w:type="dxa"/>
          </w:tcPr>
          <w:p w:rsidR="00201ACB" w:rsidRPr="00A949A3" w:rsidRDefault="00E301A6" w:rsidP="00322826">
            <w:pPr>
              <w:pStyle w:val="Normal6"/>
            </w:pPr>
            <w:r w:rsidRPr="00A949A3">
              <w:t xml:space="preserve">Personiskajai intervijai tiek nodrošināts tulks, kas spēj nodrošināt atbilstīgu saziņu starp pieteikuma iesniedzēju un personu, kas veic interviju. </w:t>
            </w:r>
            <w:r w:rsidRPr="00A949A3">
              <w:rPr>
                <w:b/>
                <w:i/>
              </w:rPr>
              <w:t xml:space="preserve">Tulki ir kompetenti atbilstīgi pārtulkot paziņojumus, kas attiecas uz personīgiem un vispārīgiem apstākļiem saistībā ar pieteikumu, tostarp pieteikuma iesniedzēja kultūras izcelsmi, vecumu, dzimumu, seksuālo orientāciju, dzimumidentitāti, dzimumizpausmi, dzimuma īpašības un neaizsargātību, izvairoties no nepareiziem, stereotipiskiem un aizskarošiem izteicieniem. </w:t>
            </w:r>
            <w:r w:rsidRPr="00A949A3">
              <w:t>Saziņa notiek valodā, kurai priekšroku dod pieteikuma iesniedzējs, ja vien nepastāv kāda cita valoda, kuru viņš saprot un kurā viņš ir spējīgs skaidri sazināties.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Laura Ferrara</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8.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Ja pieteikuma iesniedzējs pieprasa, atbildīgā iestāde nodrošina, ka pieteikuma iesniedzēju intervē un tulkošanas pakalpojumus sniedz tā paša dzimuma persona, ja tas ir iespējams un ja atbildīgā iestāde uzskata, ka šāda pieprasījuma iemesli ir saistīti ar grūtībām, kuru dēļ pieteikuma iesniedzējs nevarētu saprotami izklāstīt sava pieteikuma iemeslus vispusīgā veidā.</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{IT}</w:t>
      </w:r>
      <w:r w:rsidRPr="00A949A3">
        <w:rPr>
          <w:noProof w:val="0"/>
        </w:rPr>
        <w:t>it</w:t>
      </w:r>
      <w:r w:rsidRPr="00A949A3">
        <w:rPr>
          <w:rStyle w:val="HideTWBExt"/>
          <w:noProof w:val="0"/>
        </w:rPr>
        <w:t>&lt;/Original&gt;</w:t>
      </w:r>
    </w:p>
    <w:p w:rsidR="007844F1" w:rsidRPr="00A949A3" w:rsidRDefault="00E301A6" w:rsidP="007844F1">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8.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Ja pieteikuma iesniedzējs pieprasa, atbildīgā iestāde nodrošina, ka pieteikuma iesniedzēju intervē un tulkošanas pakalpojumus sniedz tā paša dzimuma persona</w:t>
            </w:r>
            <w:r w:rsidRPr="00A949A3">
              <w:rPr>
                <w:b/>
                <w:i/>
              </w:rPr>
              <w:t>, ja tas ir iespējams un ja atbildīgā iestāde uzskata, ka šāda pieprasījuma iemesli ir saistīti ar grūtībām, kuru dēļ pieteikuma iesniedzējs nevarētu saprotami izklāstīt sava pieteikuma iemeslus vispusīgā veidā</w:t>
            </w:r>
            <w:r w:rsidRPr="00A949A3">
              <w:t>.</w:t>
            </w:r>
          </w:p>
        </w:tc>
        <w:tc>
          <w:tcPr>
            <w:tcW w:w="4876" w:type="dxa"/>
          </w:tcPr>
          <w:p w:rsidR="00201ACB" w:rsidRPr="00A949A3" w:rsidRDefault="00E301A6" w:rsidP="00322826">
            <w:pPr>
              <w:pStyle w:val="Normal6"/>
            </w:pPr>
            <w:r w:rsidRPr="00A949A3">
              <w:t>Ja pieteikuma iesniedzējs pieprasa, atbildīgā iestāde nodrošina, ka pieteikuma iesniedzēju intervē un tulkošanas pakalpojumus sniedz tā paša dzimuma persona.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Emil Radev</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8.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 xml:space="preserve">Ja pieteikuma iesniedzējs pieprasa, atbildīgā iestāde </w:t>
            </w:r>
            <w:r w:rsidRPr="00A949A3">
              <w:rPr>
                <w:b/>
                <w:i/>
              </w:rPr>
              <w:t>nodrošina</w:t>
            </w:r>
            <w:r w:rsidRPr="00A949A3">
              <w:t>, ka pieteikuma iesniedzēju intervē un tulkošanas pakalpojumus sniedz tā paša dzimuma persona, ja tas ir iespējams un ja atbildīgā iestāde uzskata, ka šāda pieprasījuma iemesli ir saistīti ar grūtībām, kuru dēļ pieteikuma iesniedzējs nevarētu saprotami izklāstīt sava pieteikuma iemeslus vispusīgā veidā.</w:t>
            </w:r>
          </w:p>
        </w:tc>
        <w:tc>
          <w:tcPr>
            <w:tcW w:w="4876" w:type="dxa"/>
          </w:tcPr>
          <w:p w:rsidR="00201ACB" w:rsidRPr="00A949A3" w:rsidRDefault="00E301A6" w:rsidP="00322826">
            <w:pPr>
              <w:pStyle w:val="Normal6"/>
            </w:pPr>
            <w:r w:rsidRPr="00A949A3">
              <w:t xml:space="preserve">Ja pieteikuma iesniedzējs pieprasa, atbildīgā iestāde </w:t>
            </w:r>
            <w:r w:rsidRPr="00A949A3">
              <w:rPr>
                <w:b/>
                <w:i/>
              </w:rPr>
              <w:t>var nodrošināt</w:t>
            </w:r>
            <w:r w:rsidRPr="00A949A3">
              <w:t>, ka pieteikuma iesniedzēju intervē un tulkošanas pakalpojumus sniedz tā paša dzimuma persona, ja tas ir iespējams un ja atbildīgā iestāde uzskata, ka šāda pieprasījuma iemesli ir saistīti ar grūtībām, kuru dēļ pieteikuma iesniedzējs nevarētu saprotami izklāstīt sava pieteikuma iemeslus vispusīgā veidā.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{BG}</w:t>
      </w:r>
      <w:r w:rsidRPr="00A949A3">
        <w:rPr>
          <w:noProof w:val="0"/>
        </w:rPr>
        <w:t>bg</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8. punkts – 2. 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 xml:space="preserve">Ja pieteikuma iesniedzējs pieprasa, </w:t>
            </w:r>
            <w:r w:rsidRPr="00A949A3">
              <w:t xml:space="preserve">atbildīgā iestāde nodrošina, ka pieteikuma iesniedzēju intervē un tulkošanas pakalpojumus sniedz tā paša dzimuma persona, ja tas ir iespējams </w:t>
            </w:r>
            <w:r w:rsidRPr="00A949A3">
              <w:rPr>
                <w:b/>
                <w:i/>
              </w:rPr>
              <w:t>un ja atbildīgā iestāde</w:t>
            </w:r>
            <w:r w:rsidRPr="00A949A3">
              <w:t xml:space="preserve"> </w:t>
            </w:r>
            <w:r w:rsidRPr="00A949A3">
              <w:rPr>
                <w:b/>
                <w:i/>
              </w:rPr>
              <w:t>uzskata, ka šāda pieprasījuma iemesli ir saistīti ar grūtībām, kuru dēļ pieteikuma iesniedzējs nevarētu saprotami izklāstīt sava pieteikuma iemeslus vispusīgā veidā</w:t>
            </w:r>
            <w:r w:rsidRPr="00A949A3">
              <w:t>.</w:t>
            </w:r>
          </w:p>
        </w:tc>
        <w:tc>
          <w:tcPr>
            <w:tcW w:w="4876" w:type="dxa"/>
          </w:tcPr>
          <w:p w:rsidR="00201ACB" w:rsidRPr="00A949A3" w:rsidRDefault="00E301A6" w:rsidP="00322826">
            <w:pPr>
              <w:pStyle w:val="Normal6"/>
            </w:pPr>
            <w:r w:rsidRPr="00A949A3">
              <w:t>Atbildīgā</w:t>
            </w:r>
            <w:r w:rsidR="00201ACB" w:rsidRPr="00A949A3">
              <w:t xml:space="preserve"> iestāde nodrošina, ka pieteikuma iesniedzēju intervē un tulkošanas pakalpojumus sniedz tā </w:t>
            </w:r>
            <w:r w:rsidRPr="00A949A3">
              <w:t>paša dzimuma persona, ja tas ir iespējams.</w:t>
            </w:r>
            <w:r w:rsidR="00201ACB" w:rsidRPr="00A949A3">
              <w:rPr>
                <w:b/>
                <w:i/>
              </w:rPr>
              <w:t xml:space="preserve"> Gan atbildīgajai iestādei, gan tulkiem</w:t>
            </w:r>
            <w:r w:rsidRPr="00A949A3">
              <w:rPr>
                <w:b/>
                <w:i/>
              </w:rPr>
              <w:t xml:space="preserve"> jābūt jau saņēmušiem īpašu apmācību par starptautiskajiem tiesību aktiem patvēruma jomā, kā arī par cilvēku tirdzniecības, spīdzināšanas un vardarbības seksuālās orientācijas un dzimuma dēļ upuru identificēšanu.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709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9.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9.</w:t>
            </w:r>
            <w:r w:rsidRPr="00A949A3">
              <w:tab/>
            </w:r>
            <w:r w:rsidRPr="00A949A3">
              <w:rPr>
                <w:b/>
                <w:i/>
              </w:rPr>
              <w:t>Personiskās intervijas neveikšana nekavē atbildīgo iestādi pieņemt lēmumu par starptautiskās aizsardzības pieteikumu.</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Marju Lauristin, Ana Gomes, Josef Weidenholzer,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9.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9.</w:t>
            </w:r>
            <w:r w:rsidRPr="00A949A3">
              <w:tab/>
              <w:t>Personiskās</w:t>
            </w:r>
            <w:r w:rsidR="00201ACB" w:rsidRPr="00A949A3">
              <w:t xml:space="preserve"> intervijas neveikšana nekavē atbildīgo iestādi pieņemt lēmumu par starptautiskās aizsardzības pieteikumu.</w:t>
            </w:r>
          </w:p>
        </w:tc>
        <w:tc>
          <w:tcPr>
            <w:tcW w:w="4876" w:type="dxa"/>
          </w:tcPr>
          <w:p w:rsidR="00201ACB" w:rsidRPr="00A949A3" w:rsidRDefault="00E301A6" w:rsidP="00916136">
            <w:pPr>
              <w:pStyle w:val="Normal6"/>
            </w:pPr>
            <w:r w:rsidRPr="00A949A3">
              <w:t>9.</w:t>
            </w:r>
            <w:r w:rsidRPr="00A949A3">
              <w:tab/>
            </w:r>
            <w:r w:rsidRPr="00A949A3">
              <w:rPr>
                <w:b/>
                <w:i/>
              </w:rPr>
              <w:t xml:space="preserve">Neskarot 10. panta 1. punktu un 11. panta 1. punktu, un ar nosacījumu, ka ir pieliktas pietiekamas pūles, lai nodrošinātu, ka pieteikuma iesniedzējam ir dota iespēja sniegt personisku interviju, </w:t>
            </w:r>
            <w:r w:rsidRPr="00A949A3">
              <w:t>personiskās</w:t>
            </w:r>
            <w:r w:rsidR="00201ACB" w:rsidRPr="00A949A3">
              <w:t xml:space="preserve"> intervijas neveikšana nekavē atbildīgo iestādi pieņemt lēmumu par starptautiskās aizsard</w:t>
            </w:r>
            <w:r w:rsidRPr="00A949A3">
              <w:t>zības pieteikumu.</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Varētu pieņemt, ka daži lēmumi tiek pieņemti bez personiskas intervijas, taču 11. un 12. pantā ir paredzētas pieteikuma iesniedzēja tiesības uz šādām intervijām, un ir nepieciešami pietiekami atbildīgo iestāžu centieni, lai nodrošinātu, ka šāda intervija var tikt veikta, pirms tiek pieņemts jebkāds lēmums bez personiskas intervijas.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12. pants – 9.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9.</w:t>
            </w:r>
            <w:r w:rsidRPr="00A949A3">
              <w:tab/>
              <w:t>Personiskās intervijas neveikšana nekavē atbildīgo iestādi pieņemt lēmumu par starptautiskās aizsardzības pieteikumu.</w:t>
            </w:r>
          </w:p>
        </w:tc>
        <w:tc>
          <w:tcPr>
            <w:tcW w:w="4876" w:type="dxa"/>
          </w:tcPr>
          <w:p w:rsidR="00201ACB" w:rsidRPr="00A949A3" w:rsidRDefault="00E301A6" w:rsidP="00322826">
            <w:pPr>
              <w:pStyle w:val="Normal6"/>
            </w:pPr>
            <w:r w:rsidRPr="00A949A3">
              <w:t>9.</w:t>
            </w:r>
            <w:r w:rsidRPr="00A949A3">
              <w:tab/>
              <w:t>Personiskās intervijas neveikšana</w:t>
            </w:r>
            <w:r w:rsidRPr="00A949A3">
              <w:rPr>
                <w:b/>
                <w:i/>
              </w:rPr>
              <w:t>, kas izlaista saskaņā ar 5. punktu,</w:t>
            </w:r>
            <w:r w:rsidRPr="00A949A3">
              <w:t xml:space="preserve"> nekavē atbildīgo iestādi pieņemt lēmumu par starptautiskās aizsardzības pieteikumu.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Šā panta 5. punktā ir minēti pieņemami iemesli intervijas izlaišanai. Šķiet, ka būtu saprātīgi normatīvās skaidrības interesēs sasaistīt atbildīgās iestādes tiesības pieņemt lēmumu, neveicot interviju, ar šo punktu.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Josef Weidenholzer, Ana Gomes, Caterina Chinnici, Birgit Sippel</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Atbildīgā iestāde vai </w:t>
            </w:r>
            <w:r w:rsidRPr="00A949A3">
              <w:rPr>
                <w:b/>
                <w:i/>
              </w:rPr>
              <w:t xml:space="preserve">cita iestāde, vai </w:t>
            </w:r>
            <w:r w:rsidRPr="00A949A3">
              <w:t>eksperti, kas tai palīdz veikt personisko interviju vai veic personisko interviju, sagatavo rūpīgu un ar faktiem pamatotu ziņojumu par visiem būtiskajiem elementiem vai katras personiskās intervijas protokolu.</w:t>
            </w:r>
          </w:p>
        </w:tc>
        <w:tc>
          <w:tcPr>
            <w:tcW w:w="4876" w:type="dxa"/>
          </w:tcPr>
          <w:p w:rsidR="00201ACB" w:rsidRPr="00A949A3" w:rsidRDefault="00E301A6" w:rsidP="00322826">
            <w:pPr>
              <w:pStyle w:val="Normal6"/>
            </w:pPr>
            <w:r w:rsidRPr="00A949A3">
              <w:t>1.</w:t>
            </w:r>
            <w:r w:rsidRPr="00A949A3">
              <w:tab/>
              <w:t xml:space="preserve">Atbildīgā iestāde vai eksperti, </w:t>
            </w:r>
            <w:r w:rsidRPr="00A949A3">
              <w:rPr>
                <w:b/>
                <w:i/>
              </w:rPr>
              <w:t xml:space="preserve">kurus nodarbina Eiropas </w:t>
            </w:r>
            <w:r w:rsidR="007C5B66" w:rsidRPr="00A949A3">
              <w:rPr>
                <w:b/>
                <w:i/>
              </w:rPr>
              <w:t xml:space="preserve">Savienības </w:t>
            </w:r>
            <w:r w:rsidRPr="00A949A3">
              <w:rPr>
                <w:b/>
                <w:i/>
              </w:rPr>
              <w:t>Patvēruma aģentūra un kas minēti 5. panta 4.a punktā,</w:t>
            </w:r>
            <w:r w:rsidRPr="00A949A3">
              <w:t xml:space="preserve"> kas tai palīdz veikt personisko interviju vai veic personisko interviju, sagatavo rūpīgu un ar faktiem pamatotu ziņojumu par visiem būtiskajiem elementiem vai katras personiskās intervijas protokolu.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Vienīgi ekspertiem, kurus nodarbina Eiropas Savienības Patvēruma aģentūra, daļas no pieteikumiem izskatīšanas nolūkā vajadzētu būt tiesīgiem aizstāt dalībvalsts atbildīgo iestādi.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Atbildīgā iestāde vai cita iestāde, vai eksperti, kas tai palīdz veikt personisko interviju vai veic personisko interviju, sagatavo rūpīgu un ar faktiem pamatotu ziņojumu par visiem būtiskajiem elementiem vai katras personiskās intervijas protokolu.</w:t>
            </w:r>
          </w:p>
        </w:tc>
        <w:tc>
          <w:tcPr>
            <w:tcW w:w="4876" w:type="dxa"/>
          </w:tcPr>
          <w:p w:rsidR="00201ACB" w:rsidRPr="00A949A3" w:rsidRDefault="00E301A6" w:rsidP="00322826">
            <w:pPr>
              <w:pStyle w:val="Normal6"/>
            </w:pPr>
            <w:r w:rsidRPr="00A949A3">
              <w:t>1.</w:t>
            </w:r>
            <w:r w:rsidRPr="00A949A3">
              <w:tab/>
              <w:t xml:space="preserve">Atbildīgā iestāde vai cita iestāde, vai eksperti, kas tai palīdz veikt personisko interviju vai veic personisko interviju, sagatavo rūpīgu un ar faktiem pamatotu ziņojumu par visiem būtiskajiem elementiem vai katras personiskās intervijas protokolu. </w:t>
            </w:r>
            <w:r w:rsidRPr="00A949A3">
              <w:rPr>
                <w:b/>
                <w:i/>
              </w:rPr>
              <w:t>Pieteikuma iesniedzējam izsniedz šā ziņojuma kopiju.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Atbildīgā iestāde </w:t>
            </w:r>
            <w:r w:rsidRPr="00A949A3">
              <w:rPr>
                <w:b/>
                <w:i/>
              </w:rPr>
              <w:t xml:space="preserve">vai cita iestāde, </w:t>
            </w:r>
            <w:r w:rsidR="00201ACB" w:rsidRPr="00A949A3">
              <w:rPr>
                <w:b/>
                <w:i/>
              </w:rPr>
              <w:t>vai eksperti</w:t>
            </w:r>
            <w:r w:rsidRPr="00A949A3">
              <w:t xml:space="preserve">, kas </w:t>
            </w:r>
            <w:r w:rsidRPr="00A949A3">
              <w:rPr>
                <w:b/>
                <w:i/>
              </w:rPr>
              <w:t>tai palīdz</w:t>
            </w:r>
            <w:r w:rsidRPr="00A949A3">
              <w:t xml:space="preserve"> </w:t>
            </w:r>
            <w:r w:rsidRPr="00A949A3">
              <w:rPr>
                <w:b/>
                <w:i/>
              </w:rPr>
              <w:t>veikt</w:t>
            </w:r>
            <w:r w:rsidR="00201ACB" w:rsidRPr="00A949A3">
              <w:t xml:space="preserve"> personisko interviju </w:t>
            </w:r>
            <w:r w:rsidRPr="00A949A3">
              <w:rPr>
                <w:b/>
                <w:i/>
              </w:rPr>
              <w:t>vai veic personisko interviju</w:t>
            </w:r>
            <w:r w:rsidR="00201ACB" w:rsidRPr="00A949A3">
              <w:t xml:space="preserve">, sagatavo rūpīgu un ar faktiem pamatotu ziņojumu par </w:t>
            </w:r>
            <w:r w:rsidRPr="00A949A3">
              <w:t xml:space="preserve">visiem būtiskajiem elementiem </w:t>
            </w:r>
            <w:r w:rsidRPr="00A949A3">
              <w:rPr>
                <w:b/>
                <w:i/>
              </w:rPr>
              <w:t>vai</w:t>
            </w:r>
            <w:r w:rsidRPr="00A949A3">
              <w:t xml:space="preserve"> katras personiskās intervijas protokolu.</w:t>
            </w:r>
          </w:p>
        </w:tc>
        <w:tc>
          <w:tcPr>
            <w:tcW w:w="4876" w:type="dxa"/>
          </w:tcPr>
          <w:p w:rsidR="00201ACB" w:rsidRPr="00A949A3" w:rsidRDefault="00E301A6" w:rsidP="00916136">
            <w:pPr>
              <w:pStyle w:val="Normal6"/>
            </w:pPr>
            <w:r w:rsidRPr="00A949A3">
              <w:t>1.</w:t>
            </w:r>
            <w:r w:rsidRPr="00A949A3">
              <w:tab/>
              <w:t xml:space="preserve">Atbildīgā iestāde, kas </w:t>
            </w:r>
            <w:r w:rsidRPr="00A949A3">
              <w:rPr>
                <w:b/>
                <w:i/>
              </w:rPr>
              <w:t>veic</w:t>
            </w:r>
            <w:r w:rsidR="00201ACB" w:rsidRPr="00A949A3">
              <w:t xml:space="preserve"> </w:t>
            </w:r>
            <w:r w:rsidRPr="00A949A3">
              <w:t xml:space="preserve">personisko interviju, sagatavo rūpīgu un ar faktiem pamatotu ziņojumu par visiem būtiskajiem elementiem </w:t>
            </w:r>
            <w:r w:rsidRPr="00A949A3">
              <w:rPr>
                <w:b/>
                <w:i/>
              </w:rPr>
              <w:t>un</w:t>
            </w:r>
            <w:r w:rsidRPr="00A949A3">
              <w:t xml:space="preserve"> katras personiskās intervijas protokolu.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Josef Weidenholzer, Ana Gomes, Caterina Chinnici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Personisko interviju ieraksta, izmantojot audio vai audiovizuālus ierakstīšanas līdzekļus. Pieteikuma iesniedzēju </w:t>
            </w:r>
            <w:r w:rsidRPr="00A949A3">
              <w:rPr>
                <w:b/>
                <w:i/>
              </w:rPr>
              <w:t>par to</w:t>
            </w:r>
            <w:r w:rsidRPr="00A949A3">
              <w:t xml:space="preserve"> informē </w:t>
            </w:r>
            <w:r w:rsidRPr="00A949A3">
              <w:rPr>
                <w:b/>
                <w:i/>
              </w:rPr>
              <w:t>pirms</w:t>
            </w:r>
            <w:r w:rsidRPr="00A949A3">
              <w:t xml:space="preserve"> </w:t>
            </w:r>
            <w:r w:rsidRPr="00A949A3">
              <w:rPr>
                <w:b/>
                <w:i/>
              </w:rPr>
              <w:t>ieraksta</w:t>
            </w:r>
            <w:r w:rsidR="00201ACB" w:rsidRPr="00A949A3">
              <w:t>.</w:t>
            </w:r>
          </w:p>
        </w:tc>
        <w:tc>
          <w:tcPr>
            <w:tcW w:w="4876" w:type="dxa"/>
          </w:tcPr>
          <w:p w:rsidR="00201ACB" w:rsidRPr="00A949A3" w:rsidRDefault="00E301A6" w:rsidP="00322826">
            <w:pPr>
              <w:pStyle w:val="Normal6"/>
            </w:pPr>
            <w:r w:rsidRPr="00A949A3">
              <w:t>2.</w:t>
            </w:r>
            <w:r w:rsidRPr="00A949A3">
              <w:tab/>
              <w:t xml:space="preserve">Personisko interviju ieraksta, izmantojot audio vai audiovizuālus ierakstīšanas līdzekļus. Pieteikuma iesniedzēju </w:t>
            </w:r>
            <w:r w:rsidRPr="00A949A3">
              <w:rPr>
                <w:b/>
                <w:i/>
              </w:rPr>
              <w:t>iepriekš</w:t>
            </w:r>
            <w:r w:rsidRPr="00A949A3">
              <w:t xml:space="preserve"> informē </w:t>
            </w:r>
            <w:r w:rsidRPr="00A949A3">
              <w:rPr>
                <w:b/>
                <w:i/>
              </w:rPr>
              <w:t>par to, ka tiks veikts šāds ieraksts, un par ierakstīšanas mērķi</w:t>
            </w:r>
            <w:r w:rsidRPr="00A949A3">
              <w:t>.</w:t>
            </w:r>
            <w:r w:rsidRPr="00A949A3">
              <w:rPr>
                <w:b/>
                <w:i/>
              </w:rPr>
              <w:t xml:space="preserve"> Taču, ja pieteikuma iesniedzējs ir nepilngadīgais, tad, pieņemot lēmumu par to, vai personiskā intervija tiks audiovizuāli ierakstīta, primārais apsvērums ir bērna intereses.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Pieteikuma iesniedzējs būtu jāinformē par ierakstīšanas mērķi. Nepilngadīgo gadījumā būtu jālemj par to, vai intervijas audiovizuāla ierakstīšana ir bērna interesēs.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Personisko interviju ieraksta, izmantojot audio vai audiovizuālus ierakstīšanas līdzekļus. Pieteikuma iesniedzēju par to informē pirms ieraksta.</w:t>
            </w:r>
          </w:p>
        </w:tc>
        <w:tc>
          <w:tcPr>
            <w:tcW w:w="4876" w:type="dxa"/>
          </w:tcPr>
          <w:p w:rsidR="00201ACB" w:rsidRPr="00A949A3" w:rsidRDefault="00E301A6" w:rsidP="00322826">
            <w:pPr>
              <w:pStyle w:val="Normal6"/>
            </w:pPr>
            <w:r w:rsidRPr="00A949A3">
              <w:t>2.</w:t>
            </w:r>
            <w:r w:rsidRPr="00A949A3">
              <w:tab/>
              <w:t>Personisko interviju ieraksta, izmantojot audio vai audiovizuālus ierakstīšanas līdzekļus. Pieteikuma iesniedzēju par to informē pirms ieraksta</w:t>
            </w:r>
            <w:r w:rsidRPr="00A949A3">
              <w:rPr>
                <w:b/>
                <w:i/>
              </w:rPr>
              <w:t>, un ir nepieciešama viņa piekrišana</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Personisko interviju ieraksta, izmantojot audio vai audiovizuālus ierakstīšanas līdzekļus. Pieteikuma iesniedzēju par to informē pirms ieraksta.</w:t>
            </w:r>
          </w:p>
        </w:tc>
        <w:tc>
          <w:tcPr>
            <w:tcW w:w="4876" w:type="dxa"/>
          </w:tcPr>
          <w:p w:rsidR="00201ACB" w:rsidRPr="00A949A3" w:rsidRDefault="00E301A6" w:rsidP="00322826">
            <w:pPr>
              <w:pStyle w:val="Normal6"/>
            </w:pPr>
            <w:r w:rsidRPr="00A949A3">
              <w:t>2.</w:t>
            </w:r>
            <w:r w:rsidRPr="00A949A3">
              <w:tab/>
              <w:t>Personisko interviju ieraksta, izmantojot audio vai audiovizuālus ierakstīšanas līdzekļus. Pieteikuma iesniedzēju par to informē pirms ieraksta</w:t>
            </w:r>
            <w:r w:rsidRPr="00A949A3">
              <w:rPr>
                <w:b/>
                <w:i/>
              </w:rPr>
              <w:t>, un viņš dod savu piekrišanu</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Personisko interviju ieraksta, izmantojot audio </w:t>
            </w:r>
            <w:r w:rsidRPr="00A949A3">
              <w:rPr>
                <w:b/>
                <w:i/>
              </w:rPr>
              <w:t>vai audiovizuālus</w:t>
            </w:r>
            <w:r w:rsidRPr="00A949A3">
              <w:t xml:space="preserve"> ierakstīšanas līdzekļus. Pieteikuma iesniedzēju par </w:t>
            </w:r>
            <w:r w:rsidRPr="00A949A3">
              <w:rPr>
                <w:b/>
                <w:i/>
              </w:rPr>
              <w:t>to</w:t>
            </w:r>
            <w:r w:rsidRPr="00A949A3">
              <w:t xml:space="preserve"> informē pirms ieraksta.</w:t>
            </w:r>
          </w:p>
        </w:tc>
        <w:tc>
          <w:tcPr>
            <w:tcW w:w="4876" w:type="dxa"/>
          </w:tcPr>
          <w:p w:rsidR="00201ACB" w:rsidRPr="00A949A3" w:rsidRDefault="00E301A6" w:rsidP="00322826">
            <w:pPr>
              <w:pStyle w:val="Normal6"/>
            </w:pPr>
            <w:r w:rsidRPr="00A949A3">
              <w:t>2.</w:t>
            </w:r>
            <w:r w:rsidRPr="00A949A3">
              <w:tab/>
              <w:t xml:space="preserve">Personisko interviju ieraksta, izmantojot audio ierakstīšanas līdzekļus. Pieteikuma iesniedzēju par </w:t>
            </w:r>
            <w:r w:rsidRPr="00A949A3">
              <w:rPr>
                <w:b/>
                <w:i/>
              </w:rPr>
              <w:t>šādu ierakstīšanu un par tās turpmāko izmantošanu</w:t>
            </w:r>
            <w:r w:rsidRPr="00A949A3">
              <w:t xml:space="preserve"> informē pirms ieraksta.</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719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3.</w:t>
            </w:r>
            <w:r w:rsidRPr="00A949A3">
              <w:tab/>
              <w:t xml:space="preserve">Pieteikuma iesniedzējam </w:t>
            </w:r>
            <w:r w:rsidR="00E301A6" w:rsidRPr="00A949A3">
              <w:rPr>
                <w:b/>
                <w:i/>
              </w:rPr>
              <w:t>personiskās</w:t>
            </w:r>
            <w:r w:rsidRPr="00A949A3">
              <w:t xml:space="preserve"> </w:t>
            </w:r>
            <w:r w:rsidR="00E301A6" w:rsidRPr="00A949A3">
              <w:rPr>
                <w:b/>
                <w:i/>
              </w:rPr>
              <w:t>intervijas beigās vai</w:t>
            </w:r>
            <w:r w:rsidR="00E301A6" w:rsidRPr="00A949A3">
              <w:t xml:space="preserve"> noteiktā laikposmā līdz atbildīgās iestādes lēmuma pieņemšanai ir iespēja mutiski izteikt piezīmes vai sniegt rakstveida precizējumus par kļūdainiem tulkojumiem vai pārpratumiem ziņojumā vai protokolā.</w:t>
            </w:r>
            <w:r w:rsidR="00E301A6" w:rsidRPr="00A949A3">
              <w:rPr>
                <w:b/>
                <w:i/>
              </w:rPr>
              <w:t xml:space="preserve"> Šādā nolūkā pieteikuma iesniedzējs tiek informēts par visu ziņojuma saturu vai protokola būtiskajiem elementiem, vajadzības gadījumā ar tulka palīdzību</w:t>
            </w:r>
            <w:r w:rsidR="00E301A6" w:rsidRPr="00A949A3">
              <w:t>. Pieteikuma iesniedzēju tad aicina apstiprināt, ka ziņojuma vai protokola saturs pareizi atspoguļo personisko interviju.</w:t>
            </w:r>
          </w:p>
        </w:tc>
        <w:tc>
          <w:tcPr>
            <w:tcW w:w="4876" w:type="dxa"/>
          </w:tcPr>
          <w:p w:rsidR="00201ACB" w:rsidRPr="00A949A3" w:rsidRDefault="00E301A6" w:rsidP="00916136">
            <w:pPr>
              <w:pStyle w:val="Normal6"/>
            </w:pPr>
            <w:r w:rsidRPr="00A949A3">
              <w:t>3.</w:t>
            </w:r>
            <w:r w:rsidRPr="00A949A3">
              <w:tab/>
              <w:t xml:space="preserve">Pieteikuma iesniedzējam noteiktā laikposmā līdz atbildīgās iestādes lēmuma pieņemšanai </w:t>
            </w:r>
            <w:r w:rsidRPr="00A949A3">
              <w:rPr>
                <w:b/>
                <w:i/>
              </w:rPr>
              <w:t xml:space="preserve">un pēc tam, kad viņš ir saņēmis ziņojuma kopiju, pārtulkotu valodā, kuru tas saprot, un ir saņēmis juridisku konsultāciju, </w:t>
            </w:r>
            <w:r w:rsidRPr="00A949A3">
              <w:t>ir iespēja mutiski izteikt piezīmes vai sniegt rakstveida precizējumus par kļūdainiem tulkojumiem vai pārpratumiem ziņojumā vai protokolā. Pieteikuma iesniedzēju tad aicina apstiprināt, ka ziņojuma vai protokola saturs pareizi atspoguļo personisko interviju</w:t>
            </w:r>
            <w:r w:rsidRPr="00A949A3">
              <w:rPr>
                <w:b/>
                <w:i/>
              </w:rPr>
              <w:t>, un viņam tiek dota iespēja papildināt, labot un pārbaudīt ziņojumā par interviju veiktos iespraudumus un/vai labojumus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Pieteikuma iesniedzējam personiskās intervijas beigās vai noteiktā laikposmā līdz atbildīgās iestādes lēmuma pieņemšanai ir iespēja mutiski izteikt piezīmes vai sniegt rakstveida precizējumus par kļūdainiem tulkojumiem vai pārpratumiem ziņojumā vai protokolā. Šādā nolūkā pieteikuma iesniedzējs tiek informēts par visu ziņojuma saturu vai protokola būtiskajiem elementiem, vajadzības gadījumā ar tulka palīdzību. Pieteikuma iesniedzēju tad aicina apstiprināt, ka ziņojuma vai protokola saturs pareizi atspoguļo personisko interviju.</w:t>
            </w:r>
          </w:p>
        </w:tc>
        <w:tc>
          <w:tcPr>
            <w:tcW w:w="4876" w:type="dxa"/>
          </w:tcPr>
          <w:p w:rsidR="00201ACB" w:rsidRPr="00A949A3" w:rsidRDefault="00E301A6" w:rsidP="00322826">
            <w:pPr>
              <w:pStyle w:val="Normal6"/>
            </w:pPr>
            <w:r w:rsidRPr="00A949A3">
              <w:t>3.</w:t>
            </w:r>
            <w:r w:rsidRPr="00A949A3">
              <w:tab/>
              <w:t xml:space="preserve">Pieteikuma iesniedzējam personiskās intervijas beigās vai noteiktā laikposmā līdz atbildīgās iestādes lēmuma pieņemšanai ir iespēja mutiski izteikt piezīmes vai sniegt rakstveida precizējumus par kļūdainiem tulkojumiem vai pārpratumiem </w:t>
            </w:r>
            <w:r w:rsidRPr="00A949A3">
              <w:rPr>
                <w:b/>
                <w:i/>
              </w:rPr>
              <w:t>vai citām ar faktiem saistītām kļūdām</w:t>
            </w:r>
            <w:r w:rsidRPr="00A949A3">
              <w:t xml:space="preserve"> ziņojumā vai protokolā. Šādā nolūkā pieteikuma iesniedzējs tiek informēts par visu ziņojuma saturu vai protokola būtiskajiem elementiem, vajadzības gadījumā ar tulka palīdzību. Pieteikuma iesniedzēju tad aicina apstiprināt, ka ziņojuma vai protokola saturs pareizi atspoguļo personisko interviju.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3.</w:t>
            </w:r>
            <w:r w:rsidRPr="00A949A3">
              <w:tab/>
              <w:t xml:space="preserve">Pieteikuma iesniedzējam personiskās intervijas beigās vai noteiktā laikposmā līdz atbildīgās iestādes lēmuma pieņemšanai ir iespēja mutiski izteikt piezīmes vai sniegt rakstveida precizējumus par kļūdainiem tulkojumiem vai pārpratumiem ziņojumā </w:t>
            </w:r>
            <w:r w:rsidRPr="00A949A3">
              <w:rPr>
                <w:b/>
                <w:i/>
              </w:rPr>
              <w:t>vai</w:t>
            </w:r>
            <w:r w:rsidRPr="00A949A3">
              <w:t xml:space="preserve"> protokolā. Šādā nolūkā pieteikuma iesniedzējs tiek informēts par visu ziņojuma saturu </w:t>
            </w:r>
            <w:r w:rsidRPr="00A949A3">
              <w:rPr>
                <w:b/>
                <w:i/>
              </w:rPr>
              <w:t>vai</w:t>
            </w:r>
            <w:r w:rsidRPr="00A949A3">
              <w:t xml:space="preserve"> protokola būtiskajiem elementiem, vajadzības gadījumā ar tulka palīdzību. Pieteikuma iesniedzēju tad aicina apstiprināt, ka ziņojuma </w:t>
            </w:r>
            <w:r w:rsidRPr="00A949A3">
              <w:rPr>
                <w:b/>
                <w:i/>
              </w:rPr>
              <w:t>vai</w:t>
            </w:r>
            <w:r w:rsidRPr="00A949A3">
              <w:t xml:space="preserve"> protokola saturs pareizi atspoguļo personisko interviju.</w:t>
            </w:r>
          </w:p>
        </w:tc>
        <w:tc>
          <w:tcPr>
            <w:tcW w:w="4876" w:type="dxa"/>
          </w:tcPr>
          <w:p w:rsidR="00201ACB" w:rsidRPr="00A949A3" w:rsidRDefault="00E301A6" w:rsidP="00322826">
            <w:pPr>
              <w:pStyle w:val="Normal6"/>
            </w:pPr>
            <w:r w:rsidRPr="00A949A3">
              <w:t>3.</w:t>
            </w:r>
            <w:r w:rsidRPr="00A949A3">
              <w:tab/>
              <w:t xml:space="preserve">Pieteikuma iesniedzējam personiskās intervijas beigās vai noteiktā laikposmā līdz atbildīgās iestādes lēmuma pieņemšanai ir iespēja mutiski izteikt piezīmes vai sniegt rakstveida precizējumus par kļūdainiem tulkojumiem vai pārpratumiem ziņojumā </w:t>
            </w:r>
            <w:r w:rsidRPr="00A949A3">
              <w:rPr>
                <w:b/>
                <w:i/>
              </w:rPr>
              <w:t>un</w:t>
            </w:r>
            <w:r w:rsidRPr="00A949A3">
              <w:t xml:space="preserve"> protokolā. Šādā nolūkā pieteikuma iesniedzējs tiek informēts par visu ziņojuma saturu </w:t>
            </w:r>
            <w:r w:rsidRPr="00A949A3">
              <w:rPr>
                <w:b/>
                <w:i/>
              </w:rPr>
              <w:t>un</w:t>
            </w:r>
            <w:r w:rsidRPr="00A949A3">
              <w:t xml:space="preserve"> protokola būtiskajiem elementiem, vajadzības gadījumā ar tulka palīdzību. Pieteikuma iesniedzēju tad aicina apstiprināt, ka ziņojuma </w:t>
            </w:r>
            <w:r w:rsidRPr="00A949A3">
              <w:rPr>
                <w:b/>
                <w:i/>
              </w:rPr>
              <w:t>un</w:t>
            </w:r>
            <w:r w:rsidRPr="00A949A3">
              <w:t xml:space="preserve"> protokola saturs pareizi atspoguļo personisko interviju.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Šķiet, ka būtu saprātīgi, ka pieteikuma iesniedzējam ir tiesības sniegt komentārus un paskaidrojumus gan par ziņojumu, gan protokolu.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Pieteikuma</w:t>
            </w:r>
            <w:r w:rsidR="00201ACB" w:rsidRPr="00A949A3">
              <w:rPr>
                <w:b/>
                <w:i/>
              </w:rPr>
              <w:t xml:space="preserve"> iesniedzējiem </w:t>
            </w:r>
            <w:r w:rsidRPr="00A949A3">
              <w:t>un</w:t>
            </w:r>
            <w:r w:rsidR="00201ACB" w:rsidRPr="00A949A3">
              <w:rPr>
                <w:b/>
                <w:i/>
              </w:rPr>
              <w:t xml:space="preserve"> to</w:t>
            </w:r>
            <w:r w:rsidRPr="00A949A3">
              <w:t xml:space="preserve"> </w:t>
            </w:r>
            <w:r w:rsidRPr="00A949A3">
              <w:rPr>
                <w:b/>
                <w:i/>
              </w:rPr>
              <w:t>juridiskajiem</w:t>
            </w:r>
            <w:r w:rsidRPr="00A949A3">
              <w:t xml:space="preserve"> </w:t>
            </w:r>
            <w:r w:rsidRPr="00A949A3">
              <w:rPr>
                <w:b/>
                <w:i/>
              </w:rPr>
              <w:t xml:space="preserve">konsultantiem </w:t>
            </w:r>
            <w:r w:rsidRPr="00A949A3">
              <w:t>vai</w:t>
            </w:r>
            <w:r w:rsidR="00201ACB" w:rsidRPr="00A949A3">
              <w:rPr>
                <w:b/>
                <w:i/>
              </w:rPr>
              <w:t xml:space="preserve"> citiem padomdevējiem </w:t>
            </w:r>
            <w:r w:rsidRPr="00A949A3">
              <w:t xml:space="preserve">ir piekļuve ziņojumam </w:t>
            </w:r>
            <w:r w:rsidRPr="00A949A3">
              <w:rPr>
                <w:b/>
                <w:i/>
              </w:rPr>
              <w:t>vai</w:t>
            </w:r>
            <w:r w:rsidRPr="00A949A3">
              <w:t xml:space="preserve"> protokolam un ierakstam, pirms atbildīgā iestāde pieņem lēmumu.</w:t>
            </w:r>
          </w:p>
        </w:tc>
        <w:tc>
          <w:tcPr>
            <w:tcW w:w="4876" w:type="dxa"/>
          </w:tcPr>
          <w:p w:rsidR="00201ACB" w:rsidRPr="00A949A3" w:rsidRDefault="00E301A6" w:rsidP="00322826">
            <w:pPr>
              <w:pStyle w:val="Normal6"/>
            </w:pPr>
            <w:r w:rsidRPr="00A949A3">
              <w:t>5.</w:t>
            </w:r>
            <w:r w:rsidRPr="00A949A3">
              <w:tab/>
            </w:r>
            <w:r w:rsidRPr="00A949A3">
              <w:rPr>
                <w:b/>
                <w:i/>
              </w:rPr>
              <w:t xml:space="preserve">Atbildīgā iestāde nodrošina, ka </w:t>
            </w:r>
            <w:r w:rsidRPr="00A949A3">
              <w:t>pieteikuma</w:t>
            </w:r>
            <w:r w:rsidR="00201ACB" w:rsidRPr="00A949A3">
              <w:rPr>
                <w:b/>
                <w:i/>
              </w:rPr>
              <w:t xml:space="preserve"> iesniedzējam </w:t>
            </w:r>
            <w:r w:rsidRPr="00A949A3">
              <w:t>un</w:t>
            </w:r>
            <w:r w:rsidR="00201ACB" w:rsidRPr="00A949A3">
              <w:rPr>
                <w:b/>
                <w:i/>
              </w:rPr>
              <w:t xml:space="preserve">/vai aizbildnim, </w:t>
            </w:r>
            <w:r w:rsidRPr="00A949A3">
              <w:rPr>
                <w:b/>
                <w:i/>
              </w:rPr>
              <w:t>juridiskajam</w:t>
            </w:r>
            <w:r w:rsidR="00201ACB" w:rsidRPr="00A949A3">
              <w:t xml:space="preserve"> </w:t>
            </w:r>
            <w:r w:rsidRPr="00A949A3">
              <w:rPr>
                <w:b/>
                <w:i/>
              </w:rPr>
              <w:t xml:space="preserve">konsultantam </w:t>
            </w:r>
            <w:r w:rsidRPr="00A949A3">
              <w:t>vai</w:t>
            </w:r>
            <w:r w:rsidR="00201ACB" w:rsidRPr="00A949A3">
              <w:rPr>
                <w:b/>
                <w:i/>
              </w:rPr>
              <w:t xml:space="preserve"> padomdevējam, kurš pārstāv pi</w:t>
            </w:r>
            <w:r w:rsidRPr="00A949A3">
              <w:rPr>
                <w:b/>
                <w:i/>
              </w:rPr>
              <w:t xml:space="preserve">eteikuma iesniedzēju, </w:t>
            </w:r>
            <w:r w:rsidRPr="00A949A3">
              <w:t xml:space="preserve">ir piekļuve ziņojumam </w:t>
            </w:r>
            <w:r w:rsidRPr="00A949A3">
              <w:rPr>
                <w:b/>
                <w:i/>
              </w:rPr>
              <w:t>un</w:t>
            </w:r>
            <w:r w:rsidRPr="00A949A3">
              <w:t xml:space="preserve"> protokolam</w:t>
            </w:r>
            <w:r w:rsidRPr="00A949A3">
              <w:rPr>
                <w:b/>
                <w:i/>
              </w:rPr>
              <w:t>,</w:t>
            </w:r>
            <w:r w:rsidR="00201ACB" w:rsidRPr="00A949A3">
              <w:t xml:space="preserve"> un ierakstam, </w:t>
            </w:r>
            <w:r w:rsidRPr="00A949A3">
              <w:rPr>
                <w:b/>
                <w:i/>
              </w:rPr>
              <w:t xml:space="preserve">tiklīdz tas ir iespējams pēc intervijas, bet jebkurā gadījumā savlaicīgi, </w:t>
            </w:r>
            <w:r w:rsidRPr="00A949A3">
              <w:t>pirms atbildīgā iestāde pieņem lēmumu.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Paskaidrojums paredzēts, lai nodrošinātu, ka pieteikuma iesniedzējiem ir piekļuve galvenajiem dokumentiem, uz kuriem tiks pamatots lēmums par pieteikumu.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5.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5.</w:t>
            </w:r>
            <w:r w:rsidRPr="00A949A3">
              <w:tab/>
              <w:t xml:space="preserve">Pieteikuma iesniedzējiem un to juridiskajiem konsultantiem </w:t>
            </w:r>
            <w:r w:rsidRPr="00A949A3">
              <w:rPr>
                <w:b/>
                <w:i/>
              </w:rPr>
              <w:t>vai citiem padomdevējiem</w:t>
            </w:r>
            <w:r w:rsidRPr="00A949A3">
              <w:t xml:space="preserve"> ir piekļuve ziņojumam vai protokolam un ierakstam, pirms atbildīgā iestāde pieņem lēmumu.</w:t>
            </w:r>
          </w:p>
        </w:tc>
        <w:tc>
          <w:tcPr>
            <w:tcW w:w="4876" w:type="dxa"/>
          </w:tcPr>
          <w:p w:rsidR="00201ACB" w:rsidRPr="00A949A3" w:rsidRDefault="00E301A6" w:rsidP="00322826">
            <w:pPr>
              <w:pStyle w:val="Normal6"/>
            </w:pPr>
            <w:r w:rsidRPr="00A949A3">
              <w:t>5.</w:t>
            </w:r>
            <w:r w:rsidRPr="00A949A3">
              <w:tab/>
              <w:t>Pieteikuma iesniedzējiem un to juridiskajiem konsultantiem ir piekļuve ziņojumam vai protokolam un ierakstam, pirms atbildīgā iestāde pieņem lēmumu.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6.</w:t>
            </w:r>
            <w:r w:rsidRPr="00A949A3">
              <w:tab/>
            </w:r>
            <w:r w:rsidRPr="00A949A3">
              <w:rPr>
                <w:b/>
                <w:i/>
              </w:rPr>
              <w:t>Ja pieteikumu izskata paātrinātā izskatīšanas procedūrā, atbildīgā iestāde var dot iespēju piekļūt ziņojumam par ierakstu vai tā protokolam laikā, kad tiek pieņemts lēmums.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6.</w:t>
            </w:r>
            <w:r w:rsidRPr="00A949A3">
              <w:tab/>
            </w:r>
            <w:r w:rsidRPr="00A949A3">
              <w:rPr>
                <w:b/>
                <w:i/>
              </w:rPr>
              <w:t>Ja pieteikumu izskata paātrinātā izskatīšanas procedūrā, atbildīgā iestāde var dot iespēju piekļūt ziņojumam par ierakstu vai tā protokolam laikā, kad tiek pieņemts lēmums.</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Brice Hortefeux, Rachida Dati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6. punkts</w:t>
      </w:r>
      <w:r w:rsidRPr="00A949A3">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Ja</w:t>
            </w:r>
            <w:r w:rsidR="00201ACB" w:rsidRPr="00A949A3">
              <w:t xml:space="preserve"> pieteikumu izskata paātrinātā izskatīšanas procedūrā, atbildīgā iestāde var dot iespēju piekļūt ziņojumam par ierakstu vai tā protokolam </w:t>
            </w:r>
            <w:r w:rsidRPr="00A949A3">
              <w:rPr>
                <w:b/>
                <w:i/>
              </w:rPr>
              <w:t>laikā</w:t>
            </w:r>
            <w:r w:rsidRPr="00A949A3">
              <w:t xml:space="preserve">, kad </w:t>
            </w:r>
            <w:r w:rsidRPr="00A949A3">
              <w:rPr>
                <w:b/>
                <w:i/>
              </w:rPr>
              <w:t>tiek</w:t>
            </w:r>
            <w:r w:rsidRPr="00A949A3">
              <w:t xml:space="preserve"> pieņemts lēmums.</w:t>
            </w:r>
          </w:p>
        </w:tc>
        <w:tc>
          <w:tcPr>
            <w:tcW w:w="4876" w:type="dxa"/>
          </w:tcPr>
          <w:p w:rsidR="00201ACB" w:rsidRPr="00A949A3" w:rsidRDefault="00E301A6" w:rsidP="00322826">
            <w:pPr>
              <w:pStyle w:val="Normal6"/>
            </w:pPr>
            <w:r w:rsidRPr="00A949A3">
              <w:t>6.</w:t>
            </w:r>
            <w:r w:rsidRPr="00A949A3">
              <w:tab/>
            </w:r>
            <w:r w:rsidRPr="00A949A3">
              <w:rPr>
                <w:b/>
                <w:i/>
              </w:rPr>
              <w:t xml:space="preserve">Gadījumā, </w:t>
            </w:r>
            <w:r w:rsidRPr="00A949A3">
              <w:t>ja</w:t>
            </w:r>
            <w:r w:rsidR="00201ACB" w:rsidRPr="00A949A3">
              <w:t xml:space="preserve"> pieteikumu izskata paātrinā</w:t>
            </w:r>
            <w:r w:rsidRPr="00A949A3">
              <w:t xml:space="preserve">tā izskatīšanas procedūrā, atbildīgā iestāde var dot iespēju piekļūt ziņojumam par ierakstu vai tā protokolam </w:t>
            </w:r>
            <w:r w:rsidRPr="00A949A3">
              <w:rPr>
                <w:b/>
                <w:i/>
              </w:rPr>
              <w:t>no brīža</w:t>
            </w:r>
            <w:r w:rsidRPr="00A949A3">
              <w:t xml:space="preserve">, kad </w:t>
            </w:r>
            <w:r w:rsidRPr="00A949A3">
              <w:rPr>
                <w:b/>
                <w:i/>
              </w:rPr>
              <w:t>ir</w:t>
            </w:r>
            <w:r w:rsidRPr="00A949A3">
              <w:t xml:space="preserve"> pieņemts lēmums.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{FR}</w:t>
      </w:r>
      <w:r w:rsidRPr="00A949A3">
        <w:rPr>
          <w:noProof w:val="0"/>
        </w:rPr>
        <w:t>fr</w:t>
      </w:r>
      <w:r w:rsidRPr="00A949A3">
        <w:rPr>
          <w:rStyle w:val="HideTWBExt"/>
          <w:noProof w:val="0"/>
        </w:rPr>
        <w:t>&lt;/Original&gt;</w:t>
      </w:r>
    </w:p>
    <w:p w:rsidR="007844F1" w:rsidRPr="00A949A3" w:rsidRDefault="00E301A6" w:rsidP="007844F1">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Miltiadis Kyrkos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6.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6.</w:t>
            </w:r>
            <w:r w:rsidRPr="00A949A3">
              <w:tab/>
              <w:t xml:space="preserve">Ja pieteikumu izskata paātrinātā izskatīšanas procedūrā, atbildīgā iestāde var dot iespēju piekļūt ziņojumam par ierakstu vai tā protokolam </w:t>
            </w:r>
            <w:r w:rsidRPr="00A949A3">
              <w:rPr>
                <w:b/>
                <w:i/>
              </w:rPr>
              <w:t>laikā, kad tiek pieņemts lēmums</w:t>
            </w:r>
            <w:r w:rsidRPr="00A949A3">
              <w:t>.</w:t>
            </w:r>
          </w:p>
        </w:tc>
        <w:tc>
          <w:tcPr>
            <w:tcW w:w="4876" w:type="dxa"/>
          </w:tcPr>
          <w:p w:rsidR="00201ACB" w:rsidRPr="00A949A3" w:rsidRDefault="00E301A6" w:rsidP="00322826">
            <w:pPr>
              <w:pStyle w:val="Normal6"/>
            </w:pPr>
            <w:r w:rsidRPr="00A949A3">
              <w:t>6.</w:t>
            </w:r>
            <w:r w:rsidRPr="00A949A3">
              <w:tab/>
              <w:t xml:space="preserve">Ja pieteikumu izskata paātrinātā izskatīšanas procedūrā, atbildīgā iestāde var dot iespēju piekļūt ziņojumam par ierakstu vai tā protokolam </w:t>
            </w:r>
            <w:r w:rsidRPr="00A949A3">
              <w:rPr>
                <w:b/>
                <w:i/>
              </w:rPr>
              <w:t>pirms lēmuma pieņemšanas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Atbildīgās iestādes glabā ierakstu vai protokolu desmit gadus no galīgā lēmuma pieņemšanas. Ierakstu izdzēš šā termiņa beigās</w:t>
            </w:r>
            <w:r w:rsidRPr="00A949A3">
              <w:rPr>
                <w:b/>
                <w:i/>
              </w:rPr>
              <w:t xml:space="preserve"> vai, ja tas ir saistīts ar personu, kas ieguvusi pilsonību jebkurā dalībvalstī pirms šā termiņa beigām, tiklīdz dalībvalsts uzzinājusi, ka attiecīgā persona ir ieguvusi šādu pilsonību</w:t>
            </w:r>
            <w:r w:rsidRPr="00A949A3">
              <w:t>.</w:t>
            </w:r>
          </w:p>
        </w:tc>
        <w:tc>
          <w:tcPr>
            <w:tcW w:w="4876" w:type="dxa"/>
          </w:tcPr>
          <w:p w:rsidR="00201ACB" w:rsidRPr="00A949A3" w:rsidRDefault="00E301A6" w:rsidP="00322826">
            <w:pPr>
              <w:pStyle w:val="Normal6"/>
            </w:pPr>
            <w:r w:rsidRPr="00A949A3">
              <w:t>7.</w:t>
            </w:r>
            <w:r w:rsidRPr="00A949A3">
              <w:tab/>
              <w:t>Atbildīgās iestādes glabā ierakstu vai protokolu desmit gadus no galīgā lēmuma pieņemšanas. Ierakstu izdzēš šā termiņa beigās.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729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Caterina Chinnici,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Atbildīgās iestādes glabā ierakstu vai protokolu </w:t>
            </w:r>
            <w:r w:rsidRPr="00A949A3">
              <w:rPr>
                <w:b/>
                <w:i/>
              </w:rPr>
              <w:t>desmit gadus</w:t>
            </w:r>
            <w:r w:rsidRPr="00A949A3">
              <w:t xml:space="preserve"> no galīgā lēmuma pieņemšanas. Ierakstu izdzēš šā termiņa beigās vai, ja tas ir saistīts ar personu, kas ieguvusi pilsonību jebkurā dalībvalstī pirms šā termiņa beigām, tiklīdz dalībvalsts uzzinājusi, ka attiecīgā persona ir ieguvusi šādu pilsonību.</w:t>
            </w:r>
          </w:p>
        </w:tc>
        <w:tc>
          <w:tcPr>
            <w:tcW w:w="4876" w:type="dxa"/>
          </w:tcPr>
          <w:p w:rsidR="00201ACB" w:rsidRPr="00A949A3" w:rsidRDefault="00E301A6" w:rsidP="00322826">
            <w:pPr>
              <w:pStyle w:val="Normal6"/>
            </w:pPr>
            <w:r w:rsidRPr="00A949A3">
              <w:t>7.</w:t>
            </w:r>
            <w:r w:rsidRPr="00A949A3">
              <w:tab/>
              <w:t xml:space="preserve">Atbildīgās iestādes glabā ierakstu vai protokolu </w:t>
            </w:r>
            <w:r w:rsidRPr="00A949A3">
              <w:rPr>
                <w:b/>
                <w:i/>
              </w:rPr>
              <w:t>vienu gadu</w:t>
            </w:r>
            <w:r w:rsidRPr="00A949A3">
              <w:t xml:space="preserve"> no galīgā lēmuma </w:t>
            </w:r>
            <w:r w:rsidRPr="00A949A3">
              <w:rPr>
                <w:b/>
                <w:i/>
              </w:rPr>
              <w:t>par pieteikumu, tostarp visos pārsūdzības līmeņos,</w:t>
            </w:r>
            <w:r w:rsidRPr="00A949A3">
              <w:t xml:space="preserve"> pieņemšanas. Ierakstu izdzēš šā termiņa beigās vai, ja tas ir saistīts ar personu, kas ieguvusi pilsonību jebkurā dalībvalstī pirms šā termiņa beigām, tiklīdz dalībvalsts uzzinājusi, ka attiecīgā persona ir ieguvusi šādu pilsonību.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Turpmāko pieteikumu kontekstā ir iespējams, ka personiskās intervijas ieraksts var būt noderīgs pēc tam, kad ir pieņemts galīgais lēmums par pieteikumu. Tomēr, ņemot vērā termiņus, kas noteikti pieteikumu izskatīšanai kopumā un turpmāko pieteikumu izskatīšanai jo īpaši, nav saprotams, kādēļ ieraksti būtu jāglabā desmit gadus. Viens gads pēc galīgā lēmuma pieņemšanas būtu vairāk nekā pietiekami.</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Atbildīgās iestādes glabā ierakstu </w:t>
            </w:r>
            <w:r w:rsidRPr="00A949A3">
              <w:rPr>
                <w:b/>
                <w:i/>
              </w:rPr>
              <w:t>vai</w:t>
            </w:r>
            <w:r w:rsidRPr="00A949A3">
              <w:t xml:space="preserve"> protokolu desmit gadus no galīgā lēmuma pieņemšanas. Ierakstu izdzēš šā termiņa beigās vai, ja tas ir saistīts ar personu, kas ieguvusi pilsonību jebkurā dalībvalstī pirms šā termiņa beigām, tiklīdz dalībvalsts uzzinājusi, ka attiecīgā persona ir ieguvusi šādu pilsonību.</w:t>
            </w:r>
          </w:p>
        </w:tc>
        <w:tc>
          <w:tcPr>
            <w:tcW w:w="4876" w:type="dxa"/>
          </w:tcPr>
          <w:p w:rsidR="00201ACB" w:rsidRPr="00A949A3" w:rsidRDefault="00E301A6" w:rsidP="00322826">
            <w:pPr>
              <w:pStyle w:val="Normal6"/>
            </w:pPr>
            <w:r w:rsidRPr="00A949A3">
              <w:t>7.</w:t>
            </w:r>
            <w:r w:rsidRPr="00A949A3">
              <w:tab/>
              <w:t xml:space="preserve">Atbildīgās iestādes glabā ierakstu </w:t>
            </w:r>
            <w:r w:rsidRPr="00A949A3">
              <w:rPr>
                <w:b/>
                <w:i/>
              </w:rPr>
              <w:t>un</w:t>
            </w:r>
            <w:r w:rsidRPr="00A949A3">
              <w:t xml:space="preserve"> protokolu desmit gadus no galīgā lēmuma pieņemšanas. Ierakstu izdzēš </w:t>
            </w:r>
            <w:r w:rsidRPr="00A949A3">
              <w:rPr>
                <w:b/>
                <w:i/>
              </w:rPr>
              <w:t>un protokolu iznīcina</w:t>
            </w:r>
            <w:r w:rsidRPr="00A949A3">
              <w:t xml:space="preserve"> šā termiņa beigās</w:t>
            </w:r>
            <w:r w:rsidRPr="00A949A3">
              <w:rPr>
                <w:b/>
                <w:i/>
              </w:rPr>
              <w:t xml:space="preserve"> </w:t>
            </w:r>
            <w:r w:rsidRPr="00A949A3">
              <w:t>vai, ja tas ir saistīts ar personu, kas ieguvusi pilsonību jebkurā dalībvalstī pirms šā termiņa beigām, tiklīdz dalībvalsts uzzinājusi, ka attiecīgā persona ir ieguvusi šādu pilsonību.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Kinga Gál</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r>
            <w:r w:rsidRPr="00A949A3">
              <w:rPr>
                <w:b/>
                <w:i/>
              </w:rPr>
              <w:t>Atbildīgās iestādes glabā ierakstu vai protokolu desmit gadus no galīgā lēmuma pieņemšanas.</w:t>
            </w:r>
            <w:r w:rsidR="00201ACB" w:rsidRPr="00A949A3">
              <w:t xml:space="preserve"> Ierakstu izdzēš šā termiņa beigās vai, ja tas ir saistīts ar personu, kas ieguvusi pilsonību jebkurā dalībvalstī pirms šā termiņa beigām, tiklīdz dalībvalsts uzzinājusi, ka attiecīgā persona ir ieguvusi šādu pilsonību.</w:t>
            </w:r>
          </w:p>
        </w:tc>
        <w:tc>
          <w:tcPr>
            <w:tcW w:w="4876" w:type="dxa"/>
          </w:tcPr>
          <w:p w:rsidR="00201ACB" w:rsidRPr="00A949A3" w:rsidRDefault="00E301A6" w:rsidP="00322826">
            <w:pPr>
              <w:pStyle w:val="Normal6"/>
            </w:pPr>
            <w:r w:rsidRPr="00A949A3">
              <w:t>7.</w:t>
            </w:r>
            <w:r w:rsidRPr="00A949A3">
              <w:tab/>
            </w:r>
            <w:r w:rsidRPr="00A949A3">
              <w:rPr>
                <w:b/>
                <w:i/>
              </w:rPr>
              <w:t>Dalībvalstis nosaka ieraksta vai protokola glabāšanas periodu.</w:t>
            </w:r>
            <w:r w:rsidR="00201ACB" w:rsidRPr="00A949A3">
              <w:t xml:space="preserve"> Ierakstu izdzēš šā termiņa beigās vai, ja tas ir saistīts ar personu, kas ieguvusi pilsonību jebkurā dalībvalstī pirms šā termiņa beigām, tiklīdz dalībvalsts uzzinājusi, ka attiecīgā persona ir ieguvusi šādu pilsonību.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{HU}</w:t>
      </w:r>
      <w:r w:rsidRPr="00A949A3">
        <w:rPr>
          <w:noProof w:val="0"/>
        </w:rPr>
        <w:t>hu</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Atbildīgās iestādes glabā ierakstu vai protokolu </w:t>
            </w:r>
            <w:r w:rsidRPr="00A949A3">
              <w:rPr>
                <w:b/>
                <w:i/>
              </w:rPr>
              <w:t xml:space="preserve">desmit </w:t>
            </w:r>
            <w:r w:rsidRPr="00A949A3">
              <w:t>gadus no galīgā lēmuma pieņemšanas. Ierakstu izdzēš šā termiņa beigās vai, ja tas ir saistīts ar personu, kas ieguvusi pilsonību jebkurā dalībvalstī pirms šā termiņa beigām, tiklīdz dalībvalsts uzzinājusi, ka attiecīgā persona ir ieguvusi šādu pilsonību.</w:t>
            </w:r>
          </w:p>
        </w:tc>
        <w:tc>
          <w:tcPr>
            <w:tcW w:w="4876" w:type="dxa"/>
          </w:tcPr>
          <w:p w:rsidR="00201ACB" w:rsidRPr="00A949A3" w:rsidRDefault="00E301A6" w:rsidP="00322826">
            <w:pPr>
              <w:pStyle w:val="Normal6"/>
            </w:pPr>
            <w:r w:rsidRPr="00A949A3">
              <w:t>7.</w:t>
            </w:r>
            <w:r w:rsidRPr="00A949A3">
              <w:tab/>
              <w:t xml:space="preserve">Atbildīgās iestādes glabā ierakstu vai protokolu </w:t>
            </w:r>
            <w:r w:rsidRPr="00A949A3">
              <w:rPr>
                <w:b/>
                <w:i/>
              </w:rPr>
              <w:t xml:space="preserve">divus </w:t>
            </w:r>
            <w:r w:rsidRPr="00A949A3">
              <w:t>gadus no galīgā lēmuma pieņemšanas. Ierakstu izdzēš šā termiņa beigās vai, ja tas ir saistīts ar personu, kas ieguvusi pilsonību jebkurā dalībvalstī pirms šā termiņa beigām, tiklīdz dalībvalsts uzzinājusi, ka attiecīgā persona ir ieguvusi šādu pilsonību.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13. pants – 7.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7.</w:t>
            </w:r>
            <w:r w:rsidRPr="00A949A3">
              <w:tab/>
              <w:t xml:space="preserve">Atbildīgās iestādes glabā ierakstu vai protokolu </w:t>
            </w:r>
            <w:r w:rsidRPr="00A949A3">
              <w:rPr>
                <w:b/>
                <w:i/>
              </w:rPr>
              <w:t xml:space="preserve">desmit </w:t>
            </w:r>
            <w:r w:rsidRPr="00A949A3">
              <w:t>gadus no galīgā lēmuma pieņemšanas. Ierakstu izdzēš šā termiņa beigās vai, ja tas ir saistīts ar personu, kas ieguvusi pilsonību jebkurā dalībvalstī pirms šā termiņa beigām, tiklīdz dalībvalsts uzzinājusi, ka attiecīgā persona ir ieguvusi šādu pilsonību.</w:t>
            </w:r>
          </w:p>
        </w:tc>
        <w:tc>
          <w:tcPr>
            <w:tcW w:w="4876" w:type="dxa"/>
          </w:tcPr>
          <w:p w:rsidR="00201ACB" w:rsidRPr="00A949A3" w:rsidRDefault="00E301A6" w:rsidP="00322826">
            <w:pPr>
              <w:pStyle w:val="Normal6"/>
            </w:pPr>
            <w:r w:rsidRPr="00A949A3">
              <w:t>7.</w:t>
            </w:r>
            <w:r w:rsidRPr="00A949A3">
              <w:tab/>
              <w:t xml:space="preserve">Atbildīgās iestādes glabā ierakstu vai protokolu </w:t>
            </w:r>
            <w:r w:rsidRPr="00A949A3">
              <w:rPr>
                <w:b/>
                <w:i/>
              </w:rPr>
              <w:t xml:space="preserve">piecus </w:t>
            </w:r>
            <w:r w:rsidRPr="00A949A3">
              <w:t>gadus no galīgā lēmuma pieņemšanas. Ierakstu izdzēš šā termiņa beigās vai, ja tas ir saistīts ar personu, kas ieguvusi pilsonību jebkurā dalībvalstī pirms šā termiņa beigām, tiklīdz dalībvalsts uzzinājusi, ka attiecīgā persona ir ieguvusi šādu pilsonību.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Īsāks datu glabāšanas periods atbilst jaunajiem datu glabāšanas periodiem, kas saskaņoti EP nostājā attiecībā uz Eurodac.</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Caterina Chinnici, Ana Gomes, Josef Weidenholzer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14.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Pieteikuma</w:t>
            </w:r>
            <w:r w:rsidR="00201ACB" w:rsidRPr="00A949A3">
              <w:rPr>
                <w:b/>
                <w:i/>
              </w:rPr>
              <w:t xml:space="preserve"> iesniedzēji</w:t>
            </w:r>
            <w:r w:rsidRPr="00A949A3">
              <w:t xml:space="preserve"> ir </w:t>
            </w:r>
            <w:r w:rsidRPr="00A949A3">
              <w:rPr>
                <w:b/>
                <w:i/>
              </w:rPr>
              <w:t>tiesīgi</w:t>
            </w:r>
            <w:r w:rsidRPr="00A949A3">
              <w:t xml:space="preserve"> visos procedūras posmos efektīvi konsultēties ar juridisko konsultantu vai citu padomdevēju, kuru pieļauj vai atļauj valsts tiesību akti, par jautājumiem, kas saistīti ar viņu pieteikumiem.</w:t>
            </w:r>
          </w:p>
        </w:tc>
        <w:tc>
          <w:tcPr>
            <w:tcW w:w="4876" w:type="dxa"/>
          </w:tcPr>
          <w:p w:rsidR="00201ACB" w:rsidRPr="00A949A3" w:rsidRDefault="00E301A6" w:rsidP="00322826">
            <w:pPr>
              <w:pStyle w:val="Normal6"/>
            </w:pPr>
            <w:r w:rsidRPr="00A949A3">
              <w:t>1.</w:t>
            </w:r>
            <w:r w:rsidRPr="00A949A3">
              <w:tab/>
            </w:r>
            <w:r w:rsidRPr="00A949A3">
              <w:rPr>
                <w:b/>
                <w:i/>
              </w:rPr>
              <w:t xml:space="preserve">Tiklīdz atbildīgās iestādes saskaņā ar 27. pantu ir reģistrējušas starptautiskās aizsardzības pieteikumu, </w:t>
            </w:r>
            <w:r w:rsidRPr="00A949A3">
              <w:t>pieteikuma</w:t>
            </w:r>
            <w:r w:rsidR="00201ACB" w:rsidRPr="00A949A3">
              <w:rPr>
                <w:b/>
                <w:i/>
              </w:rPr>
              <w:t xml:space="preserve"> iesniedzējs </w:t>
            </w:r>
            <w:r w:rsidRPr="00A949A3">
              <w:t xml:space="preserve">ir </w:t>
            </w:r>
            <w:r w:rsidRPr="00A949A3">
              <w:rPr>
                <w:b/>
                <w:i/>
              </w:rPr>
              <w:t>tiesīgs</w:t>
            </w:r>
            <w:r w:rsidRPr="00A949A3">
              <w:t xml:space="preserve"> visos procedūras posmos efektīvi konsultēties ar juridisko konsultantu vai citu padomdevēju, kuru pieļauj vai atļauj valsts tiesību akti, par jautājumiem, kas saistīti ar viņu pieteikumiem.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Pieteikuma iesniedzējam juridiskā palīdzība un pārstāvība ir jāsaņem savlaicīgi, lai tas varētu iesniegt pieteikumu (saskaņā ar trīs posmu procesu, kas izklāstīts Komisijas priekšlikumā). Tiklīdz dalībvalsts ir reģistrējusi pieteikumu, pieteikuma iesniedzējam vajadzētu būt tiesīgam saņemt juridisko palīdzību un pārstāvību.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14.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Pieteikuma iesniedzēji ir tiesīgi visos procedūras posmos efektīvi konsultēties ar juridisko konsultantu </w:t>
            </w:r>
            <w:r w:rsidRPr="00A949A3">
              <w:rPr>
                <w:b/>
                <w:i/>
              </w:rPr>
              <w:t>vai citu padomdevēju</w:t>
            </w:r>
            <w:r w:rsidRPr="00A949A3">
              <w:t>, kuru pieļauj vai atļauj valsts tiesību akti, par jautājumiem, kas saistīti ar viņu pieteikumiem.</w:t>
            </w:r>
          </w:p>
        </w:tc>
        <w:tc>
          <w:tcPr>
            <w:tcW w:w="4876" w:type="dxa"/>
          </w:tcPr>
          <w:p w:rsidR="00201ACB" w:rsidRPr="00A949A3" w:rsidRDefault="00E301A6" w:rsidP="00322826">
            <w:pPr>
              <w:pStyle w:val="Normal6"/>
            </w:pPr>
            <w:r w:rsidRPr="00A949A3">
              <w:t>1.</w:t>
            </w:r>
            <w:r w:rsidRPr="00A949A3">
              <w:tab/>
              <w:t>Pieteikuma iesniedzēji ir tiesīgi visos procedūras posmos efektīvi konsultēties ar juridisko konsultantu, kuru pieļauj vai atļauj valsts tiesību akti, par jautājumiem, kas saistīti ar viņu pieteikumiem.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Caterina Chinnici,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14.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Neskarot pieteikuma iesniedzēja tiesības izvēlēties savu juridisko konsultantu vai citu padomdevēju par saviem līdzekļiem, pieteikuma iesniedzējs var pieprasīt bezmaksas juridisko palīdzību un pārstāvību visos procedūras posmos saskaņā ar 15. līdz 17. pantu. Pieteikuma</w:t>
            </w:r>
            <w:r w:rsidR="00201ACB" w:rsidRPr="00A949A3">
              <w:t xml:space="preserve"> iesniedzēju informē par tiesībām pieprasīt bezmaksas juridisko palīdzību un pārstāvību visos procedūras posmos.</w:t>
            </w:r>
          </w:p>
        </w:tc>
        <w:tc>
          <w:tcPr>
            <w:tcW w:w="4876" w:type="dxa"/>
          </w:tcPr>
          <w:p w:rsidR="00201ACB" w:rsidRPr="00A949A3" w:rsidRDefault="00E301A6" w:rsidP="00322826">
            <w:pPr>
              <w:pStyle w:val="Normal6"/>
            </w:pPr>
            <w:r w:rsidRPr="00A949A3">
              <w:t>2.</w:t>
            </w:r>
            <w:r w:rsidRPr="00A949A3">
              <w:tab/>
              <w:t xml:space="preserve">Neskarot pieteikuma iesniedzēja tiesības izvēlēties savu juridisko konsultantu vai citu padomdevēju par saviem līdzekļiem, pieteikuma iesniedzējs var pieprasīt bezmaksas juridisko palīdzību un pārstāvību visos procedūras posmos saskaņā ar 15. līdz 17. pantu. </w:t>
            </w:r>
            <w:r w:rsidRPr="00A949A3">
              <w:rPr>
                <w:b/>
                <w:i/>
              </w:rPr>
              <w:t xml:space="preserve">Tiklīdz atbildīgās iestādes saskaņā ar 27. pantu ir reģistrējušas starptautiskās aizsardzības pieteikumu, </w:t>
            </w:r>
            <w:r w:rsidRPr="00A949A3">
              <w:t>pieteikuma</w:t>
            </w:r>
            <w:r w:rsidR="00201ACB" w:rsidRPr="00A949A3">
              <w:t xml:space="preserve"> iesniedzēju informē par tiesībām pieprasīt bezmaksas juridisko palīdzību un pārstāvību visos procedūras posmos.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ierosināts, lai nodrošinātu saskaņotību ar 14. panta 1. punkta grozījumu.</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Judith Sargentini, Bodil Valero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14.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Neskarot pieteikuma iesniedzēja tiesības izvēlēties savu juridisko konsultantu vai citu padomdevēju par saviem līdzekļiem, pieteikuma iesniedzējs var pieprasīt bezmaksas juridisko palīdzību un pārstāvību visos procedūras posmos saskaņā ar 15. līdz 17. pantu. Pieteikuma</w:t>
            </w:r>
            <w:r w:rsidR="00201ACB" w:rsidRPr="00A949A3">
              <w:t xml:space="preserve"> iesniedzēju informē par tiesībām pieprasīt bezmaksas juridisko palīdzību un pārstāvību visos procedūras posmos.</w:t>
            </w:r>
          </w:p>
        </w:tc>
        <w:tc>
          <w:tcPr>
            <w:tcW w:w="4876" w:type="dxa"/>
          </w:tcPr>
          <w:p w:rsidR="00201ACB" w:rsidRPr="00A949A3" w:rsidRDefault="00E301A6" w:rsidP="00322826">
            <w:pPr>
              <w:pStyle w:val="Normal6"/>
            </w:pPr>
            <w:r w:rsidRPr="00A949A3">
              <w:t>2.</w:t>
            </w:r>
            <w:r w:rsidRPr="00A949A3">
              <w:tab/>
              <w:t xml:space="preserve">Neskarot pieteikuma iesniedzēja tiesības izvēlēties savu juridisko konsultantu vai citu padomdevēju par saviem līdzekļiem, pieteikuma iesniedzējs var pieprasīt bezmaksas juridisko palīdzību un pārstāvību visos procedūras posmos saskaņā ar 15. līdz 17. pantu. </w:t>
            </w:r>
            <w:r w:rsidRPr="00A949A3">
              <w:rPr>
                <w:b/>
                <w:i/>
              </w:rPr>
              <w:t xml:space="preserve">Tiklīdz tas ir iespējams, taču ne vēlāk kā pieteikuma reģistrēšanas laikā </w:t>
            </w:r>
            <w:r w:rsidRPr="00A949A3">
              <w:t>pieteikuma</w:t>
            </w:r>
            <w:r w:rsidR="00201ACB" w:rsidRPr="00A949A3">
              <w:rPr>
                <w:b/>
                <w:i/>
              </w:rPr>
              <w:t xml:space="preserve"> </w:t>
            </w:r>
            <w:r w:rsidRPr="00A949A3">
              <w:t xml:space="preserve">iesniedzēju </w:t>
            </w:r>
            <w:r w:rsidRPr="00A949A3">
              <w:rPr>
                <w:b/>
                <w:i/>
              </w:rPr>
              <w:t>efektīvi</w:t>
            </w:r>
            <w:r w:rsidRPr="00A949A3">
              <w:t xml:space="preserve"> informē par tiesībām pieprasīt bezmaksas juridisko palīdzību un pārstāvību visos procedūras posmos.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14.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Neskarot pieteikuma iesniedzēja tiesības izvēlēties savu juridisko konsultantu vai citu padomdevēju par saviem līdzekļiem, pieteikuma iesniedzējs var pieprasīt bezmaksas juridisko palīdzību un pārstāvību visos procedūras posmos saskaņā ar 15. līdz 17. pantu. Pieteikuma</w:t>
            </w:r>
            <w:r w:rsidR="00201ACB" w:rsidRPr="00A949A3">
              <w:t xml:space="preserve"> iesniedzēju informē par tiesībām pieprasīt bezmaksas juridisko palīdzību un pārstāvību visos procedūras posmos</w:t>
            </w:r>
            <w:r w:rsidRPr="00A949A3">
              <w:t>.</w:t>
            </w:r>
          </w:p>
        </w:tc>
        <w:tc>
          <w:tcPr>
            <w:tcW w:w="4876" w:type="dxa"/>
          </w:tcPr>
          <w:p w:rsidR="00201ACB" w:rsidRPr="00A949A3" w:rsidRDefault="00E301A6" w:rsidP="00322826">
            <w:pPr>
              <w:pStyle w:val="Normal6"/>
            </w:pPr>
            <w:r w:rsidRPr="00A949A3">
              <w:t>2.</w:t>
            </w:r>
            <w:r w:rsidRPr="00A949A3">
              <w:tab/>
              <w:t xml:space="preserve">Neskarot pieteikuma iesniedzēja tiesības izvēlēties savu juridisko konsultantu vai citu padomdevēju par saviem līdzekļiem, pieteikuma iesniedzējs var pieprasīt bezmaksas juridisko palīdzību un pārstāvību visos procedūras posmos saskaņā ar 15. līdz 17. pantu. </w:t>
            </w:r>
            <w:r w:rsidRPr="00A949A3">
              <w:rPr>
                <w:b/>
                <w:i/>
              </w:rPr>
              <w:t xml:space="preserve">Tiklīdz ir pausta vēlēšanās saņemt starptautisko aizsardzību, </w:t>
            </w:r>
            <w:r w:rsidRPr="00A949A3">
              <w:t>pieteikuma</w:t>
            </w:r>
            <w:r w:rsidR="00201ACB" w:rsidRPr="00A949A3">
              <w:rPr>
                <w:b/>
                <w:i/>
              </w:rPr>
              <w:t xml:space="preserve"> </w:t>
            </w:r>
            <w:r w:rsidRPr="00A949A3">
              <w:t>iesniedzēju informē par tiesībām pieprasīt bezmaksas juridisko palīdzību un pārstāvību visos procedūras posmos.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739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14.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Neskarot pieteikuma iesniedzēja tiesības izvēlēties savu juridisko konsultantu vai citu padomdevēju par saviem līdzekļiem, pieteikuma iesniedzējs var pieprasīt bezmaksas juridisko palīdzību un pārstāvību visos procedūras posmos saskaņā ar 15. līdz 17. pantu. Pieteikuma</w:t>
            </w:r>
            <w:r w:rsidR="00201ACB" w:rsidRPr="00A949A3">
              <w:t xml:space="preserve"> iesniedzēju informē par tiesībām pieprasīt bezmaksas juridisko palīdzību un pārstāvību </w:t>
            </w:r>
            <w:r w:rsidRPr="00A949A3">
              <w:rPr>
                <w:b/>
                <w:i/>
              </w:rPr>
              <w:t>visos</w:t>
            </w:r>
            <w:r w:rsidRPr="00A949A3">
              <w:t xml:space="preserve"> procedūras </w:t>
            </w:r>
            <w:r w:rsidRPr="00A949A3">
              <w:rPr>
                <w:b/>
                <w:i/>
              </w:rPr>
              <w:t>posmos</w:t>
            </w:r>
            <w:r w:rsidRPr="00A949A3">
              <w:t>.</w:t>
            </w:r>
          </w:p>
        </w:tc>
        <w:tc>
          <w:tcPr>
            <w:tcW w:w="4876" w:type="dxa"/>
          </w:tcPr>
          <w:p w:rsidR="00201ACB" w:rsidRPr="00A949A3" w:rsidRDefault="00E301A6" w:rsidP="00322826">
            <w:pPr>
              <w:pStyle w:val="Normal6"/>
            </w:pPr>
            <w:r w:rsidRPr="00A949A3">
              <w:t>2.</w:t>
            </w:r>
            <w:r w:rsidRPr="00A949A3">
              <w:tab/>
              <w:t xml:space="preserve">Neskarot pieteikuma iesniedzēja tiesības izvēlēties savu juridisko konsultantu vai citu padomdevēju par saviem līdzekļiem, pieteikuma iesniedzējs var pieprasīt bezmaksas juridisko palīdzību un pārstāvību visos procedūras posmos saskaņā ar 15. līdz 17. pantu. Pieteikuma iesniedzēju informē par tiesībām pieprasīt bezmaksas juridisko palīdzību un pārstāvību </w:t>
            </w:r>
            <w:r w:rsidRPr="00A949A3">
              <w:rPr>
                <w:b/>
                <w:i/>
              </w:rPr>
              <w:t>pārsūdzības</w:t>
            </w:r>
            <w:r w:rsidRPr="00A949A3">
              <w:t xml:space="preserve"> procedūras </w:t>
            </w:r>
            <w:r w:rsidRPr="00A949A3">
              <w:rPr>
                <w:b/>
                <w:i/>
              </w:rPr>
              <w:t>posmā</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Dažās dalībvalstīs bezmaksas juridiskā palīdzība netiek sniegta administratīvā līmenī.</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14.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t xml:space="preserve">Neskarot pieteikuma iesniedzēja tiesības izvēlēties savu juridisko konsultantu vai citu padomdevēju par saviem līdzekļiem, pieteikuma iesniedzējs var pieprasīt bezmaksas juridisko palīdzību un pārstāvību </w:t>
            </w:r>
            <w:r w:rsidRPr="00A949A3">
              <w:rPr>
                <w:b/>
                <w:i/>
              </w:rPr>
              <w:t>visos</w:t>
            </w:r>
            <w:r w:rsidRPr="00A949A3">
              <w:t xml:space="preserve"> procedūras </w:t>
            </w:r>
            <w:r w:rsidRPr="00A949A3">
              <w:rPr>
                <w:b/>
                <w:i/>
              </w:rPr>
              <w:t>posmos</w:t>
            </w:r>
            <w:r w:rsidRPr="00A949A3">
              <w:t xml:space="preserve"> saskaņā ar 15. līdz 17. pantu. Pieteikuma iesniedzēju informē par tiesībām pieprasīt bezmaksas juridisko palīdzību un pārstāvību </w:t>
            </w:r>
            <w:r w:rsidRPr="00A949A3">
              <w:rPr>
                <w:b/>
                <w:i/>
              </w:rPr>
              <w:t>visos</w:t>
            </w:r>
            <w:r w:rsidRPr="00A949A3">
              <w:t xml:space="preserve"> procedūras </w:t>
            </w:r>
            <w:r w:rsidRPr="00A949A3">
              <w:rPr>
                <w:b/>
                <w:i/>
              </w:rPr>
              <w:t>posmos</w:t>
            </w:r>
            <w:r w:rsidRPr="00A949A3">
              <w:t>.</w:t>
            </w:r>
          </w:p>
        </w:tc>
        <w:tc>
          <w:tcPr>
            <w:tcW w:w="4876" w:type="dxa"/>
          </w:tcPr>
          <w:p w:rsidR="00201ACB" w:rsidRPr="00A949A3" w:rsidRDefault="00E301A6" w:rsidP="00322826">
            <w:pPr>
              <w:pStyle w:val="Normal6"/>
            </w:pPr>
            <w:r w:rsidRPr="00A949A3">
              <w:t>2.</w:t>
            </w:r>
            <w:r w:rsidRPr="00A949A3">
              <w:tab/>
              <w:t xml:space="preserve">Neskarot pieteikuma iesniedzēja tiesības izvēlēties savu juridisko konsultantu vai citu padomdevēju par saviem līdzekļiem, pieteikuma iesniedzējs var pieprasīt bezmaksas juridisko palīdzību un pārstāvību </w:t>
            </w:r>
            <w:r w:rsidRPr="00A949A3">
              <w:rPr>
                <w:b/>
                <w:i/>
              </w:rPr>
              <w:t>pārsūdzības</w:t>
            </w:r>
            <w:r w:rsidRPr="00A949A3">
              <w:t xml:space="preserve"> procedūras </w:t>
            </w:r>
            <w:r w:rsidRPr="00A949A3">
              <w:rPr>
                <w:b/>
                <w:i/>
              </w:rPr>
              <w:t>posmā</w:t>
            </w:r>
            <w:r w:rsidRPr="00A949A3">
              <w:t xml:space="preserve"> saskaņā ar 15. līdz 17. pantu. Pieteikuma iesniedzēju informē par tiesībām pieprasīt bezmaksas juridisko palīdzību un pārstāvību </w:t>
            </w:r>
            <w:r w:rsidRPr="00A949A3">
              <w:rPr>
                <w:b/>
                <w:i/>
              </w:rPr>
              <w:t>pārsūdzības</w:t>
            </w:r>
            <w:r w:rsidRPr="00A949A3">
              <w:t xml:space="preserve"> procedūras </w:t>
            </w:r>
            <w:r w:rsidRPr="00A949A3">
              <w:rPr>
                <w:b/>
                <w:i/>
              </w:rPr>
              <w:t>posmā</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Marju Lauristin, Caterina Chinnici,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1.</w:t>
            </w:r>
            <w:r w:rsidRPr="00A949A3">
              <w:tab/>
            </w:r>
            <w:r w:rsidR="00E301A6" w:rsidRPr="00A949A3">
              <w:t>Dalībvalstis</w:t>
            </w:r>
            <w:r w:rsidRPr="00A949A3">
              <w:t xml:space="preserve"> pēc pieteikuma iesniedzēja pieprasījuma nodrošina bezmaksas juridisko palīdzību un pārstāvību administrat</w:t>
            </w:r>
            <w:r w:rsidR="00D047C6" w:rsidRPr="00A949A3">
              <w:t>īvajā procedūrā, kas minēta III </w:t>
            </w:r>
            <w:r w:rsidRPr="00A949A3">
              <w:t>nodaļā, un pārs</w:t>
            </w:r>
            <w:r w:rsidR="00D047C6" w:rsidRPr="00A949A3">
              <w:t>ūdzības procedūrā, kas minēta V </w:t>
            </w:r>
            <w:r w:rsidRPr="00A949A3">
              <w:t>nodaļā.</w:t>
            </w:r>
          </w:p>
        </w:tc>
        <w:tc>
          <w:tcPr>
            <w:tcW w:w="4876" w:type="dxa"/>
          </w:tcPr>
          <w:p w:rsidR="00201ACB" w:rsidRPr="00A949A3" w:rsidRDefault="00E301A6" w:rsidP="00322826">
            <w:pPr>
              <w:pStyle w:val="Normal6"/>
            </w:pPr>
            <w:r w:rsidRPr="00A949A3">
              <w:t>1.</w:t>
            </w:r>
            <w:r w:rsidRPr="00A949A3">
              <w:tab/>
            </w:r>
            <w:r w:rsidRPr="00A949A3">
              <w:rPr>
                <w:b/>
                <w:i/>
              </w:rPr>
              <w:t xml:space="preserve">Tiklīdz atbildīgās iestādes saskaņā ar 27. pantu ir reģistrējušas starptautiskās aizsardzības pieteikumu, </w:t>
            </w:r>
            <w:r w:rsidRPr="00A949A3">
              <w:t>dalībvalstis</w:t>
            </w:r>
            <w:r w:rsidR="00201ACB" w:rsidRPr="00A949A3">
              <w:t xml:space="preserve"> pēc pieteikuma iesniedzēja pieprasījuma nodrošina bezmaksas juridisko palīdzību un pārstāvību administratīvajā procedūrā, kas minēta III </w:t>
            </w:r>
            <w:r w:rsidRPr="00A949A3">
              <w:t>nodaļā, un pārsūdzības procedūrā, kas minēta V nodaļā.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Grozījums ierosināts, lai nodrošinātu saskaņotību ar iepriekšējiem 14. panta grozījumiem.</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Dalībvalstis pēc</w:t>
            </w:r>
            <w:r w:rsidR="00201ACB" w:rsidRPr="00A949A3">
              <w:rPr>
                <w:b/>
                <w:i/>
              </w:rPr>
              <w:t xml:space="preserve"> pieteikuma </w:t>
            </w:r>
            <w:r w:rsidRPr="00A949A3">
              <w:rPr>
                <w:b/>
                <w:i/>
              </w:rPr>
              <w:t>iesniedzēja pieprasījuma</w:t>
            </w:r>
            <w:r w:rsidRPr="00A949A3">
              <w:t xml:space="preserve"> nodrošina bezmaksas juridisko palīdzību un pārstāvību administrat</w:t>
            </w:r>
            <w:r w:rsidR="00123EA8" w:rsidRPr="00A949A3">
              <w:t>īvajā procedūrā, kas minēta III </w:t>
            </w:r>
            <w:r w:rsidRPr="00A949A3">
              <w:t>nodaļā, un pārs</w:t>
            </w:r>
            <w:r w:rsidR="00123EA8" w:rsidRPr="00A949A3">
              <w:t>ūdzības procedūrā, kas minēta V </w:t>
            </w:r>
            <w:r w:rsidRPr="00A949A3">
              <w:t>nodaļā.</w:t>
            </w:r>
          </w:p>
        </w:tc>
        <w:tc>
          <w:tcPr>
            <w:tcW w:w="4876" w:type="dxa"/>
          </w:tcPr>
          <w:p w:rsidR="00201ACB" w:rsidRPr="00A949A3" w:rsidRDefault="00E301A6" w:rsidP="00916136">
            <w:pPr>
              <w:pStyle w:val="Normal6"/>
            </w:pPr>
            <w:r w:rsidRPr="00A949A3">
              <w:t>1.</w:t>
            </w:r>
            <w:r w:rsidRPr="00A949A3">
              <w:tab/>
              <w:t>Dalībvalstis pēc</w:t>
            </w:r>
            <w:r w:rsidR="00201ACB" w:rsidRPr="00A949A3">
              <w:rPr>
                <w:b/>
                <w:i/>
              </w:rPr>
              <w:t xml:space="preserve"> iespējas ātrāk pēc tam, kad ir pausta </w:t>
            </w:r>
            <w:r w:rsidRPr="00A949A3">
              <w:rPr>
                <w:b/>
                <w:i/>
              </w:rPr>
              <w:t>vēlme saņemt starptautisko aizsardzību,</w:t>
            </w:r>
            <w:r w:rsidRPr="00A949A3">
              <w:t xml:space="preserve"> </w:t>
            </w:r>
            <w:r w:rsidRPr="00A949A3">
              <w:rPr>
                <w:b/>
                <w:i/>
              </w:rPr>
              <w:t>bet jebkurā gadījumā ne ilgāk par divām dienām pēc minētās vēlmes paušanas</w:t>
            </w:r>
            <w:r w:rsidRPr="00A949A3">
              <w:t xml:space="preserve"> nodrošina bezmaksas juridisko palīdzību un pārstāvību administratīvajā procedūrā, kas minēta III nodaļā, un pārsūdzības procedūrā, kas minēta V nodaļā.</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Dalībvalstis pēc pieteikuma iesniedzēja pieprasījuma nodrošina bezmaksas juridisko palīdzību un pārstāvību administrat</w:t>
            </w:r>
            <w:r w:rsidR="001711DF" w:rsidRPr="00A949A3">
              <w:t>īvajā procedūrā, kas minēta III </w:t>
            </w:r>
            <w:r w:rsidRPr="00A949A3">
              <w:t>nodaļā, un pārs</w:t>
            </w:r>
            <w:r w:rsidR="001711DF" w:rsidRPr="00A949A3">
              <w:t>ūdzības procedūrā, kas minēta V </w:t>
            </w:r>
            <w:r w:rsidRPr="00A949A3">
              <w:t>nodaļā.</w:t>
            </w:r>
          </w:p>
        </w:tc>
        <w:tc>
          <w:tcPr>
            <w:tcW w:w="4876" w:type="dxa"/>
          </w:tcPr>
          <w:p w:rsidR="00201ACB" w:rsidRPr="00A949A3" w:rsidRDefault="00E301A6" w:rsidP="001711DF">
            <w:pPr>
              <w:pStyle w:val="Normal6"/>
            </w:pPr>
            <w:r w:rsidRPr="00A949A3">
              <w:t>1.</w:t>
            </w:r>
            <w:r w:rsidRPr="00A949A3">
              <w:tab/>
              <w:t xml:space="preserve">Dalībvalstis pēc pieteikuma iesniedzēja pieprasījuma </w:t>
            </w:r>
            <w:r w:rsidRPr="00A949A3">
              <w:rPr>
                <w:b/>
                <w:i/>
              </w:rPr>
              <w:t>—</w:t>
            </w:r>
            <w:r w:rsidR="00F52A94" w:rsidRPr="00A949A3">
              <w:t xml:space="preserve"> </w:t>
            </w:r>
            <w:r w:rsidRPr="00A949A3">
              <w:rPr>
                <w:b/>
                <w:i/>
              </w:rPr>
              <w:t>un</w:t>
            </w:r>
            <w:r w:rsidR="00201ACB" w:rsidRPr="00A949A3">
              <w:t xml:space="preserve"> </w:t>
            </w:r>
            <w:r w:rsidRPr="00A949A3">
              <w:rPr>
                <w:b/>
                <w:i/>
              </w:rPr>
              <w:t xml:space="preserve">tiklīdz tas ir iespējams pēc pieteikuma iesniegšanas, </w:t>
            </w:r>
            <w:r w:rsidRPr="00A949A3">
              <w:t>nodrošina bezmaksas juridisko palīdzību un pārstāvību administratīvajā procedūrā, kas minēta III</w:t>
            </w:r>
            <w:r w:rsidR="001711DF" w:rsidRPr="00A949A3">
              <w:t> </w:t>
            </w:r>
            <w:r w:rsidRPr="00A949A3">
              <w:t>nodaļā, un pārs</w:t>
            </w:r>
            <w:r w:rsidR="001711DF" w:rsidRPr="00A949A3">
              <w:t>ūdzības procedūrā, kas minēta V </w:t>
            </w:r>
            <w:r w:rsidRPr="00A949A3">
              <w:t>nodaļā.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Dalībvalstis</w:t>
            </w:r>
            <w:r w:rsidR="00201ACB" w:rsidRPr="00A949A3">
              <w:t xml:space="preserve"> pēc pieteikuma iesniedzēja pieprasījuma nodrošina bezmaksas juridisko palīdzību un pārstāvību </w:t>
            </w:r>
            <w:r w:rsidRPr="00A949A3">
              <w:rPr>
                <w:b/>
                <w:i/>
              </w:rPr>
              <w:t>administrat</w:t>
            </w:r>
            <w:r w:rsidR="00DF477B" w:rsidRPr="00A949A3">
              <w:rPr>
                <w:b/>
                <w:i/>
              </w:rPr>
              <w:t>īvajā procedūrā, kas minēta III </w:t>
            </w:r>
            <w:r w:rsidRPr="00A949A3">
              <w:rPr>
                <w:b/>
                <w:i/>
              </w:rPr>
              <w:t>nodaļā, un</w:t>
            </w:r>
            <w:r w:rsidRPr="00A949A3">
              <w:t xml:space="preserve"> pārsūdzības procedūrā, kas minēta V nodaļā.</w:t>
            </w:r>
          </w:p>
        </w:tc>
        <w:tc>
          <w:tcPr>
            <w:tcW w:w="4876" w:type="dxa"/>
          </w:tcPr>
          <w:p w:rsidR="00201ACB" w:rsidRPr="00A949A3" w:rsidRDefault="00E301A6" w:rsidP="00322826">
            <w:pPr>
              <w:pStyle w:val="Normal6"/>
            </w:pPr>
            <w:r w:rsidRPr="00A949A3">
              <w:t>1.</w:t>
            </w:r>
            <w:r w:rsidRPr="00A949A3">
              <w:tab/>
              <w:t>Dalībvalstis pēc pieteikuma iesniedzēja pieprasījuma nodrošina bezmaksas juridisko palīdzību un pārstāvību pārsūdzības procedūrā, kas minēta V nodaļā.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Dalībvalstis pēc pieteikuma iesniedzēja pieprasījuma nodrošina bezmaksas juridisko palīdzību un pārstāvību </w:t>
            </w:r>
            <w:r w:rsidRPr="00A949A3">
              <w:rPr>
                <w:b/>
                <w:i/>
              </w:rPr>
              <w:t>administratīvajā procedūrā, kas minēta III nodaļā, un pārsūdzības procedūrā, kas minēta V nodaļā</w:t>
            </w:r>
            <w:r w:rsidRPr="00A949A3">
              <w:t>.</w:t>
            </w:r>
          </w:p>
        </w:tc>
        <w:tc>
          <w:tcPr>
            <w:tcW w:w="4876" w:type="dxa"/>
          </w:tcPr>
          <w:p w:rsidR="00201ACB" w:rsidRPr="00A949A3" w:rsidRDefault="00E301A6" w:rsidP="00322826">
            <w:pPr>
              <w:pStyle w:val="Normal6"/>
            </w:pPr>
            <w:r w:rsidRPr="00A949A3">
              <w:t>1.</w:t>
            </w:r>
            <w:r w:rsidRPr="00A949A3">
              <w:tab/>
              <w:t xml:space="preserve">Dalībvalstis pēc pieteikuma iesniedzēja pieprasījuma nodrošina bezmaksas juridisko palīdzību un pārstāvību </w:t>
            </w:r>
            <w:r w:rsidRPr="00A949A3">
              <w:rPr>
                <w:b/>
                <w:i/>
              </w:rPr>
              <w:t>jautājumos, kas saistīti ar pieteikumiem, visos procedūras posmos</w:t>
            </w:r>
            <w:r w:rsidRPr="00A949A3">
              <w:t>.</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Bezmaksas juridiskajai palīdzībai vajadzētu būt pieejamai visos procedūras posmos.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Maria Grapini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Dalībvalstis pēc pieteikuma iesniedzēja pieprasījuma </w:t>
            </w:r>
            <w:r w:rsidRPr="00A949A3">
              <w:rPr>
                <w:b/>
                <w:i/>
              </w:rPr>
              <w:t>nodrošina</w:t>
            </w:r>
            <w:r w:rsidRPr="00A949A3">
              <w:t xml:space="preserve"> bezmaksas juridisko palīdzību un pārstāvību administrat</w:t>
            </w:r>
            <w:r w:rsidR="00F7283B" w:rsidRPr="00A949A3">
              <w:t>īvajā procedūrā, kas minēta III </w:t>
            </w:r>
            <w:r w:rsidRPr="00A949A3">
              <w:t>nodaļā, un pārs</w:t>
            </w:r>
            <w:r w:rsidR="009C4F48" w:rsidRPr="00A949A3">
              <w:t>ūdzības procedūrā, kas minēta V </w:t>
            </w:r>
            <w:r w:rsidRPr="00A949A3">
              <w:t>nodaļā.</w:t>
            </w:r>
          </w:p>
        </w:tc>
        <w:tc>
          <w:tcPr>
            <w:tcW w:w="4876" w:type="dxa"/>
          </w:tcPr>
          <w:p w:rsidR="00201ACB" w:rsidRPr="00A949A3" w:rsidRDefault="00E301A6" w:rsidP="00322826">
            <w:pPr>
              <w:pStyle w:val="Normal6"/>
            </w:pPr>
            <w:r w:rsidRPr="00A949A3">
              <w:t>1.</w:t>
            </w:r>
            <w:r w:rsidRPr="00A949A3">
              <w:tab/>
              <w:t xml:space="preserve">Dalībvalstis pēc pieteikuma iesniedzēja pieprasījuma </w:t>
            </w:r>
            <w:r w:rsidRPr="00A949A3">
              <w:rPr>
                <w:b/>
                <w:i/>
              </w:rPr>
              <w:t>var nodrošināt</w:t>
            </w:r>
            <w:r w:rsidRPr="00A949A3">
              <w:t xml:space="preserve"> bezmaksas juridisko palīdzību un pārstāvību administratīvajā procedūrā, kas minēta III nodaļā, un pārsūdzības procedūrā, kas minēta V nodaļā.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{RO}</w:t>
      </w:r>
      <w:r w:rsidRPr="00A949A3">
        <w:rPr>
          <w:noProof w:val="0"/>
        </w:rPr>
        <w:t>ro</w:t>
      </w:r>
      <w:r w:rsidRPr="00A949A3">
        <w:rPr>
          <w:rStyle w:val="HideTWBExt"/>
          <w:noProof w:val="0"/>
        </w:rPr>
        <w:t>&lt;/Original&gt;</w:t>
      </w:r>
    </w:p>
    <w:p w:rsidR="007844F1" w:rsidRPr="00A949A3" w:rsidRDefault="00E301A6" w:rsidP="007844F1">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Jean Lambert, Bodil Valero, 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1.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1.</w:t>
            </w:r>
            <w:r w:rsidRPr="00A949A3">
              <w:tab/>
              <w:t xml:space="preserve">Dalībvalstis </w:t>
            </w:r>
            <w:r w:rsidRPr="00A949A3">
              <w:rPr>
                <w:b/>
                <w:i/>
              </w:rPr>
              <w:t>pēc pieteikuma iesniedzēja pieprasījuma</w:t>
            </w:r>
            <w:r w:rsidRPr="00A949A3">
              <w:t xml:space="preserve"> nodrošina bezmaksas juridisko palīdzību un pārstāvību administrat</w:t>
            </w:r>
            <w:r w:rsidR="004B46C0" w:rsidRPr="00A949A3">
              <w:t>īvajā procedūrā, kas minēta III </w:t>
            </w:r>
            <w:r w:rsidRPr="00A949A3">
              <w:t>nodaļā, un pārs</w:t>
            </w:r>
            <w:r w:rsidR="004B46C0" w:rsidRPr="00A949A3">
              <w:t>ūdzības procedūrā, kas minēta V </w:t>
            </w:r>
            <w:r w:rsidRPr="00A949A3">
              <w:t>nodaļā.</w:t>
            </w:r>
          </w:p>
        </w:tc>
        <w:tc>
          <w:tcPr>
            <w:tcW w:w="4876" w:type="dxa"/>
          </w:tcPr>
          <w:p w:rsidR="00201ACB" w:rsidRPr="00A949A3" w:rsidRDefault="00E301A6" w:rsidP="00322826">
            <w:pPr>
              <w:pStyle w:val="Normal6"/>
            </w:pPr>
            <w:r w:rsidRPr="00A949A3">
              <w:t>1.</w:t>
            </w:r>
            <w:r w:rsidRPr="00A949A3">
              <w:tab/>
              <w:t>Dalībvalstis nodrošina bezmaksas juridisko palīdzību un pārstāvību administratīvajā procedūrā, kas minēta III nodaļā, un pārsūdzības procedūrā, kas minēta V nodaļā.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2.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2.</w:t>
            </w:r>
            <w:r w:rsidRPr="00A949A3">
              <w:tab/>
            </w:r>
            <w:r w:rsidRPr="00A949A3">
              <w:rPr>
                <w:b/>
                <w:i/>
              </w:rPr>
              <w:t>Administratīvās procedūras nolūkā bezmaksas juridiskā palīdzība un pārstāvība ietver vismaz:</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Normal6"/>
            </w:pPr>
            <w:r w:rsidRPr="00A949A3">
              <w:rPr>
                <w:b/>
                <w:i/>
              </w:rPr>
              <w:t>a) informācijas sniegšanu par procedūru, ņemot vērā pieteikuma iesniedzēja individuālos apstākļus;</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b) palīdzību pieteikuma paušanā un personiskajā intervijā, tostarp vajadzības gadījumā dalību personiskajā intervijā;</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c) lēmuma par atteikumu piešķirt starptautisku aizsardzību iemeslu un seku skaidrojumu, kā arī informāciju par minētā lēmuma pārsūdzību.</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749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2. punkts – ievaddaļa</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2.</w:t>
            </w:r>
            <w:r w:rsidRPr="00A949A3">
              <w:tab/>
            </w:r>
            <w:r w:rsidRPr="00A949A3">
              <w:rPr>
                <w:b/>
                <w:i/>
              </w:rPr>
              <w:t>Administratīvās</w:t>
            </w:r>
            <w:r w:rsidRPr="00A949A3">
              <w:t xml:space="preserve"> procedūras nolūkā bezmaksas juridiskā palīdzība un pārstāvība ietver vismaz:</w:t>
            </w:r>
          </w:p>
        </w:tc>
        <w:tc>
          <w:tcPr>
            <w:tcW w:w="4876" w:type="dxa"/>
          </w:tcPr>
          <w:p w:rsidR="00201ACB" w:rsidRPr="00A949A3" w:rsidRDefault="00E301A6" w:rsidP="00322826">
            <w:pPr>
              <w:pStyle w:val="Normal6"/>
            </w:pPr>
            <w:r w:rsidRPr="00A949A3">
              <w:t>2.</w:t>
            </w:r>
            <w:r w:rsidRPr="00A949A3">
              <w:tab/>
            </w:r>
            <w:r w:rsidRPr="00A949A3">
              <w:rPr>
                <w:b/>
                <w:i/>
              </w:rPr>
              <w:t>Pārsūdzības</w:t>
            </w:r>
            <w:r w:rsidRPr="00A949A3">
              <w:t xml:space="preserve"> procedūras nolūkā bezmaksas juridiskā palīdzība un pārstāvība ietver vismaz:</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Dažās dalībvalstīs bezmaksas juridiskā palīdzība netiek sniegta administratīvā līmenī.</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Marju Lauristin, Caterina Chinnici, Elly Schlein, Cécile Kashetu Kyenge,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2. punkts – -a apakšpunkts (jauns)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p>
        </w:tc>
        <w:tc>
          <w:tcPr>
            <w:tcW w:w="4876" w:type="dxa"/>
          </w:tcPr>
          <w:p w:rsidR="00201ACB" w:rsidRPr="00A949A3" w:rsidRDefault="00E301A6" w:rsidP="00322826">
            <w:pPr>
              <w:pStyle w:val="Normal6"/>
            </w:pPr>
            <w:r w:rsidRPr="00A949A3">
              <w:rPr>
                <w:b/>
                <w:i/>
              </w:rPr>
              <w:t>-a)</w:t>
            </w:r>
            <w:r w:rsidRPr="00A949A3">
              <w:tab/>
            </w:r>
            <w:r w:rsidRPr="00A949A3">
              <w:rPr>
                <w:b/>
                <w:i/>
              </w:rPr>
              <w:t>palīdzību pieteikuma sagatavošanā un iesniegšanā saskaņā ar 28. pantu;</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Ir svarīgi skaidri noteikt, ka pieteikuma iesniedzējam vajadzētu būt tiesīgam saņemt juridisko palīdzību un pārstāvību pirms pieteikuma iesniegšanas, jo tas ir svarīgs administratīvs procedūras posms.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751</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Birgit Sippel, Marju Lauristin, Caterina Chinnici,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201ACB" w:rsidP="00322826">
            <w:pPr>
              <w:pStyle w:val="Normal6"/>
            </w:pPr>
            <w:r w:rsidRPr="00A949A3">
              <w:t>b)</w:t>
            </w:r>
            <w:r w:rsidRPr="00A949A3">
              <w:tab/>
              <w:t xml:space="preserve">palīdzību pieteikuma paušanā un </w:t>
            </w:r>
            <w:r w:rsidR="00E301A6" w:rsidRPr="00A949A3">
              <w:rPr>
                <w:b/>
                <w:i/>
              </w:rPr>
              <w:t>personiskajā intervijā</w:t>
            </w:r>
            <w:r w:rsidRPr="00A949A3">
              <w:t xml:space="preserve">, tostarp </w:t>
            </w:r>
            <w:r w:rsidR="00E301A6" w:rsidRPr="00A949A3">
              <w:rPr>
                <w:b/>
                <w:i/>
              </w:rPr>
              <w:t>vajadzības gadījumā</w:t>
            </w:r>
            <w:r w:rsidR="00E301A6" w:rsidRPr="00A949A3">
              <w:t xml:space="preserve"> dalību personiskajā intervijā;</w:t>
            </w:r>
          </w:p>
        </w:tc>
        <w:tc>
          <w:tcPr>
            <w:tcW w:w="4876" w:type="dxa"/>
          </w:tcPr>
          <w:p w:rsidR="00201ACB" w:rsidRPr="00A949A3" w:rsidRDefault="00E301A6" w:rsidP="00916136">
            <w:pPr>
              <w:pStyle w:val="Normal6"/>
            </w:pPr>
            <w:r w:rsidRPr="00A949A3">
              <w:t>b)</w:t>
            </w:r>
            <w:r w:rsidRPr="00A949A3">
              <w:tab/>
              <w:t xml:space="preserve">palīdzību pieteikuma paušanā un </w:t>
            </w:r>
            <w:r w:rsidRPr="00A949A3">
              <w:rPr>
                <w:b/>
                <w:i/>
              </w:rPr>
              <w:t>personiskās intervijas sagatavošanā</w:t>
            </w:r>
            <w:r w:rsidR="00201ACB" w:rsidRPr="00A949A3">
              <w:t xml:space="preserve">, tostarp </w:t>
            </w:r>
            <w:r w:rsidRPr="00A949A3">
              <w:t>dalību personiskajā intervijā;</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Ir svarīgi visos gadījumos nodrošināt juridisku palīdzību dalībai personiskajās intervijās.</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752</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b)</w:t>
            </w:r>
            <w:r w:rsidRPr="00A949A3">
              <w:tab/>
              <w:t xml:space="preserve">palīdzību pieteikuma paušanā un </w:t>
            </w:r>
            <w:r w:rsidRPr="00A949A3">
              <w:rPr>
                <w:b/>
                <w:i/>
              </w:rPr>
              <w:t>personiskajā intervijā</w:t>
            </w:r>
            <w:r w:rsidR="00201ACB" w:rsidRPr="00A949A3">
              <w:t xml:space="preserve">, tostarp </w:t>
            </w:r>
            <w:r w:rsidRPr="00A949A3">
              <w:rPr>
                <w:b/>
                <w:i/>
              </w:rPr>
              <w:t>vajadzības gadījumā</w:t>
            </w:r>
            <w:r w:rsidRPr="00A949A3">
              <w:t xml:space="preserve"> dalību personiskajā intervijā;</w:t>
            </w:r>
          </w:p>
        </w:tc>
        <w:tc>
          <w:tcPr>
            <w:tcW w:w="4876" w:type="dxa"/>
          </w:tcPr>
          <w:p w:rsidR="00201ACB" w:rsidRPr="00A949A3" w:rsidRDefault="00E301A6" w:rsidP="00916136">
            <w:pPr>
              <w:pStyle w:val="Normal6"/>
            </w:pPr>
            <w:r w:rsidRPr="00A949A3">
              <w:t>b)</w:t>
            </w:r>
            <w:r w:rsidRPr="00A949A3">
              <w:tab/>
              <w:t xml:space="preserve">palīdzību pieteikuma paušanā un </w:t>
            </w:r>
            <w:r w:rsidRPr="00A949A3">
              <w:rPr>
                <w:b/>
                <w:i/>
              </w:rPr>
              <w:t>personiskās intervijas sagatavošanā</w:t>
            </w:r>
            <w:r w:rsidR="00201ACB" w:rsidRPr="00A949A3">
              <w:t xml:space="preserve">, tostarp </w:t>
            </w:r>
            <w:r w:rsidRPr="00A949A3">
              <w:t>dalību personiskajā intervijā;</w:t>
            </w:r>
          </w:p>
        </w:tc>
      </w:tr>
    </w:tbl>
    <w:p w:rsidR="00201ACB" w:rsidRPr="00A949A3" w:rsidRDefault="00201ACB" w:rsidP="00201ACB">
      <w:pPr>
        <w:pStyle w:val="Olang"/>
        <w:rPr>
          <w:noProof w:val="0"/>
        </w:rPr>
      </w:pPr>
      <w:r w:rsidRPr="00A949A3">
        <w:rPr>
          <w:noProof w:val="0"/>
        </w:rPr>
        <w:t xml:space="preserve">Or. </w:t>
      </w:r>
      <w:r w:rsidR="00E301A6" w:rsidRPr="00A949A3">
        <w:rPr>
          <w:rStyle w:val="HideTWBExt"/>
          <w:noProof w:val="0"/>
        </w:rPr>
        <w:t>&lt;Original&gt;</w:t>
      </w:r>
      <w:r w:rsidR="00E301A6" w:rsidRPr="00A949A3">
        <w:rPr>
          <w:rStyle w:val="HideTWBInt"/>
          <w:noProof w:val="0"/>
        </w:rPr>
        <w:t>{EN}</w:t>
      </w:r>
      <w:r w:rsidR="00E301A6" w:rsidRPr="00A949A3">
        <w:rPr>
          <w:noProof w:val="0"/>
        </w:rPr>
        <w:t>en</w:t>
      </w:r>
      <w:r w:rsidR="00E301A6"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753</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2.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b)</w:t>
            </w:r>
            <w:r w:rsidRPr="00A949A3">
              <w:tab/>
              <w:t xml:space="preserve">palīdzību pieteikuma paušanā un </w:t>
            </w:r>
            <w:r w:rsidRPr="00A949A3">
              <w:rPr>
                <w:b/>
                <w:i/>
              </w:rPr>
              <w:t>personiskajā intervijā</w:t>
            </w:r>
            <w:r w:rsidR="00201ACB" w:rsidRPr="00A949A3">
              <w:rPr>
                <w:b/>
                <w:i/>
              </w:rPr>
              <w:t>, tostarp</w:t>
            </w:r>
            <w:r w:rsidRPr="00A949A3">
              <w:rPr>
                <w:b/>
              </w:rPr>
              <w:t xml:space="preserve"> </w:t>
            </w:r>
            <w:r w:rsidRPr="00A949A3">
              <w:rPr>
                <w:b/>
                <w:i/>
              </w:rPr>
              <w:t>vajadzības gadījumā</w:t>
            </w:r>
            <w:r w:rsidRPr="00A949A3">
              <w:t xml:space="preserve"> dalību personiskajā intervijā;</w:t>
            </w:r>
          </w:p>
        </w:tc>
        <w:tc>
          <w:tcPr>
            <w:tcW w:w="4876" w:type="dxa"/>
          </w:tcPr>
          <w:p w:rsidR="00201ACB" w:rsidRPr="00A949A3" w:rsidRDefault="00E301A6" w:rsidP="00322826">
            <w:pPr>
              <w:pStyle w:val="Normal6"/>
            </w:pPr>
            <w:r w:rsidRPr="00A949A3">
              <w:t>b)</w:t>
            </w:r>
            <w:r w:rsidRPr="00A949A3">
              <w:tab/>
              <w:t xml:space="preserve">palīdzību pieteikuma paušanā un </w:t>
            </w:r>
            <w:r w:rsidRPr="00A949A3">
              <w:rPr>
                <w:b/>
                <w:i/>
              </w:rPr>
              <w:t>personiskās intervijas sagatavošanā</w:t>
            </w:r>
            <w:r w:rsidR="00201ACB" w:rsidRPr="00A949A3">
              <w:t xml:space="preserve"> </w:t>
            </w:r>
            <w:r w:rsidRPr="00A949A3">
              <w:rPr>
                <w:b/>
                <w:i/>
              </w:rPr>
              <w:t>un</w:t>
            </w:r>
            <w:r w:rsidRPr="00A949A3">
              <w:t xml:space="preserve"> dalību personiskajā intervijā;</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754</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Jussi Halla-aho</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3.</w:t>
            </w:r>
            <w:r w:rsidRPr="00A949A3">
              <w:tab/>
            </w:r>
            <w:r w:rsidRPr="00A949A3">
              <w:rPr>
                <w:b/>
                <w:i/>
              </w:rPr>
              <w:t>Bezmaksas juridisko palīdzību un pārstāvību administratīvajā procedūrā var nenodrošināt, ja:</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Normal6"/>
            </w:pPr>
            <w:r w:rsidRPr="00A949A3">
              <w:rPr>
                <w:b/>
                <w:i/>
              </w:rPr>
              <w:t>a) pieteikuma iesniedzējam pašam ir pietiekami līdzekļi;</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b) uzskatāms, ka pieteikumam nav reālu izredžu uz panākumiem;</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c) pieteikums ir turpmāks pieteikums.</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755</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Marina Albiol Guzmán</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3.</w:t>
            </w:r>
            <w:r w:rsidRPr="00A949A3">
              <w:tab/>
            </w:r>
            <w:r w:rsidRPr="00A949A3">
              <w:rPr>
                <w:b/>
                <w:i/>
              </w:rPr>
              <w:t>Bezmaksas juridisko palīdzību un pārstāvību administratīvajā procedūrā var nenodrošināt, ja:</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Normal6"/>
            </w:pPr>
            <w:r w:rsidRPr="00A949A3">
              <w:rPr>
                <w:b/>
                <w:i/>
              </w:rPr>
              <w:t>a) pieteikuma iesniedzējam pašam ir pietiekami līdzekļi;</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b) uzskatāms, ka pieteikumam nav reālu izredžu uz panākumiem;</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c) pieteikums ir turpmāks pieteikums.</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756</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Elissavet Vozemberg-Vrionidi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3. 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3.</w:t>
            </w:r>
            <w:r w:rsidRPr="00A949A3">
              <w:tab/>
            </w:r>
            <w:r w:rsidRPr="00A949A3">
              <w:rPr>
                <w:b/>
                <w:i/>
              </w:rPr>
              <w:t>Bezmaksas juridisko palīdzību un pārstāvību administratīvajā procedūrā var nenodrošināt, ja:</w:t>
            </w:r>
          </w:p>
        </w:tc>
        <w:tc>
          <w:tcPr>
            <w:tcW w:w="4876" w:type="dxa"/>
          </w:tcPr>
          <w:p w:rsidR="00201ACB" w:rsidRPr="00A949A3" w:rsidRDefault="00E301A6" w:rsidP="00322826">
            <w:pPr>
              <w:pStyle w:val="Normal6"/>
            </w:pPr>
            <w:r w:rsidRPr="00A949A3">
              <w:rPr>
                <w:b/>
                <w:i/>
              </w:rPr>
              <w:t>svītrots</w:t>
            </w:r>
          </w:p>
        </w:tc>
      </w:tr>
      <w:tr w:rsidR="00201ACB" w:rsidRPr="00A949A3" w:rsidTr="00322826">
        <w:trPr>
          <w:jc w:val="center"/>
        </w:trPr>
        <w:tc>
          <w:tcPr>
            <w:tcW w:w="4876" w:type="dxa"/>
          </w:tcPr>
          <w:p w:rsidR="00201ACB" w:rsidRPr="00A949A3" w:rsidRDefault="00E301A6" w:rsidP="00322826">
            <w:pPr>
              <w:pStyle w:val="Normal6"/>
            </w:pPr>
            <w:r w:rsidRPr="00A949A3">
              <w:rPr>
                <w:b/>
                <w:i/>
              </w:rPr>
              <w:t>a) pieteikuma iesniedzējam pašam ir pietiekami līdzekļi;</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b) uzskatāms, ka pieteikumam nav reālu izredžu uz panākumiem;</w:t>
            </w:r>
          </w:p>
        </w:tc>
        <w:tc>
          <w:tcPr>
            <w:tcW w:w="4876" w:type="dxa"/>
          </w:tcPr>
          <w:p w:rsidR="00201ACB" w:rsidRPr="00A949A3" w:rsidRDefault="00201ACB" w:rsidP="00322826">
            <w:pPr>
              <w:pStyle w:val="Normal6"/>
            </w:pPr>
          </w:p>
        </w:tc>
      </w:tr>
      <w:tr w:rsidR="00201ACB" w:rsidRPr="00A949A3" w:rsidTr="00322826">
        <w:trPr>
          <w:jc w:val="center"/>
        </w:trPr>
        <w:tc>
          <w:tcPr>
            <w:tcW w:w="4876" w:type="dxa"/>
          </w:tcPr>
          <w:p w:rsidR="00201ACB" w:rsidRPr="00A949A3" w:rsidRDefault="00E301A6" w:rsidP="00322826">
            <w:pPr>
              <w:pStyle w:val="Normal6"/>
            </w:pPr>
            <w:r w:rsidRPr="00A949A3">
              <w:rPr>
                <w:b/>
                <w:i/>
              </w:rPr>
              <w:t>c) pieteikums ir turpmāks pieteikums.</w:t>
            </w:r>
          </w:p>
        </w:tc>
        <w:tc>
          <w:tcPr>
            <w:tcW w:w="4876" w:type="dxa"/>
          </w:tcPr>
          <w:p w:rsidR="00201ACB" w:rsidRPr="00A949A3" w:rsidRDefault="00201ACB" w:rsidP="00322826">
            <w:pPr>
              <w:pStyle w:val="Normal6"/>
            </w:pP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Dažās dalībvalstīs bezmaksas juridiskā palīdzība netiek sniegta administratīvā līmenī.</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757</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Cecilia Wikström, Sophia in 't Veld, Angelika Mlinar</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3.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b)</w:t>
            </w:r>
            <w:r w:rsidRPr="00A949A3">
              <w:tab/>
            </w:r>
            <w:r w:rsidRPr="00A949A3">
              <w:rPr>
                <w:b/>
                <w:i/>
              </w:rPr>
              <w:t>uzskatāms, ka pieteikumam nav reālu izredžu uz panākumiem;</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Šis nosacījums radītu risku, ka iestādes to var interpretēt kā pārāk tālejošu, un tas būtu jāsvītro.</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758</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Ska Keller</w:t>
      </w:r>
      <w:r w:rsidRPr="00A949A3">
        <w:rPr>
          <w:rStyle w:val="HideTWBExt"/>
          <w:b w:val="0"/>
          <w:noProof w:val="0"/>
        </w:rPr>
        <w:t>&lt;/Members&gt;</w:t>
      </w:r>
    </w:p>
    <w:p w:rsidR="00201ACB" w:rsidRPr="00A949A3" w:rsidRDefault="00E301A6" w:rsidP="00201ACB">
      <w:r w:rsidRPr="00A949A3">
        <w:rPr>
          <w:rStyle w:val="HideTWBExt"/>
          <w:noProof w:val="0"/>
        </w:rPr>
        <w:t>&lt;AuNomDe&gt;</w:t>
      </w:r>
      <w:r w:rsidRPr="00A949A3">
        <w:rPr>
          <w:rStyle w:val="HideTWBInt"/>
        </w:rPr>
        <w:t>{Verts/ALE}</w:t>
      </w:r>
      <w:r w:rsidRPr="00A949A3">
        <w:t>Verts/ALE grupas vārdā</w:t>
      </w:r>
      <w:r w:rsidRPr="00A949A3">
        <w:rPr>
          <w:rStyle w:val="HideTWBExt"/>
          <w:noProof w:val="0"/>
        </w:rPr>
        <w:t>&lt;/AuNomDe&gt;</w:t>
      </w:r>
    </w:p>
    <w:p w:rsidR="00201ACB" w:rsidRPr="00A949A3" w:rsidRDefault="00E301A6" w:rsidP="00201ACB">
      <w:pPr>
        <w:pStyle w:val="NormalBold"/>
      </w:pPr>
      <w:r w:rsidRPr="00A949A3">
        <w:rPr>
          <w:rStyle w:val="HideTWBExt"/>
          <w:b w:val="0"/>
          <w:noProof w:val="0"/>
        </w:rPr>
        <w:t>&lt;Members&gt;</w:t>
      </w:r>
      <w:r w:rsidRPr="00A949A3">
        <w:t>Judith Sargentini</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3.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b)</w:t>
            </w:r>
            <w:r w:rsidRPr="00A949A3">
              <w:tab/>
            </w:r>
            <w:r w:rsidRPr="00A949A3">
              <w:rPr>
                <w:b/>
                <w:i/>
              </w:rPr>
              <w:t>uzskatāms, ka pieteikumam nav reālu izredžu uz panākumiem;</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759</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Péter Niedermüller, Kati Piri, Josef Weidenholzer, Ana Gomes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3.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rPr>
                <w:b/>
                <w:i/>
              </w:rPr>
              <w:t>b)</w:t>
            </w:r>
            <w:r w:rsidRPr="00A949A3">
              <w:tab/>
            </w:r>
            <w:r w:rsidRPr="00A949A3">
              <w:rPr>
                <w:b/>
                <w:i/>
              </w:rPr>
              <w:t>uzskatāms, ka pieteikumam nav reālu izredžu uz panākumiem;</w:t>
            </w:r>
          </w:p>
        </w:tc>
        <w:tc>
          <w:tcPr>
            <w:tcW w:w="4876" w:type="dxa"/>
          </w:tcPr>
          <w:p w:rsidR="00201ACB" w:rsidRPr="00A949A3" w:rsidRDefault="00E301A6" w:rsidP="00322826">
            <w:pPr>
              <w:pStyle w:val="Normal6"/>
            </w:pPr>
            <w:r w:rsidRPr="00A949A3">
              <w:rPr>
                <w:b/>
                <w:i/>
              </w:rPr>
              <w:t>svītrots</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201ACB" w:rsidRPr="00A949A3" w:rsidRDefault="00E301A6" w:rsidP="00201ACB">
      <w:pPr>
        <w:pStyle w:val="JustificationTitle"/>
        <w:rPr>
          <w:noProof w:val="0"/>
        </w:rPr>
      </w:pPr>
      <w:r w:rsidRPr="00A949A3">
        <w:rPr>
          <w:rStyle w:val="HideTWBExt"/>
          <w:i w:val="0"/>
          <w:noProof w:val="0"/>
        </w:rPr>
        <w:t>&lt;TitreJust&gt;</w:t>
      </w:r>
      <w:r w:rsidRPr="00A949A3">
        <w:rPr>
          <w:noProof w:val="0"/>
        </w:rPr>
        <w:t>Pamatojums</w:t>
      </w:r>
      <w:r w:rsidRPr="00A949A3">
        <w:rPr>
          <w:rStyle w:val="HideTWBExt"/>
          <w:i w:val="0"/>
          <w:noProof w:val="0"/>
        </w:rPr>
        <w:t>&lt;/TitreJust&gt;</w:t>
      </w:r>
    </w:p>
    <w:p w:rsidR="00201ACB" w:rsidRPr="00A949A3" w:rsidRDefault="00E301A6" w:rsidP="00201ACB">
      <w:pPr>
        <w:pStyle w:val="Normal12Italic"/>
        <w:rPr>
          <w:noProof w:val="0"/>
        </w:rPr>
      </w:pPr>
      <w:r w:rsidRPr="00A949A3">
        <w:rPr>
          <w:noProof w:val="0"/>
        </w:rPr>
        <w:t xml:space="preserve">Grozījums atbilst Parlamenta nostājai, kas pieņemta Uzņemšanas </w:t>
      </w:r>
      <w:r w:rsidR="00C00971" w:rsidRPr="00A949A3">
        <w:rPr>
          <w:noProof w:val="0"/>
        </w:rPr>
        <w:t>nosacījumu</w:t>
      </w:r>
      <w:r w:rsidRPr="00A949A3">
        <w:rPr>
          <w:noProof w:val="0"/>
        </w:rPr>
        <w:t xml:space="preserve"> direktīvā.</w:t>
      </w:r>
    </w:p>
    <w:p w:rsidR="00201ACB" w:rsidRPr="00A949A3" w:rsidRDefault="00E301A6" w:rsidP="00201ACB">
      <w:r w:rsidRPr="00A949A3">
        <w:rPr>
          <w:rStyle w:val="HideTWBExt"/>
          <w:noProof w:val="0"/>
        </w:rPr>
        <w:t>&lt;/Amend&gt;</w:t>
      </w:r>
    </w:p>
    <w:p w:rsidR="00201ACB" w:rsidRPr="00A949A3" w:rsidRDefault="00E301A6" w:rsidP="00201ACB">
      <w:pPr>
        <w:pStyle w:val="AMNumberTabs"/>
      </w:pPr>
      <w:r w:rsidRPr="00A949A3">
        <w:rPr>
          <w:rStyle w:val="HideTWBExt"/>
          <w:b w:val="0"/>
          <w:noProof w:val="0"/>
        </w:rPr>
        <w:t>&lt;Amend&gt;</w:t>
      </w:r>
      <w:r w:rsidRPr="00A949A3">
        <w:t>Grozījums Nr.</w:t>
      </w:r>
      <w:r w:rsidRPr="00A949A3">
        <w:tab/>
      </w:r>
      <w:r w:rsidRPr="00A949A3">
        <w:tab/>
      </w:r>
      <w:r w:rsidRPr="00A949A3">
        <w:rPr>
          <w:rStyle w:val="HideTWBExt"/>
          <w:b w:val="0"/>
          <w:noProof w:val="0"/>
        </w:rPr>
        <w:t>&lt;NumAm&gt;</w:t>
      </w:r>
      <w:r w:rsidRPr="00A949A3">
        <w:t>760</w:t>
      </w:r>
      <w:r w:rsidRPr="00A949A3">
        <w:rPr>
          <w:rStyle w:val="HideTWBExt"/>
          <w:b w:val="0"/>
          <w:noProof w:val="0"/>
        </w:rPr>
        <w:t>&lt;/NumAm&gt;</w:t>
      </w:r>
    </w:p>
    <w:p w:rsidR="00201ACB" w:rsidRPr="00A949A3" w:rsidRDefault="00E301A6" w:rsidP="00201ACB">
      <w:pPr>
        <w:pStyle w:val="NormalBold"/>
      </w:pPr>
      <w:r w:rsidRPr="00A949A3">
        <w:rPr>
          <w:rStyle w:val="HideTWBExt"/>
          <w:b w:val="0"/>
          <w:noProof w:val="0"/>
        </w:rPr>
        <w:t>&lt;RepeatBlock-By&gt;&lt;Members&gt;</w:t>
      </w:r>
      <w:r w:rsidRPr="00A949A3">
        <w:t>Jeroen Lenaers</w:t>
      </w:r>
      <w:r w:rsidRPr="00A949A3">
        <w:rPr>
          <w:rStyle w:val="HideTWBExt"/>
          <w:b w:val="0"/>
          <w:noProof w:val="0"/>
        </w:rPr>
        <w:t>&lt;/Members&gt;</w:t>
      </w:r>
    </w:p>
    <w:p w:rsidR="00201ACB" w:rsidRPr="00A949A3" w:rsidRDefault="00E301A6" w:rsidP="00201ACB">
      <w:pPr>
        <w:pStyle w:val="NormalBold"/>
      </w:pPr>
      <w:r w:rsidRPr="00A949A3">
        <w:rPr>
          <w:rStyle w:val="HideTWBExt"/>
          <w:b w:val="0"/>
          <w:noProof w:val="0"/>
        </w:rPr>
        <w:t>&lt;/RepeatBlock-By&gt;</w:t>
      </w:r>
    </w:p>
    <w:p w:rsidR="00201ACB" w:rsidRPr="00A949A3" w:rsidRDefault="00E301A6" w:rsidP="00201ACB">
      <w:pPr>
        <w:pStyle w:val="NormalBold"/>
      </w:pPr>
      <w:r w:rsidRPr="00A949A3">
        <w:rPr>
          <w:rStyle w:val="HideTWBExt"/>
          <w:b w:val="0"/>
          <w:noProof w:val="0"/>
        </w:rPr>
        <w:t>&lt;DocAmend&gt;</w:t>
      </w:r>
      <w:r w:rsidRPr="00A949A3">
        <w:t>Regulas priekšlikums</w:t>
      </w:r>
      <w:r w:rsidRPr="00A949A3">
        <w:rPr>
          <w:rStyle w:val="HideTWBExt"/>
          <w:b w:val="0"/>
          <w:noProof w:val="0"/>
        </w:rPr>
        <w:t>&lt;/DocAmend&gt;</w:t>
      </w:r>
    </w:p>
    <w:p w:rsidR="00201ACB" w:rsidRPr="00A949A3" w:rsidRDefault="00E301A6" w:rsidP="00201ACB">
      <w:pPr>
        <w:pStyle w:val="NormalBold"/>
      </w:pPr>
      <w:r w:rsidRPr="00A949A3">
        <w:rPr>
          <w:rStyle w:val="HideTWBExt"/>
          <w:b w:val="0"/>
          <w:noProof w:val="0"/>
        </w:rPr>
        <w:t>&lt;Article&gt;</w:t>
      </w:r>
      <w:r w:rsidRPr="00A949A3">
        <w:t>15. pants – 3. punkts – b apakšpunkts</w:t>
      </w:r>
      <w:r w:rsidRPr="00A949A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CB" w:rsidRPr="00A949A3" w:rsidTr="00322826">
        <w:trPr>
          <w:trHeight w:hRule="exact" w:val="240"/>
          <w:jc w:val="center"/>
        </w:trPr>
        <w:tc>
          <w:tcPr>
            <w:tcW w:w="9752" w:type="dxa"/>
            <w:gridSpan w:val="2"/>
          </w:tcPr>
          <w:p w:rsidR="00201ACB" w:rsidRPr="00A949A3" w:rsidRDefault="00201ACB" w:rsidP="00322826"/>
        </w:tc>
      </w:tr>
      <w:tr w:rsidR="00201ACB" w:rsidRPr="00A949A3" w:rsidTr="00322826">
        <w:trPr>
          <w:trHeight w:val="240"/>
          <w:jc w:val="center"/>
        </w:trPr>
        <w:tc>
          <w:tcPr>
            <w:tcW w:w="4876" w:type="dxa"/>
          </w:tcPr>
          <w:p w:rsidR="00201ACB" w:rsidRPr="00A949A3" w:rsidRDefault="00E301A6" w:rsidP="00322826">
            <w:pPr>
              <w:pStyle w:val="ColumnHeading"/>
            </w:pPr>
            <w:r w:rsidRPr="00A949A3">
              <w:t>Komisijas ierosinātais teksts</w:t>
            </w:r>
          </w:p>
        </w:tc>
        <w:tc>
          <w:tcPr>
            <w:tcW w:w="4876" w:type="dxa"/>
          </w:tcPr>
          <w:p w:rsidR="00201ACB" w:rsidRPr="00A949A3" w:rsidRDefault="00E301A6" w:rsidP="00322826">
            <w:pPr>
              <w:pStyle w:val="ColumnHeading"/>
            </w:pPr>
            <w:r w:rsidRPr="00A949A3">
              <w:t>Grozījums</w:t>
            </w:r>
          </w:p>
        </w:tc>
      </w:tr>
      <w:tr w:rsidR="00201ACB" w:rsidRPr="00A949A3" w:rsidTr="00322826">
        <w:trPr>
          <w:jc w:val="center"/>
        </w:trPr>
        <w:tc>
          <w:tcPr>
            <w:tcW w:w="4876" w:type="dxa"/>
          </w:tcPr>
          <w:p w:rsidR="00201ACB" w:rsidRPr="00A949A3" w:rsidRDefault="00E301A6" w:rsidP="00322826">
            <w:pPr>
              <w:pStyle w:val="Normal6"/>
            </w:pPr>
            <w:r w:rsidRPr="00A949A3">
              <w:t>b)</w:t>
            </w:r>
            <w:r w:rsidRPr="00A949A3">
              <w:tab/>
              <w:t xml:space="preserve">uzskatāms, ka </w:t>
            </w:r>
            <w:r w:rsidRPr="00A949A3">
              <w:rPr>
                <w:b/>
                <w:i/>
              </w:rPr>
              <w:t>pieteikumam</w:t>
            </w:r>
            <w:r w:rsidRPr="00A949A3">
              <w:t xml:space="preserve"> nav </w:t>
            </w:r>
            <w:r w:rsidRPr="00A949A3">
              <w:rPr>
                <w:b/>
                <w:i/>
              </w:rPr>
              <w:t>reālu</w:t>
            </w:r>
            <w:r w:rsidRPr="00A949A3">
              <w:t xml:space="preserve"> izredžu uz panākumiem;</w:t>
            </w:r>
          </w:p>
        </w:tc>
        <w:tc>
          <w:tcPr>
            <w:tcW w:w="4876" w:type="dxa"/>
          </w:tcPr>
          <w:p w:rsidR="00201ACB" w:rsidRPr="00A949A3" w:rsidRDefault="00E301A6" w:rsidP="00322826">
            <w:pPr>
              <w:pStyle w:val="Normal6"/>
            </w:pPr>
            <w:r w:rsidRPr="00A949A3">
              <w:t>b)</w:t>
            </w:r>
            <w:r w:rsidRPr="00A949A3">
              <w:tab/>
              <w:t xml:space="preserve">uzskatāms, ka </w:t>
            </w:r>
            <w:r w:rsidRPr="00A949A3">
              <w:rPr>
                <w:b/>
                <w:i/>
              </w:rPr>
              <w:t>pieteikumā skaidri trūkst būtisku elementu, tādēļ tam</w:t>
            </w:r>
            <w:r w:rsidRPr="00A949A3">
              <w:t xml:space="preserve"> nav izredžu uz panākumiem;</w:t>
            </w:r>
          </w:p>
        </w:tc>
      </w:tr>
    </w:tbl>
    <w:p w:rsidR="00201ACB" w:rsidRPr="00A949A3" w:rsidRDefault="00E301A6" w:rsidP="00201ACB">
      <w:pPr>
        <w:pStyle w:val="Olang"/>
        <w:rPr>
          <w:noProof w:val="0"/>
        </w:rPr>
      </w:pPr>
      <w:r w:rsidRPr="00A949A3">
        <w:rPr>
          <w:noProof w:val="0"/>
        </w:rPr>
        <w:t xml:space="preserve">Or. </w:t>
      </w:r>
      <w:r w:rsidRPr="00A949A3">
        <w:rPr>
          <w:rStyle w:val="HideTWBExt"/>
          <w:noProof w:val="0"/>
        </w:rPr>
        <w:t>&lt;Original&gt;</w:t>
      </w:r>
      <w:r w:rsidRPr="00A949A3">
        <w:rPr>
          <w:rStyle w:val="HideTWBInt"/>
          <w:noProof w:val="0"/>
        </w:rPr>
        <w:t>{EN}</w:t>
      </w:r>
      <w:r w:rsidRPr="00A949A3">
        <w:rPr>
          <w:noProof w:val="0"/>
        </w:rPr>
        <w:t>en</w:t>
      </w:r>
      <w:r w:rsidRPr="00A949A3">
        <w:rPr>
          <w:rStyle w:val="HideTWBExt"/>
          <w:noProof w:val="0"/>
        </w:rPr>
        <w:t>&lt;/Original&gt;</w:t>
      </w:r>
    </w:p>
    <w:p w:rsidR="008363E4" w:rsidRPr="00A949A3" w:rsidRDefault="00E301A6" w:rsidP="00201ACB">
      <w:r w:rsidRPr="00A949A3">
        <w:rPr>
          <w:rStyle w:val="HideTWBExt"/>
          <w:noProof w:val="0"/>
        </w:rPr>
        <w:t>&lt;/Amend&gt;&lt;/RepeatBlock-Amend&gt;</w:t>
      </w:r>
    </w:p>
    <w:sectPr w:rsidR="008363E4" w:rsidRPr="00A949A3" w:rsidSect="001F4139">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EBF" w:rsidRPr="00A949A3" w:rsidRDefault="00AA0EBF">
      <w:r w:rsidRPr="00A949A3">
        <w:separator/>
      </w:r>
    </w:p>
  </w:endnote>
  <w:endnote w:type="continuationSeparator" w:id="0">
    <w:p w:rsidR="00AA0EBF" w:rsidRPr="00A949A3" w:rsidRDefault="00AA0EBF">
      <w:r w:rsidRPr="00A949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139" w:rsidRPr="00A949A3" w:rsidRDefault="001F4139" w:rsidP="001F4139">
    <w:pPr>
      <w:pStyle w:val="Footer"/>
    </w:pPr>
    <w:r w:rsidRPr="00A949A3">
      <w:t>PE</w:t>
    </w:r>
    <w:r w:rsidRPr="00A949A3">
      <w:rPr>
        <w:rStyle w:val="HideTWBExt"/>
        <w:noProof w:val="0"/>
      </w:rPr>
      <w:t>&lt;NoPE&gt;</w:t>
    </w:r>
    <w:r w:rsidRPr="00A949A3">
      <w:t>607.801</w:t>
    </w:r>
    <w:r w:rsidRPr="00A949A3">
      <w:rPr>
        <w:rStyle w:val="HideTWBExt"/>
        <w:noProof w:val="0"/>
      </w:rPr>
      <w:t>&lt;/NoPE&gt;&lt;Version&gt;</w:t>
    </w:r>
    <w:r w:rsidRPr="00A949A3">
      <w:t>v01-00</w:t>
    </w:r>
    <w:r w:rsidRPr="00A949A3">
      <w:rPr>
        <w:rStyle w:val="HideTWBExt"/>
        <w:noProof w:val="0"/>
      </w:rPr>
      <w:t>&lt;/Version&gt;</w:t>
    </w:r>
    <w:r w:rsidRPr="00A949A3">
      <w:tab/>
    </w:r>
    <w:r w:rsidRPr="00A949A3">
      <w:fldChar w:fldCharType="begin"/>
    </w:r>
    <w:r w:rsidRPr="00A949A3">
      <w:instrText xml:space="preserve"> PAGE  \* MERGEFORMAT </w:instrText>
    </w:r>
    <w:r w:rsidRPr="00A949A3">
      <w:fldChar w:fldCharType="separate"/>
    </w:r>
    <w:r w:rsidR="00DF278E">
      <w:rPr>
        <w:noProof/>
      </w:rPr>
      <w:t>2</w:t>
    </w:r>
    <w:r w:rsidRPr="00A949A3">
      <w:fldChar w:fldCharType="end"/>
    </w:r>
    <w:r w:rsidRPr="00A949A3">
      <w:t>/</w:t>
    </w:r>
    <w:fldSimple w:instr=" NUMPAGES  \* MERGEFORMAT ">
      <w:r w:rsidR="00DF278E">
        <w:rPr>
          <w:noProof/>
        </w:rPr>
        <w:t>169</w:t>
      </w:r>
    </w:fldSimple>
    <w:r w:rsidRPr="00A949A3">
      <w:tab/>
    </w:r>
    <w:r w:rsidRPr="00A949A3">
      <w:rPr>
        <w:rStyle w:val="HideTWBExt"/>
        <w:noProof w:val="0"/>
      </w:rPr>
      <w:t>&lt;PathFdR&gt;</w:t>
    </w:r>
    <w:r w:rsidR="00A949A3" w:rsidRPr="00A949A3">
      <w:t>AM\1129314LV.docx</w:t>
    </w:r>
    <w:r w:rsidRPr="00A949A3">
      <w:rPr>
        <w:rStyle w:val="HideTWBExt"/>
        <w:noProof w:val="0"/>
      </w:rPr>
      <w:t>&lt;/PathFdR&gt;</w:t>
    </w:r>
  </w:p>
  <w:p w:rsidR="00AB0B34" w:rsidRPr="00A949A3" w:rsidRDefault="001F4139" w:rsidP="001F4139">
    <w:pPr>
      <w:pStyle w:val="Footer2"/>
    </w:pPr>
    <w:r w:rsidRPr="00A949A3">
      <w:t>LV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139" w:rsidRPr="00A949A3" w:rsidRDefault="001F4139" w:rsidP="001F4139">
    <w:pPr>
      <w:pStyle w:val="Footer"/>
    </w:pPr>
    <w:r w:rsidRPr="00A949A3">
      <w:rPr>
        <w:rStyle w:val="HideTWBExt"/>
        <w:noProof w:val="0"/>
      </w:rPr>
      <w:t>&lt;PathFdR&gt;</w:t>
    </w:r>
    <w:r w:rsidR="00A949A3" w:rsidRPr="00A949A3">
      <w:t>AM\1129314LV.docx</w:t>
    </w:r>
    <w:r w:rsidRPr="00A949A3">
      <w:rPr>
        <w:rStyle w:val="HideTWBExt"/>
        <w:noProof w:val="0"/>
      </w:rPr>
      <w:t>&lt;/PathFdR&gt;</w:t>
    </w:r>
    <w:r w:rsidRPr="00A949A3">
      <w:tab/>
    </w:r>
    <w:r w:rsidRPr="00A949A3">
      <w:fldChar w:fldCharType="begin"/>
    </w:r>
    <w:r w:rsidRPr="00A949A3">
      <w:instrText xml:space="preserve"> PAGE  \* MERGEFORMAT </w:instrText>
    </w:r>
    <w:r w:rsidRPr="00A949A3">
      <w:fldChar w:fldCharType="separate"/>
    </w:r>
    <w:r w:rsidR="00DF278E">
      <w:rPr>
        <w:noProof/>
      </w:rPr>
      <w:t>3</w:t>
    </w:r>
    <w:r w:rsidRPr="00A949A3">
      <w:fldChar w:fldCharType="end"/>
    </w:r>
    <w:r w:rsidRPr="00A949A3">
      <w:t>/</w:t>
    </w:r>
    <w:fldSimple w:instr=" NUMPAGES  \* MERGEFORMAT ">
      <w:r w:rsidR="00DF278E">
        <w:rPr>
          <w:noProof/>
        </w:rPr>
        <w:t>169</w:t>
      </w:r>
    </w:fldSimple>
    <w:r w:rsidRPr="00A949A3">
      <w:tab/>
      <w:t>PE</w:t>
    </w:r>
    <w:r w:rsidRPr="00A949A3">
      <w:rPr>
        <w:rStyle w:val="HideTWBExt"/>
        <w:noProof w:val="0"/>
      </w:rPr>
      <w:t>&lt;NoPE&gt;</w:t>
    </w:r>
    <w:r w:rsidRPr="00A949A3">
      <w:t>607.801</w:t>
    </w:r>
    <w:r w:rsidRPr="00A949A3">
      <w:rPr>
        <w:rStyle w:val="HideTWBExt"/>
        <w:noProof w:val="0"/>
      </w:rPr>
      <w:t>&lt;/NoPE&gt;&lt;Version&gt;</w:t>
    </w:r>
    <w:r w:rsidRPr="00A949A3">
      <w:t>v01-00</w:t>
    </w:r>
    <w:r w:rsidRPr="00A949A3">
      <w:rPr>
        <w:rStyle w:val="HideTWBExt"/>
        <w:noProof w:val="0"/>
      </w:rPr>
      <w:t>&lt;/Version&gt;</w:t>
    </w:r>
  </w:p>
  <w:p w:rsidR="00AB0B34" w:rsidRPr="00A949A3" w:rsidRDefault="001F4139" w:rsidP="001F4139">
    <w:pPr>
      <w:pStyle w:val="Footer2"/>
    </w:pPr>
    <w:r w:rsidRPr="00A949A3">
      <w:tab/>
      <w:t>LV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139" w:rsidRPr="00A949A3" w:rsidRDefault="001F4139" w:rsidP="001F4139">
    <w:pPr>
      <w:pStyle w:val="Footer"/>
    </w:pPr>
    <w:r w:rsidRPr="00A949A3">
      <w:rPr>
        <w:rStyle w:val="HideTWBExt"/>
        <w:noProof w:val="0"/>
      </w:rPr>
      <w:t>&lt;PathFdR&gt;</w:t>
    </w:r>
    <w:r w:rsidR="00A949A3" w:rsidRPr="00A949A3">
      <w:t>AM\1129314LV.docx</w:t>
    </w:r>
    <w:r w:rsidRPr="00A949A3">
      <w:rPr>
        <w:rStyle w:val="HideTWBExt"/>
        <w:noProof w:val="0"/>
      </w:rPr>
      <w:t>&lt;/PathFdR&gt;</w:t>
    </w:r>
    <w:r w:rsidRPr="00A949A3">
      <w:tab/>
    </w:r>
    <w:r w:rsidRPr="00A949A3">
      <w:tab/>
      <w:t>PE</w:t>
    </w:r>
    <w:r w:rsidRPr="00A949A3">
      <w:rPr>
        <w:rStyle w:val="HideTWBExt"/>
        <w:noProof w:val="0"/>
      </w:rPr>
      <w:t>&lt;NoPE&gt;</w:t>
    </w:r>
    <w:r w:rsidRPr="00A949A3">
      <w:t>607.801</w:t>
    </w:r>
    <w:r w:rsidRPr="00A949A3">
      <w:rPr>
        <w:rStyle w:val="HideTWBExt"/>
        <w:noProof w:val="0"/>
      </w:rPr>
      <w:t>&lt;/NoPE&gt;&lt;Version&gt;</w:t>
    </w:r>
    <w:r w:rsidRPr="00A949A3">
      <w:t>v01-00</w:t>
    </w:r>
    <w:r w:rsidRPr="00A949A3">
      <w:rPr>
        <w:rStyle w:val="HideTWBExt"/>
        <w:noProof w:val="0"/>
      </w:rPr>
      <w:t>&lt;/Version&gt;</w:t>
    </w:r>
  </w:p>
  <w:p w:rsidR="00AB0B34" w:rsidRPr="00A949A3" w:rsidRDefault="001F4139" w:rsidP="001F4139">
    <w:pPr>
      <w:pStyle w:val="Footer2"/>
      <w:tabs>
        <w:tab w:val="center" w:pos="4535"/>
        <w:tab w:val="right" w:pos="9921"/>
      </w:tabs>
    </w:pPr>
    <w:r w:rsidRPr="00A949A3">
      <w:t>LV</w:t>
    </w:r>
    <w:r w:rsidRPr="00A949A3">
      <w:tab/>
    </w:r>
    <w:r w:rsidRPr="00A949A3">
      <w:rPr>
        <w:b w:val="0"/>
        <w:i/>
        <w:color w:val="C0C0C0"/>
        <w:sz w:val="22"/>
      </w:rPr>
      <w:t>Vienoti daudzveidībā</w:t>
    </w:r>
    <w:r w:rsidRPr="00A949A3">
      <w:tab/>
      <w:t>LV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EBF" w:rsidRPr="00A949A3" w:rsidRDefault="00AA0EBF">
      <w:r w:rsidRPr="00A949A3">
        <w:separator/>
      </w:r>
    </w:p>
  </w:footnote>
  <w:footnote w:type="continuationSeparator" w:id="0">
    <w:p w:rsidR="00AA0EBF" w:rsidRPr="00A949A3" w:rsidRDefault="00AA0EBF">
      <w:r w:rsidRPr="00A949A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78E" w:rsidRDefault="00DF27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78E" w:rsidRDefault="00DF27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78E" w:rsidRDefault="00DF27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2"/>
  </w:compat>
  <w:docVars>
    <w:docVar w:name="AMPLURMNU" w:val=" 1"/>
    <w:docVar w:name="COMMKEY" w:val="LIBE"/>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LV" w:val="{\rtf1\adeflang1025\ansi\ansicpg1252\uc1\adeff0\deff0\stshfdbch0\stshfloch0\stshfhich0\stshfbi0\deflang1033\deflangfe1033\themelang103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1\fbidi \froman\fcharset238\fprq2 Times New Roman CE;}{\f42\fbidi \froman\fcharset204\fprq2 Times New Roman Cyr;}_x000d__x000a_{\f44\fbidi \froman\fcharset161\fprq2 Times New Roman Greek;}{\f45\fbidi \froman\fcharset162\fprq2 Times New Roman Tur;}{\f46\fbidi \froman\fcharset177\fprq2 Times New Roman (Hebrew);}{\f47\fbidi \froman\fcharset178\fprq2 Times New Roman (Arabic);}_x000d__x000a_{\f48\fbidi \froman\fcharset186\fprq2 Times New Roman Baltic;}{\f49\fbidi \froman\fcharset163\fprq2 Times New Roman (Vietnamese);}{\f51\fbidi \fswiss\fcharset238\fprq2 Arial CE;}{\f52\fbidi \fswiss\fcharset204\fprq2 Arial Cyr;}_x000d__x000a_{\f54\fbidi \fswiss\fcharset161\fprq2 Arial Greek;}{\f55\fbidi \fswiss\fcharset162\fprq2 Arial Tur;}{\f56\fbidi \fswiss\fcharset177\fprq2 Arial (Hebrew);}{\f57\fbidi \fswiss\fcharset178\fprq2 Arial (Arabic);}_x000d__x000a_{\f58\fbidi \fswiss\fcharset186\fprq2 Arial Baltic;}{\f59\fbidi \fswiss\fcharset163\fprq2 Arial (Vietnamese);}{\f381\fbidi \froman\fcharset238\fprq2 Cambria Math CE;}{\f382\fbidi \froman\fcharset204\fprq2 Cambria Math Cyr;}_x000d__x000a_{\f384\fbidi \froman\fcharset161\fprq2 Cambria Math Greek;}{\f385\fbidi \froman\fcharset162\fprq2 Cambria Math Tur;}{\f388\fbidi \froman\fcharset186\fprq2 Cambria Math Baltic;}{\f38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33\langfe1033\cgrid\langnp1033\langfenp1033 \snext11 \ssemihidden \spriority0 Normal Table;}{\*\cs15 \additive _x000d__x000a_\v\f1\fs20\cf9\lang1024\langfe1024\noproof \spriority0 \styrsid4922409 HideTWBExt;}{\*\cs16 \additive \v\cf15 \spriority0 \styrsid4922409 HideTWBInt;}{\s17\ql \li0\ri0\sa120\nowidctlpar\wrapdefault\aspalpha\aspnum\faauto\adjustright\rin0\lin0\itap0 _x000d__x000a_\rtlch\fcs1 \af0\afs20\alang1025 \ltrch\fcs0 \fs24\lang1062\langfe2057\cgrid\langnp1062\langfenp2057 \sbasedon0 \snext17 \slink18 \spriority0 \styrsid4922409 Normal6;}{\*\cs18 \additive \fs24\lang1062\langfe2057\langnp1062\langfenp2057 _x000d__x000a_\slink17 \slocked \spriority0 \styrsid4922409 Normal6 Char;}{\s19\ql \li0\ri0\nowidctlpar\wrapdefault\aspalpha\aspnum\faauto\adjustright\rin0\lin0\itap0 \rtlch\fcs1 \af0\afs20\alang1025 \ltrch\fcs0 _x000d__x000a_\b\fs24\lang1062\langfe2057\cgrid\langnp1062\langfenp2057 \sbasedon0 \snext19 \slink20 \spriority0 \styrsid4922409 NormalBold;}{\*\cs20 \additive \b\fs24\lang1062\langfe2057\langnp1062\langfenp2057 \slink19 \slocked \spriority0 \styrsid4922409 _x000d__x000a_NormalBold Char;}{\s21\ql \li0\ri0\sa240\nowidctlpar\wrapdefault\aspalpha\aspnum\faauto\adjustright\rin0\lin0\itap0 \rtlch\fcs1 \af0\afs20\alang1025 \ltrch\fcs0 \i\fs24\lang1024\langfe1024\cgrid\noproof\langnp1062\langfenp2057 _x000d__x000a_\sbasedon0 \snext21 \spriority0 \styrsid4922409 Normal12Italic;}{\s22\qc \li0\ri0\sb240\sa240\keepn\nowidctlpar\wrapdefault\aspalpha\aspnum\faauto\adjustright\rin0\lin0\itap0 \rtlch\fcs1 \af0\afs20\alang1025 \ltrch\fcs0 _x000d__x000a_\i\fs24\lang1024\langfe1024\cgrid\noproof\langnp1062\langfenp2057 \sbasedon0 \snext0 \spriority0 \styrsid4922409 JustificationTitle;}{\s23\qr \li0\ri0\sb240\sa240\nowidctlpar\wrapdefault\aspalpha\aspnum\faauto\adjustright\rin0\lin0\itap0 \rtlch\fcs1 _x000d__x000a_\af0\afs20\alang1025 \ltrch\fcs0 \fs24\lang1024\langfe1024\cgrid\noproof\langnp1062\langfenp2057 \sbasedon0 \snext23 \spriority0 \styrsid4922409 Olang;}{\s24\qc \li0\ri0\sa240\nowidctlpar\wrapdefault\aspalpha\aspnum\faauto\adjustright\rin0\lin0\itap0 _x000d__x000a_\rtlch\fcs1 \af0\afs20\alang1025 \ltrch\fcs0 \i\fs24\lang1062\langfe2057\cgrid\langnp1062\langfenp2057 \sbasedon0 \snext24 \spriority0 \styrsid492240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5 \spriority0 \styrsid4922409 AMNumberTabs;}}{\*\rsidtbl \rsid24658\rsid735077\rsid2892074\rsid4666813\rsid4922409\rsid6641733\rsid8543381\rsid9636012\rsid11215221_x000d__x000a_\rsid12154954\rsid14424199\rsid15204470\rsid15285974\rsid15950462\rsid16324206\rsid16662270}{\mmathPr\mmathFont34\mbrkBin0\mbrkBinSub0\msmallFrac0\mdispDef1\mlMargin0\mrMargin0\mdefJc1\mwrapIndent1440\mintLim0\mnaryLim1}{\info{\author Rudzate, Lasma}_x000d__x000a_{\operator Rudzate, Lasma}{\creatim\yr2015\mo6\dy26\hr12\min49}{\revtim\yr2015\mo6\dy26\hr12\min49}{\version1}{\edmins0}{\nofpages1}{\nofwords45}{\nofchars497}{\*\company European Parliament}{\nofcharsws497}{\vern49167}}{\*\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4922409\utinl \donotshowinsdel1\donotshowcomments1\fet0{\*\wgrffmtfilter 013f}\ilfomacatclnup0{\*\template C:\\Users\\rudzatel\\AppData\\Local\\DocEP\\DOCS\\Blank1.dot}_x000d__x000a_{\*\ftnsep \ltrpar \pard\plain \ltrpar\ql \li0\ri0\widctlpar\wrapdefault\aspalpha\aspnum\faauto\adjustright\rin0\lin0\itap0 \rtlch\fcs1 \af0\afs20\alang1025 \ltrch\fcs0 \fs24\lang2057\langfe2057\cgrid\langnp2057\langfenp2057 {\rtlch\fcs1 \af0 \ltrch\fcs0 _x000d__x000a_\insrsid8543381 \chftnsep _x000d__x000a_\par }}{\*\ftnsepc \ltrpar \pard\plain \ltrpar\ql \li0\ri0\widctlpar\wrapdefault\aspalpha\aspnum\faauto\adjustright\rin0\lin0\itap0 \rtlch\fcs1 \af0\afs20\alang1025 \ltrch\fcs0 \fs24\lang2057\langfe2057\cgrid\langnp2057\langfenp2057 {\rtlch\fcs1 \af0 _x000d__x000a_\ltrch\fcs0 \insrsid8543381 \chftnsepc _x000d__x000a_\par }}{\*\aftnsep \ltrpar \pard\plain \ltrpar\ql \li0\ri0\widctlpar\wrapdefault\aspalpha\aspnum\faauto\adjustright\rin0\lin0\itap0 \rtlch\fcs1 \af0\afs20\alang1025 \ltrch\fcs0 \fs24\lang2057\langfe2057\cgrid\langnp2057\langfenp2057 {\rtlch\fcs1 \af0 _x000d__x000a_\ltrch\fcs0 \insrsid8543381 \chftnsep _x000d__x000a_\par }}{\*\aftnsepc \ltrpar \pard\plain \ltrpar\ql \li0\ri0\widctlpar\wrapdefault\aspalpha\aspnum\faauto\adjustright\rin0\lin0\itap0 \rtlch\fcs1 \af0\afs20\alang1025 \ltrch\fcs0 \fs24\lang2057\langfe2057\cgrid\langnp2057\langfenp2057 {\rtlch\fcs1 \af0 _x000d__x000a_\ltrch\fcs0 \insrsid854338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1062\langfe2057\cgrid\langnp1062\langfenp2057 {\rtlch\fcs1 \af0 \ltrch\fcs0 \cs15\b0\v\f1\fs20\cf9\insrsid4922409\charrsid11422604 {\*\bkmkstart restartA}&lt;AmendA&gt;}{_x000d__x000a_\rtlch\fcs1 \af48 \ltrch\fcs0 \f48\insrsid4922409\charrsid11422604 Groz\'eejums Nr.}{\rtlch\fcs1 \af0 \ltrch\fcs0 \insrsid4922409\charrsid11422604 \tab \tab }{\rtlch\fcs1 \af0 \ltrch\fcs0 \cs15\b0\v\f1\fs20\cf9\insrsid4922409\charrsid11422604 &lt;NumAmA&gt;}{_x000d__x000a_\rtlch\fcs1 \af0 \ltrch\fcs0 \insrsid4922409\charrsid11422604 #}{\rtlch\fcs1 \af0 \ltrch\fcs0 \cs16\v\cf15\insrsid4922409\charrsid11422604 ENMIENDA@NRAM@}{\rtlch\fcs1 \af0 \ltrch\fcs0 \insrsid4922409\charrsid11422604 #}{\rtlch\fcs1 \af0 \ltrch\fcs0 _x000d__x000a_\cs15\b0\v\f1\fs20\cf9\insrsid4922409\charrsid11422604 &lt;/NumAmA&gt;}{\rtlch\fcs1 \af0 \ltrch\fcs0 \insrsid4922409\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4922409\charrsid11422604 &lt;RepeatBlock-By&gt;}{\rtlch\fcs1 \af0 \ltrch\fcs0 \insrsid4922409\charrsid11422604 #}{\rtlch\fcs1 \af0 \ltrch\fcs0 \cs16\v\cf15\insrsid4922409\charrsid11422604 &gt;&gt;&gt;@[ZMEMBERSMSG]@}{_x000d__x000a_\rtlch\fcs1 \af0 \ltrch\fcs0 \insrsid4922409\charrsid11422604 #}{\rtlch\fcs1 \af0 \ltrch\fcs0 \cs15\b0\v\f1\fs20\cf9\insrsid4922409\charrsid11422604 &lt;Members&gt;}{\rtlch\fcs1 \af0 \ltrch\fcs0 \cf10\insrsid4922409\charrsid11422604 \u9668\'3f}{\rtlch\fcs1 _x000d__x000a_\af0 \ltrch\fcs0 \insrsid4922409\charrsid11422604 #}{\rtlch\fcs1 \af0 \ltrch\fcs0 \cs16\v\cf15\insrsid4922409\charrsid11422604 TVTMEMBERS@MEMBERS@}{\rtlch\fcs1 \af0 \ltrch\fcs0 \insrsid4922409\charrsid11422604 #}{\rtlch\fcs1 \af0 \ltrch\fcs0 _x000d__x000a_\cf10\insrsid4922409\charrsid11422604 \u9658\'3f}{\rtlch\fcs1 \af0 \ltrch\fcs0 \cs15\b0\v\f1\fs20\cf9\insrsid4922409\charrsid11422604 &lt;/Members&gt;}{\rtlch\fcs1 \af0 \ltrch\fcs0 \insrsid4922409\charrsid11422604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4922409\charrsid11422604 &lt;AuNomDe&gt;&lt;OptDel&gt;}{\rtlch\fcs1 \af0 \ltrch\fcs0 \lang1062\langfe2057\langnp1062\insrsid4922409\charrsid11422604 #}{\rtlch\fcs1 \af0 \ltrch\fcs0 _x000d__x000a_\cs16\v\cf15\lang1062\langfe2057\langnp1062\insrsid4922409\charrsid11422604 MNU[ONBEHALFYES][NOTAPP]@CHOICE@}{\rtlch\fcs1 \af0 \ltrch\fcs0 \lang1062\langfe2057\langnp1062\insrsid4922409\charrsid11422604 #}{\rtlch\fcs1 \af0 \ltrch\fcs0 _x000d__x000a_\cs15\v\f1\fs20\cf9\lang1062\langfe2057\langnp1062\insrsid4922409\charrsid11422604 &lt;/OptDel&gt;&lt;/AuNomDe&gt;}{\rtlch\fcs1 \af0 \ltrch\fcs0 \lang1062\langfe2057\langnp1062\insrsid4922409\charrsid11422604 _x000d__x000a_\par &lt;&lt;&lt;}{\rtlch\fcs1 \af0 \ltrch\fcs0 \cs15\v\f1\fs20\cf9\lang1062\langfe2057\langnp1062\insrsid4922409\charrsid11422604 &lt;/RepeatBlock-By&gt;}{\rtlch\fcs1 \af0 \ltrch\fcs0 \lang1062\langfe2057\langnp1062\insrsid4922409\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4922409\charrsid11422604 &lt;DocAmend&gt;}{\rtlch\fcs1 \af48 \ltrch\fcs0 \f48\insrsid4922409\charrsid11422604 Normat\'eev\'e2s rezol\'fbcijas projekts}{\rtlch\fcs1 \af0 \ltrch\fcs0 _x000d__x000a_\cs15\b0\v\f1\fs20\cf9\insrsid4922409\charrsid11422604 &lt;/DocAmend&gt;}{\rtlch\fcs1 \af0 \ltrch\fcs0 \insrsid4922409\charrsid11422604 _x000d__x000a_\par }\pard \ltrpar\s19\ql \li0\ri0\nowidctlpar\wrapdefault\aspalpha\aspnum\faauto\adjustright\rin0\lin0\itap0\pararsid16013815 {\rtlch\fcs1 \af0 \ltrch\fcs0 \cs15\b0\v\f1\fs20\cf9\insrsid4922409\charrsid11422604 &lt;Article&gt;}{\rtlch\fcs1 \af0 \ltrch\fcs0 _x000d__x000a_\cf10\insrsid4922409\charrsid11422604 \u9668\'3f}{\rtlch\fcs1 \af0 \ltrch\fcs0 \insrsid4922409\charrsid11422604 #}{\rtlch\fcs1 \af0 \ltrch\fcs0 \cs16\v\cf15\insrsid4922409\charrsid11422604 TVTRESPART@RESPART@}{\rtlch\fcs1 \af0 \ltrch\fcs0 _x000d__x000a_\insrsid4922409\charrsid11422604 #}{\rtlch\fcs1 \af0 \ltrch\fcs0 \cf10\insrsid4922409\charrsid11422604 \u9658\'3f}{\rtlch\fcs1 \af0 \ltrch\fcs0 \cs15\b0\v\f1\fs20\cf9\insrsid4922409\charrsid11422604 &lt;/Article&gt;}{\rtlch\fcs1 \af0 \ltrch\fcs0 _x000d__x000a_\insrsid4922409\charrsid11422604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62\langfe2057\langnp1062\insrsid4922409\charrsid11422604 \cell }\pard \ltrpar_x000d__x000a_\ql \li0\ri0\widctlpar\intbl\wrapdefault\aspalpha\aspnum\faauto\adjustright\rin0\lin0 {\rtlch\fcs1 \af0 \ltrch\fcs0 \lang1062\langfe2057\langnp1062\insrsid4922409\charrsid11422604 \trowd \ltrrow_x000d__x000a_\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1062\langfe2057\cgrid\langnp1062\langfenp2057 {\rtlch\fcs1 \af48 \ltrch\fcs0 _x000d__x000a_\f48\insrsid4922409\charrsid11422604 Normat\'eev\'e2s rezol\'fbcijas projekts}{\rtlch\fcs1 \af0 \ltrch\fcs0 \insrsid4922409\charrsid11422604 \cell }{\rtlch\fcs1 \af48 \ltrch\fcs0 \f48\insrsid4922409\charrsid11422604 Groz\'eejums}{\rtlch\fcs1 \af0 _x000d__x000a_\ltrch\fcs0 \insrsid4922409\charrsid11422604 \cell }\pard\plain \ltrpar\ql \li0\ri0\widctlpar\intbl\wrapdefault\aspalpha\aspnum\faauto\adjustright\rin0\lin0 \rtlch\fcs1 \af0\afs20\alang1025 \ltrch\fcs0 _x000d__x000a_\fs24\lang2057\langfe2057\cgrid\langnp2057\langfenp2057 {\rtlch\fcs1 \af0 \ltrch\fcs0 \lang1062\langfe2057\langnp1062\insrsid4922409\charrsid11422604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4922409\charrsid11422604 ##\cell ##}{\rtlch\fcs1 \af0\afs24 \ltrch\fcs0 \insrsid4922409\charrsid11422604 \cell }\pard\plain \ltrpar\ql \li0\ri0\widctlpar\intbl\wrapdefault\aspalpha\aspnum\faauto\adjustright\rin0\lin0 \rtlch\fcs1 _x000d__x000a_\af0\afs20\alang1025 \ltrch\fcs0 \fs24\lang2057\langfe2057\cgrid\langnp2057\langfenp2057 {\rtlch\fcs1 \af0 \ltrch\fcs0 \lang1062\langfe2057\langnp1062\insrsid4922409\charrsid11422604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1062\langfenp2057 {\rtlch\fcs1 \af0 _x000d__x000a_\ltrch\fcs0 \noproof0\insrsid4922409\charrsid11422604 Or. }{\rtlch\fcs1 \af0 \ltrch\fcs0 \cs15\v\f1\fs20\cf9\noproof0\insrsid4922409\charrsid11422604 &lt;Original&gt;}{\rtlch\fcs1 \af0 \ltrch\fcs0 \noproof0\insrsid4922409\charrsid11422604 #}{\rtlch\fcs1 \af0 _x000d__x000a_\ltrch\fcs0 \cs16\v\cf15\noproof0\insrsid4922409\charrsid11422604 KEY(MAIN/LANGMIN)sh@ORLANGMSG@}{\rtlch\fcs1 \af0 \ltrch\fcs0 \noproof0\insrsid4922409\charrsid11422604 #}{\rtlch\fcs1 \af0 \ltrch\fcs0 _x000d__x000a_\cs15\v\f1\fs20\cf9\noproof0\insrsid4922409\charrsid11422604 &lt;/Original&gt;}{\rtlch\fcs1 \af0 \ltrch\fcs0 \noproof0\insrsid4922409\charrsid11422604 _x000d__x000a_\par }\pard\plain \ltrpar\s22\qc \li0\ri0\sb240\sa240\keepn\nowidctlpar\wrapdefault\aspalpha\aspnum\faauto\adjustright\rin0\lin0\itap0\pararsid16390444 \rtlch\fcs1 \af0\afs20\alang1025 \ltrch\fcs0 _x000d__x000a_\i\fs24\lang1024\langfe1024\cgrid\noproof\langnp1062\langfenp2057 {\rtlch\fcs1 \af0 \ltrch\fcs0 \cs15\i0\v\f1\fs20\cf9\noproof0\insrsid4922409\charrsid11422604 &lt;TitreJust&gt;}{\rtlch\fcs1 \af0 \ltrch\fcs0 \noproof0\insrsid4922409\charrsid11422604 Pamatojums}_x000d__x000a_{\rtlch\fcs1 \af0 \ltrch\fcs0 \cs15\i0\v\f1\fs20\cf9\noproof0\insrsid4922409\charrsid11422604 &lt;/TitreJust&gt;}{\rtlch\fcs1 \af0 \ltrch\fcs0 \noproof0\insrsid4922409\charrsid11422604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4922409\charrsid11422604 &lt;OptDelPrev&gt;}{\rtlch\fcs1 \af0 \ltrch\fcs0 \noproof0\insrsid4922409\charrsid11422604 #}{\rtlch\fcs1 \af0 \ltrch\fcs0 _x000d__x000a_\cs16\v\cf15\noproof0\insrsid4922409\charrsid11422604 MNU[TEXTJUSTYES][TEXTJUSTNO]@CHOICE@}{\rtlch\fcs1 \af0 \ltrch\fcs0 \noproof0\insrsid4922409\charrsid11422604 #}{\rtlch\fcs1 \af0 \ltrch\fcs0 _x000d__x000a_\cs15\i0\v\f1\fs20\cf9\noproof0\insrsid4922409\charrsid11422604 &lt;/OptDelPrev&gt;}{\rtlch\fcs1 \af0 \ltrch\fcs0 \noproof0\insrsid4922409\charrsid11422604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4922409\charrsid11422604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8_x000d__x000a_d572f5af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 w:val="{\rtf1\adeflang1025\ansi\ansicpg1252\uc1\adeff0\deff0\stshfdbch0\stshfloch0\stshfhich0\stshfbi0\deflang1033\deflangfe1033\themelang103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1\fbidi \froman\fcharset238\fprq2 Times New Roman CE;}{\f42\fbidi \froman\fcharset204\fprq2 Times New Roman Cyr;}_x000d__x000a_{\f44\fbidi \froman\fcharset161\fprq2 Times New Roman Greek;}{\f45\fbidi \froman\fcharset162\fprq2 Times New Roman Tur;}{\f46\fbidi \froman\fcharset177\fprq2 Times New Roman (Hebrew);}{\f47\fbidi \froman\fcharset178\fprq2 Times New Roman (Arabic);}_x000d__x000a_{\f48\fbidi \froman\fcharset186\fprq2 Times New Roman Baltic;}{\f49\fbidi \froman\fcharset163\fprq2 Times New Roman (Vietnamese);}{\f51\fbidi \fswiss\fcharset238\fprq2 Arial CE;}{\f52\fbidi \fswiss\fcharset204\fprq2 Arial Cyr;}_x000d__x000a_{\f54\fbidi \fswiss\fcharset161\fprq2 Arial Greek;}{\f55\fbidi \fswiss\fcharset162\fprq2 Arial Tur;}{\f56\fbidi \fswiss\fcharset177\fprq2 Arial (Hebrew);}{\f57\fbidi \fswiss\fcharset178\fprq2 Arial (Arabic);}_x000d__x000a_{\f58\fbidi \fswiss\fcharset186\fprq2 Arial Baltic;}{\f59\fbidi \fswiss\fcharset163\fprq2 Arial (Vietnamese);}{\f381\fbidi \froman\fcharset238\fprq2 Cambria Math CE;}{\f382\fbidi \froman\fcharset204\fprq2 Cambria Math Cyr;}_x000d__x000a_{\f384\fbidi \froman\fcharset161\fprq2 Cambria Math Greek;}{\f385\fbidi \froman\fcharset162\fprq2 Cambria Math Tur;}{\f388\fbidi \froman\fcharset186\fprq2 Cambria Math Baltic;}{\f38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33\langfe1033\cgrid\langnp1033\langfenp1033 \snext11 \ssemihidden \spriority0 Normal Table;}{\*\cs15 \additive _x000d__x000a_\v\f1\fs20\cf9\lang1024\langfe1024\noproof \spriority0 \styrsid10828998 HideTWBExt;}{\*\cs16 \additive \v\cf15 \spriority0 \styrsid10828998 HideTWBInt;}{\s17\ql \li0\ri0\sa120\nowidctlpar\wrapdefault\aspalpha\aspnum\faauto\adjustright\rin0\lin0\itap0 _x000d__x000a_\rtlch\fcs1 \af0\afs20\alang1025 \ltrch\fcs0 \fs24\lang1062\langfe2057\cgrid\langnp1062\langfenp2057 \sbasedon0 \snext17 \slink18 \spriority0 \styrsid10828998 Normal6;}{\*\cs18 \additive \fs24\lang1062\langfe2057\langnp1062\langfenp2057 _x000d__x000a_\slink17 \slocked \spriority0 \styrsid10828998 Normal6 Char;}{\s19\ql \li0\ri0\nowidctlpar\wrapdefault\aspalpha\aspnum\faauto\adjustright\rin0\lin0\itap0 \rtlch\fcs1 \af0\afs20\alang1025 \ltrch\fcs0 _x000d__x000a_\b\fs24\lang1062\langfe2057\cgrid\langnp1062\langfenp2057 \sbasedon0 \snext19 \slink20 \spriority0 \styrsid10828998 NormalBold;}{\*\cs20 \additive \b\fs24\lang1062\langfe2057\langnp1062\langfenp2057 \slink19 \slocked \spriority0 \styrsid10828998 _x000d__x000a_NormalBold Char;}{\s21\ql \li0\ri0\sa240\nowidctlpar\wrapdefault\aspalpha\aspnum\faauto\adjustright\rin0\lin0\itap0 \rtlch\fcs1 \af0\afs20\alang1025 \ltrch\fcs0 \i\fs24\lang1024\langfe1024\cgrid\noproof\langnp1062\langfenp2057 _x000d__x000a_\sbasedon0 \snext21 \spriority0 \styrsid10828998 Normal12Italic;}{\s22\qc \li0\ri0\sb240\nowidctlpar\wrapdefault\aspalpha\aspnum\faauto\adjustright\rin0\lin0\itap0 \rtlch\fcs1 \af0\afs20\alang1025 \ltrch\fcs0 _x000d__x000a_\i\fs24\lang1062\langfe2057\cgrid\langnp1062\langfenp2057 \sbasedon0 \snext22 \spriority0 \styrsid10828998 CrossRef;}{\s23\qc \li0\ri0\sb240\sa240\keepn\nowidctlpar\wrapdefault\aspalpha\aspnum\faauto\adjustright\rin0\lin0\itap0 \rtlch\fcs1 _x000d__x000a_\af0\afs20\alang1025 \ltrch\fcs0 \i\fs24\lang1024\langfe1024\cgrid\noproof\langnp1062\langfenp2057 \sbasedon0 \snext0 \spriority0 \styrsid10828998 JustificationTitle;}{_x000d__x000a_\s24\qr \li0\ri0\sb240\sa240\nowidctlpar\wrapdefault\aspalpha\aspnum\faauto\adjustright\rin0\lin0\itap0 \rtlch\fcs1 \af0\afs20\alang1025 \ltrch\fcs0 \fs24\lang1024\langfe1024\cgrid\noproof\langnp1062\langfenp2057 _x000d__x000a_\sbasedon0 \snext24 \spriority0 \styrsid10828998 Olang;}{\s25\qc \li0\ri0\sa240\nowidctlpar\wrapdefault\aspalpha\aspnum\faauto\adjustright\rin0\lin0\itap0 \rtlch\fcs1 \af0\afs20\alang1025 \ltrch\fcs0 _x000d__x000a_\i\fs24\lang1062\langfe2057\cgrid\langnp1062\langfenp2057 \sbasedon0 \snext25 \spriority0 \styrsid10828998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10828998 AMNumberTabs;}}{\*\rsidtbl \rsid24658\rsid735077\rsid2892074\rsid4666813\rsid6641733\rsid9636012\rsid10828998\rsid11215221\rsid11345625_x000d__x000a_\rsid12154954\rsid14424199\rsid15204470\rsid15285974\rsid15950462\rsid16324206\rsid16662270}{\mmathPr\mmathFont34\mbrkBin0\mbrkBinSub0\msmallFrac0\mdispDef1\mlMargin0\mrMargin0\mdefJc1\mwrapIndent1440\mintLim0\mnaryLim1}{\info{\author Rudzate, Lasma}_x000d__x000a_{\operator Rudzate, Lasma}{\creatim\yr2015\mo6\dy26\hr12\min49}{\revtim\yr2015\mo6\dy26\hr12\min49}{\version1}{\edmins0}{\nofpages1}{\nofwords70}{\nofchars770}{\*\company European Parliament}{\nofcharsws771}{\vern49167}}{\*\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828998\utinl \donotshowinsdel1\donotshowcomments1\fet0{\*\wgrffmtfilter 013f}\ilfomacatclnup0{\*\template C:\\Users\\rudzatel\\AppData\\Local\\DocEP\\DOCS\\Blank1.dot_x000d__x000a_}{\*\ftnsep \ltrpar \pard\plain \ltrpar\ql \li0\ri0\widctlpar\wrapdefault\aspalpha\aspnum\faauto\adjustright\rin0\lin0\itap0 \rtlch\fcs1 \af0\afs20\alang1025 \ltrch\fcs0 \fs24\lang2057\langfe2057\cgrid\langnp2057\langfenp2057 {\rtlch\fcs1 \af0 _x000d__x000a_\ltrch\fcs0 \insrsid11345625 \chftnsep _x000d__x000a_\par }}{\*\ftnsepc \ltrpar \pard\plain \ltrpar\ql \li0\ri0\widctlpar\wrapdefault\aspalpha\aspnum\faauto\adjustright\rin0\lin0\itap0 \rtlch\fcs1 \af0\afs20\alang1025 \ltrch\fcs0 \fs24\lang2057\langfe2057\cgrid\langnp2057\langfenp2057 {\rtlch\fcs1 \af0 _x000d__x000a_\ltrch\fcs0 \insrsid11345625 \chftnsepc _x000d__x000a_\par }}{\*\aftnsep \ltrpar \pard\plain \ltrpar\ql \li0\ri0\widctlpar\wrapdefault\aspalpha\aspnum\faauto\adjustright\rin0\lin0\itap0 \rtlch\fcs1 \af0\afs20\alang1025 \ltrch\fcs0 \fs24\lang2057\langfe2057\cgrid\langnp2057\langfenp2057 {\rtlch\fcs1 \af0 _x000d__x000a_\ltrch\fcs0 \insrsid11345625 \chftnsep _x000d__x000a_\par }}{\*\aftnsepc \ltrpar \pard\plain \ltrpar\ql \li0\ri0\widctlpar\wrapdefault\aspalpha\aspnum\faauto\adjustright\rin0\lin0\itap0 \rtlch\fcs1 \af0\afs20\alang1025 \ltrch\fcs0 \fs24\lang2057\langfe2057\cgrid\langnp2057\langfenp2057 {\rtlch\fcs1 \af0 _x000d__x000a_\ltrch\fcs0 \insrsid1134562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1062\langfe2057\cgrid\langnp1062\langfenp2057 {\rtlch\fcs1 \af0 \ltrch\fcs0 \cs15\b0\v\f1\fs20\cf9\insrsid10828998\charrsid11422604 {\*\bkmkstart restartB}&lt;AmendB&gt;}{_x000d__x000a_\rtlch\fcs1 \af48 \ltrch\fcs0 \f48\insrsid10828998\charrsid11422604 Groz\'eejum}{\rtlch\fcs1 \af0 \ltrch\fcs0 \insrsid10828998\charrsid11422604 s Nr.\tab \tab }{\rtlch\fcs1 \af0 \ltrch\fcs0 \cs15\b0\v\f1\fs20\cf9\insrsid10828998\charrsid11422604 &lt;NumAmB&gt;}_x000d__x000a_{\rtlch\fcs1 \af0 \ltrch\fcs0 \insrsid10828998\charrsid11422604 #}{\rtlch\fcs1 \af0 \ltrch\fcs0 \cs16\v\cf15\insrsid10828998\charrsid11422604 ENMIENDA@NRAM@}{\rtlch\fcs1 \af0 \ltrch\fcs0 \insrsid10828998\charrsid11422604 #}{\rtlch\fcs1 \af0 \ltrch\fcs0 _x000d__x000a_\cs15\b0\v\f1\fs20\cf9\insrsid10828998\charrsid11422604 &lt;/NumAmB&gt;}{\rtlch\fcs1 \af0 \ltrch\fcs0 \insrsid10828998\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0828998\charrsid11422604 &lt;RepeatBlock-By&gt;}{\rtlch\fcs1 \af0 \ltrch\fcs0 \insrsid10828998\charrsid11422604 #}{\rtlch\fcs1 \af0 \ltrch\fcs0 \cs16\v\cf15\insrsid10828998\charrsid11422604 &gt;&gt;&gt;@[ZMEMBERSMSG]@}{_x000d__x000a_\rtlch\fcs1 \af0 \ltrch\fcs0 \insrsid10828998\charrsid11422604 #}{\rtlch\fcs1 \af0 \ltrch\fcs0 \cs15\b0\v\f1\fs20\cf9\insrsid10828998\charrsid11422604 &lt;Members&gt;}{\rtlch\fcs1 \af0 \ltrch\fcs0 \cf10\insrsid10828998\charrsid11422604 \u9668\'3f}{\rtlch\fcs1 _x000d__x000a_\af0 \ltrch\fcs0 \insrsid10828998\charrsid11422604 #}{\rtlch\fcs1 \af0 \ltrch\fcs0 \cs16\v\cf15\insrsid10828998\charrsid11422604 TVTMEMBERS@MEMBERS@}{\rtlch\fcs1 \af0 \ltrch\fcs0 \insrsid10828998\charrsid11422604 #}{\rtlch\fcs1 \af0 \ltrch\fcs0 _x000d__x000a_\cf10\insrsid10828998\charrsid11422604 \u9658\'3f}{\rtlch\fcs1 \af0 \ltrch\fcs0 \cs15\b0\v\f1\fs20\cf9\insrsid10828998\charrsid11422604 &lt;/Members&gt;}{\rtlch\fcs1 \af0 \ltrch\fcs0 \insrsid10828998\charrsid11422604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10828998\charrsid11422604 &lt;AuNomDe&gt;&lt;OptDel&gt;}{\rtlch\fcs1 \af0 \ltrch\fcs0 \lang1062\langfe2057\langnp1062\insrsid10828998\charrsid11422604 #}{\rtlch\fcs1 \af0 \ltrch\fcs0 _x000d__x000a_\cs16\v\cf15\lang1062\langfe2057\langnp1062\insrsid10828998\charrsid11422604 MNU[ONBEHALFYES][NOTAPP]@CHOICE@}{\rtlch\fcs1 \af0 \ltrch\fcs0 \lang1062\langfe2057\langnp1062\insrsid10828998\charrsid11422604 #}{\rtlch\fcs1 \af0 \ltrch\fcs0 _x000d__x000a_\cs15\v\f1\fs20\cf9\lang1062\langfe2057\langnp1062\insrsid10828998\charrsid11422604 &lt;/OptDel&gt;&lt;/AuNomDe&gt;}{\rtlch\fcs1 \af0 \ltrch\fcs0 \lang1062\langfe2057\langnp1062\insrsid10828998\charrsid11422604 _x000d__x000a_\par &lt;&lt;&lt;}{\rtlch\fcs1 \af0 \ltrch\fcs0 \cs15\v\f1\fs20\cf9\lang1062\langfe2057\langnp1062\insrsid10828998\charrsid11422604 &lt;/RepeatBlock-By&gt;}{\rtlch\fcs1 \af0 \ltrch\fcs0 \lang1062\langfe2057\langnp1062\insrsid10828998\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0828998\charrsid11422604 &lt;DocAmend&gt;}{\rtlch\fcs1 \af0 \ltrch\fcs0 \insrsid10828998\charrsid11422604 #}{\rtlch\fcs1 \af0 \ltrch\fcs0 \cs16\v\cf15\insrsid10828998\charrsid11422604 _x000d__x000a_MNU[OPTPROPOSALCOD][OPTPROPOSALCNS][OPTPROPOSALNLE]@CHOICE@CODEMNU}{\rtlch\fcs1 \af0 \ltrch\fcs0 \insrsid10828998\charrsid11422604 #}{\rtlch\fcs1 \af0 \ltrch\fcs0 \cs15\b0\v\f1\fs20\cf9\insrsid10828998\charrsid11422604 &lt;/DocAmend&gt;}{\rtlch\fcs1 \af0 _x000d__x000a_\ltrch\fcs0 \insrsid10828998\charrsid11422604 _x000d__x000a_\par }\pard \ltrpar\s19\ql \li0\ri0\keepn\nowidctlpar\wrapdefault\aspalpha\aspnum\faauto\adjustright\rin0\lin0\itap0\pararsid10630121 {\rtlch\fcs1 \af0 \ltrch\fcs0 \cs15\b0\v\f1\fs20\cf9\insrsid10828998\charrsid11422604 &lt;Article&gt;}{\rtlch\fcs1 \af0 \ltrch\fcs0 _x000d__x000a_\insrsid10828998\charrsid11422604 #}{\rtlch\fcs1 \af0 \ltrch\fcs0 \cs16\v\cf15\insrsid10828998\charrsid11422604 MNU[AMACTPARTYES][AMACTPARTNO]@CHOICE@AMACTMNU}{\rtlch\fcs1 \af0 \ltrch\fcs0 \insrsid10828998\charrsid11422604 #}{\rtlch\fcs1 \af0 \ltrch\fcs0 _x000d__x000a_\cs15\b0\v\f1\fs20\cf9\insrsid10828998\charrsid11422604 &lt;/Article&gt;}{\rtlch\fcs1 \af0 \ltrch\fcs0 \insrsid10828998\charrsid11422604 _x000d__x000a_\par }\pard\plain \ltrpar\ql \li0\ri0\keepn\widctlpar\wrapdefault\aspalpha\aspnum\faauto\adjustright\rin0\lin0\itap0\pararsid3744759 \rtlch\fcs1 \af0\afs20\alang1025 \ltrch\fcs0 \fs24\lang2057\langfe2057\cgrid\langnp2057\langfenp2057 {\rtlch\fcs1 \af0 _x000d__x000a_\ltrch\fcs0 \cs15\v\f1\fs20\cf9\lang1062\langfe2057\langnp1062\insrsid10828998\charrsid11422604 &lt;DocAmend2&gt;&lt;OptDel&gt;}{\rtlch\fcs1 \af0 \ltrch\fcs0 \lang1062\langfe2057\langnp1062\insrsid10828998\charrsid11422604 #}{\rtlch\fcs1 \af0 \ltrch\fcs0 _x000d__x000a_\cs16\v\cf15\lang1062\langfe2057\langnp1062\insrsid10828998\charrsid11422604 MNU[OPTNRACTYES][NOTAPP]@CHOICE@AMACTMNU}{\rtlch\fcs1 \af0 \ltrch\fcs0 \lang1062\langfe2057\langnp1062\insrsid10828998\charrsid11422604 #}{\rtlch\fcs1 \af0 \ltrch\fcs0 _x000d__x000a_\cs15\v\f1\fs20\cf9\lang1062\langfe2057\langnp1062\insrsid10828998\charrsid11422604 &lt;/OptDel&gt;&lt;/DocAmend2&gt;}{\rtlch\fcs1 \af0 \ltrch\fcs0 \lang1062\langfe2057\langnp1062\insrsid10828998\charrsid11422604 _x000d__x000a_\par }\pard \ltrpar\ql \li0\ri0\widctlpar\wrapdefault\aspalpha\aspnum\faauto\adjustright\rin0\lin0\itap0\pararsid10158853 {\rtlch\fcs1 \af0 \ltrch\fcs0 \cs15\v\f1\fs20\cf9\lang1062\langfe2057\langnp1062\insrsid10828998\charrsid11422604 &lt;Article2&gt;&lt;OptDel&gt;}{_x000d__x000a_\rtlch\fcs1 \af0 \ltrch\fcs0 \lang1062\langfe2057\langnp1062\insrsid10828998\charrsid11422604 #}{\rtlch\fcs1 \af0 \ltrch\fcs0 \cs16\v\cf15\lang1062\langfe2057\langnp1062\insrsid10828998\charrsid11422604 MNU[OPTACTPARTYES][NOTAPP]@CHOICE@AMACTMNU}{_x000d__x000a_\rtlch\fcs1 \af0 \ltrch\fcs0 \lang1062\langfe2057\langnp1062\insrsid10828998\charrsid11422604 #}{\rtlch\fcs1 \af0 \ltrch\fcs0 \cs15\v\f1\fs20\cf9\lang1062\langfe2057\langnp1062\insrsid10828998\charrsid11422604 &lt;/OptDel&gt;&lt;/Article2&gt;}{\rtlch\fcs1 \af0 _x000d__x000a_\ltrch\fcs0 \lang1062\langfe2057\langnp1062\insrsid10828998\charrsid11422604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_x000d__x000a_\lang1062\langfe2057\langnp1062\insrsid10828998\charrsid11422604 \cell }\pard \ltrpar\ql \li0\ri0\widctlpar\intbl\wrapdefault\aspalpha\aspnum\faauto\adjustright\rin0\lin0 {\rtlch\fcs1 \af0 \ltrch\fcs0 _x000d__x000a_\lang1062\langfe2057\langnp1062\insrsid10828998\charrsid11422604 \trowd \ltrrow\ts11\trqc\trgaph340\trleft-340\trftsWidth3\trwWidth9752\trftsWidthB3\trftsWidthA3\trpaddl340\trpaddr340\trpaddfl3\trpaddfr3\tblind0\tblindtype3 \clvertalt\clbrdrt\brdrtbl _x000d__x000a_\clbrdrl\brdrtbl \clbrdrb\brdrtbl \clbrdrr\brdrtbl \cltxlrtb\clftsWidth3\clwWidth9752\clshdrawnil \cellx9412\row \ltrrow}\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62\langfe2057\cgrid\langnp1062\langfenp2057 {\rtlch\fcs1 \af0 \ltrch\fcs0 _x000d__x000a_\insrsid10828998\charrsid11422604 #}{\rtlch\fcs1 \af0 \ltrch\fcs0 \cs16\v\cf15\insrsid10828998\charrsid11422604 MNU[OPTLEFTAMACT][LEFTPROP]@CHOICE@AMACTMNU}{\rtlch\fcs1 \af0 \ltrch\fcs0 \insrsid10828998\charrsid11422604 #\cell }{\rtlch\fcs1 \af48 _x000d__x000a_\ltrch\fcs0 \f48\insrsid10828998\charrsid11422604 Groz\'eejums}{\rtlch\fcs1 \af0 \ltrch\fcs0 \insrsid10828998\charrsid11422604 \cell }\pard\plain \ltrpar\ql \li0\ri0\widctlpar\intbl\wrapdefault\aspalpha\aspnum\faauto\adjustright\rin0\lin0 \rtlch\fcs1 _x000d__x000a_\af0\afs20\alang1025 \ltrch\fcs0 \fs24\lang2057\langfe2057\cgrid\langnp2057\langfenp2057 {\rtlch\fcs1 \af0 \ltrch\fcs0 \lang1062\langfe2057\langnp1062\insrsid10828998\charrsid11422604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10828998\charrsid11422604 ##\cell ##}{\rtlch\fcs1 \af0\afs24 \ltrch\fcs0 \insrsid10828998\charrsid11422604 \cell }\pard\plain \ltrpar\ql \li0\ri0\widctlpar\intbl\wrapdefault\aspalpha\aspnum\faauto\adjustright\rin0\lin0 \rtlch\fcs1 _x000d__x000a_\af0\afs20\alang1025 \ltrch\fcs0 \fs24\lang2057\langfe2057\cgrid\langnp2057\langfenp2057 {\rtlch\fcs1 \af0 \ltrch\fcs0 \lang1062\langfe2057\langnp1062\insrsid10828998\charrsid11422604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1062\langfenp2057 {\rtlch\fcs1 \af0 _x000d__x000a_\ltrch\fcs0 \noproof0\insrsid10828998\charrsid11422604 Or. }{\rtlch\fcs1 \af0 \ltrch\fcs0 \cs15\v\f1\fs20\cf9\noproof0\insrsid10828998\charrsid11422604 &lt;Original&gt;}{\rtlch\fcs1 \af0 \ltrch\fcs0 \noproof0\insrsid10828998\charrsid11422604 #}{\rtlch\fcs1 _x000d__x000a_\af0 \ltrch\fcs0 \cs16\v\cf15\noproof0\insrsid10828998\charrsid11422604 KEY(MAIN/LANGMIN)sh@ORLANGMSG@}{\rtlch\fcs1 \af0 \ltrch\fcs0 \noproof0\insrsid10828998\charrsid11422604 #}{\rtlch\fcs1 \af0 \ltrch\fcs0 _x000d__x000a_\cs15\v\f1\fs20\cf9\noproof0\insrsid10828998\charrsid11422604 &lt;/Original&gt;}{\rtlch\fcs1 \af0 \ltrch\fcs0 \noproof0\insrsid10828998\charrsid11422604 _x000d__x000a_\par }\pard\plain \ltrpar\s22\qc \li0\ri0\sb240\nowidctlpar\wrapdefault\aspalpha\aspnum\faauto\adjustright\rin0\lin0\itap0\pararsid10630121 \rtlch\fcs1 \af0\afs20\alang1025 \ltrch\fcs0 \i\fs24\lang1062\langfe2057\cgrid\langnp1062\langfenp2057 {\rtlch\fcs1 _x000d__x000a_\af0 \ltrch\fcs0 \cs15\i0\v\f1\fs20\cf9\insrsid10828998\charrsid11422604 &lt;OptDel&gt;}{\rtlch\fcs1 \af0 \ltrch\fcs0 \insrsid10828998\charrsid11422604 #}{\rtlch\fcs1 \af0 \ltrch\fcs0 \cs16\v\cf15\insrsid10828998\charrsid11422604 _x000d__x000a_MNU[CROSSREFNO][CROSSREFYES]@CHOICE@}{\rtlch\fcs1 \af0 \ltrch\fcs0 \insrsid10828998\charrsid11422604 #}{\rtlch\fcs1 \af0 \ltrch\fcs0 \cs15\i0\v\f1\fs20\cf9\insrsid10828998\charrsid11422604 &lt;/OptDel&gt;}{\rtlch\fcs1 \af0 \ltrch\fcs0 _x000d__x000a_\insrsid10828998\charrsid11422604 _x000d__x000a_\par }\pard\plain \ltrpar\s23\qc \li0\ri0\sb240\sa240\keepn\nowidctlpar\wrapdefault\aspalpha\aspnum\faauto\adjustright\rin0\lin0\itap0\pararsid3744759 \rtlch\fcs1 \af0\afs20\alang1025 \ltrch\fcs0 _x000d__x000a_\i\fs24\lang1024\langfe1024\cgrid\noproof\langnp1062\langfenp2057 {\rtlch\fcs1 \af0 \ltrch\fcs0 \cs15\i0\v\f1\fs20\cf9\noproof0\insrsid10828998\charrsid11422604 &lt;TitreJust&gt;}{\rtlch\fcs1 \af0 \ltrch\fcs0 \noproof0\insrsid10828998\charrsid11422604 _x000d__x000a_Pamatojums}{\rtlch\fcs1 \af0 \ltrch\fcs0 \cs15\i0\v\f1\fs20\cf9\noproof0\insrsid10828998\charrsid11422604 &lt;/TitreJust&gt;}{\rtlch\fcs1 \af0 \ltrch\fcs0 \noproof0\insrsid10828998\charrsid11422604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10828998\charrsid11422604 &lt;OptDelPrev&gt;}{\rtlch\fcs1 \af0 \ltrch\fcs0 \noproof0\insrsid10828998\charrsid11422604 #}{\rtlch\fcs1 \af0 \ltrch\fcs0 _x000d__x000a_\cs16\v\cf15\noproof0\insrsid10828998\charrsid11422604 MNU[TEXTJUSTYES][TEXTJUSTNO]@CHOICE@}{\rtlch\fcs1 \af0 \ltrch\fcs0 \noproof0\insrsid10828998\charrsid11422604 #}{\rtlch\fcs1 \af0 \ltrch\fcs0 _x000d__x000a_\cs15\i0\v\f1\fs20\cf9\noproof0\insrsid10828998\charrsid11422604 &lt;/OptDelPrev&gt;}{\rtlch\fcs1 \af0 \ltrch\fcs0 \noproof0\insrsid10828998\charrsid11422604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10828998\charrsid11422604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0_x000d__x000a_0c73f5af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LV"/>
    <w:docVar w:name="TXTLANGUEMIN" w:val="lv"/>
    <w:docVar w:name="TXTNRFIRSTAM" w:val="419"/>
    <w:docVar w:name="TXTNRLASTAM" w:val="760"/>
    <w:docVar w:name="TXTNRPE" w:val="607.801"/>
    <w:docVar w:name="TXTPEorAP" w:val="PE"/>
    <w:docVar w:name="TXTROUTE" w:val="AM\1129314LV.docx"/>
    <w:docVar w:name="TXTVERSION" w:val="01-00"/>
  </w:docVars>
  <w:rsids>
    <w:rsidRoot w:val="001F3D9D"/>
    <w:rsid w:val="000111BD"/>
    <w:rsid w:val="000207CA"/>
    <w:rsid w:val="0002198F"/>
    <w:rsid w:val="00066975"/>
    <w:rsid w:val="00073830"/>
    <w:rsid w:val="00075DBE"/>
    <w:rsid w:val="00076721"/>
    <w:rsid w:val="000B0781"/>
    <w:rsid w:val="000E7234"/>
    <w:rsid w:val="000F2A80"/>
    <w:rsid w:val="00111C68"/>
    <w:rsid w:val="00123EA8"/>
    <w:rsid w:val="00126BC4"/>
    <w:rsid w:val="00143409"/>
    <w:rsid w:val="00143ACE"/>
    <w:rsid w:val="00150057"/>
    <w:rsid w:val="00161915"/>
    <w:rsid w:val="00163352"/>
    <w:rsid w:val="00166CCB"/>
    <w:rsid w:val="001704CB"/>
    <w:rsid w:val="001711DF"/>
    <w:rsid w:val="001778D5"/>
    <w:rsid w:val="0018703C"/>
    <w:rsid w:val="001A1137"/>
    <w:rsid w:val="001A4802"/>
    <w:rsid w:val="001B5737"/>
    <w:rsid w:val="001B761C"/>
    <w:rsid w:val="001C2054"/>
    <w:rsid w:val="001C502E"/>
    <w:rsid w:val="001D13C9"/>
    <w:rsid w:val="001D5CC4"/>
    <w:rsid w:val="001D704A"/>
    <w:rsid w:val="001E6501"/>
    <w:rsid w:val="001F0FDD"/>
    <w:rsid w:val="001F3D9D"/>
    <w:rsid w:val="001F4139"/>
    <w:rsid w:val="00200865"/>
    <w:rsid w:val="00201ACB"/>
    <w:rsid w:val="00231EA7"/>
    <w:rsid w:val="00232AD7"/>
    <w:rsid w:val="00236619"/>
    <w:rsid w:val="00247DF6"/>
    <w:rsid w:val="002574CB"/>
    <w:rsid w:val="00266AA3"/>
    <w:rsid w:val="00280EA6"/>
    <w:rsid w:val="002833AE"/>
    <w:rsid w:val="002854DD"/>
    <w:rsid w:val="0029634A"/>
    <w:rsid w:val="002A1C82"/>
    <w:rsid w:val="002B3879"/>
    <w:rsid w:val="002B6A7B"/>
    <w:rsid w:val="002C5761"/>
    <w:rsid w:val="002F0DC4"/>
    <w:rsid w:val="003003A7"/>
    <w:rsid w:val="003066D5"/>
    <w:rsid w:val="0031458B"/>
    <w:rsid w:val="00315664"/>
    <w:rsid w:val="00317051"/>
    <w:rsid w:val="00322475"/>
    <w:rsid w:val="00322826"/>
    <w:rsid w:val="003359B7"/>
    <w:rsid w:val="00335D0E"/>
    <w:rsid w:val="00346794"/>
    <w:rsid w:val="00351FA2"/>
    <w:rsid w:val="003521F2"/>
    <w:rsid w:val="00363AD3"/>
    <w:rsid w:val="00365D20"/>
    <w:rsid w:val="003743DE"/>
    <w:rsid w:val="0037660F"/>
    <w:rsid w:val="00384E84"/>
    <w:rsid w:val="003923F7"/>
    <w:rsid w:val="003A1FAC"/>
    <w:rsid w:val="003A571F"/>
    <w:rsid w:val="003B5AFB"/>
    <w:rsid w:val="003C5A41"/>
    <w:rsid w:val="003D32F3"/>
    <w:rsid w:val="003D466C"/>
    <w:rsid w:val="003E43AC"/>
    <w:rsid w:val="003F21EB"/>
    <w:rsid w:val="003F3B0C"/>
    <w:rsid w:val="004132AD"/>
    <w:rsid w:val="00414C85"/>
    <w:rsid w:val="00422BB2"/>
    <w:rsid w:val="004245D1"/>
    <w:rsid w:val="004367B3"/>
    <w:rsid w:val="00441413"/>
    <w:rsid w:val="00441D7D"/>
    <w:rsid w:val="00461E32"/>
    <w:rsid w:val="00473843"/>
    <w:rsid w:val="00495E20"/>
    <w:rsid w:val="004B46C0"/>
    <w:rsid w:val="004C06F6"/>
    <w:rsid w:val="004D2649"/>
    <w:rsid w:val="004E0AAC"/>
    <w:rsid w:val="004E5BEF"/>
    <w:rsid w:val="004F2903"/>
    <w:rsid w:val="00502914"/>
    <w:rsid w:val="00506938"/>
    <w:rsid w:val="00527A69"/>
    <w:rsid w:val="005335ED"/>
    <w:rsid w:val="00536AA6"/>
    <w:rsid w:val="00547F73"/>
    <w:rsid w:val="00557617"/>
    <w:rsid w:val="0056078E"/>
    <w:rsid w:val="00571463"/>
    <w:rsid w:val="00571479"/>
    <w:rsid w:val="005A7EB4"/>
    <w:rsid w:val="005B21F5"/>
    <w:rsid w:val="005B32E3"/>
    <w:rsid w:val="005E50C2"/>
    <w:rsid w:val="00607ABE"/>
    <w:rsid w:val="006337D4"/>
    <w:rsid w:val="00635FF0"/>
    <w:rsid w:val="00637E36"/>
    <w:rsid w:val="0066168A"/>
    <w:rsid w:val="00665DDA"/>
    <w:rsid w:val="00672807"/>
    <w:rsid w:val="0067619E"/>
    <w:rsid w:val="006902E4"/>
    <w:rsid w:val="0069480E"/>
    <w:rsid w:val="00695CC1"/>
    <w:rsid w:val="006A2838"/>
    <w:rsid w:val="006B408B"/>
    <w:rsid w:val="006B4B58"/>
    <w:rsid w:val="006B6438"/>
    <w:rsid w:val="006D6B15"/>
    <w:rsid w:val="006F3F81"/>
    <w:rsid w:val="006F4B73"/>
    <w:rsid w:val="00702F62"/>
    <w:rsid w:val="00706049"/>
    <w:rsid w:val="007110D4"/>
    <w:rsid w:val="007152AF"/>
    <w:rsid w:val="0072244F"/>
    <w:rsid w:val="00722BC4"/>
    <w:rsid w:val="0072584C"/>
    <w:rsid w:val="007348D1"/>
    <w:rsid w:val="00736FBA"/>
    <w:rsid w:val="00751357"/>
    <w:rsid w:val="007659AC"/>
    <w:rsid w:val="00772618"/>
    <w:rsid w:val="007844F1"/>
    <w:rsid w:val="00784975"/>
    <w:rsid w:val="0079060C"/>
    <w:rsid w:val="007A3C99"/>
    <w:rsid w:val="007A42AB"/>
    <w:rsid w:val="007C5B66"/>
    <w:rsid w:val="007C71DE"/>
    <w:rsid w:val="007E0B57"/>
    <w:rsid w:val="00822C94"/>
    <w:rsid w:val="00835C51"/>
    <w:rsid w:val="008363E4"/>
    <w:rsid w:val="008364CD"/>
    <w:rsid w:val="008418AE"/>
    <w:rsid w:val="00851460"/>
    <w:rsid w:val="0086711F"/>
    <w:rsid w:val="0087052C"/>
    <w:rsid w:val="00871CA8"/>
    <w:rsid w:val="00872F92"/>
    <w:rsid w:val="00874862"/>
    <w:rsid w:val="0087580E"/>
    <w:rsid w:val="00875A9C"/>
    <w:rsid w:val="008845A5"/>
    <w:rsid w:val="00887FDC"/>
    <w:rsid w:val="008C007C"/>
    <w:rsid w:val="008D4FF3"/>
    <w:rsid w:val="008F0DDD"/>
    <w:rsid w:val="00900CAE"/>
    <w:rsid w:val="00904AD5"/>
    <w:rsid w:val="009154FF"/>
    <w:rsid w:val="00916136"/>
    <w:rsid w:val="00917A85"/>
    <w:rsid w:val="00923E59"/>
    <w:rsid w:val="00936A67"/>
    <w:rsid w:val="0094478E"/>
    <w:rsid w:val="009603BB"/>
    <w:rsid w:val="00965722"/>
    <w:rsid w:val="00966038"/>
    <w:rsid w:val="009A5626"/>
    <w:rsid w:val="009A65D8"/>
    <w:rsid w:val="009B0305"/>
    <w:rsid w:val="009C4F48"/>
    <w:rsid w:val="009E4A82"/>
    <w:rsid w:val="00A15973"/>
    <w:rsid w:val="00A20AE5"/>
    <w:rsid w:val="00A233E9"/>
    <w:rsid w:val="00A25A03"/>
    <w:rsid w:val="00A36CAC"/>
    <w:rsid w:val="00A37C5D"/>
    <w:rsid w:val="00A40BD1"/>
    <w:rsid w:val="00A46736"/>
    <w:rsid w:val="00A503F0"/>
    <w:rsid w:val="00A507FC"/>
    <w:rsid w:val="00A5426B"/>
    <w:rsid w:val="00A845EF"/>
    <w:rsid w:val="00A9022B"/>
    <w:rsid w:val="00A93389"/>
    <w:rsid w:val="00A93F8C"/>
    <w:rsid w:val="00A949A3"/>
    <w:rsid w:val="00AA0EBF"/>
    <w:rsid w:val="00AA22F1"/>
    <w:rsid w:val="00AB0B34"/>
    <w:rsid w:val="00AB7228"/>
    <w:rsid w:val="00AB74D6"/>
    <w:rsid w:val="00AC6783"/>
    <w:rsid w:val="00AC7149"/>
    <w:rsid w:val="00AE4459"/>
    <w:rsid w:val="00AF184F"/>
    <w:rsid w:val="00AF25FC"/>
    <w:rsid w:val="00AF2819"/>
    <w:rsid w:val="00AF493A"/>
    <w:rsid w:val="00AF54E9"/>
    <w:rsid w:val="00B07745"/>
    <w:rsid w:val="00B10564"/>
    <w:rsid w:val="00B40455"/>
    <w:rsid w:val="00B41B4D"/>
    <w:rsid w:val="00B73741"/>
    <w:rsid w:val="00B77A45"/>
    <w:rsid w:val="00B8066A"/>
    <w:rsid w:val="00B85286"/>
    <w:rsid w:val="00B90B7F"/>
    <w:rsid w:val="00BA41D0"/>
    <w:rsid w:val="00BA48D2"/>
    <w:rsid w:val="00BA75AB"/>
    <w:rsid w:val="00BB2845"/>
    <w:rsid w:val="00BB47EC"/>
    <w:rsid w:val="00BC1B1F"/>
    <w:rsid w:val="00BD0A9C"/>
    <w:rsid w:val="00BE0C84"/>
    <w:rsid w:val="00BE13B3"/>
    <w:rsid w:val="00C00971"/>
    <w:rsid w:val="00C10F61"/>
    <w:rsid w:val="00C22CC4"/>
    <w:rsid w:val="00C25C26"/>
    <w:rsid w:val="00C30479"/>
    <w:rsid w:val="00C35E35"/>
    <w:rsid w:val="00C41E32"/>
    <w:rsid w:val="00C43EDA"/>
    <w:rsid w:val="00C46796"/>
    <w:rsid w:val="00C509F6"/>
    <w:rsid w:val="00C61F16"/>
    <w:rsid w:val="00C75816"/>
    <w:rsid w:val="00C92798"/>
    <w:rsid w:val="00C949D7"/>
    <w:rsid w:val="00C9777B"/>
    <w:rsid w:val="00CB34F1"/>
    <w:rsid w:val="00CB7B07"/>
    <w:rsid w:val="00CC3983"/>
    <w:rsid w:val="00CF6CB4"/>
    <w:rsid w:val="00D00CC7"/>
    <w:rsid w:val="00D03037"/>
    <w:rsid w:val="00D03E35"/>
    <w:rsid w:val="00D047C6"/>
    <w:rsid w:val="00D100D1"/>
    <w:rsid w:val="00D14FCE"/>
    <w:rsid w:val="00D15308"/>
    <w:rsid w:val="00D1583C"/>
    <w:rsid w:val="00D15D1E"/>
    <w:rsid w:val="00D210B8"/>
    <w:rsid w:val="00D61745"/>
    <w:rsid w:val="00D64AB3"/>
    <w:rsid w:val="00D64DFC"/>
    <w:rsid w:val="00D677D5"/>
    <w:rsid w:val="00D703A0"/>
    <w:rsid w:val="00D755F1"/>
    <w:rsid w:val="00D767AC"/>
    <w:rsid w:val="00D82FCC"/>
    <w:rsid w:val="00D90B6D"/>
    <w:rsid w:val="00DB0AD2"/>
    <w:rsid w:val="00DB429F"/>
    <w:rsid w:val="00DC4160"/>
    <w:rsid w:val="00DC6A1B"/>
    <w:rsid w:val="00DD2457"/>
    <w:rsid w:val="00DE672F"/>
    <w:rsid w:val="00DF20E5"/>
    <w:rsid w:val="00DF278E"/>
    <w:rsid w:val="00DF477B"/>
    <w:rsid w:val="00E15A86"/>
    <w:rsid w:val="00E259BB"/>
    <w:rsid w:val="00E25DC5"/>
    <w:rsid w:val="00E301A6"/>
    <w:rsid w:val="00E35A8F"/>
    <w:rsid w:val="00E44BB0"/>
    <w:rsid w:val="00E45C66"/>
    <w:rsid w:val="00E471BE"/>
    <w:rsid w:val="00E54D48"/>
    <w:rsid w:val="00E57F50"/>
    <w:rsid w:val="00E63BCB"/>
    <w:rsid w:val="00E660E2"/>
    <w:rsid w:val="00E765B0"/>
    <w:rsid w:val="00EC0028"/>
    <w:rsid w:val="00EE011D"/>
    <w:rsid w:val="00EF03A3"/>
    <w:rsid w:val="00F22425"/>
    <w:rsid w:val="00F27170"/>
    <w:rsid w:val="00F459F7"/>
    <w:rsid w:val="00F52A94"/>
    <w:rsid w:val="00F544BF"/>
    <w:rsid w:val="00F6689E"/>
    <w:rsid w:val="00F7283B"/>
    <w:rsid w:val="00F766AF"/>
    <w:rsid w:val="00F92B49"/>
    <w:rsid w:val="00FA192C"/>
    <w:rsid w:val="00FC1B08"/>
    <w:rsid w:val="00FD05BD"/>
    <w:rsid w:val="00FE03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F5D524-028D-4741-B8E9-538B0A5DD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FDD"/>
    <w:pPr>
      <w:widowControl w:val="0"/>
    </w:pPr>
    <w:rPr>
      <w:sz w:val="24"/>
      <w:lang w:val="lv-LV" w:eastAsia="en-GB"/>
    </w:rPr>
  </w:style>
  <w:style w:type="paragraph" w:styleId="Heading1">
    <w:name w:val="heading 1"/>
    <w:basedOn w:val="Normal"/>
    <w:next w:val="Normal"/>
    <w:qFormat/>
    <w:rsid w:val="00E301A6"/>
    <w:pPr>
      <w:keepNext/>
      <w:spacing w:before="240" w:after="60"/>
      <w:outlineLvl w:val="0"/>
    </w:pPr>
    <w:rPr>
      <w:rFonts w:ascii="Arial" w:hAnsi="Arial"/>
      <w:b/>
      <w:kern w:val="28"/>
      <w:sz w:val="28"/>
    </w:rPr>
  </w:style>
  <w:style w:type="paragraph" w:styleId="Heading2">
    <w:name w:val="heading 2"/>
    <w:basedOn w:val="Normal"/>
    <w:next w:val="Normal"/>
    <w:qFormat/>
    <w:rsid w:val="00E301A6"/>
    <w:pPr>
      <w:keepNext/>
      <w:spacing w:before="240" w:after="60"/>
      <w:outlineLvl w:val="1"/>
    </w:pPr>
    <w:rPr>
      <w:rFonts w:ascii="Arial" w:hAnsi="Arial"/>
      <w:b/>
      <w:i/>
    </w:rPr>
  </w:style>
  <w:style w:type="paragraph" w:styleId="Heading3">
    <w:name w:val="heading 3"/>
    <w:basedOn w:val="Normal"/>
    <w:next w:val="Normal"/>
    <w:qFormat/>
    <w:rsid w:val="00E301A6"/>
    <w:pPr>
      <w:keepNext/>
      <w:spacing w:before="240" w:after="60"/>
      <w:outlineLvl w:val="2"/>
    </w:pPr>
    <w:rPr>
      <w:rFonts w:ascii="Arial" w:hAnsi="Arial"/>
    </w:rPr>
  </w:style>
  <w:style w:type="paragraph" w:styleId="Heading4">
    <w:name w:val="heading 4"/>
    <w:basedOn w:val="Normal"/>
    <w:next w:val="Normal"/>
    <w:qFormat/>
    <w:rsid w:val="00E301A6"/>
    <w:pPr>
      <w:keepNext/>
      <w:spacing w:before="240" w:after="60"/>
      <w:outlineLvl w:val="3"/>
    </w:pPr>
    <w:rPr>
      <w:rFonts w:ascii="Arial" w:hAnsi="Arial"/>
      <w:b/>
    </w:rPr>
  </w:style>
  <w:style w:type="paragraph" w:styleId="Heading5">
    <w:name w:val="heading 5"/>
    <w:basedOn w:val="Normal"/>
    <w:next w:val="Normal"/>
    <w:qFormat/>
    <w:rsid w:val="00E301A6"/>
    <w:pPr>
      <w:spacing w:before="240" w:after="60"/>
      <w:outlineLvl w:val="4"/>
    </w:pPr>
    <w:rPr>
      <w:sz w:val="22"/>
    </w:rPr>
  </w:style>
  <w:style w:type="paragraph" w:styleId="Heading6">
    <w:name w:val="heading 6"/>
    <w:basedOn w:val="Normal"/>
    <w:next w:val="Normal"/>
    <w:qFormat/>
    <w:rsid w:val="00E301A6"/>
    <w:pPr>
      <w:spacing w:before="240" w:after="60"/>
      <w:outlineLvl w:val="5"/>
    </w:pPr>
    <w:rPr>
      <w:i/>
      <w:sz w:val="22"/>
    </w:rPr>
  </w:style>
  <w:style w:type="paragraph" w:styleId="Heading7">
    <w:name w:val="heading 7"/>
    <w:basedOn w:val="Normal"/>
    <w:next w:val="Normal"/>
    <w:qFormat/>
    <w:rsid w:val="00E301A6"/>
    <w:pPr>
      <w:spacing w:before="240" w:after="60"/>
      <w:outlineLvl w:val="6"/>
    </w:pPr>
    <w:rPr>
      <w:rFonts w:ascii="Arial" w:hAnsi="Arial"/>
    </w:rPr>
  </w:style>
  <w:style w:type="paragraph" w:styleId="Heading8">
    <w:name w:val="heading 8"/>
    <w:basedOn w:val="Normal"/>
    <w:next w:val="Normal"/>
    <w:qFormat/>
    <w:rsid w:val="00E301A6"/>
    <w:pPr>
      <w:spacing w:before="240" w:after="60"/>
      <w:outlineLvl w:val="7"/>
    </w:pPr>
    <w:rPr>
      <w:rFonts w:ascii="Arial" w:hAnsi="Arial"/>
      <w:i/>
    </w:rPr>
  </w:style>
  <w:style w:type="paragraph" w:styleId="Heading9">
    <w:name w:val="heading 9"/>
    <w:basedOn w:val="Normal"/>
    <w:next w:val="Normal"/>
    <w:qFormat/>
    <w:rsid w:val="00E301A6"/>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sid w:val="00E301A6"/>
    <w:rPr>
      <w:rFonts w:ascii="Arial" w:hAnsi="Arial" w:cs="Arial"/>
      <w:b w:val="0"/>
      <w:i w:val="0"/>
      <w:strike w:val="0"/>
      <w:noProof/>
      <w:vanish/>
      <w:color w:val="000080"/>
      <w:sz w:val="20"/>
    </w:rPr>
  </w:style>
  <w:style w:type="paragraph" w:styleId="Footer">
    <w:name w:val="footer"/>
    <w:basedOn w:val="Normal12a12b"/>
    <w:rsid w:val="00E301A6"/>
    <w:pPr>
      <w:tabs>
        <w:tab w:val="center" w:pos="4535"/>
        <w:tab w:val="right" w:pos="9071"/>
      </w:tabs>
    </w:pPr>
    <w:rPr>
      <w:sz w:val="22"/>
    </w:rPr>
  </w:style>
  <w:style w:type="paragraph" w:customStyle="1" w:styleId="Normal12a12b">
    <w:name w:val="Normal12a12b"/>
    <w:basedOn w:val="Normal"/>
    <w:rsid w:val="00E301A6"/>
    <w:pPr>
      <w:spacing w:before="240" w:after="240"/>
    </w:pPr>
  </w:style>
  <w:style w:type="paragraph" w:customStyle="1" w:styleId="Footer2">
    <w:name w:val="Footer2"/>
    <w:basedOn w:val="Normal"/>
    <w:rsid w:val="00E301A6"/>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rsid w:val="00E301A6"/>
    <w:pPr>
      <w:spacing w:after="240"/>
    </w:pPr>
  </w:style>
  <w:style w:type="character" w:customStyle="1" w:styleId="Normal12Char">
    <w:name w:val="Normal12 Char"/>
    <w:link w:val="Normal12"/>
    <w:rsid w:val="002A1C82"/>
    <w:rPr>
      <w:sz w:val="24"/>
      <w:lang w:val="en-GB" w:eastAsia="en-GB" w:bidi="ar-SA"/>
    </w:rPr>
  </w:style>
  <w:style w:type="paragraph" w:styleId="BalloonText">
    <w:name w:val="Balloon Text"/>
    <w:basedOn w:val="Normal"/>
    <w:link w:val="BalloonTextChar"/>
    <w:rsid w:val="001B5737"/>
    <w:pPr>
      <w:widowControl/>
    </w:pPr>
    <w:rPr>
      <w:rFonts w:ascii="Tahoma" w:hAnsi="Tahoma" w:cs="Tahoma"/>
      <w:sz w:val="16"/>
      <w:szCs w:val="16"/>
      <w:lang w:val="en-GB"/>
    </w:rPr>
  </w:style>
  <w:style w:type="paragraph" w:styleId="TOC1">
    <w:name w:val="toc 1"/>
    <w:basedOn w:val="Normal12"/>
    <w:next w:val="Normal12"/>
    <w:autoRedefine/>
    <w:semiHidden/>
    <w:rsid w:val="00E301A6"/>
  </w:style>
  <w:style w:type="paragraph" w:styleId="TOCHeading">
    <w:name w:val="TOC Heading"/>
    <w:basedOn w:val="Normal12"/>
    <w:next w:val="Normal12"/>
    <w:qFormat/>
    <w:rsid w:val="00E301A6"/>
    <w:pPr>
      <w:keepNext/>
      <w:spacing w:before="240"/>
      <w:jc w:val="center"/>
    </w:pPr>
    <w:rPr>
      <w:rFonts w:ascii="Arial" w:hAnsi="Arial"/>
      <w:b/>
    </w:rPr>
  </w:style>
  <w:style w:type="paragraph" w:customStyle="1" w:styleId="TOCPage">
    <w:name w:val="TOC Page"/>
    <w:basedOn w:val="Normal12"/>
    <w:next w:val="TOC1"/>
    <w:rsid w:val="00E301A6"/>
    <w:pPr>
      <w:keepNext/>
      <w:jc w:val="right"/>
    </w:pPr>
    <w:rPr>
      <w:rFonts w:ascii="Arial" w:hAnsi="Arial"/>
      <w:b/>
    </w:rPr>
  </w:style>
  <w:style w:type="character" w:customStyle="1" w:styleId="HideTWBInt">
    <w:name w:val="HideTWBInt"/>
    <w:rsid w:val="00E301A6"/>
    <w:rPr>
      <w:vanish/>
      <w:color w:val="808080"/>
    </w:rPr>
  </w:style>
  <w:style w:type="paragraph" w:customStyle="1" w:styleId="TableofEntries">
    <w:name w:val="Table of Entries"/>
    <w:basedOn w:val="Normal12"/>
    <w:rsid w:val="00E301A6"/>
    <w:pPr>
      <w:widowControl/>
      <w:tabs>
        <w:tab w:val="right" w:leader="dot" w:pos="9072"/>
      </w:tabs>
      <w:jc w:val="both"/>
    </w:pPr>
  </w:style>
  <w:style w:type="paragraph" w:customStyle="1" w:styleId="Normal6">
    <w:name w:val="Normal6"/>
    <w:basedOn w:val="Normal"/>
    <w:link w:val="Normal6Char"/>
    <w:rsid w:val="00E301A6"/>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rsid w:val="00E301A6"/>
    <w:pPr>
      <w:keepNext/>
      <w:jc w:val="center"/>
    </w:pPr>
    <w:rPr>
      <w:rFonts w:ascii="Arial" w:hAnsi="Arial"/>
      <w:b/>
    </w:rPr>
  </w:style>
  <w:style w:type="paragraph" w:customStyle="1" w:styleId="NormalBold">
    <w:name w:val="NormalBold"/>
    <w:basedOn w:val="Normal"/>
    <w:link w:val="NormalBoldChar"/>
    <w:rsid w:val="00E301A6"/>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sid w:val="00E301A6"/>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rsid w:val="00E301A6"/>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rsid w:val="00E301A6"/>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rsid w:val="00E301A6"/>
    <w:pPr>
      <w:spacing w:after="480"/>
    </w:pPr>
  </w:style>
  <w:style w:type="paragraph" w:customStyle="1" w:styleId="Cover12">
    <w:name w:val="Cover12"/>
    <w:basedOn w:val="Normal12"/>
    <w:rsid w:val="00E301A6"/>
    <w:pPr>
      <w:ind w:left="1418"/>
    </w:pPr>
  </w:style>
  <w:style w:type="paragraph" w:customStyle="1" w:styleId="Cover24">
    <w:name w:val="Cover24"/>
    <w:basedOn w:val="Normal24"/>
    <w:rsid w:val="00E301A6"/>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rsid w:val="00E301A6"/>
    <w:pPr>
      <w:spacing w:after="960"/>
      <w:jc w:val="center"/>
    </w:pPr>
    <w:rPr>
      <w:rFonts w:ascii="Arial" w:hAnsi="Arial"/>
      <w:b/>
    </w:rPr>
  </w:style>
  <w:style w:type="paragraph" w:customStyle="1" w:styleId="DocType">
    <w:name w:val="DocType"/>
    <w:basedOn w:val="Normal12"/>
    <w:rsid w:val="00E301A6"/>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rsid w:val="00E301A6"/>
    <w:pPr>
      <w:jc w:val="center"/>
    </w:pPr>
  </w:style>
  <w:style w:type="paragraph" w:customStyle="1" w:styleId="Normal12Keep">
    <w:name w:val="Normal12Keep"/>
    <w:basedOn w:val="Normal12"/>
    <w:rsid w:val="00E301A6"/>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rsid w:val="00E301A6"/>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link w:val="HeaderChar"/>
    <w:rsid w:val="00E301A6"/>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character" w:customStyle="1" w:styleId="BalloonTextChar">
    <w:name w:val="Balloon Text Char"/>
    <w:link w:val="BalloonText"/>
    <w:rsid w:val="001B5737"/>
    <w:rPr>
      <w:rFonts w:ascii="Tahoma" w:hAnsi="Tahoma" w:cs="Tahoma"/>
      <w:sz w:val="16"/>
      <w:szCs w:val="16"/>
      <w:lang w:val="en-GB" w:eastAsia="en-GB"/>
    </w:rPr>
  </w:style>
  <w:style w:type="character" w:customStyle="1" w:styleId="BalloonTextChar0">
    <w:name w:val="Balloon Text Char_0"/>
    <w:link w:val="BalloonText0"/>
    <w:rsid w:val="001B5737"/>
    <w:rPr>
      <w:rFonts w:ascii="Tahoma" w:hAnsi="Tahoma" w:cs="Tahoma"/>
      <w:sz w:val="16"/>
      <w:szCs w:val="16"/>
    </w:rPr>
  </w:style>
  <w:style w:type="paragraph" w:customStyle="1" w:styleId="BalloonText0">
    <w:name w:val="Balloon Text_0"/>
    <w:basedOn w:val="Normal"/>
    <w:link w:val="BalloonTextChar0"/>
    <w:rsid w:val="001B5737"/>
    <w:pPr>
      <w:widowControl/>
    </w:pPr>
    <w:rPr>
      <w:rFonts w:ascii="Tahoma" w:hAnsi="Tahoma" w:cs="Tahoma"/>
      <w:sz w:val="16"/>
      <w:szCs w:val="16"/>
      <w:lang w:eastAsia="lv-LV"/>
    </w:rPr>
  </w:style>
  <w:style w:type="character" w:customStyle="1" w:styleId="Bold">
    <w:name w:val="Bold"/>
    <w:uiPriority w:val="1"/>
    <w:qFormat/>
    <w:rsid w:val="001B5737"/>
    <w:rPr>
      <w:rFonts w:ascii="Times New Roman" w:hAnsi="Times New Roman"/>
      <w:b/>
      <w:sz w:val="24"/>
      <w:lang w:val="fr-FR"/>
    </w:rPr>
  </w:style>
  <w:style w:type="character" w:customStyle="1" w:styleId="BoldItalic">
    <w:name w:val="BoldItalic"/>
    <w:uiPriority w:val="1"/>
    <w:qFormat/>
    <w:rsid w:val="001B5737"/>
    <w:rPr>
      <w:rFonts w:ascii="Times New Roman" w:hAnsi="Times New Roman"/>
      <w:b/>
      <w:i/>
      <w:sz w:val="24"/>
    </w:rPr>
  </w:style>
  <w:style w:type="paragraph" w:customStyle="1" w:styleId="Center">
    <w:name w:val="Center"/>
    <w:uiPriority w:val="99"/>
    <w:rsid w:val="001B5737"/>
    <w:pPr>
      <w:spacing w:after="120"/>
      <w:jc w:val="center"/>
    </w:pPr>
    <w:rPr>
      <w:color w:val="000000"/>
      <w:lang w:val="en-GB" w:eastAsia="en-GB"/>
    </w:rPr>
  </w:style>
  <w:style w:type="character" w:customStyle="1" w:styleId="DefaultParagraphFont0">
    <w:name w:val="Default Paragraph Font_0"/>
    <w:uiPriority w:val="1"/>
    <w:semiHidden/>
    <w:unhideWhenUsed/>
    <w:rsid w:val="001B5737"/>
  </w:style>
  <w:style w:type="character" w:customStyle="1" w:styleId="FootNoteMarker">
    <w:name w:val="FootNoteMarker"/>
    <w:rsid w:val="001B5737"/>
    <w:rPr>
      <w:color w:val="000000"/>
      <w:vertAlign w:val="superscript"/>
    </w:rPr>
  </w:style>
  <w:style w:type="paragraph" w:customStyle="1" w:styleId="Footer1">
    <w:name w:val="Footer1"/>
    <w:rsid w:val="001B5737"/>
    <w:pPr>
      <w:tabs>
        <w:tab w:val="center" w:pos="4536"/>
        <w:tab w:val="right" w:pos="9072"/>
      </w:tabs>
      <w:spacing w:before="240" w:after="240" w:line="220" w:lineRule="auto"/>
    </w:pPr>
    <w:rPr>
      <w:color w:val="000000"/>
      <w:sz w:val="22"/>
      <w:szCs w:val="24"/>
      <w:lang w:val="en-GB" w:eastAsia="en-GB"/>
    </w:rPr>
  </w:style>
  <w:style w:type="paragraph" w:customStyle="1" w:styleId="Footer2Landscape">
    <w:name w:val="Footer2Landscape"/>
    <w:qFormat/>
    <w:rsid w:val="001B5737"/>
    <w:pPr>
      <w:tabs>
        <w:tab w:val="center" w:pos="4535"/>
        <w:tab w:val="center" w:pos="6804"/>
        <w:tab w:val="center" w:pos="13608"/>
      </w:tabs>
      <w:spacing w:after="240"/>
      <w:ind w:left="-851"/>
    </w:pPr>
    <w:rPr>
      <w:rFonts w:ascii="Arial" w:eastAsia="Arial" w:hAnsi="Arial" w:cs="Arial"/>
      <w:b/>
      <w:color w:val="000000"/>
      <w:sz w:val="48"/>
      <w:szCs w:val="24"/>
      <w:lang w:val="en-GB" w:eastAsia="en-GB"/>
    </w:rPr>
  </w:style>
  <w:style w:type="character" w:customStyle="1" w:styleId="Footer2Middle">
    <w:name w:val="Footer2Middle"/>
    <w:rsid w:val="001B5737"/>
    <w:rPr>
      <w:rFonts w:ascii="Arial" w:eastAsia="Arial" w:hAnsi="Arial" w:cs="Arial"/>
      <w:b w:val="0"/>
      <w:i/>
      <w:color w:val="C0C0C0"/>
      <w:sz w:val="22"/>
    </w:rPr>
  </w:style>
  <w:style w:type="paragraph" w:customStyle="1" w:styleId="FooterLandscape">
    <w:name w:val="FooterLandscape"/>
    <w:qFormat/>
    <w:rsid w:val="001B5737"/>
    <w:pPr>
      <w:tabs>
        <w:tab w:val="center" w:pos="6804"/>
        <w:tab w:val="center" w:pos="13608"/>
      </w:tabs>
    </w:pPr>
    <w:rPr>
      <w:color w:val="000000"/>
      <w:sz w:val="22"/>
      <w:szCs w:val="24"/>
      <w:lang w:val="en-GB" w:eastAsia="en-GB"/>
    </w:rPr>
  </w:style>
  <w:style w:type="character" w:customStyle="1" w:styleId="Italic">
    <w:name w:val="Italic"/>
    <w:uiPriority w:val="1"/>
    <w:qFormat/>
    <w:rsid w:val="001B5737"/>
    <w:rPr>
      <w:rFonts w:ascii="Times New Roman" w:hAnsi="Times New Roman"/>
      <w:i/>
      <w:sz w:val="24"/>
    </w:rPr>
  </w:style>
  <w:style w:type="numbering" w:customStyle="1" w:styleId="NoList0">
    <w:name w:val="No List_0"/>
    <w:next w:val="NoList"/>
    <w:uiPriority w:val="99"/>
    <w:semiHidden/>
    <w:unhideWhenUsed/>
    <w:rsid w:val="001B5737"/>
  </w:style>
  <w:style w:type="paragraph" w:customStyle="1" w:styleId="Normal0">
    <w:name w:val="Normal_0"/>
    <w:next w:val="Normal"/>
    <w:qFormat/>
    <w:rsid w:val="001B5737"/>
    <w:rPr>
      <w:sz w:val="24"/>
      <w:szCs w:val="24"/>
      <w:lang w:val="en-GB" w:eastAsia="en-GB"/>
    </w:rPr>
  </w:style>
  <w:style w:type="paragraph" w:customStyle="1" w:styleId="Normal6Italic">
    <w:name w:val="Normal6Italic"/>
    <w:basedOn w:val="Normal"/>
    <w:rsid w:val="001B5737"/>
    <w:pPr>
      <w:widowControl/>
      <w:spacing w:after="120"/>
    </w:pPr>
    <w:rPr>
      <w:i/>
      <w:color w:val="000000"/>
      <w:szCs w:val="24"/>
      <w:lang w:val="en-GB"/>
    </w:rPr>
  </w:style>
  <w:style w:type="character" w:customStyle="1" w:styleId="Normal6RomanBI">
    <w:name w:val="Normal6RomanBI"/>
    <w:rsid w:val="001B5737"/>
    <w:rPr>
      <w:rFonts w:ascii="Times New Roman" w:eastAsia="Times New Roman" w:hAnsi="Times New Roman" w:cs="Times New Roman"/>
      <w:b/>
      <w:i/>
      <w:color w:val="000000"/>
      <w:sz w:val="24"/>
    </w:rPr>
  </w:style>
  <w:style w:type="paragraph" w:customStyle="1" w:styleId="RefPE">
    <w:name w:val="RefPE"/>
    <w:basedOn w:val="Normal"/>
    <w:rsid w:val="001B5737"/>
    <w:pPr>
      <w:widowControl/>
      <w:spacing w:after="240"/>
      <w:jc w:val="right"/>
    </w:pPr>
    <w:rPr>
      <w:rFonts w:ascii="Arial" w:hAnsi="Arial"/>
      <w:b/>
      <w:szCs w:val="24"/>
      <w:lang w:val="en-GB"/>
    </w:rPr>
  </w:style>
  <w:style w:type="paragraph" w:customStyle="1" w:styleId="StyleNormal6TimesNewRomanBoldItalic">
    <w:name w:val="Style Normal6 + TimesNewRoman Bold Italic"/>
    <w:rsid w:val="001B5737"/>
    <w:pPr>
      <w:spacing w:after="120"/>
    </w:pPr>
    <w:rPr>
      <w:b/>
      <w:i/>
      <w:color w:val="000000"/>
      <w:sz w:val="24"/>
      <w:szCs w:val="24"/>
      <w:lang w:val="en-GB" w:eastAsia="en-GB"/>
    </w:rPr>
  </w:style>
  <w:style w:type="paragraph" w:customStyle="1" w:styleId="StyleNormalBoldNotBold">
    <w:name w:val="Style NormalBold + Not Bold"/>
    <w:rsid w:val="001B5737"/>
    <w:rPr>
      <w:color w:val="000000"/>
      <w:sz w:val="24"/>
      <w:szCs w:val="24"/>
      <w:lang w:val="en-GB" w:eastAsia="en-GB"/>
    </w:rPr>
  </w:style>
  <w:style w:type="character" w:customStyle="1" w:styleId="Sub">
    <w:name w:val="Sub"/>
    <w:rsid w:val="001B5737"/>
    <w:rPr>
      <w:color w:val="000000"/>
      <w:vertAlign w:val="subscript"/>
    </w:rPr>
  </w:style>
  <w:style w:type="character" w:customStyle="1" w:styleId="SubBold">
    <w:name w:val="SubBold"/>
    <w:rsid w:val="001B5737"/>
    <w:rPr>
      <w:b/>
      <w:color w:val="000000"/>
      <w:vertAlign w:val="subscript"/>
    </w:rPr>
  </w:style>
  <w:style w:type="character" w:customStyle="1" w:styleId="SubBoldItalic">
    <w:name w:val="SubBoldItalic"/>
    <w:rsid w:val="001B5737"/>
    <w:rPr>
      <w:b/>
      <w:i/>
      <w:color w:val="000000"/>
      <w:vertAlign w:val="subscript"/>
    </w:rPr>
  </w:style>
  <w:style w:type="character" w:customStyle="1" w:styleId="SubItalic">
    <w:name w:val="SubItalic"/>
    <w:rsid w:val="001B5737"/>
    <w:rPr>
      <w:i/>
      <w:color w:val="000000"/>
      <w:vertAlign w:val="subscript"/>
    </w:rPr>
  </w:style>
  <w:style w:type="character" w:customStyle="1" w:styleId="Sup">
    <w:name w:val="Sup"/>
    <w:uiPriority w:val="99"/>
    <w:rsid w:val="001B5737"/>
    <w:rPr>
      <w:color w:val="000000"/>
      <w:vertAlign w:val="superscript"/>
    </w:rPr>
  </w:style>
  <w:style w:type="character" w:customStyle="1" w:styleId="SupBold">
    <w:name w:val="SupBold"/>
    <w:rsid w:val="001B5737"/>
    <w:rPr>
      <w:b/>
      <w:color w:val="000000"/>
      <w:vertAlign w:val="superscript"/>
    </w:rPr>
  </w:style>
  <w:style w:type="character" w:customStyle="1" w:styleId="SupBoldItalic">
    <w:name w:val="SupBoldItalic"/>
    <w:rsid w:val="001B5737"/>
    <w:rPr>
      <w:b/>
      <w:i/>
      <w:color w:val="000000"/>
      <w:vertAlign w:val="superscript"/>
    </w:rPr>
  </w:style>
  <w:style w:type="character" w:customStyle="1" w:styleId="SupItalic">
    <w:name w:val="SupItalic"/>
    <w:rsid w:val="001B5737"/>
    <w:rPr>
      <w:i/>
      <w:color w:val="000000"/>
      <w:vertAlign w:val="superscript"/>
    </w:rPr>
  </w:style>
  <w:style w:type="table" w:customStyle="1" w:styleId="TableNormal0">
    <w:name w:val="Table Normal_0"/>
    <w:next w:val="TableNormal"/>
    <w:uiPriority w:val="99"/>
    <w:semiHidden/>
    <w:unhideWhenUsed/>
    <w:rsid w:val="001B5737"/>
    <w:rPr>
      <w:lang w:val="en-GB" w:eastAsia="en-GB"/>
    </w:rPr>
    <w:tblPr>
      <w:tblInd w:w="0" w:type="dxa"/>
      <w:tblCellMar>
        <w:top w:w="0" w:type="dxa"/>
        <w:left w:w="108" w:type="dxa"/>
        <w:bottom w:w="0" w:type="dxa"/>
        <w:right w:w="108" w:type="dxa"/>
      </w:tblCellMar>
    </w:tblPr>
  </w:style>
  <w:style w:type="character" w:customStyle="1" w:styleId="Underline">
    <w:name w:val="Underline"/>
    <w:uiPriority w:val="1"/>
    <w:qFormat/>
    <w:rsid w:val="001B5737"/>
    <w:rPr>
      <w:rFonts w:ascii="Times New Roman" w:hAnsi="Times New Roman"/>
      <w:sz w:val="24"/>
      <w:u w:val="single"/>
    </w:rPr>
  </w:style>
  <w:style w:type="character" w:customStyle="1" w:styleId="HeaderChar">
    <w:name w:val="Header Char"/>
    <w:link w:val="Header"/>
    <w:rsid w:val="001B5737"/>
    <w:rPr>
      <w:sz w:val="24"/>
      <w:lang w:eastAsia="en-GB"/>
    </w:rPr>
  </w:style>
  <w:style w:type="character" w:customStyle="1" w:styleId="shorttext">
    <w:name w:val="short_text"/>
    <w:uiPriority w:val="99"/>
    <w:rsid w:val="00201AC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207165-BDD7-4742-B457-47DC6FEA8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ADFE508E.dotm</Template>
  <TotalTime>0</TotalTime>
  <Pages>169</Pages>
  <Words>34238</Words>
  <Characters>288740</Characters>
  <Application>Microsoft Office Word</Application>
  <DocSecurity>0</DocSecurity>
  <Lines>12030</Lines>
  <Paragraphs>4749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318229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Rudzate, Lasma</dc:creator>
  <cp:lastModifiedBy>PURINS Maris</cp:lastModifiedBy>
  <cp:revision>2</cp:revision>
  <cp:lastPrinted>2007-06-22T13:02:00Z</cp:lastPrinted>
  <dcterms:created xsi:type="dcterms:W3CDTF">2017-07-10T14:48:00Z</dcterms:created>
  <dcterms:modified xsi:type="dcterms:W3CDTF">2017-07-10T14:48:00Z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9.0.0 Build [20170402]</vt:lpwstr>
  </property>
  <property fmtid="{D5CDD505-2E9C-101B-9397-08002B2CF9AE}" pid="4" name="LastEdited with">
    <vt:lpwstr>9.0.0 Build [20170325]</vt:lpwstr>
  </property>
  <property fmtid="{D5CDD505-2E9C-101B-9397-08002B2CF9AE}" pid="5" name="&lt;FdR&gt;">
    <vt:lpwstr>1129314</vt:lpwstr>
  </property>
  <property fmtid="{D5CDD505-2E9C-101B-9397-08002B2CF9AE}" pid="6" name="&lt;Type&gt;">
    <vt:lpwstr>AM</vt:lpwstr>
  </property>
  <property fmtid="{D5CDD505-2E9C-101B-9397-08002B2CF9AE}" pid="7" name="&lt;ModelCod&gt;">
    <vt:lpwstr>C:\Users\rudzatel\AppData\Local\DocEP\DOCS\AM\AM_Leg\AM_Com_Leg\AM_Com_LegReport.dot(26/05/2015 08:45:12)</vt:lpwstr>
  </property>
  <property fmtid="{D5CDD505-2E9C-101B-9397-08002B2CF9AE}" pid="8" name="&lt;ModelTra&gt;">
    <vt:lpwstr>C:\Users\rudzatel\AppData\Local\DocEP\TRANSFIL\LV\AM_Com_LegReport.LV(26/05/2015 08:33:14)</vt:lpwstr>
  </property>
  <property fmtid="{D5CDD505-2E9C-101B-9397-08002B2CF9AE}" pid="9" name="&lt;Model&gt;">
    <vt:lpwstr>AM_Com_LegReport</vt:lpwstr>
  </property>
  <property fmtid="{D5CDD505-2E9C-101B-9397-08002B2CF9AE}" pid="10" name="FooterPath">
    <vt:lpwstr>AM\1129314LV.docx</vt:lpwstr>
  </property>
  <property fmtid="{D5CDD505-2E9C-101B-9397-08002B2CF9AE}" pid="11" name="PE Number">
    <vt:lpwstr>607.801</vt:lpwstr>
  </property>
  <property fmtid="{D5CDD505-2E9C-101B-9397-08002B2CF9AE}" pid="12" name="Bookout">
    <vt:lpwstr>OK - 2017/07/10 16:48</vt:lpwstr>
  </property>
</Properties>
</file>