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1B0FFA" w:rsidRPr="006616EA">
        <w:trPr>
          <w:trHeight w:hRule="exact" w:val="1417"/>
          <w:jc w:val="center"/>
        </w:trPr>
        <w:tc>
          <w:tcPr>
            <w:tcW w:w="6804" w:type="dxa"/>
            <w:vAlign w:val="center"/>
          </w:tcPr>
          <w:p w:rsidR="0049651E" w:rsidRPr="006616EA" w:rsidRDefault="002D1714">
            <w:pPr>
              <w:pStyle w:val="EPName"/>
              <w:rPr>
                <w:color w:val="auto"/>
              </w:rPr>
            </w:pPr>
            <w:bookmarkStart w:id="0" w:name="_GoBack"/>
            <w:r w:rsidRPr="006616EA">
              <w:rPr>
                <w:color w:val="auto"/>
              </w:rPr>
              <w:t>Parlament Ewropew</w:t>
            </w:r>
          </w:p>
          <w:p w:rsidR="001B0FFA" w:rsidRPr="006616EA" w:rsidRDefault="002D1714">
            <w:pPr>
              <w:pStyle w:val="EPTerm"/>
            </w:pPr>
            <w:r w:rsidRPr="006616EA">
              <w:t>2014-2019</w:t>
            </w:r>
          </w:p>
        </w:tc>
        <w:tc>
          <w:tcPr>
            <w:tcW w:w="2268" w:type="dxa"/>
          </w:tcPr>
          <w:p w:rsidR="001B0FFA" w:rsidRPr="006616EA" w:rsidRDefault="002D1714">
            <w:pPr>
              <w:pStyle w:val="EPLogo"/>
            </w:pPr>
            <w:r w:rsidRPr="006616EA">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49651E" w:rsidRPr="006616EA" w:rsidRDefault="0049651E">
      <w:pPr>
        <w:pStyle w:val="LineTop"/>
        <w:rPr>
          <w:color w:val="auto"/>
        </w:rPr>
      </w:pPr>
    </w:p>
    <w:p w:rsidR="001B0FFA" w:rsidRPr="006616EA" w:rsidRDefault="002D1714">
      <w:pPr>
        <w:pStyle w:val="ZCommittee"/>
        <w:rPr>
          <w:color w:val="auto"/>
        </w:rPr>
      </w:pPr>
      <w:r w:rsidRPr="006616EA">
        <w:rPr>
          <w:rStyle w:val="HideTWBExt"/>
          <w:i w:val="0"/>
          <w:color w:val="auto"/>
        </w:rPr>
        <w:t>&lt;Commission&gt;</w:t>
      </w:r>
      <w:r w:rsidRPr="006616EA">
        <w:rPr>
          <w:rStyle w:val="HideTWBInt"/>
          <w:rFonts w:ascii="Times New Roman" w:eastAsia="Times New Roman" w:hAnsi="Times New Roman" w:cs="Times New Roman"/>
          <w:i w:val="0"/>
          <w:color w:val="auto"/>
        </w:rPr>
        <w:t>{LIBE}</w:t>
      </w:r>
      <w:r w:rsidRPr="006616EA">
        <w:rPr>
          <w:color w:val="auto"/>
        </w:rPr>
        <w:t>Kumitat għal-Libertajiet Ċivili, il-Ġustizzja u l-Intern</w:t>
      </w:r>
      <w:r w:rsidRPr="006616EA">
        <w:rPr>
          <w:rStyle w:val="HideTWBExt"/>
          <w:i w:val="0"/>
          <w:color w:val="auto"/>
        </w:rPr>
        <w:t>&lt;/Commission&gt;</w:t>
      </w:r>
    </w:p>
    <w:p w:rsidR="001B0FFA" w:rsidRPr="006616EA" w:rsidRDefault="001B0FFA">
      <w:pPr>
        <w:pStyle w:val="LineBottom"/>
        <w:rPr>
          <w:color w:val="auto"/>
        </w:rPr>
      </w:pPr>
    </w:p>
    <w:p w:rsidR="001B0FFA" w:rsidRPr="006616EA" w:rsidRDefault="002D1714">
      <w:pPr>
        <w:pStyle w:val="RefProc"/>
        <w:rPr>
          <w:color w:val="auto"/>
        </w:rPr>
      </w:pPr>
      <w:r w:rsidRPr="006616EA">
        <w:rPr>
          <w:rStyle w:val="HideTWBExt"/>
          <w:b w:val="0"/>
          <w:caps w:val="0"/>
          <w:color w:val="auto"/>
        </w:rPr>
        <w:t>&lt;RefProc&gt;</w:t>
      </w:r>
      <w:r w:rsidRPr="006616EA">
        <w:rPr>
          <w:color w:val="auto"/>
        </w:rPr>
        <w:t>2016/0224</w:t>
      </w:r>
      <w:r w:rsidRPr="006616EA">
        <w:rPr>
          <w:rStyle w:val="HideTWBExt"/>
          <w:b w:val="0"/>
          <w:caps w:val="0"/>
          <w:color w:val="auto"/>
        </w:rPr>
        <w:t>&lt;/RefProc&gt;&lt;RefTypeProc&gt;</w:t>
      </w:r>
      <w:r w:rsidRPr="006616EA">
        <w:rPr>
          <w:color w:val="auto"/>
        </w:rPr>
        <w:t>(COD)</w:t>
      </w:r>
      <w:r w:rsidRPr="006616EA">
        <w:rPr>
          <w:rStyle w:val="HideTWBExt"/>
          <w:b w:val="0"/>
          <w:caps w:val="0"/>
          <w:color w:val="auto"/>
        </w:rPr>
        <w:t>&lt;/RefTypeProc&gt;</w:t>
      </w:r>
    </w:p>
    <w:p w:rsidR="001B0FFA" w:rsidRPr="006616EA" w:rsidRDefault="002D1714">
      <w:pPr>
        <w:pStyle w:val="ZDate"/>
        <w:rPr>
          <w:color w:val="auto"/>
        </w:rPr>
      </w:pPr>
      <w:r w:rsidRPr="006616EA">
        <w:rPr>
          <w:rStyle w:val="HideTWBExt"/>
          <w:color w:val="auto"/>
        </w:rPr>
        <w:t>&lt;Date&gt;</w:t>
      </w:r>
      <w:r w:rsidRPr="006616EA">
        <w:rPr>
          <w:rStyle w:val="HideTWBInt"/>
          <w:color w:val="auto"/>
        </w:rPr>
        <w:t>{26/06/2017}</w:t>
      </w:r>
      <w:r w:rsidRPr="006616EA">
        <w:rPr>
          <w:color w:val="auto"/>
        </w:rPr>
        <w:t>26.6.2017</w:t>
      </w:r>
      <w:r w:rsidRPr="006616EA">
        <w:rPr>
          <w:rStyle w:val="HideTWBExt"/>
          <w:color w:val="auto"/>
        </w:rPr>
        <w:t>&lt;/Date&gt;</w:t>
      </w:r>
    </w:p>
    <w:p w:rsidR="001B0FFA" w:rsidRPr="006616EA" w:rsidRDefault="002D1714">
      <w:pPr>
        <w:pStyle w:val="TypeDocAM"/>
        <w:rPr>
          <w:color w:val="auto"/>
        </w:rPr>
      </w:pPr>
      <w:r w:rsidRPr="006616EA">
        <w:rPr>
          <w:rStyle w:val="HideTWBExt"/>
          <w:b w:val="0"/>
          <w:color w:val="auto"/>
        </w:rPr>
        <w:t>&lt;TypeAM&gt;</w:t>
      </w:r>
      <w:r w:rsidRPr="006616EA">
        <w:rPr>
          <w:color w:val="auto"/>
        </w:rPr>
        <w:t>EMENDI</w:t>
      </w:r>
      <w:r w:rsidRPr="006616EA">
        <w:rPr>
          <w:rStyle w:val="HideTWBExt"/>
          <w:b w:val="0"/>
          <w:color w:val="auto"/>
        </w:rPr>
        <w:t>&lt;/TypeAM&gt;</w:t>
      </w:r>
    </w:p>
    <w:p w:rsidR="001B0FFA" w:rsidRPr="006616EA" w:rsidRDefault="002D1714">
      <w:pPr>
        <w:pStyle w:val="NRAMS"/>
        <w:rPr>
          <w:color w:val="auto"/>
        </w:rPr>
      </w:pPr>
      <w:r w:rsidRPr="006616EA">
        <w:rPr>
          <w:rStyle w:val="HideTWBExt"/>
          <w:b w:val="0"/>
          <w:color w:val="auto"/>
        </w:rPr>
        <w:t>&lt;RangeAM&gt;</w:t>
      </w:r>
      <w:r w:rsidRPr="006616EA">
        <w:rPr>
          <w:color w:val="auto"/>
        </w:rPr>
        <w:t>761 - 1117</w:t>
      </w:r>
      <w:r w:rsidRPr="006616EA">
        <w:rPr>
          <w:rStyle w:val="HideTWBExt"/>
          <w:b w:val="0"/>
          <w:color w:val="auto"/>
        </w:rPr>
        <w:t>&lt;/RangeAM&gt;</w:t>
      </w:r>
    </w:p>
    <w:p w:rsidR="001B0FFA" w:rsidRPr="006616EA" w:rsidRDefault="002D1714">
      <w:pPr>
        <w:pStyle w:val="CoverBold"/>
        <w:rPr>
          <w:color w:val="auto"/>
        </w:rPr>
      </w:pPr>
      <w:r w:rsidRPr="006616EA">
        <w:rPr>
          <w:rStyle w:val="HideTWBExt"/>
          <w:b w:val="0"/>
          <w:color w:val="auto"/>
        </w:rPr>
        <w:t>&lt;TitreType&gt;</w:t>
      </w:r>
      <w:r w:rsidRPr="006616EA">
        <w:rPr>
          <w:color w:val="auto"/>
        </w:rPr>
        <w:t>Abbozz ta' rapport</w:t>
      </w:r>
      <w:r w:rsidRPr="006616EA">
        <w:rPr>
          <w:rStyle w:val="HideTWBExt"/>
          <w:b w:val="0"/>
          <w:color w:val="auto"/>
        </w:rPr>
        <w:t>&lt;/TitreType&gt;</w:t>
      </w:r>
    </w:p>
    <w:p w:rsidR="001B0FFA" w:rsidRPr="006616EA" w:rsidRDefault="002D1714">
      <w:pPr>
        <w:pStyle w:val="CoverBold"/>
        <w:rPr>
          <w:color w:val="auto"/>
        </w:rPr>
      </w:pPr>
      <w:r w:rsidRPr="006616EA">
        <w:rPr>
          <w:rStyle w:val="HideTWBExt"/>
          <w:b w:val="0"/>
          <w:color w:val="auto"/>
        </w:rPr>
        <w:t>&lt;Rapporteur&gt;</w:t>
      </w:r>
      <w:r w:rsidRPr="006616EA">
        <w:rPr>
          <w:color w:val="auto"/>
        </w:rPr>
        <w:t>Laura Ferrara</w:t>
      </w:r>
      <w:r w:rsidRPr="006616EA">
        <w:rPr>
          <w:rStyle w:val="HideTWBExt"/>
          <w:b w:val="0"/>
          <w:color w:val="auto"/>
        </w:rPr>
        <w:t>&lt;/Rapporteur&gt;</w:t>
      </w:r>
    </w:p>
    <w:p w:rsidR="001B0FFA" w:rsidRPr="006616EA" w:rsidRDefault="002D1714">
      <w:pPr>
        <w:pStyle w:val="Cover24"/>
        <w:rPr>
          <w:color w:val="auto"/>
        </w:rPr>
      </w:pPr>
      <w:r w:rsidRPr="006616EA">
        <w:rPr>
          <w:color w:val="auto"/>
        </w:rPr>
        <w:t>(PE597.506v01-00)</w:t>
      </w:r>
    </w:p>
    <w:p w:rsidR="001B0FFA" w:rsidRPr="006616EA" w:rsidRDefault="002D1714">
      <w:pPr>
        <w:pStyle w:val="Cover24"/>
        <w:rPr>
          <w:color w:val="auto"/>
        </w:rPr>
      </w:pPr>
      <w:r w:rsidRPr="006616EA">
        <w:rPr>
          <w:rStyle w:val="HideTWBExt"/>
          <w:color w:val="auto"/>
        </w:rPr>
        <w:t>&lt;Titre&gt;</w:t>
      </w:r>
      <w:r w:rsidR="00ED653C" w:rsidRPr="006616EA">
        <w:rPr>
          <w:color w:val="auto"/>
        </w:rPr>
        <w:t>Proċedura komuni għal protezzjoni internazzjonali fl-Unjoni</w:t>
      </w:r>
      <w:r w:rsidRPr="006616EA">
        <w:rPr>
          <w:rStyle w:val="HideTWBExt"/>
          <w:color w:val="auto"/>
        </w:rPr>
        <w:t>&lt;/Titre&gt;</w:t>
      </w:r>
    </w:p>
    <w:p w:rsidR="001B0FFA" w:rsidRPr="006616EA" w:rsidRDefault="002D1714">
      <w:pPr>
        <w:pStyle w:val="CoverNormal"/>
        <w:rPr>
          <w:color w:val="auto"/>
        </w:rPr>
      </w:pPr>
      <w:r w:rsidRPr="006616EA">
        <w:rPr>
          <w:rStyle w:val="HideTWBExt"/>
          <w:color w:val="auto"/>
        </w:rPr>
        <w:t>&lt;DocAmend&gt;</w:t>
      </w:r>
      <w:r w:rsidRPr="006616EA">
        <w:rPr>
          <w:color w:val="auto"/>
        </w:rPr>
        <w:t>Proposta għal regolament</w:t>
      </w:r>
      <w:r w:rsidRPr="006616EA">
        <w:rPr>
          <w:rStyle w:val="HideTWBExt"/>
          <w:color w:val="auto"/>
        </w:rPr>
        <w:t>&lt;/DocAmend&gt;</w:t>
      </w:r>
    </w:p>
    <w:p w:rsidR="001B0FFA" w:rsidRPr="006616EA" w:rsidRDefault="002D1714">
      <w:pPr>
        <w:pStyle w:val="Cover24"/>
        <w:rPr>
          <w:color w:val="auto"/>
        </w:rPr>
      </w:pPr>
      <w:r w:rsidRPr="006616EA">
        <w:rPr>
          <w:rStyle w:val="HideTWBExt"/>
          <w:color w:val="auto"/>
        </w:rPr>
        <w:t>&lt;DocRef&gt;</w:t>
      </w:r>
      <w:r w:rsidRPr="006616EA">
        <w:rPr>
          <w:color w:val="auto"/>
        </w:rPr>
        <w:t>(COM(2016)0467 – C8-0321/2016 – 2016/0224(COD))</w:t>
      </w:r>
      <w:r w:rsidRPr="006616EA">
        <w:rPr>
          <w:rStyle w:val="HideTWBExt"/>
          <w:color w:val="auto"/>
        </w:rPr>
        <w:t>&lt;/DocRef&gt;</w:t>
      </w:r>
    </w:p>
    <w:p w:rsidR="001B0FFA" w:rsidRPr="006616EA" w:rsidRDefault="002D1714">
      <w:r w:rsidRPr="006616EA">
        <w:br w:type="page"/>
      </w:r>
      <w:r w:rsidRPr="006616EA">
        <w:lastRenderedPageBreak/>
        <w:t>AM_Com_LegReport</w:t>
      </w:r>
    </w:p>
    <w:p w:rsidR="00ED653C" w:rsidRPr="006616EA" w:rsidRDefault="002D1714" w:rsidP="00ED653C">
      <w:pPr>
        <w:pStyle w:val="AMNumberTabs"/>
        <w:rPr>
          <w:color w:val="auto"/>
        </w:rPr>
      </w:pPr>
      <w:r w:rsidRPr="006616EA">
        <w:rPr>
          <w:color w:val="auto"/>
        </w:rPr>
        <w:br w:type="page"/>
      </w:r>
    </w:p>
    <w:p w:rsidR="00ED653C" w:rsidRPr="006616EA" w:rsidRDefault="00ED653C" w:rsidP="00ED653C">
      <w:pPr>
        <w:pStyle w:val="AMNumberTabs"/>
        <w:rPr>
          <w:color w:val="auto"/>
        </w:rPr>
      </w:pPr>
      <w:r w:rsidRPr="006616EA">
        <w:rPr>
          <w:rStyle w:val="HideTWBExt"/>
          <w:b w:val="0"/>
          <w:color w:val="auto"/>
        </w:rPr>
        <w:lastRenderedPageBreak/>
        <w:t>&lt;RepeatBlock-Amend&gt;&lt;Amend&gt;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L-għoti ta' assistenza u rappreżentanza legali mingħajr ħlas fil-proċedura tal-appell tista' tkun eskluża fejn:</w:t>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l-applikant ikollu riżorsi suffiċjenti;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 l-appell jitqies li ma għandux prospett tanġibbli ta' suċċess;</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 l-appell jew ir-reviżjoni hija fit-tieni livell ta' appell jew ogħla kif previst fil-liġi nazzjonali, inkluż smigħ mill-ġdid jew reviżjonijiet tal-appell.</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L-għoti ta' assistenza u rappreżentanza legali mingħajr ħlas fil-proċedura tal-appell</w:t>
            </w:r>
            <w:r w:rsidRPr="006616EA">
              <w:rPr>
                <w:b/>
                <w:i/>
                <w:color w:val="auto"/>
              </w:rPr>
              <w:t xml:space="preserve"> tista'</w:t>
            </w:r>
            <w:r w:rsidRPr="006616EA">
              <w:rPr>
                <w:color w:val="auto"/>
              </w:rPr>
              <w:t xml:space="preserve"> tkun eskluża fejn:</w:t>
            </w:r>
          </w:p>
        </w:tc>
        <w:tc>
          <w:tcPr>
            <w:tcW w:w="4876" w:type="dxa"/>
          </w:tcPr>
          <w:p w:rsidR="00ED653C" w:rsidRPr="006616EA" w:rsidRDefault="00ED653C" w:rsidP="00ED653C">
            <w:pPr>
              <w:pStyle w:val="Normal6"/>
              <w:rPr>
                <w:b/>
                <w:i/>
                <w:color w:val="auto"/>
              </w:rPr>
            </w:pPr>
            <w:r w:rsidRPr="006616EA">
              <w:rPr>
                <w:color w:val="auto"/>
              </w:rPr>
              <w:t>L-għoti ta' assistenza u rappreżentanza legali mingħajr ħlas fil-proċedura tal-appell</w:t>
            </w:r>
            <w:r w:rsidRPr="006616EA">
              <w:rPr>
                <w:b/>
                <w:i/>
                <w:color w:val="auto"/>
              </w:rPr>
              <w:t xml:space="preserve"> għandha</w:t>
            </w:r>
            <w:r w:rsidRPr="006616EA">
              <w:rPr>
                <w:color w:val="auto"/>
              </w:rPr>
              <w:t xml:space="preserve"> tkun eskluża fejn: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l-appell jitqies li ma għandux prospett tanġibbli ta' suċċess;</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l-appell jitqies li ma għandux prospett tanġibbli ta' suċċess;</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Dan huwa konformi mal-pożizzjoni tal-Parlament adottata fid-Direttiva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l-appell jitqies li ma għandux prospett tanġibbli ta' suċċess;</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Din id-dispożizzjoni jkollha r-riskju li tiġi interpretata b'mod wiesa' wisq mill-awtoritajiet u jenħtieġ li titħassar.</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l-appell</w:t>
            </w:r>
            <w:r w:rsidRPr="006616EA">
              <w:rPr>
                <w:b/>
                <w:i/>
                <w:color w:val="auto"/>
              </w:rPr>
              <w:t xml:space="preserve"> jitqies</w:t>
            </w:r>
            <w:r w:rsidRPr="006616EA">
              <w:rPr>
                <w:color w:val="auto"/>
              </w:rPr>
              <w:t xml:space="preserve"> li ma għandux prospett tanġibbli ta' suċċess;</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l-appell</w:t>
            </w:r>
            <w:r w:rsidRPr="006616EA">
              <w:rPr>
                <w:b/>
                <w:i/>
                <w:color w:val="auto"/>
              </w:rPr>
              <w:t xml:space="preserve"> huwa b'mod tant ċar mingħajr sustanza jew abbużiv</w:t>
            </w:r>
            <w:r w:rsidRPr="006616EA">
              <w:rPr>
                <w:color w:val="auto"/>
              </w:rPr>
              <w:t xml:space="preserve"> li ma għandux prospett tanġibbli ta' suċċess</w:t>
            </w:r>
            <w:r w:rsidRPr="006616EA">
              <w:rPr>
                <w:b/>
                <w:i/>
                <w:color w:val="auto"/>
              </w:rPr>
              <w:t xml:space="preserve"> u jiġi ppreżentat biss biex idewwem l-infurzar ta' deċiżjoni li tirriżulta fit-tneħħija tiegħu jew tagħha mit-territorju ta' Stat Membru</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1 – punt c</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(c)</w:t>
            </w:r>
            <w:r w:rsidRPr="006616EA">
              <w:rPr>
                <w:b/>
                <w:i/>
                <w:color w:val="auto"/>
              </w:rPr>
              <w:tab/>
            </w:r>
            <w:r w:rsidRPr="006616EA">
              <w:rPr>
                <w:color w:val="auto"/>
              </w:rPr>
              <w:t>l-appell jew ir-reviżjoni hija fit-tieni livell ta' appell jew ogħla kif previst fil-liġi nazzjonali, inkluż smigħ mill-ġdid jew reviżjonijiet tal-appell.</w:t>
            </w:r>
          </w:p>
        </w:tc>
        <w:tc>
          <w:tcPr>
            <w:tcW w:w="4876" w:type="dxa"/>
          </w:tcPr>
          <w:p w:rsidR="00ED653C" w:rsidRPr="006616EA" w:rsidRDefault="00ED653C" w:rsidP="00ED653C">
            <w:pPr>
              <w:pStyle w:val="Normal6"/>
              <w:rPr>
                <w:b/>
                <w:i/>
                <w:color w:val="auto"/>
              </w:rPr>
            </w:pPr>
            <w:r w:rsidRPr="006616EA">
              <w:rPr>
                <w:color w:val="auto"/>
              </w:rPr>
              <w:t>(c)</w:t>
            </w:r>
            <w:r w:rsidRPr="006616EA">
              <w:rPr>
                <w:b/>
                <w:i/>
                <w:color w:val="auto"/>
              </w:rPr>
              <w:tab/>
            </w:r>
            <w:r w:rsidRPr="006616EA">
              <w:rPr>
                <w:color w:val="auto"/>
              </w:rPr>
              <w:t>l-appell jew ir-reviżjoni hija fit-tieni livell ta' appell jew ogħla kif previst fil-liġi nazzjonali, inkluż smigħ mill-ġdid jew reviżjonijiet tal-appell</w:t>
            </w:r>
            <w:r w:rsidRPr="006616EA">
              <w:rPr>
                <w:b/>
                <w:i/>
                <w:color w:val="auto"/>
              </w:rPr>
              <w:t>, u dak it-tieni livell tal-appell jitqies li ma għandu ebda prospettiva tanġibbli ta' suċċess</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Dan huwa konformi mal-pożizzjoni tal-Parlament adottata fid-Direttiva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lastRenderedPageBreak/>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Fejn tittieħed deċiżjoni li ma tingħatax assistenza u rappreżentanza legali mingħajr ħlas minn awtorità li mhix qorti jew tribunal minħabba li jkun meqjus li l-appell ma għandux prospett tanġibbli ta' suċċess, l-applikant għandu jkollu d-dritt għal rimedju effettiv quddiem qorti jew tribunal kontra dik id-deċiżjoni, u għal dak il-għan hu se jkun intitolat li jitlob assistenza u rappreżentanza legali mingħajr ħlas.</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769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Marju Lauristin,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tittieħed deċiżjoni li ma tingħatax assistenza u rappreżentanza legali mingħajr ħlas minn awtorità li mhix qorti jew tribunal minħabba li jkun meqjus li l-appell ma għandux prospett tanġibbli ta' suċċess, l-applikant għandu jkollu d-dritt għal rimedju effettiv quddiem qorti jew tribunal kontra dik id-deċiżjoni, u għal dak il-għan hu se jkun intitolat li jitlob assistenza u rappreżentanza legali mingħajr ħlas.</w:t>
            </w:r>
          </w:p>
        </w:tc>
        <w:tc>
          <w:tcPr>
            <w:tcW w:w="4876" w:type="dxa"/>
          </w:tcPr>
          <w:p w:rsidR="00ED653C" w:rsidRPr="006616EA" w:rsidRDefault="00ED653C" w:rsidP="00ED653C">
            <w:pPr>
              <w:pStyle w:val="Normal6"/>
              <w:rPr>
                <w:b/>
                <w:i/>
                <w:color w:val="auto"/>
              </w:rPr>
            </w:pPr>
            <w:r w:rsidRPr="006616EA">
              <w:rPr>
                <w:color w:val="auto"/>
              </w:rPr>
              <w:t>Fejn tittieħed deċiżjoni li ma tingħatax assistenza u rappreżentanza legali mingħajr ħlas minn awtorità li mhix qorti jew tribunal minħabba li jkun meqjus li l-appell ma għandux prospett tanġibbli ta' suċċess, l-applikant għandu jkollu d-dritt għal rimedju effettiv quddiem qorti jew tribunal kontra dik id-deċiżjoni, u għal dak il-għan hu se jkun intitolat li jitlob assistenza u rappreżentanza legali mingħajr ħlas.</w:t>
            </w:r>
            <w:r w:rsidRPr="006616EA">
              <w:rPr>
                <w:b/>
                <w:i/>
                <w:color w:val="auto"/>
              </w:rPr>
              <w:br/>
              <w:t>Fl-applikazzjoni ta' dan il-paragrafu, l-Istati Membri għandhom jiżguraw li l-assistenza u r-rappreżentanza legali ma jiġux ristretti b'mod arbitrarju u li l-aċċess effettiv tal-applikant għall-ġustizzja ma jiġix ostakolat.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tittieħed deċiżjoni li ma tingħatax assistenza u rappreżentanza legali mingħajr ħlas minn awtorità li mhix qorti jew tribunal minħabba li jkun meqjus li l-appell ma għandux prospett tanġibbli ta' suċċess, l-applikant għandu jkollu d-dritt għal rimedju effettiv quddiem qorti jew tribunal kontra dik id-deċiżjoni</w:t>
            </w:r>
            <w:r w:rsidRPr="006616EA">
              <w:rPr>
                <w:b/>
                <w:i/>
                <w:color w:val="auto"/>
              </w:rPr>
              <w:t>, u għal dak il-għan hu se jkun intitolat li jitlob assistenza u rappreżentanza legali mingħajr ħlas</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Fejn tittieħed deċiżjoni li ma tingħatax assistenza u rappreżentanza legali mingħajr ħlas minn awtorità li mhix qorti jew tribunal minħabba li jkun meqjus li l-appell ma għandux prospett tanġibbli ta' suċċess, l-applikant għandu jkollu d-dritt għal rimedju effettiv quddiem qorti jew tribunal kontra dik id-deċiżjoni.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15 – paragrafu 5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tittieħed deċiżjoni li ma tingħatax assistenza u rappreżentanza legali mingħajr ħlas minn awtorità li mhix qorti jew tribunal</w:t>
            </w:r>
            <w:r w:rsidRPr="006616EA">
              <w:rPr>
                <w:b/>
                <w:i/>
                <w:color w:val="auto"/>
              </w:rPr>
              <w:t xml:space="preserve"> minħabba li jkun meqjus li l-appell ma għandux prospett tanġibbli ta' suċċess</w:t>
            </w:r>
            <w:r w:rsidRPr="006616EA">
              <w:rPr>
                <w:color w:val="auto"/>
              </w:rPr>
              <w:t>, l-applikant għandu jkollu d-dritt għal rimedju effettiv quddiem qorti jew tribunal kontra dik id-deċiżjoni, u għal dak il-għan hu se jkun intitolat li jitlob assistenza u rappreżentanza legali mingħajr ħlas.</w:t>
            </w:r>
          </w:p>
        </w:tc>
        <w:tc>
          <w:tcPr>
            <w:tcW w:w="4876" w:type="dxa"/>
          </w:tcPr>
          <w:p w:rsidR="00ED653C" w:rsidRPr="006616EA" w:rsidRDefault="00ED653C" w:rsidP="00ED653C">
            <w:pPr>
              <w:pStyle w:val="Normal6"/>
              <w:rPr>
                <w:b/>
                <w:i/>
                <w:color w:val="auto"/>
              </w:rPr>
            </w:pPr>
            <w:r w:rsidRPr="006616EA">
              <w:rPr>
                <w:color w:val="auto"/>
              </w:rPr>
              <w:t>Fejn tittieħed deċiżjoni li ma tingħatax assistenza u rappreżentanza legali mingħajr ħlas minn awtorità li mhix qorti jew tribunal, l-applikant għandu jkollu d-dritt għal rimedju effettiv quddiem qorti jew tribunal kontra dik id-deċiżjoni, u għal dak il-għan hu se jkun intitolat li jitlob assistenza u rappreżentanza legali mingħajr ħlas.</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Konsulent legali</w:t>
            </w:r>
            <w:r w:rsidRPr="006616EA">
              <w:rPr>
                <w:b/>
                <w:i/>
                <w:color w:val="auto"/>
              </w:rPr>
              <w:t xml:space="preserve"> jew konsulent ieħor,</w:t>
            </w:r>
            <w:r w:rsidRPr="006616EA">
              <w:rPr>
                <w:color w:val="auto"/>
              </w:rPr>
              <w:t xml:space="preserve"> li jkun ammess jew permess bħala tali skont il-liġi nazzjonali, li jgħin jew jirrappreżenta applikant skont it-termini tal-liġi nazzjonali, għandu jingħata aċċess għall-informazzjoni li tinsab fil-fajl tal-applikant li fuq il-bażi tiegħu jkun hemm jew tkun se tittieħed deċiżjoni.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Konsulent legali li jkun ammess jew permess bħala tali skont il-liġi nazzjonali, li jgħin jew jirrappreżenta applikant skont it-termini tal-liġi nazzjonali, għandu jingħata aċċess għall-informazzjoni li tinsab fil-fajl tal-applikant li fuq il-bażi tiegħu jkun hemm jew tkun se tittieħed deċiżjoni.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L-awtorità determinanti tista' tiċħad l-aċċess għall-informazzjoni fil-fajl tal-applikant fejn l-iżvelar ta' informazzjoni jew ta' sorsi jkun ta' ħsara għas-sigurtà nazzjonali, għas-sigurtà tal-organizzazzjonijiet jew tal-persuni li jipprovdu l-informazzjoni jew għas-sigurtà tal-persuni li għalihom tirriferi l-informazzjoni jew fejn l-interessi investigattivi dwar l-eżami tal-applikazzjonijiet għall-protezzjoni internazzjonali mill-awtoritajiet kompetenti tal-Istati Membri jew ir-relazzjonijiet internazzjonali tal-Istati Membri jkunu kompromessi. F'dawk il-każijiet, l-awtorità determinanti għandha:</w:t>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tagħmel l-aċċess għal tali informazzjoni jew għas-sorsi disponibbli għall-qrati jew it-tribunali fil-</w:t>
            </w:r>
            <w:r w:rsidRPr="006616EA">
              <w:rPr>
                <w:b/>
                <w:i/>
                <w:color w:val="auto"/>
              </w:rPr>
              <w:lastRenderedPageBreak/>
              <w:t>proċedura;tal-appell; u</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 tiżgura li d-dritt għal difiża tal-applikant jiġi rrispettat.</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Josef Weidenholzer, Ana Gomes, Caterina Chinnici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2 – subparagrafu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tista' tiċħad l-aċċess għall-informazzjoni fil-fajl tal-applikant fejn l-iżvelar ta' informazzjoni jew ta' sorsi jkun ta' ħsara għas-sigurtà nazzjonali, għas-sigurtà tal-organizzazzjonijiet jew tal-persuni li jipprovdu l-informazzjoni jew għas-sigurtà tal-persuni li għalihom tirriferi l-informazzjoni</w:t>
            </w:r>
            <w:r w:rsidRPr="006616EA">
              <w:rPr>
                <w:b/>
                <w:i/>
                <w:color w:val="auto"/>
              </w:rPr>
              <w:t xml:space="preserve"> jew fejn l-interessi investigattivi dwar l-eżami tal-applikazzjonijiet għall-protezzjoni internazzjonali mill-awtoritajiet kompetenti tal-Istati Membri jew ir-relazzjonijiet internazzjonali tal-Istati Membri jkunu kompromessi</w:t>
            </w:r>
            <w:r w:rsidRPr="006616EA">
              <w:rPr>
                <w:color w:val="auto"/>
              </w:rPr>
              <w:t>. F'dawk il-każijiet, l-awtorità determinanti għandha:</w:t>
            </w:r>
          </w:p>
        </w:tc>
        <w:tc>
          <w:tcPr>
            <w:tcW w:w="4876" w:type="dxa"/>
          </w:tcPr>
          <w:p w:rsidR="00ED653C" w:rsidRPr="006616EA" w:rsidRDefault="00ED653C" w:rsidP="00ED653C">
            <w:pPr>
              <w:pStyle w:val="Normal6"/>
              <w:rPr>
                <w:b/>
                <w:i/>
                <w:color w:val="auto"/>
              </w:rPr>
            </w:pPr>
            <w:r w:rsidRPr="006616EA">
              <w:rPr>
                <w:color w:val="auto"/>
              </w:rPr>
              <w:t>L-awtorità determinanti tista' tiċħad l-aċċess għall-informazzjoni fil-fajl tal-applikant fejn l-iżvelar ta' informazzjoni jew ta' sorsi jkun ta' ħsara għas-sigurtà nazzjonali, għas-sigurtà tal-organizzazzjonijiet jew tal-persuni li jipprovdu l-informazzjoni jew għas-sigurtà tal-persuni li għalihom tirriferi l-informazzjoni. F'dawk il-każijiet, l-awtorità determinanti għandha: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Billi huwa imperattiv li l-konsulent legali tal-applikant ikollu aċċess għall-fajl tal-applikant sabiex jagħti pariri xierqa dwar l-applikazzjoni, kwalunkwe deroga mill-aċċess għal dak il-fajl trid tkun limitata ħafna. It-test imħassar huwa wiesa' u vag wisq, u jippermetti esklużjoni ġenerali tal-aċċess għall-fajl.</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lastRenderedPageBreak/>
        <w:t>&lt;Article&gt;</w:t>
      </w:r>
      <w:r w:rsidRPr="006616EA">
        <w:rPr>
          <w:color w:val="auto"/>
        </w:rPr>
        <w:t>Artikolu 16 – paragrafu 2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Fir-rigward tal-punt(b), l-awtorità determinanti</w:t>
            </w:r>
            <w:r w:rsidRPr="006616EA">
              <w:rPr>
                <w:b/>
                <w:i/>
                <w:color w:val="auto"/>
              </w:rPr>
              <w:t xml:space="preserve"> għandha</w:t>
            </w:r>
            <w:r w:rsidRPr="006616EA">
              <w:rPr>
                <w:color w:val="auto"/>
              </w:rPr>
              <w:t>, b'mod partikolari, tagħti aċċess għall-informazzjoni jew is-sorsi għal konsulent legali jew konsulent ieħor li tkun saritlu verifika tas-sigurtà, sa fejn l-informazzjoni hi rilevanti għall-eżami tal-applikazzjoni jew it-teħid ta' deċiżjoni li tiġi rtirata l-protezzjoni internazzjonali</w:t>
            </w:r>
          </w:p>
        </w:tc>
        <w:tc>
          <w:tcPr>
            <w:tcW w:w="4876" w:type="dxa"/>
          </w:tcPr>
          <w:p w:rsidR="00ED653C" w:rsidRPr="006616EA" w:rsidRDefault="00ED653C" w:rsidP="00ED653C">
            <w:pPr>
              <w:pStyle w:val="Normal6"/>
              <w:rPr>
                <w:b/>
                <w:i/>
                <w:color w:val="auto"/>
              </w:rPr>
            </w:pPr>
            <w:r w:rsidRPr="006616EA">
              <w:rPr>
                <w:color w:val="auto"/>
              </w:rPr>
              <w:t>Fir-rigward tal-punt(b), l-awtorità determinanti</w:t>
            </w:r>
            <w:r w:rsidRPr="006616EA">
              <w:rPr>
                <w:b/>
                <w:i/>
                <w:color w:val="auto"/>
              </w:rPr>
              <w:t xml:space="preserve"> tista'</w:t>
            </w:r>
            <w:r w:rsidRPr="006616EA">
              <w:rPr>
                <w:color w:val="auto"/>
              </w:rPr>
              <w:t>, b'mod partikolari, tagħti aċċess għall-informazzjoni jew is-sorsi għal konsulent legali jew konsulent ieħor li tkun saritlu verifika tas-sigurtà, sa fejn l-informazzjoni hi rilevanti għall-eżami tal-applikazzjoni jew it-teħid ta' deċiżjoni li tiġi rtirata l-protezzjoni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2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Fir-rigward tal-punt(b), l-awtorità determinanti għandha, b'mod partikolari, tagħti aċċess għall-informazzjoni jew is-sorsi għal konsulent legali</w:t>
            </w:r>
            <w:r w:rsidRPr="006616EA">
              <w:rPr>
                <w:b/>
                <w:i/>
                <w:color w:val="auto"/>
              </w:rPr>
              <w:t xml:space="preserve"> jew konsulent ieħor</w:t>
            </w:r>
            <w:r w:rsidRPr="006616EA">
              <w:rPr>
                <w:color w:val="auto"/>
              </w:rPr>
              <w:t xml:space="preserve"> li tkun saritlu verifika tas-sigurtà, sa fejn l-informazzjoni hi rilevanti għall-eżami tal-applikazzjoni jew it-teħid ta' deċiżjoni li tiġi rtirata l-protezzjoni internazzjonali</w:t>
            </w:r>
          </w:p>
        </w:tc>
        <w:tc>
          <w:tcPr>
            <w:tcW w:w="4876" w:type="dxa"/>
          </w:tcPr>
          <w:p w:rsidR="00ED653C" w:rsidRPr="006616EA" w:rsidRDefault="00ED653C" w:rsidP="00ED653C">
            <w:pPr>
              <w:pStyle w:val="Normal6"/>
              <w:rPr>
                <w:b/>
                <w:i/>
                <w:color w:val="auto"/>
              </w:rPr>
            </w:pPr>
            <w:r w:rsidRPr="006616EA">
              <w:rPr>
                <w:color w:val="auto"/>
              </w:rPr>
              <w:t>Fir-rigward tal-punt(b), l-awtorità determinanti għandha, b'mod partikolari, tagħti aċċess għall-informazzjoni jew is-sorsi għal konsulent legali li tkun saritlu verifika tas-sigurtà, sa fejn l-informazzjoni hi rilevanti għall-eżami tal-applikazzjoni jew it-teħid ta' deċiżjoni li tiġi rtirata l-protezzjoni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t>Il-konsulent</w:t>
            </w:r>
            <w:r w:rsidRPr="006616EA">
              <w:rPr>
                <w:color w:val="auto"/>
              </w:rPr>
              <w:t xml:space="preserve"> legali</w:t>
            </w:r>
            <w:r w:rsidRPr="006616EA">
              <w:rPr>
                <w:b/>
                <w:i/>
                <w:color w:val="auto"/>
              </w:rPr>
              <w:t xml:space="preserve"> jew konsulent </w:t>
            </w:r>
            <w:r w:rsidRPr="006616EA">
              <w:rPr>
                <w:b/>
                <w:i/>
                <w:color w:val="auto"/>
              </w:rPr>
              <w:lastRenderedPageBreak/>
              <w:t>ieħor</w:t>
            </w:r>
            <w:r w:rsidRPr="006616EA">
              <w:rPr>
                <w:color w:val="auto"/>
              </w:rPr>
              <w:t xml:space="preserve"> li jassisti jew jirrappreżenta applikant għandu jkollu aċċess għal postijiet magħluqa, bħal faċilitajiet ta' detenzjoni u żoni ta' tranżitu, sabiex jikkonsulta ma' dak l-applikant f'konformità mad-Direttiva XXX/XXX/UE</w:t>
            </w:r>
            <w:r w:rsidRPr="006616EA">
              <w:rPr>
                <w:b/>
                <w:i/>
                <w:color w:val="auto"/>
              </w:rPr>
              <w:t xml:space="preserve"> </w:t>
            </w:r>
            <w:r w:rsidRPr="006616EA">
              <w:rPr>
                <w:color w:val="auto"/>
              </w:rPr>
              <w:t>(id-Direttiva dwar il-Kundizzjonijiet ta' Akkoljenza.</w:t>
            </w:r>
          </w:p>
        </w:tc>
        <w:tc>
          <w:tcPr>
            <w:tcW w:w="4876" w:type="dxa"/>
          </w:tcPr>
          <w:p w:rsidR="00ED653C" w:rsidRPr="006616EA" w:rsidRDefault="00ED653C" w:rsidP="00ED653C">
            <w:pPr>
              <w:pStyle w:val="Normal6"/>
              <w:rPr>
                <w:b/>
                <w:i/>
                <w:color w:val="auto"/>
              </w:rPr>
            </w:pPr>
            <w:r w:rsidRPr="006616EA">
              <w:rPr>
                <w:color w:val="auto"/>
              </w:rPr>
              <w:lastRenderedPageBreak/>
              <w:t>3.</w:t>
            </w:r>
            <w:r w:rsidRPr="006616EA">
              <w:rPr>
                <w:b/>
                <w:i/>
                <w:color w:val="auto"/>
              </w:rPr>
              <w:tab/>
              <w:t>Ir-rappreżentant</w:t>
            </w:r>
            <w:r w:rsidRPr="006616EA">
              <w:rPr>
                <w:color w:val="auto"/>
              </w:rPr>
              <w:t xml:space="preserve"> legali li jassisti </w:t>
            </w:r>
            <w:r w:rsidRPr="006616EA">
              <w:rPr>
                <w:color w:val="auto"/>
              </w:rPr>
              <w:lastRenderedPageBreak/>
              <w:t>jew jirrappreżenta applikant għandu jkollu aċċess għal postijiet magħluqa, bħal faċilitajiet ta' detenzjoni u żoni ta' tranżitu, sabiex jikkonsulta ma' dak l-applikant f'konformità mad-Direttiva XXX/XXX/UE</w:t>
            </w:r>
            <w:r w:rsidRPr="006616EA">
              <w:rPr>
                <w:b/>
                <w:i/>
                <w:color w:val="auto"/>
              </w:rPr>
              <w:t xml:space="preserve"> </w:t>
            </w:r>
            <w:r w:rsidRPr="006616EA">
              <w:rPr>
                <w:color w:val="auto"/>
              </w:rPr>
              <w:t>(id-Direttiva dwar il-Kundizzjonijiet ta' Akkoljenza.</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Il-konsulent legali</w:t>
            </w:r>
            <w:r w:rsidRPr="006616EA">
              <w:rPr>
                <w:b/>
                <w:i/>
                <w:color w:val="auto"/>
              </w:rPr>
              <w:t xml:space="preserve"> jew konsulent ieħor</w:t>
            </w:r>
            <w:r w:rsidRPr="006616EA">
              <w:rPr>
                <w:color w:val="auto"/>
              </w:rPr>
              <w:t xml:space="preserve"> li jassisti jew jirrappreżenta applikant</w:t>
            </w:r>
            <w:r w:rsidRPr="006616EA">
              <w:rPr>
                <w:b/>
                <w:i/>
                <w:color w:val="auto"/>
              </w:rPr>
              <w:t xml:space="preserve"> għandu</w:t>
            </w:r>
            <w:r w:rsidRPr="006616EA">
              <w:rPr>
                <w:color w:val="auto"/>
              </w:rPr>
              <w:t xml:space="preserve"> jkollu aċċess għal postijiet magħluqa, bħal faċilitajiet ta' detenzjoni u żoni ta' tranżitu, sabiex jikkonsulta ma' dak l-applikant f'konformità mad-Direttiva XXX/XXX/UE</w:t>
            </w:r>
            <w:r w:rsidRPr="006616EA">
              <w:rPr>
                <w:b/>
                <w:i/>
                <w:color w:val="auto"/>
              </w:rPr>
              <w:t xml:space="preserve"> </w:t>
            </w:r>
            <w:r w:rsidRPr="006616EA">
              <w:rPr>
                <w:color w:val="auto"/>
              </w:rPr>
              <w:t>(id-Direttiva dwar il-Kundizzjonijiet ta' Akkoljenza).</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Il-konsulent legali li jassisti jew jirrappreżenta applikant</w:t>
            </w:r>
            <w:r w:rsidRPr="006616EA">
              <w:rPr>
                <w:b/>
                <w:i/>
                <w:color w:val="auto"/>
              </w:rPr>
              <w:t xml:space="preserve"> jista'</w:t>
            </w:r>
            <w:r w:rsidRPr="006616EA">
              <w:rPr>
                <w:color w:val="auto"/>
              </w:rPr>
              <w:t xml:space="preserve"> jkollu aċċess għal postijiet magħluqa, bħal faċilitajiet ta' detenzjoni u żoni ta' tranżitu, sabiex jikkonsulta ma' dak l-applikant f'konformità mad-Direttiva XXX/XXX/UE</w:t>
            </w:r>
            <w:r w:rsidRPr="006616EA">
              <w:rPr>
                <w:b/>
                <w:i/>
                <w:color w:val="auto"/>
              </w:rPr>
              <w:t xml:space="preserve"> </w:t>
            </w:r>
            <w:r w:rsidRPr="006616EA">
              <w:rPr>
                <w:color w:val="auto"/>
              </w:rPr>
              <w:t>(id-Direttiva dwar il-Kundizzjonijiet ta' Akkoljenza).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779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Applikant għandu jingħata l-permess li jġib miegħu għall-intervista personali konsulent legali</w:t>
            </w:r>
            <w:r w:rsidRPr="006616EA">
              <w:rPr>
                <w:b/>
                <w:i/>
                <w:color w:val="auto"/>
              </w:rPr>
              <w:t xml:space="preserve"> jew konsulent ieħor,</w:t>
            </w:r>
            <w:r w:rsidRPr="006616EA">
              <w:rPr>
                <w:color w:val="auto"/>
              </w:rPr>
              <w:t xml:space="preserve"> ammess jew permess bħala tali skont il-liġi nazzjonali.</w:t>
            </w:r>
            <w:r w:rsidRPr="006616EA">
              <w:rPr>
                <w:b/>
                <w:i/>
                <w:color w:val="auto"/>
              </w:rPr>
              <w:t xml:space="preserve"> Il-konsulent legali jew konsulent ieħor għandu jkun awtorizzat li jintervjeni matul l-intervista personali.</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Applikant għandu jingħata l-permess li jġib miegħu għall-intervista personali konsulent legali ammess jew permess bħala tali skont il-liġi nazzjonali.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L-awtorità determinanti tista' teżiġi l-preżenza tal-applikant fl-intervista personali anke jekk huwa jkun rappreżentat skont it-termini il-liġi nazzjonali minn konsulent legali</w:t>
            </w:r>
            <w:r w:rsidRPr="006616EA">
              <w:rPr>
                <w:b/>
                <w:i/>
                <w:color w:val="auto"/>
              </w:rPr>
              <w:t xml:space="preserve"> jew konsulent ieħor</w:t>
            </w:r>
            <w:r w:rsidRPr="006616EA">
              <w:rPr>
                <w:color w:val="auto"/>
              </w:rPr>
              <w:t>, u tista' teżiġi li l-applikant jirrispondi personalment għall-mistoqsijiet li jsiru.</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L-awtorità determinanti tista' teżiġi l-preżenza tal-applikant fl-intervista personali anke jekk huwa jkun rappreżentat skont it-termini il-liġi nazzjonali minn konsulent legali, u tista' teżiġi li l-applikant jirrispondi personalment għall-mistoqsijiet li jsiru.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Marju Lauristin,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Mingħajr preġudizzju għall-Artikolu 22(5), l-assenza ta' konsulent legali jew konsulent ieħor ma għandhiex timpedixxi lill-awtorità determinanti milli tintervista personalment lill-applikant.</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Mingħajr preġudizzju għall-Artikolu 22(5), l-assenza ta' konsulent legali jew konsulent ieħor ma għandhiex timpedixxi lill-awtorità determinanti milli tintervista personalment lill-applikant</w:t>
            </w:r>
            <w:r w:rsidRPr="006616EA">
              <w:rPr>
                <w:b/>
                <w:i/>
                <w:color w:val="auto"/>
              </w:rPr>
              <w:t>, sakemm l-applikant ikun ġie infurmat dwar id-dritt tiegħu jew tagħha għall-assistenza u rappreżentanza legali – inkluż</w:t>
            </w:r>
            <w:r w:rsidR="00A20F1E" w:rsidRPr="006616EA">
              <w:rPr>
                <w:b/>
                <w:i/>
                <w:color w:val="auto"/>
              </w:rPr>
              <w:t>a</w:t>
            </w:r>
            <w:r w:rsidRPr="006616EA">
              <w:rPr>
                <w:b/>
                <w:i/>
                <w:color w:val="auto"/>
              </w:rPr>
              <w:t xml:space="preserve"> assistenza u rappreżentanza legali mingħajr ħlas fejn xieraq – u jkun għażel li ma jeżerċitax dak id-dritt</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L-intervista personali jenħtieġ li normalment titwettaq fil-preżenza tal-konsulent legali. Jekk tkun se ssir mingħajr il-konsulent legali, l-applikant jeħtieġlu jiġi infurmat b'mod ċar minn qabel dwar id-dritt tiegħu għal assistenza u rappreżentanza legali.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t>Mingħajr preġudizzju għall-Artikolu 22(5),</w:t>
            </w:r>
            <w:r w:rsidRPr="006616EA">
              <w:rPr>
                <w:color w:val="auto"/>
              </w:rPr>
              <w:t xml:space="preserve"> l-assenza ta' konsulent legali jew konsulent ieħor</w:t>
            </w:r>
            <w:r w:rsidRPr="006616EA">
              <w:rPr>
                <w:b/>
                <w:i/>
                <w:color w:val="auto"/>
              </w:rPr>
              <w:t xml:space="preserve"> ma għandhiex</w:t>
            </w:r>
            <w:r w:rsidRPr="006616EA">
              <w:rPr>
                <w:color w:val="auto"/>
              </w:rPr>
              <w:t xml:space="preserve"> timpedixxi lill-awtorità determinanti milli tintervista personalment lill-applikant.</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L-assenza ta' konsulent legali jew konsulent ieħor</w:t>
            </w:r>
            <w:r w:rsidRPr="006616EA">
              <w:rPr>
                <w:b/>
                <w:i/>
                <w:color w:val="auto"/>
              </w:rPr>
              <w:t xml:space="preserve"> għandha</w:t>
            </w:r>
            <w:r w:rsidRPr="006616EA">
              <w:rPr>
                <w:color w:val="auto"/>
              </w:rPr>
              <w:t xml:space="preserve"> timpedixxi lill-awtorità determinanti milli tintervista personalment lill-applikant</w:t>
            </w:r>
            <w:r w:rsidRPr="006616EA">
              <w:rPr>
                <w:b/>
                <w:i/>
                <w:color w:val="auto"/>
              </w:rPr>
              <w:t>, sakemm l-applikant ma jiġix infurmat bid-dritt tiegħu jew tagħha li jirċievi konsulenza legali u jirrifjutah</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16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Mingħajr preġudizzju għall-Artikolu 22(5), l-assenza ta' konsulent legali</w:t>
            </w:r>
            <w:r w:rsidRPr="006616EA">
              <w:rPr>
                <w:b/>
                <w:i/>
                <w:color w:val="auto"/>
              </w:rPr>
              <w:t xml:space="preserve"> jew konsulent ieħor</w:t>
            </w:r>
            <w:r w:rsidRPr="006616EA">
              <w:rPr>
                <w:color w:val="auto"/>
              </w:rPr>
              <w:t xml:space="preserve"> ma għandhiex timpedixxi lill-awtorità determinanti milli tintervista personalment lill-applikant.</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Mingħajr preġudizzju għall-Artikolu 22(5), l-assenza ta' konsulent legali ma għandhiex timpedixxi lill-awtorità determinanti milli tintervista personalment lill-applikant.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lastRenderedPageBreak/>
        <w:t>&lt;Article&gt;</w:t>
      </w:r>
      <w:r w:rsidRPr="006616EA">
        <w:rPr>
          <w:color w:val="auto"/>
        </w:rPr>
        <w:t>Artikolu 17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Assistenza u rappreżentanza legali mingħajr ħlas għandha tingħata minn konsulenti legali</w:t>
            </w:r>
            <w:r w:rsidRPr="006616EA">
              <w:rPr>
                <w:b/>
                <w:i/>
                <w:color w:val="auto"/>
              </w:rPr>
              <w:t xml:space="preserve"> jew konsulenti oħra</w:t>
            </w:r>
            <w:r w:rsidRPr="006616EA">
              <w:rPr>
                <w:color w:val="auto"/>
              </w:rPr>
              <w:t xml:space="preserve"> permessi skont il-liġi nazzjonali li jassistu jew jirrapreżentaw lill-applikanti</w:t>
            </w:r>
            <w:r w:rsidRPr="006616EA">
              <w:rPr>
                <w:b/>
                <w:i/>
                <w:color w:val="auto"/>
              </w:rPr>
              <w:t xml:space="preserve"> jew organizzazzjonijiet mhux governattivi akkreditati skont il-liġi nazzjonali biex jipprovdu servizzi ta' konsulenza jew rappreżentanza</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Assistenza u rappreżentanza legali mingħajr ħlas għandha tingħata minn konsulenti legali permessi skont il-liġi nazzjonali li jassistu jew jirrapreżentaw lill-applikanti.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L-Istati Membri għandhom jistabbilixxu regoli proċedurali speċifiċi li jikkonċernaw il-modalitajiet għall-mili u l-ipproċessar ta' talbiet għall-għoti ta' assistenza u rappreżentanza legali mingħajr ħlas fir-rigward ta' applikazzjonijiet għall-protezzjoni internazzjonali, jew għandhom japplikaw ir-regoli eżistenti għal talbiet domestiċi ta' natura simili, sakemm dawk ir-regoli ma jagħmlux l-aċċess għall-assistenza u rappreżentanza legali mingħajr ħlas impossibbli jew eċċessivament diffiċli.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L-Istati Membri għandhom jistabbilixxu regoli proċedurali speċifiċi li jikkonċernaw il-modalitajiet għall-mili u l-ipproċessar ta' talbiet għall-għoti ta' assistenza u rappreżentanza legali mingħajr ħlas fir-rigward ta' applikazzjonijiet għall-protezzjoni internazzjonali, jew għandhom japplikaw ir-regoli eżistenti għal talbiet domestiċi ta' natura simili, sakemm dawk ir-regoli ma jagħmlux l-aċċess għall-assistenza u rappreżentanza legali mingħajr ħlas impossibbli jew eċċessivament diffiċli.</w:t>
            </w:r>
            <w:r w:rsidRPr="006616EA">
              <w:rPr>
                <w:b/>
                <w:i/>
                <w:color w:val="auto"/>
              </w:rPr>
              <w:t xml:space="preserve"> L-applikant għandu dejjem jiġi infurmat dwar dawn ir-regoli.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lastRenderedPageBreak/>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L-Istati Membri għandhom jistabbilixxu regoli proċedurali speċifiċi li jikkonċernaw il-modalitajiet għall-mili u l-ipproċessar ta' talbiet għall-għoti ta' assistenza u rappreżentanza legali mingħajr ħlas fir-rigward ta' applikazzjonijiet għall-protezzjoni internazzjonali</w:t>
            </w:r>
            <w:r w:rsidRPr="006616EA">
              <w:rPr>
                <w:b/>
                <w:i/>
                <w:color w:val="auto"/>
              </w:rPr>
              <w:t>, jew għandhom japplikaw ir-regoli</w:t>
            </w:r>
            <w:r w:rsidRPr="006616EA">
              <w:rPr>
                <w:color w:val="auto"/>
              </w:rPr>
              <w:t xml:space="preserve"> eżistenti għal talbiet domestiċi ta' natura simili, sakemm dawk ir-regoli ma jagħmlux l-aċċess għall-assistenza u rappreżentanza legali mingħajr ħlas impossibbli jew eċċessivament diffiċli.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L-Istati Membri għandhom jistabbilixxu regoli proċedurali speċifiċi li jikkonċernaw il-modalitajiet għall-mili u l-ipproċessar ta' talbiet għall-għoti ta' assistenza u rappreżentanza legali mingħajr ħlas fir-rigward ta' applikazzjonijiet għall-protezzjoni internazzjonali</w:t>
            </w:r>
            <w:r w:rsidRPr="006616EA">
              <w:rPr>
                <w:b/>
                <w:i/>
                <w:color w:val="auto"/>
              </w:rPr>
              <w:t xml:space="preserve"> li m'għandhomx ikunu aktar restrittivi mir-regoli</w:t>
            </w:r>
            <w:r w:rsidRPr="006616EA">
              <w:rPr>
                <w:color w:val="auto"/>
              </w:rPr>
              <w:t xml:space="preserve"> eżistenti għal talbiet domestiċi ta' natura simili, sakemm dawk ir-regoli ma jagħmlux l-aċċess għall-assistenza u rappreżentanza legali mingħajr ħlas impossibbli jew eċċessivament diffiċli.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L-Istati Membri jistgħu jimponu wkoll limiti monetarji jew limiti ta' żmien fuq l-għoti ta' assistenza u r-rappreżentanza legali mingħajr ħlas, sakemm limiti bħal dawn ma jillimitawx b'mod arbitrarju l-aċċess għall-assistenza u r-rappreżentanza legali mingħajr ħlas; Fir-rigward ta' tariffi u spejjeż oħra, it-trattament tal-applikanti ma għandux ikun anqas favorevoli mit-trattament ġenerali mogħti liċ-ċittadini tagħhom f'materji li jikkonċernaw l-assistenza legali;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L-Istati Membri</w:t>
            </w:r>
            <w:r w:rsidRPr="006616EA">
              <w:rPr>
                <w:b/>
                <w:i/>
                <w:color w:val="auto"/>
              </w:rPr>
              <w:t xml:space="preserve"> jistgħu</w:t>
            </w:r>
            <w:r w:rsidRPr="006616EA">
              <w:rPr>
                <w:color w:val="auto"/>
              </w:rPr>
              <w:t xml:space="preserve"> jimponu wkoll limiti monetarji</w:t>
            </w:r>
            <w:r w:rsidRPr="006616EA">
              <w:rPr>
                <w:b/>
                <w:i/>
                <w:color w:val="auto"/>
              </w:rPr>
              <w:t xml:space="preserve"> jew</w:t>
            </w:r>
            <w:r w:rsidRPr="006616EA">
              <w:rPr>
                <w:color w:val="auto"/>
              </w:rPr>
              <w:t xml:space="preserve"> limiti ta' żmien fuq l-għoti ta' assistenza u r-rappreżentanza legali mingħajr ħlas</w:t>
            </w:r>
            <w:r w:rsidRPr="006616EA">
              <w:rPr>
                <w:b/>
                <w:i/>
                <w:color w:val="auto"/>
              </w:rPr>
              <w:t>, sakemm limiti bħal dawn ma jillimitawx b'mod arbitrarju l-aċċess għall-assistenza u r-rappreżentanza legali mingħajr ħlas;</w:t>
            </w:r>
            <w:r w:rsidRPr="006616EA">
              <w:rPr>
                <w:color w:val="auto"/>
              </w:rPr>
              <w:t xml:space="preserve"> Fir-rigward ta' tariffi u spejjeż oħra, it-trattament tal-applikanti ma għandux ikun</w:t>
            </w:r>
            <w:r w:rsidRPr="006616EA">
              <w:rPr>
                <w:b/>
                <w:i/>
                <w:color w:val="auto"/>
              </w:rPr>
              <w:t xml:space="preserve"> anqas</w:t>
            </w:r>
            <w:r w:rsidRPr="006616EA">
              <w:rPr>
                <w:color w:val="auto"/>
              </w:rPr>
              <w:t xml:space="preserve"> favorevoli mit-trattament ġenerali mogħti liċ-ċittadini tagħhom f'materji li jikkonċernaw l-assistenza legali;</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L-Istati Membri</w:t>
            </w:r>
            <w:r w:rsidRPr="006616EA">
              <w:rPr>
                <w:b/>
                <w:i/>
                <w:color w:val="auto"/>
              </w:rPr>
              <w:t xml:space="preserve"> għandhom</w:t>
            </w:r>
            <w:r w:rsidRPr="006616EA">
              <w:rPr>
                <w:color w:val="auto"/>
              </w:rPr>
              <w:t xml:space="preserve"> jimponu wkoll limiti monetarji</w:t>
            </w:r>
            <w:r w:rsidRPr="006616EA">
              <w:rPr>
                <w:b/>
                <w:i/>
                <w:color w:val="auto"/>
              </w:rPr>
              <w:t xml:space="preserve"> u</w:t>
            </w:r>
            <w:r w:rsidRPr="006616EA">
              <w:rPr>
                <w:color w:val="auto"/>
              </w:rPr>
              <w:t xml:space="preserve"> limiti ta' żmien fuq l-għoti ta' assistenza u r-rappreżentanza legali mingħajr ħlas</w:t>
            </w:r>
            <w:r w:rsidRPr="006616EA">
              <w:rPr>
                <w:b/>
                <w:i/>
                <w:color w:val="auto"/>
              </w:rPr>
              <w:t>.</w:t>
            </w:r>
            <w:r w:rsidRPr="006616EA">
              <w:rPr>
                <w:color w:val="auto"/>
              </w:rPr>
              <w:t xml:space="preserve"> Fir-rigward ta' tariffi u spejjeż oħra, it-trattament tal-applikanti ma għandux ikun</w:t>
            </w:r>
            <w:r w:rsidRPr="006616EA">
              <w:rPr>
                <w:b/>
                <w:i/>
                <w:color w:val="auto"/>
              </w:rPr>
              <w:t xml:space="preserve"> aktar</w:t>
            </w:r>
            <w:r w:rsidRPr="006616EA">
              <w:rPr>
                <w:color w:val="auto"/>
              </w:rPr>
              <w:t xml:space="preserve"> favorevoli mit-trattament ġenerali mogħti liċ-ċittadini tagħhom f'materji li jikkonċernaw l-assistenza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789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L-Istati Membri jistgħu jimponu wkoll limiti monetarji jew limiti ta' żmien fuq l-għoti ta' assistenza u r-rappreżentanza legali mingħajr ħlas, sakemm limiti bħal dawn ma jillimitawx</w:t>
            </w:r>
            <w:r w:rsidRPr="006616EA">
              <w:rPr>
                <w:b/>
                <w:i/>
                <w:color w:val="auto"/>
              </w:rPr>
              <w:t xml:space="preserve"> b'mod arbitrarju</w:t>
            </w:r>
            <w:r w:rsidRPr="006616EA">
              <w:rPr>
                <w:color w:val="auto"/>
              </w:rPr>
              <w:t xml:space="preserve"> l-aċċess għall-assistenza u r-rappreżentanza legali mingħajr ħlas; Fir-rigward ta' tariffi u spejjeż oħra, it-trattament tal-applikanti ma għandux ikun anqas favorevoli mit-trattament ġenerali mogħti liċ-ċittadini tagħhom f'materji li jikkonċernaw l-assistenza legali;</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L-Istati Membri jistgħu jimponu wkoll limiti monetarji jew limiti ta' żmien fuq l-għoti ta' assistenza u r-rappreżentanza legali mingħajr ħlas, sakemm limiti bħal dawn ma</w:t>
            </w:r>
            <w:r w:rsidRPr="006616EA">
              <w:rPr>
                <w:b/>
                <w:i/>
                <w:color w:val="auto"/>
              </w:rPr>
              <w:t xml:space="preserve"> jkunux arbitrarji u ma</w:t>
            </w:r>
            <w:r w:rsidRPr="006616EA">
              <w:rPr>
                <w:color w:val="auto"/>
              </w:rPr>
              <w:t xml:space="preserve"> jillimitawx</w:t>
            </w:r>
            <w:r w:rsidRPr="006616EA">
              <w:rPr>
                <w:b/>
                <w:i/>
                <w:color w:val="auto"/>
              </w:rPr>
              <w:t xml:space="preserve"> bla bżonn</w:t>
            </w:r>
            <w:r w:rsidRPr="006616EA">
              <w:rPr>
                <w:color w:val="auto"/>
              </w:rPr>
              <w:t xml:space="preserve"> l-aċċess għall-assistenza u r-rappreżentanza legali mingħajr ħlas; Fir-rigward ta' tariffi u spejjeż oħra, it-trattament tal-applikanti ma għandux ikun anqas favorevoli mit-trattament ġenerali mogħti liċ-ċittadini tagħhom f'materji li jikkonċernaw l-assistenza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Id-dispożizzjoni proposta mill-Kummissjoni kienet tippermetti lill-Istati Membri jippromulgaw kwalunkwe limitu għall-għoti ta' assistenza legali mingħajr ħlas sakemm dawn il-limitazzjonijiet ma kinux arbitrarji, għalhekk jenħtieġ li jiġi ċċarat li kwalunkwe restrizzjoni jenħtieġ li ma tillimitax bla bżonn l-aċċess għall-assistenza u r-rappreżentanza legali mingħajr ħlas.</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4.</w:t>
            </w:r>
            <w:r w:rsidRPr="006616EA">
              <w:rPr>
                <w:b/>
                <w:i/>
                <w:color w:val="auto"/>
              </w:rPr>
              <w:tab/>
              <w:t>L-Istati Membri jistgħu jitolbu rimborż sħiħ jew parzjali għal kwalunkwe spiża mħallsa jekk u meta s-sitwazzjoni finanzjarja tal-applikant tkun tjiebet konsiderevolment jew jekk id-deċiżjoni biex isiru tali spejjeż tkun ittieħdet abbażi ta' informazzjoni falza mogħtija mill-applikant.</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 jistgħu jitolbu rimborż sħiħ jew parzjali għal kwalunkwe spiża mħallsa jekk</w:t>
            </w:r>
            <w:r w:rsidRPr="006616EA">
              <w:rPr>
                <w:b/>
                <w:i/>
                <w:color w:val="auto"/>
              </w:rPr>
              <w:t xml:space="preserve"> u meta s-sitwazzjoni finanzjarja tal-applikant tkun tjiebet konsiderevolment jew jekk</w:t>
            </w:r>
            <w:r w:rsidRPr="006616EA">
              <w:rPr>
                <w:color w:val="auto"/>
              </w:rPr>
              <w:t xml:space="preserve"> id-deċiżjoni biex isiru tali spejjeż tkun ittieħdet abbażi ta' informazzjoni falza mogħtija mill-applikant.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t>B'rispett dovut għad-dispożizzjonijiet tal-Artikolu 14</w:t>
            </w:r>
            <w:r w:rsidRPr="006616EA">
              <w:rPr>
                <w:color w:val="auto"/>
              </w:rPr>
              <w:t xml:space="preserve"> l-Istati Membri jistgħu</w:t>
            </w:r>
            <w:r w:rsidRPr="006616EA">
              <w:rPr>
                <w:b/>
                <w:i/>
                <w:color w:val="auto"/>
              </w:rPr>
              <w:t xml:space="preserve"> jtemmu l-għoti ta' assistenza legali mingħajr ħlas skont l-Artikolu 15(3)b u 15(5)b jekk u meta s-sitwazzjoni finanzjarja tal-applikant tkun tjiebet konsiderevolment. L-Istati Membri jistgħu</w:t>
            </w:r>
            <w:r w:rsidRPr="006616EA">
              <w:rPr>
                <w:color w:val="auto"/>
              </w:rPr>
              <w:t xml:space="preserve"> jitolbu rimborż sħiħ jew parzjali għal kwalunkwe spiża mħallsa jekk id-</w:t>
            </w:r>
            <w:r w:rsidRPr="006616EA">
              <w:rPr>
                <w:color w:val="auto"/>
              </w:rPr>
              <w:lastRenderedPageBreak/>
              <w:t>deċiżjoni biex isiru tali spejjeż tkun ittieħdet abbażi ta' informazzjoni falza mogħtija mill-applikant</w:t>
            </w:r>
            <w:r w:rsidRPr="006616EA">
              <w:rPr>
                <w:b/>
                <w:i/>
                <w:color w:val="auto"/>
              </w:rPr>
              <w:t xml:space="preserve"> jekk ikun jista' jiġi stabbilit li l-applikant għandu riżorsi suffiċjenti</w:t>
            </w:r>
            <w:r w:rsidRPr="006616EA">
              <w:rPr>
                <w:color w:val="auto"/>
              </w:rPr>
              <w: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Ma jkunx jidher xieraq li b'mod retroattiv jintalab rimborż tal-ispejjeż għall-assistenza legali li l-Istati Membri jkunu qablu li jkopru, imma jenħtieġ li tkun kapaċi twaqqaf l-għoti tal-assistenza legali mingħajr ħlas jekk is-sitwazzjoni finanzjarja tal-applikant titjieb b'mod sinifikanti. Jekk applikant b'riżorsi suffiċjenti jkun irċieva għajnuna legali mingħajr ħlas abbażi ta' talbiet foloz jenħtieġ li jkun possibbli għall-Istat Membru li jitlob rimborż tal-ispejjeż mingħand l-applikant.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 jistgħu jitolbu rimborż sħiħ jew parzjali għal kwalunkwe spiża mħallsa jekk u meta s-sitwazzjoni finanzjarja tal-applikant</w:t>
            </w:r>
            <w:r w:rsidRPr="006616EA">
              <w:rPr>
                <w:b/>
                <w:i/>
                <w:color w:val="auto"/>
              </w:rPr>
              <w:t xml:space="preserve"> tkun tjiebet konsiderevolment</w:t>
            </w:r>
            <w:r w:rsidRPr="006616EA">
              <w:rPr>
                <w:color w:val="auto"/>
              </w:rPr>
              <w:t xml:space="preserve"> jew jekk id-deċiżjoni biex isiru tali spejjeż tkun ittieħdet abbażi ta' informazzjoni falza mogħtija mill-applikant.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 jistgħu jitolbu rimborż sħiħ jew parzjali għal kwalunkwe spiża mħallsa jekk u meta s-sitwazzjoni finanzjarja tal-applikant</w:t>
            </w:r>
            <w:r w:rsidRPr="006616EA">
              <w:rPr>
                <w:b/>
                <w:i/>
                <w:color w:val="auto"/>
              </w:rPr>
              <w:t xml:space="preserve"> titjieb b'tali mod li huwa</w:t>
            </w:r>
            <w:r w:rsidRPr="006616EA">
              <w:rPr>
                <w:color w:val="auto"/>
              </w:rPr>
              <w:t xml:space="preserve"> jew</w:t>
            </w:r>
            <w:r w:rsidRPr="006616EA">
              <w:rPr>
                <w:b/>
                <w:i/>
                <w:color w:val="auto"/>
              </w:rPr>
              <w:t xml:space="preserve"> hija issa jkollu biżżejjed riżorsi finanzjarji jew</w:t>
            </w:r>
            <w:r w:rsidRPr="006616EA">
              <w:rPr>
                <w:color w:val="auto"/>
              </w:rPr>
              <w:t xml:space="preserve"> jekk id-deċiżjoni biex isiru tali spejjeż tkun ittieħdet abbażi ta' informazzjoni falza mogħtija mill-applikant.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 jistgħu jitolbu rimborż sħiħ jew parzjali għal kwalunkwe spiża mħallsa jekk</w:t>
            </w:r>
            <w:r w:rsidRPr="006616EA">
              <w:rPr>
                <w:b/>
                <w:i/>
                <w:color w:val="auto"/>
              </w:rPr>
              <w:t xml:space="preserve"> u meta s-sitwazzjoni finanzjarja tal-applikant tkun tjiebet konsiderevolment jew jekk</w:t>
            </w:r>
            <w:r w:rsidRPr="006616EA">
              <w:rPr>
                <w:color w:val="auto"/>
              </w:rPr>
              <w:t xml:space="preserve"> id-deċiżjoni biex isiru tali spejjeż tkun ittieħdet abbażi ta' informazzjoni falza mogħtija mill-applikant.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 jistgħu jitolbu rimborż sħiħ jew parzjali għal kwalunkwe spiża mħallsa jekk id-deċiżjoni biex isiru tali spejjeż tkun ittieħdet abbażi ta' informazzjoni falza mogħtija mill-applikant.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 jistgħu jitolbu rimborż sħiħ jew parzjali</w:t>
            </w:r>
            <w:r w:rsidRPr="006616EA">
              <w:rPr>
                <w:b/>
                <w:i/>
                <w:color w:val="auto"/>
              </w:rPr>
              <w:t xml:space="preserve"> għal</w:t>
            </w:r>
            <w:r w:rsidRPr="006616EA">
              <w:rPr>
                <w:color w:val="auto"/>
              </w:rPr>
              <w:t xml:space="preserve"> kwalunkwe spiża</w:t>
            </w:r>
            <w:r w:rsidRPr="006616EA">
              <w:rPr>
                <w:b/>
                <w:i/>
                <w:color w:val="auto"/>
              </w:rPr>
              <w:t xml:space="preserve"> mħallsa</w:t>
            </w:r>
            <w:r w:rsidRPr="006616EA">
              <w:rPr>
                <w:color w:val="auto"/>
              </w:rPr>
              <w:t xml:space="preserve"> jekk</w:t>
            </w:r>
            <w:r w:rsidRPr="006616EA">
              <w:rPr>
                <w:b/>
                <w:i/>
                <w:color w:val="auto"/>
              </w:rPr>
              <w:t xml:space="preserve"> u meta s-sitwazzjoni finanzjarja tal-applikant tkun tjiebet konsiderevolment jew jekk</w:t>
            </w:r>
            <w:r w:rsidRPr="006616EA">
              <w:rPr>
                <w:color w:val="auto"/>
              </w:rPr>
              <w:t xml:space="preserve"> id-deċiżjoni biex</w:t>
            </w:r>
            <w:r w:rsidRPr="006616EA">
              <w:rPr>
                <w:b/>
                <w:i/>
                <w:color w:val="auto"/>
              </w:rPr>
              <w:t xml:space="preserve"> isiru tali spejjeż</w:t>
            </w:r>
            <w:r w:rsidRPr="006616EA">
              <w:rPr>
                <w:color w:val="auto"/>
              </w:rPr>
              <w:t xml:space="preserve"> tkun ittieħdet abbażi ta' informazzjoni falza mogħtija mill-applikant.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 jistgħu jitolbu rimborż sħiħ jew parzjali</w:t>
            </w:r>
            <w:r w:rsidRPr="006616EA">
              <w:rPr>
                <w:b/>
                <w:i/>
                <w:color w:val="auto"/>
              </w:rPr>
              <w:t xml:space="preserve"> ta'</w:t>
            </w:r>
            <w:r w:rsidRPr="006616EA">
              <w:rPr>
                <w:color w:val="auto"/>
              </w:rPr>
              <w:t xml:space="preserve"> kwalunkwe spiża</w:t>
            </w:r>
            <w:r w:rsidRPr="006616EA">
              <w:rPr>
                <w:b/>
                <w:i/>
                <w:color w:val="auto"/>
              </w:rPr>
              <w:t xml:space="preserve"> mġarrba</w:t>
            </w:r>
            <w:r w:rsidRPr="006616EA">
              <w:rPr>
                <w:color w:val="auto"/>
              </w:rPr>
              <w:t xml:space="preserve"> jekk id-deċiżjoni biex</w:t>
            </w:r>
            <w:r w:rsidRPr="006616EA">
              <w:rPr>
                <w:b/>
                <w:i/>
                <w:color w:val="auto"/>
              </w:rPr>
              <w:t xml:space="preserve"> tingħata assistenza u rappreżentanza legali mingħajr ħlas</w:t>
            </w:r>
            <w:r w:rsidRPr="006616EA">
              <w:rPr>
                <w:color w:val="auto"/>
              </w:rPr>
              <w:t xml:space="preserve"> tkun ittieħdet abbażi ta' informazzjoni falza mogħtija mill-applikant.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Dan huwa konformi mat-test adottat mill-Parlament fid-Direttiva dwar il-Kundizzjonijiet ta' Akkoljenza. L-applikant jenħtieġ li jkun mitlub jirrimborża l-ispejjeż tal-assistenza legali mingħajr ħlas biss meta aktar tard ikun jidher biċ-ċar li l-assistenza legali mingħajr ħlas ingħatat abbażi ta' informazzjoni falza mogħtija mill-applikant.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w:t>
            </w:r>
            <w:r w:rsidRPr="006616EA">
              <w:rPr>
                <w:b/>
                <w:i/>
                <w:color w:val="auto"/>
              </w:rPr>
              <w:t xml:space="preserve"> jistgħu</w:t>
            </w:r>
            <w:r w:rsidRPr="006616EA">
              <w:rPr>
                <w:color w:val="auto"/>
              </w:rPr>
              <w:t xml:space="preserve"> jitolbu rimborż sħiħ jew parzjali għal kwalunkwe spiża mħallsa jekk u meta s-sitwazzjoni finanzjarja tal-applikant tkun tjiebet konsiderevolment jew jekk id-deċiżjoni biex isiru tali spejjeż tkun ittieħdet abbażi ta' informazzjoni falza mogħtija mill-applikant.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L-Istati Membri</w:t>
            </w:r>
            <w:r w:rsidRPr="006616EA">
              <w:rPr>
                <w:b/>
                <w:i/>
                <w:color w:val="auto"/>
              </w:rPr>
              <w:t xml:space="preserve"> għandhom</w:t>
            </w:r>
            <w:r w:rsidRPr="006616EA">
              <w:rPr>
                <w:color w:val="auto"/>
              </w:rPr>
              <w:t xml:space="preserve"> jitolbu rimborż sħiħ jew parzjali għal kwalunkwe spiża mħallsa jekk u meta s-sitwazzjoni finanzjarja tal-applikant tkun tjiebet konsiderevolment jew jekk id-deċiżjoni biex isiru tali spejjeż tkun ittieħdet abbażi ta' informazzjoni falza mogħtija mill-applikant.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18</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Center"/>
              <w:rPr>
                <w:b/>
                <w:i/>
                <w:color w:val="auto"/>
              </w:rPr>
            </w:pPr>
            <w:r w:rsidRPr="006616EA">
              <w:rPr>
                <w:b/>
                <w:i/>
                <w:color w:val="auto"/>
                <w:sz w:val="24"/>
              </w:rPr>
              <w:t>Artikolu 18</w:t>
            </w:r>
            <w:r w:rsidRPr="006616EA">
              <w:rPr>
                <w:b/>
                <w:i/>
                <w:color w:val="auto"/>
              </w:rPr>
              <w:tab/>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Center"/>
              <w:rPr>
                <w:b/>
                <w:i/>
                <w:color w:val="auto"/>
              </w:rPr>
            </w:pPr>
            <w:r w:rsidRPr="006616EA">
              <w:rPr>
                <w:b/>
                <w:i/>
                <w:color w:val="auto"/>
                <w:sz w:val="24"/>
              </w:rPr>
              <w:t>Ir-rwol tal-Kummissarju Għoli tan-Nazzjonijiet Uniti għar-Rifuġjati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1. L-Istati Membri għandhom jippermettu li l-Kummissarju Għoli tan-Nazzjonijiet Uniti għar-Rifuġjati: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ikollu aċċess għall-applikanti, inklużi dawk miżmuma f'ċentri tal-akkoljenza, f'detenzjoni, fil-fruntiera u fiż-żoni ta' tranżitu;</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 ikollu aċċess għal informazzjoni dwar applikazzjonijiet individwali għall-protezzjoni internazzjonali, dwar kif tkun għaddejja l-proċedura u dwar id-deċiżjonijiet meħuda, sakemm l-applikant jaqbel ma' dan;</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 jippreżenta l-fehmiet tiegħu, fl-eżerċitar tar-responsabbiltajiet superviżorji tiegħu skont l-Artikolu 35 tal-Konvenzjoni ta' Ġinevra, lil kull awtorità kompetenti dwar applikazzjonijiet individwali għall- protezzjoni internazzjonali f'kull stadju tal-</w:t>
            </w:r>
            <w:r w:rsidRPr="006616EA">
              <w:rPr>
                <w:b/>
                <w:i/>
                <w:color w:val="auto"/>
              </w:rPr>
              <w:lastRenderedPageBreak/>
              <w:t>proċedura.</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 Il-paragrafu 1 għandu japplika wkoll għal organizzazzjoni li taħdem fit-territorju tal-Istat Membru konċernat f'isem il-Kummissarju Għoli tan-Nazzjonijiet Uniti għar-Rifuġjati skont ftehim ma' dak l-Istat Membru.</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18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Ir-rwol tal-Kummissarju Għoli tan-Nazzjonijiet Uniti għar-Rifuġjati</w:t>
            </w:r>
          </w:p>
        </w:tc>
        <w:tc>
          <w:tcPr>
            <w:tcW w:w="4876" w:type="dxa"/>
          </w:tcPr>
          <w:p w:rsidR="00ED653C" w:rsidRPr="006616EA" w:rsidRDefault="00ED653C" w:rsidP="00ED653C">
            <w:pPr>
              <w:pStyle w:val="Normal6"/>
              <w:rPr>
                <w:b/>
                <w:i/>
                <w:color w:val="auto"/>
              </w:rPr>
            </w:pPr>
            <w:r w:rsidRPr="006616EA">
              <w:rPr>
                <w:color w:val="auto"/>
              </w:rPr>
              <w:t>Ir-rwol tal-Kummissarju Għoli tan-Nazzjonijiet Uniti għar-Rifuġjati</w:t>
            </w:r>
            <w:r w:rsidRPr="006616EA">
              <w:rPr>
                <w:b/>
                <w:i/>
                <w:color w:val="auto"/>
              </w:rPr>
              <w:t xml:space="preserve"> u l-NGOs rilevanti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18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L-Istati Membri għandhom jippermettu li l-Kummissarju Għoli tan-Nazzjonijiet Uniti għar-Rifuġjati: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L-Istati Membri għandhom jippermettu li l-Kummissarju Għoli tan-Nazzjonijiet Uniti għar-Rifuġjati</w:t>
            </w:r>
            <w:r w:rsidRPr="006616EA">
              <w:rPr>
                <w:b/>
                <w:i/>
                <w:color w:val="auto"/>
              </w:rPr>
              <w:t xml:space="preserve"> u l-NGOs rilevanti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799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Beatrix von Storch</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lastRenderedPageBreak/>
        <w:t>&lt;Article&gt;</w:t>
      </w:r>
      <w:r w:rsidRPr="006616EA">
        <w:rPr>
          <w:color w:val="auto"/>
        </w:rPr>
        <w:t>Artikolu 18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L-Istati Membri</w:t>
            </w:r>
            <w:r w:rsidRPr="006616EA">
              <w:rPr>
                <w:b/>
                <w:i/>
                <w:color w:val="auto"/>
              </w:rPr>
              <w:t xml:space="preserve"> għandhom</w:t>
            </w:r>
            <w:r w:rsidRPr="006616EA">
              <w:rPr>
                <w:color w:val="auto"/>
              </w:rPr>
              <w:t xml:space="preserve"> jippermettu li l-Kummissarju Għoli tan-Nazzjonijiet Uniti għar-Rifuġjati: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L-Istati Membri</w:t>
            </w:r>
            <w:r w:rsidRPr="006616EA">
              <w:rPr>
                <w:b/>
                <w:i/>
                <w:color w:val="auto"/>
              </w:rPr>
              <w:t xml:space="preserve"> jistgħu</w:t>
            </w:r>
            <w:r w:rsidRPr="006616EA">
              <w:rPr>
                <w:color w:val="auto"/>
              </w:rPr>
              <w:t xml:space="preserve"> jippermettu li l-Kummissarju Għoli tan-Nazzjonijiet Uniti għar-Rifuġjati: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18 – 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ikollu aċċess għal informazzjoni dwar applikazzjonijiet individwali għall-protezzjoni internazzjonali, dwar kif tkun għaddejja l-proċedura u dwar id-deċiżjonijiet meħuda, sakemm l-applikant jaqbel ma' dan;</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ikollu aċċess għal informazzjoni dwar applikazzjonijiet individwali għall-protezzjoni internazzjonali, dwar kif tkun għaddejja l-proċedura</w:t>
            </w:r>
            <w:r w:rsidRPr="006616EA">
              <w:rPr>
                <w:b/>
                <w:i/>
                <w:color w:val="auto"/>
              </w:rPr>
              <w:t xml:space="preserve"> kollha</w:t>
            </w:r>
            <w:r w:rsidRPr="006616EA">
              <w:rPr>
                <w:color w:val="auto"/>
              </w:rPr>
              <w:t xml:space="preserve"> u dwar id-deċiżjonijiet meħuda, sakemm l-applikant jaqbel ma' dan;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Beatrix von Storch</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18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w:t>
            </w:r>
            <w:r w:rsidRPr="006616EA">
              <w:rPr>
                <w:b/>
                <w:i/>
                <w:color w:val="auto"/>
              </w:rPr>
              <w:tab/>
              <w:t>Il-paragrafu 1 għandu japplika wkoll għal organizzazzjoni li taħdem fit-territorju tal-Istat Membru konċernat f'isem il-Kummissarju Għoli tan-Nazzjonijiet Uniti għar-Rifuġjati skont ftehim ma' dak l-Istat Membru.</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Kapitolu 2 – taqsima 4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Garanziji</w:t>
            </w:r>
            <w:r w:rsidRPr="006616EA">
              <w:rPr>
                <w:b/>
                <w:i/>
                <w:color w:val="auto"/>
              </w:rPr>
              <w:t xml:space="preserve"> speċjali</w:t>
            </w:r>
          </w:p>
        </w:tc>
        <w:tc>
          <w:tcPr>
            <w:tcW w:w="4876" w:type="dxa"/>
          </w:tcPr>
          <w:p w:rsidR="00ED653C" w:rsidRPr="006616EA" w:rsidRDefault="00ED653C" w:rsidP="00ED653C">
            <w:pPr>
              <w:pStyle w:val="Normal6"/>
              <w:rPr>
                <w:b/>
                <w:i/>
                <w:color w:val="auto"/>
              </w:rPr>
            </w:pPr>
            <w:r w:rsidRPr="006616EA">
              <w:rPr>
                <w:color w:val="auto"/>
              </w:rPr>
              <w:t>Garanziji</w:t>
            </w:r>
            <w:r w:rsidRPr="006616EA">
              <w:rPr>
                <w:b/>
                <w:i/>
                <w:color w:val="auto"/>
              </w:rPr>
              <w:t xml:space="preserve"> speċifiċi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Applikanti li jkunu jeħtieġu garanziji proċedurali</w:t>
            </w:r>
            <w:r w:rsidRPr="006616EA">
              <w:rPr>
                <w:b/>
                <w:i/>
                <w:color w:val="auto"/>
              </w:rPr>
              <w:t xml:space="preserve"> speċjali</w:t>
            </w:r>
          </w:p>
        </w:tc>
        <w:tc>
          <w:tcPr>
            <w:tcW w:w="4876" w:type="dxa"/>
          </w:tcPr>
          <w:p w:rsidR="00ED653C" w:rsidRPr="006616EA" w:rsidRDefault="00ED653C" w:rsidP="00ED653C">
            <w:pPr>
              <w:pStyle w:val="Normal6"/>
              <w:rPr>
                <w:b/>
                <w:i/>
                <w:color w:val="auto"/>
              </w:rPr>
            </w:pPr>
            <w:r w:rsidRPr="006616EA">
              <w:rPr>
                <w:color w:val="auto"/>
              </w:rPr>
              <w:t>Applikanti li jkunu jeħtieġu garanziji proċedurali</w:t>
            </w:r>
            <w:r w:rsidRPr="006616EA">
              <w:rPr>
                <w:b/>
                <w:i/>
                <w:color w:val="auto"/>
              </w:rPr>
              <w:t xml:space="preserve"> speċifiċi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tivvaluta sistematikament jekk applikant individwali għandux bżonn ta' garanziji proċedurali speċjali. Dik il-valutazzjoni tista' tiġi integrata f'proċeduri nazzjonali eżistenti jew fil-valutazzjoni msemmija fl-Artikolu 21 tad-Direttiva XXX/XXX/UE</w:t>
            </w:r>
            <w:r w:rsidRPr="006616EA">
              <w:rPr>
                <w:b/>
                <w:i/>
                <w:color w:val="auto"/>
              </w:rPr>
              <w:t xml:space="preserve"> </w:t>
            </w:r>
            <w:r w:rsidRPr="006616EA">
              <w:rPr>
                <w:color w:val="auto"/>
              </w:rPr>
              <w:t>(id-Direttiva dwar il-Kundizzjonijiet ta' Akkoljenza) u ma għandhiex tieħu s-sura ta' proċedura amministrattiva.</w:t>
            </w:r>
          </w:p>
        </w:tc>
        <w:tc>
          <w:tcPr>
            <w:tcW w:w="4876" w:type="dxa"/>
          </w:tcPr>
          <w:p w:rsidR="00ED653C" w:rsidRPr="006616EA" w:rsidRDefault="00ED653C" w:rsidP="00ED653C">
            <w:pPr>
              <w:pStyle w:val="Normal6"/>
              <w:rPr>
                <w:b/>
                <w:i/>
                <w:color w:val="auto"/>
              </w:rPr>
            </w:pPr>
            <w:r w:rsidRPr="006616EA">
              <w:rPr>
                <w:color w:val="auto"/>
              </w:rPr>
              <w:t>L-awtorità determinanti għandha tivvaluta sistematikament</w:t>
            </w:r>
            <w:r w:rsidRPr="006616EA">
              <w:rPr>
                <w:b/>
                <w:i/>
                <w:color w:val="auto"/>
              </w:rPr>
              <w:t xml:space="preserve"> u kemm jista' jkun kmieni possibbli wara li tkun saret l-applikazzjoni</w:t>
            </w:r>
            <w:r w:rsidRPr="006616EA">
              <w:rPr>
                <w:color w:val="auto"/>
              </w:rPr>
              <w:t xml:space="preserve"> jekk applikant individwali għandux bżonn ta' garanziji proċedurali speċjali. Dik il-valutazzjoni tista' tiġi integrata f'proċeduri nazzjonali eżistenti jew fil-valutazzjoni msemmija fl-Artikolu 21 tad-Direttiva XXX/XXX/UE</w:t>
            </w:r>
            <w:r w:rsidRPr="006616EA">
              <w:rPr>
                <w:b/>
                <w:i/>
                <w:color w:val="auto"/>
              </w:rPr>
              <w:t xml:space="preserve"> </w:t>
            </w:r>
            <w:r w:rsidRPr="006616EA">
              <w:rPr>
                <w:color w:val="auto"/>
              </w:rPr>
              <w:t>(id-Direttiva dwar il-Kundizzjonijiet ta' Akkoljenza) u ma għandhiex tieħu s-sura ta' proċedura amministrattiva.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Marju Lauristin, Kati Piri,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tivvaluta sistematikament jekk applikant individwali għandux bżonn ta' garanziji proċedurali speċjali. Dik il-valutazzjoni</w:t>
            </w:r>
            <w:r w:rsidRPr="006616EA">
              <w:rPr>
                <w:b/>
                <w:i/>
                <w:color w:val="auto"/>
              </w:rPr>
              <w:t xml:space="preserve"> tista'</w:t>
            </w:r>
            <w:r w:rsidRPr="006616EA">
              <w:rPr>
                <w:color w:val="auto"/>
              </w:rPr>
              <w:t xml:space="preserve"> tiġi integrata f'proċeduri nazzjonali eżistenti jew fil-valutazzjoni msemmija fl-Artikolu 21 tad-Direttiva XXX/XXX/UE</w:t>
            </w:r>
            <w:r w:rsidRPr="006616EA">
              <w:rPr>
                <w:b/>
                <w:i/>
                <w:color w:val="auto"/>
              </w:rPr>
              <w:t xml:space="preserve"> </w:t>
            </w:r>
            <w:r w:rsidRPr="006616EA">
              <w:rPr>
                <w:color w:val="auto"/>
              </w:rPr>
              <w:t>(id-Direttiva dwar il-Kundizzjonijiet ta' Akkoljenza)</w:t>
            </w:r>
            <w:r w:rsidRPr="006616EA">
              <w:rPr>
                <w:b/>
                <w:i/>
                <w:color w:val="auto"/>
              </w:rPr>
              <w:t xml:space="preserve"> u ma għandhiex tieħu s-sura ta' proċedura amministrattiva.</w:t>
            </w:r>
          </w:p>
        </w:tc>
        <w:tc>
          <w:tcPr>
            <w:tcW w:w="4876" w:type="dxa"/>
          </w:tcPr>
          <w:p w:rsidR="00ED653C" w:rsidRPr="006616EA" w:rsidRDefault="00ED653C" w:rsidP="00ED653C">
            <w:pPr>
              <w:pStyle w:val="Normal6"/>
              <w:rPr>
                <w:b/>
                <w:i/>
                <w:color w:val="auto"/>
              </w:rPr>
            </w:pPr>
            <w:r w:rsidRPr="006616EA">
              <w:rPr>
                <w:color w:val="auto"/>
              </w:rPr>
              <w:t>L-awtorità determinanti għandha tivvaluta sistematikament</w:t>
            </w:r>
            <w:r w:rsidRPr="006616EA">
              <w:rPr>
                <w:b/>
                <w:i/>
                <w:color w:val="auto"/>
              </w:rPr>
              <w:t xml:space="preserve"> u individwalment</w:t>
            </w:r>
            <w:r w:rsidRPr="006616EA">
              <w:rPr>
                <w:color w:val="auto"/>
              </w:rPr>
              <w:t xml:space="preserve"> jekk applikant individwali għandux bżonn ta' garanziji proċedurali speċjali</w:t>
            </w:r>
            <w:r w:rsidRPr="006616EA">
              <w:rPr>
                <w:b/>
                <w:i/>
                <w:color w:val="auto"/>
              </w:rPr>
              <w:t xml:space="preserve"> bl-għajnuna ta' interpretu kwalifikat fejn meħtieġ</w:t>
            </w:r>
            <w:r w:rsidRPr="006616EA">
              <w:rPr>
                <w:color w:val="auto"/>
              </w:rPr>
              <w:t>. Dik il-valutazzjoni</w:t>
            </w:r>
            <w:r w:rsidRPr="006616EA">
              <w:rPr>
                <w:b/>
                <w:i/>
                <w:color w:val="auto"/>
              </w:rPr>
              <w:t xml:space="preserve"> għandha</w:t>
            </w:r>
            <w:r w:rsidRPr="006616EA">
              <w:rPr>
                <w:color w:val="auto"/>
              </w:rPr>
              <w:t xml:space="preserve"> tiġi integrata f'proċeduri nazzjonali eżistenti jew fil-valutazzjoni msemmija fl-Artikolu 21 tad-Direttiva XXX/XXX/UE</w:t>
            </w:r>
            <w:r w:rsidRPr="006616EA">
              <w:rPr>
                <w:b/>
                <w:i/>
                <w:color w:val="auto"/>
              </w:rPr>
              <w:t xml:space="preserve"> </w:t>
            </w:r>
            <w:r w:rsidRPr="006616EA">
              <w:rPr>
                <w:color w:val="auto"/>
              </w:rPr>
              <w:t>(id-Direttiva dwar il-Kundizzjonijiet ta' Akkoljenza)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Il-kliem huwa allinjat mat-test adottat fid-Direttiva dwar il-Kundizzjonijiet ta' Akkoljenza dwar ħtiġijiet ta' akkoljenza speċifiċi, għaliex dak it-test jitlob li ż-żewġ valutazzjonijiet ikunu integrati.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tivvaluta sistematikament jekk applikant individwali għandux bżonn ta' garanziji proċedurali</w:t>
            </w:r>
            <w:r w:rsidRPr="006616EA">
              <w:rPr>
                <w:b/>
                <w:i/>
                <w:color w:val="auto"/>
              </w:rPr>
              <w:t xml:space="preserve"> speċjali</w:t>
            </w:r>
            <w:r w:rsidRPr="006616EA">
              <w:rPr>
                <w:color w:val="auto"/>
              </w:rPr>
              <w:t>. Dik il-valutazzjoni tista' tiġi integrata f'proċeduri nazzjonali eżistenti jew fil-valutazzjoni msemmija fl-Artikolu 21 tad-Direttiva XXX/XXX/UE</w:t>
            </w:r>
            <w:r w:rsidRPr="006616EA">
              <w:rPr>
                <w:b/>
                <w:i/>
                <w:color w:val="auto"/>
              </w:rPr>
              <w:t xml:space="preserve"> </w:t>
            </w:r>
            <w:r w:rsidRPr="006616EA">
              <w:rPr>
                <w:color w:val="auto"/>
              </w:rPr>
              <w:t>(id-Direttiva dwar il-Kundizzjonijiet ta' Akkoljenza) u ma għandhiex tieħu s-sura ta' proċedura amministrattiva.</w:t>
            </w:r>
          </w:p>
        </w:tc>
        <w:tc>
          <w:tcPr>
            <w:tcW w:w="4876" w:type="dxa"/>
          </w:tcPr>
          <w:p w:rsidR="00ED653C" w:rsidRPr="006616EA" w:rsidRDefault="00ED653C" w:rsidP="00ED653C">
            <w:pPr>
              <w:pStyle w:val="Normal6"/>
              <w:rPr>
                <w:b/>
                <w:i/>
                <w:color w:val="auto"/>
              </w:rPr>
            </w:pPr>
            <w:r w:rsidRPr="006616EA">
              <w:rPr>
                <w:color w:val="auto"/>
              </w:rPr>
              <w:t>L-awtorità determinanti għandha tivvaluta sistematikament jekk applikant individwali għandux bżonn ta' garanziji proċedurali</w:t>
            </w:r>
            <w:r w:rsidRPr="006616EA">
              <w:rPr>
                <w:b/>
                <w:i/>
                <w:color w:val="auto"/>
              </w:rPr>
              <w:t xml:space="preserve"> speċifiċi</w:t>
            </w:r>
            <w:r w:rsidRPr="006616EA">
              <w:rPr>
                <w:color w:val="auto"/>
              </w:rPr>
              <w:t>. Dik il-valutazzjoni tista' tiġi integrata f'proċeduri nazzjonali eżistenti jew fil-valutazzjoni msemmija fl-Artikolu 21 tad-Direttiva XXX/XXX/UE</w:t>
            </w:r>
            <w:r w:rsidRPr="006616EA">
              <w:rPr>
                <w:b/>
                <w:i/>
                <w:color w:val="auto"/>
              </w:rPr>
              <w:t xml:space="preserve"> </w:t>
            </w:r>
            <w:r w:rsidRPr="006616EA">
              <w:rPr>
                <w:color w:val="auto"/>
              </w:rPr>
              <w:t>(id-Direttiva dwar il-Kundizzjonijiet ta' Akkoljenza) u ma għandhiex tieħu s-sura ta' proċedura amministrattiva.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1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Għall-finijiet ta' dik il-valutazzjoni, l-awtorità determinanti għandha tirrispetta l-prinċipji ġenerali għall-valutazzjoni ta' bżonnijiet proċedurali</w:t>
            </w:r>
            <w:r w:rsidRPr="006616EA">
              <w:rPr>
                <w:b/>
                <w:i/>
                <w:color w:val="auto"/>
              </w:rPr>
              <w:t xml:space="preserve"> speċjali</w:t>
            </w:r>
            <w:r w:rsidRPr="006616EA">
              <w:rPr>
                <w:color w:val="auto"/>
              </w:rPr>
              <w:t xml:space="preserve"> stabbiliti fl-Artikolu 20.</w:t>
            </w:r>
          </w:p>
        </w:tc>
        <w:tc>
          <w:tcPr>
            <w:tcW w:w="4876" w:type="dxa"/>
          </w:tcPr>
          <w:p w:rsidR="00ED653C" w:rsidRPr="006616EA" w:rsidRDefault="00ED653C" w:rsidP="00ED653C">
            <w:pPr>
              <w:pStyle w:val="Normal6"/>
              <w:rPr>
                <w:b/>
                <w:i/>
                <w:color w:val="auto"/>
              </w:rPr>
            </w:pPr>
            <w:r w:rsidRPr="006616EA">
              <w:rPr>
                <w:color w:val="auto"/>
              </w:rPr>
              <w:t>Għall-finijiet ta' dik il-valutazzjoni, l-awtorità determinanti għandha tirrispetta l-prinċipji ġenerali għall-valutazzjoni ta' bżonnijiet proċedurali</w:t>
            </w:r>
            <w:r w:rsidRPr="006616EA">
              <w:rPr>
                <w:b/>
                <w:i/>
                <w:color w:val="auto"/>
              </w:rPr>
              <w:t xml:space="preserve"> speċifiċi</w:t>
            </w:r>
            <w:r w:rsidRPr="006616EA">
              <w:rPr>
                <w:color w:val="auto"/>
              </w:rPr>
              <w:t xml:space="preserve"> stabbiliti fl-Artikolu 20.</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Fejn l-applikanti jkunu ġew identifikati bħala applikanti li jkunu jeħtieġu garanziji proċedurali speċjali, dawn għandhom jingħataw appoġġ adegwat sabiex ikunu jistgħu jibbenefikaw mid-drittijiet u jkunu konformi mal-obbligi ta'</w:t>
            </w:r>
            <w:r w:rsidRPr="006616EA">
              <w:rPr>
                <w:b/>
                <w:i/>
                <w:color w:val="auto"/>
              </w:rPr>
              <w:t xml:space="preserve"> dan ir-Regolament</w:t>
            </w:r>
            <w:r w:rsidRPr="006616EA">
              <w:rPr>
                <w:color w:val="auto"/>
              </w:rPr>
              <w:t xml:space="preserve"> matul il-proċedura kollha għall-protezzjoni internazzjonali.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Fejn l-applikanti jkunu ġew identifikati bħala applikanti li jkunu jeħtieġu garanziji proċedurali speċjali, dawn għandhom jingħataw appoġġ adegwat sabiex ikunu jistgħu jibbenefikaw mid-drittijiet u jkunu konformi mal-obbligi ta'</w:t>
            </w:r>
            <w:r w:rsidRPr="006616EA">
              <w:rPr>
                <w:b/>
                <w:i/>
                <w:color w:val="auto"/>
              </w:rPr>
              <w:t xml:space="preserve"> din id-Direttiva</w:t>
            </w:r>
            <w:r w:rsidRPr="006616EA">
              <w:rPr>
                <w:color w:val="auto"/>
              </w:rPr>
              <w:t xml:space="preserve"> matul il-proċedura kollha għall-protezzjoni internazzjonali</w:t>
            </w:r>
            <w:r w:rsidRPr="006616EA">
              <w:rPr>
                <w:b/>
                <w:i/>
                <w:color w:val="auto"/>
              </w:rPr>
              <w:t>, inkluż li jkollhom disponibbli interpretu, medjatur kulturali, u konsulent legali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809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Fejn l-applikanti jkunu ġew identifikati bħala applikanti li jkunu jeħtieġu garanziji proċedurali</w:t>
            </w:r>
            <w:r w:rsidRPr="006616EA">
              <w:rPr>
                <w:b/>
                <w:i/>
                <w:color w:val="auto"/>
              </w:rPr>
              <w:t xml:space="preserve"> speċjali</w:t>
            </w:r>
            <w:r w:rsidRPr="006616EA">
              <w:rPr>
                <w:color w:val="auto"/>
              </w:rPr>
              <w:t>, dawn għandhom jingħataw appoġġ adegwat sabiex ikunu jistgħu jibbenefikaw mid-drittijiet u jkunu konformi mal-obbligi ta' dan ir-Regolament matul il-proċedura kollha għall-protezzjoni internazzjonali.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Fejn l-applikanti jkunu ġew identifikati bħala applikanti li jkunu jeħtieġu garanziji proċedurali</w:t>
            </w:r>
            <w:r w:rsidRPr="006616EA">
              <w:rPr>
                <w:b/>
                <w:i/>
                <w:color w:val="auto"/>
              </w:rPr>
              <w:t xml:space="preserve"> speċifiċi</w:t>
            </w:r>
            <w:r w:rsidRPr="006616EA">
              <w:rPr>
                <w:color w:val="auto"/>
              </w:rPr>
              <w:t>, dawn għandhom jingħataw appoġġ adegwat sabiex ikunu jistgħu jibbenefikaw mid-drittijiet u jkunu konformi mal-obbligi ta' dan ir-Regolament matul il-proċedura kollha għall-protezzjoni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t>Fejn dak</w:t>
            </w:r>
            <w:r w:rsidRPr="006616EA">
              <w:rPr>
                <w:color w:val="auto"/>
              </w:rPr>
              <w:t xml:space="preserve"> l-appoġġ adegwat</w:t>
            </w:r>
            <w:r w:rsidRPr="006616EA">
              <w:rPr>
                <w:b/>
                <w:i/>
                <w:color w:val="auto"/>
              </w:rPr>
              <w:t xml:space="preserve"> ma jkunx jista'</w:t>
            </w:r>
            <w:r w:rsidRPr="006616EA">
              <w:rPr>
                <w:color w:val="auto"/>
              </w:rPr>
              <w:t xml:space="preserve"> jingħata fil-qafas tal-proċedura aċċellerata ta' eżami msemmija fl-Artikolu 40 jew il-proċedura fuq il-fruntiera msemmija fl-Artikolu 41</w:t>
            </w:r>
            <w:r w:rsidRPr="006616EA">
              <w:rPr>
                <w:b/>
                <w:i/>
                <w:color w:val="auto"/>
              </w:rPr>
              <w:t>, b'mod partikolari fejn l-awtorità determinanti tqis li l-applikant jeħtieġ garanziji proċedurali speċjali bħala riżultat ta' tortura, stupru jew forom oħra serji ta' vjolenza psikoloġika, fiżika, vjolenza sesswali jew vjolenza bbażata fuq is-sess, l-awtorità determinanti ma għandhiex tapplika, jew għandha tieqaf milli tapplika dawk il-proċeduri għall-applikant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L-appoġġ</w:t>
            </w:r>
            <w:r w:rsidRPr="006616EA">
              <w:rPr>
                <w:b/>
                <w:i/>
                <w:color w:val="auto"/>
              </w:rPr>
              <w:t xml:space="preserve"> raġonevoli u</w:t>
            </w:r>
            <w:r w:rsidRPr="006616EA">
              <w:rPr>
                <w:color w:val="auto"/>
              </w:rPr>
              <w:t xml:space="preserve"> adegwat</w:t>
            </w:r>
            <w:r w:rsidRPr="006616EA">
              <w:rPr>
                <w:b/>
                <w:i/>
                <w:color w:val="auto"/>
              </w:rPr>
              <w:t xml:space="preserve"> għandu</w:t>
            </w:r>
            <w:r w:rsidRPr="006616EA">
              <w:rPr>
                <w:color w:val="auto"/>
              </w:rPr>
              <w:t xml:space="preserve"> jingħata fil-qafas tal-proċedura aċċellerata ta' eżami msemmija fl-Artikolu 40 jew il-proċedura fuq il-fruntiera msemmija fl-Artikolu 41.</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w:t>
            </w:r>
            <w:r w:rsidRPr="006616EA">
              <w:rPr>
                <w:b/>
                <w:i/>
                <w:color w:val="auto"/>
              </w:rPr>
              <w:t xml:space="preserve"> dak l-appoġġ adegwat ma jkunx jista' jingħata fil-qafas tal-proċedura aċċellerata ta' eżami msemmija fl-Artikolu 40 jew il-proċedura fuq il-fruntiera msemmija fl-Artikolu 41, b'mod </w:t>
            </w:r>
            <w:r w:rsidRPr="006616EA">
              <w:rPr>
                <w:b/>
                <w:i/>
                <w:color w:val="auto"/>
              </w:rPr>
              <w:lastRenderedPageBreak/>
              <w:t>partikolari fejn l-awtorità determinanti tqis li l-applikant</w:t>
            </w:r>
            <w:r w:rsidRPr="006616EA">
              <w:rPr>
                <w:color w:val="auto"/>
              </w:rPr>
              <w:t xml:space="preserve"> jeħtieġ garanziji proċedurali speċjali bħala riżultat ta' tortura, stupru jew forom oħra serji ta' vjolenza psikoloġika, fiżika, vjolenza sesswali jew vjolenza bbażata fuq is-sess, l-awtorità determinanti ma għandhiex tapplika</w:t>
            </w:r>
            <w:r w:rsidRPr="006616EA">
              <w:rPr>
                <w:b/>
                <w:i/>
                <w:color w:val="auto"/>
              </w:rPr>
              <w:t>,</w:t>
            </w:r>
            <w:r w:rsidRPr="006616EA">
              <w:rPr>
                <w:color w:val="auto"/>
              </w:rPr>
              <w:t xml:space="preserve"> jew għandha tieqaf milli tapplika</w:t>
            </w:r>
            <w:r w:rsidRPr="006616EA">
              <w:rPr>
                <w:b/>
                <w:i/>
                <w:color w:val="auto"/>
              </w:rPr>
              <w:t xml:space="preserve"> dawk il-proċeduri</w:t>
            </w:r>
            <w:r w:rsidRPr="006616EA">
              <w:rPr>
                <w:color w:val="auto"/>
              </w:rPr>
              <w:t xml:space="preserve"> għall-applikant.</w:t>
            </w:r>
          </w:p>
        </w:tc>
        <w:tc>
          <w:tcPr>
            <w:tcW w:w="4876" w:type="dxa"/>
          </w:tcPr>
          <w:p w:rsidR="00ED653C" w:rsidRPr="006616EA" w:rsidRDefault="00ED653C" w:rsidP="00ED653C">
            <w:pPr>
              <w:pStyle w:val="Normal6"/>
              <w:rPr>
                <w:b/>
                <w:i/>
                <w:color w:val="auto"/>
              </w:rPr>
            </w:pPr>
            <w:r w:rsidRPr="006616EA">
              <w:rPr>
                <w:color w:val="auto"/>
              </w:rPr>
              <w:lastRenderedPageBreak/>
              <w:t>3.</w:t>
            </w:r>
            <w:r w:rsidRPr="006616EA">
              <w:rPr>
                <w:b/>
                <w:i/>
                <w:color w:val="auto"/>
              </w:rPr>
              <w:tab/>
            </w:r>
            <w:r w:rsidRPr="006616EA">
              <w:rPr>
                <w:color w:val="auto"/>
              </w:rPr>
              <w:t>Fejn</w:t>
            </w:r>
            <w:r w:rsidRPr="006616EA">
              <w:rPr>
                <w:b/>
                <w:i/>
                <w:color w:val="auto"/>
              </w:rPr>
              <w:t xml:space="preserve"> l-applikant ikun ġie identifikat bħala applikant li</w:t>
            </w:r>
            <w:r w:rsidRPr="006616EA">
              <w:rPr>
                <w:color w:val="auto"/>
              </w:rPr>
              <w:t xml:space="preserve"> jeħtieġ garanziji proċedurali speċjali bħala riżultat ta' tortura, stupru jew forom oħra serji ta' vjolenza psikoloġika, fiżika, vjolenza </w:t>
            </w:r>
            <w:r w:rsidRPr="006616EA">
              <w:rPr>
                <w:color w:val="auto"/>
              </w:rPr>
              <w:lastRenderedPageBreak/>
              <w:t>sesswali jew vjolenza bbażata fuq is-sess, l-awtorità determinanti ma għandhiex tapplika jew għandha tieqaf milli tapplika</w:t>
            </w:r>
            <w:r w:rsidRPr="006616EA">
              <w:rPr>
                <w:b/>
                <w:i/>
                <w:color w:val="auto"/>
              </w:rPr>
              <w:t xml:space="preserve"> l-proċedura aċċellerata ta' eżami msemmija fl-Artikolu 40 jew il-proċedura fuq il-fruntiera msemmija fl-Artikolu 41</w:t>
            </w:r>
            <w:r w:rsidRPr="006616EA">
              <w:rPr>
                <w:color w:val="auto"/>
              </w:rPr>
              <w:t xml:space="preserve"> għall-applikant.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dak l-appoġġ adegwat ma jkunx jista' jingħata fil-qafas tal-proċedura aċċellerata ta' eżami msemmija fl-Artikolu 40 jew il-proċedura fuq il-fruntiera msemmija fl-Artikolu 41,</w:t>
            </w:r>
            <w:r w:rsidRPr="006616EA">
              <w:rPr>
                <w:b/>
                <w:i/>
                <w:color w:val="auto"/>
              </w:rPr>
              <w:t xml:space="preserve"> b'mod partikolari</w:t>
            </w:r>
            <w:r w:rsidRPr="006616EA">
              <w:rPr>
                <w:color w:val="auto"/>
              </w:rPr>
              <w:t xml:space="preserve"> fejn l-awtorità determinanti tqis li l-applikant jeħtieġ garanziji proċedurali speċjali bħala riżultat ta' tortura, stupru jew forom oħra serji ta' vjolenza psikoloġika, fiżika, vjolenza sesswali jew vjolenza bbażata fuq is-sess, l-awtorità determinanti ma għandhiex tapplika, jew għandha tieqaf milli tapplika dawk il-proċeduri għall-applikant.</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dak l-appoġġ adegwat ma jkunx jista' jingħata fil-qafas tal-proċedura aċċellerata ta' eżami msemmija fl-Artikolu 40 jew il-proċedura fuq il-fruntiera msemmija fl-Artikolu 41,</w:t>
            </w:r>
            <w:r w:rsidRPr="006616EA">
              <w:rPr>
                <w:b/>
                <w:i/>
                <w:color w:val="auto"/>
              </w:rPr>
              <w:t xml:space="preserve"> jew</w:t>
            </w:r>
            <w:r w:rsidRPr="006616EA">
              <w:rPr>
                <w:color w:val="auto"/>
              </w:rPr>
              <w:t xml:space="preserve"> fejn l-awtorità determinanti tqis li l-applikant jeħtieġ garanziji proċedurali speċjali bħala riżultat</w:t>
            </w:r>
            <w:r w:rsidRPr="006616EA">
              <w:rPr>
                <w:b/>
                <w:i/>
                <w:color w:val="auto"/>
              </w:rPr>
              <w:t xml:space="preserve"> b'attenzjoni partikolari għall-vittmi</w:t>
            </w:r>
            <w:r w:rsidRPr="006616EA">
              <w:rPr>
                <w:color w:val="auto"/>
              </w:rPr>
              <w:t xml:space="preserve"> ta' tortura, stupru jew forom oħra serji ta' vjolenza psikoloġika, fiżika, vjolenza sesswali jew vjolenza bbażata fuq is-sess, l-awtorità determinanti ma għandhiex tapplika, jew għandha tieqaf milli tapplika dawk il-proċeduri għall-applikant.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Allinjat mat-test adottat mill-Parlament fir-Regolament dwar l-Aġenzija tal-Unjoni Ewropea għall-Asil dwar il-gruppi vulnerabbli.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dak l-appoġġ adegwat ma jkunx jista' jingħata fil-qafas tal-proċedura aċċellerata ta' eżami msemmija fl-Artikolu 40 jew il-proċedura fuq il-fruntiera msemmija fl-Artikolu 41, b'mod partikolari fejn l-awtorità determinanti tqis li l-applikant jeħtieġ garanziji proċedurali</w:t>
            </w:r>
            <w:r w:rsidRPr="006616EA">
              <w:rPr>
                <w:b/>
                <w:i/>
                <w:color w:val="auto"/>
              </w:rPr>
              <w:t xml:space="preserve"> speċjali</w:t>
            </w:r>
            <w:r w:rsidRPr="006616EA">
              <w:rPr>
                <w:color w:val="auto"/>
              </w:rPr>
              <w:t xml:space="preserve"> bħala riżultat ta' tortura, stupru jew forom oħra serji ta' vjolenza psikoloġika, fiżika, vjolenza sesswali jew vjolenza bbażata fuq is-sess, l-awtorità determinanti ma għandhiex tapplika, jew għandha tieqaf milli tapplika dawk il-proċeduri għall-applikant.</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dak l-appoġġ adegwat ma jkunx jista' jingħata fil-qafas tal-proċedura aċċellerata ta' eżami msemmija fl-Artikolu 40 jew il-proċedura fuq il-fruntiera msemmija fl-Artikolu 41, b'mod partikolari fejn l-awtorità determinanti tqis li l-applikant jeħtieġ garanziji proċedurali</w:t>
            </w:r>
            <w:r w:rsidRPr="006616EA">
              <w:rPr>
                <w:b/>
                <w:i/>
                <w:color w:val="auto"/>
              </w:rPr>
              <w:t xml:space="preserve"> speċifiċi</w:t>
            </w:r>
            <w:r w:rsidRPr="006616EA">
              <w:rPr>
                <w:color w:val="auto"/>
              </w:rPr>
              <w:t xml:space="preserve"> bħala riżultat ta' tortura, stupru jew forom oħra serji ta' vjolenza psikoloġika, fiżika, vjolenza sesswali jew vjolenza bbażata fuq is-sess, l-awtorità determinanti ma għandhiex tapplika, jew għandha tieqaf milli tapplika dawk il-proċeduri għall-applikant.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4.</w:t>
            </w:r>
            <w:r w:rsidRPr="006616EA">
              <w:rPr>
                <w:b/>
                <w:i/>
                <w:color w:val="auto"/>
              </w:rPr>
              <w:tab/>
              <w:t xml:space="preserve">Il-Kummissjoni tista' tispeċifika d-dettalji u l-miżuri sepċifiċi għall-valutazzjoni u l-indirizzar tal-bżonnijiet proċedurali speċjali ta' applikanti, inkluż ta' minorenni mhux akkompanjati, permezz ta' atti ta' implimentazzjoni. Dawk l-atti ta' implimentazzjoni għandhom jiġu adottati f'konformità mal-proċedura ta' eżami msemmija fl-Artikolu </w:t>
            </w:r>
            <w:r w:rsidRPr="006616EA">
              <w:rPr>
                <w:b/>
                <w:i/>
                <w:color w:val="auto"/>
              </w:rPr>
              <w:lastRenderedPageBreak/>
              <w:t>58.</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Il-Kummissjoni tista' tispeċifika d-dettalji u l-miżuri sepċifiċi għall-valutazzjoni u l-indirizzar tal-bżonnijiet proċedurali</w:t>
            </w:r>
            <w:r w:rsidRPr="006616EA">
              <w:rPr>
                <w:b/>
                <w:i/>
                <w:color w:val="auto"/>
              </w:rPr>
              <w:t xml:space="preserve"> speċjali</w:t>
            </w:r>
            <w:r w:rsidRPr="006616EA">
              <w:rPr>
                <w:color w:val="auto"/>
              </w:rPr>
              <w:t xml:space="preserve"> ta' applikanti, inkluż ta' minorenni mhux akkompanjati, permezz ta' atti ta' implimentazzjoni. Dawk l-atti ta' implimentazzjoni għandhom jiġu adottati f'konformità mal-proċedura ta' eżami msemmija fl-Artikolu 58.</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Il-Kummissjoni tista' tispeċifika d-dettalji u l-miżuri sepċifiċi għall-valutazzjoni u l-indirizzar tal-bżonnijiet proċedurali</w:t>
            </w:r>
            <w:r w:rsidRPr="006616EA">
              <w:rPr>
                <w:b/>
                <w:i/>
                <w:color w:val="auto"/>
              </w:rPr>
              <w:t xml:space="preserve"> speċifiċi</w:t>
            </w:r>
            <w:r w:rsidRPr="006616EA">
              <w:rPr>
                <w:color w:val="auto"/>
              </w:rPr>
              <w:t xml:space="preserve"> ta' applikanti, inkluż ta' minorenni mhux akkompanjati, permezz ta' atti ta' implimentazzjoni. Dawk l-atti ta' implimentazzjoni għandhom jiġu adottati f'konformità mal-proċedura ta' eżami msemmija fl-Artikolu 58.</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Il-Kummissjoni</w:t>
            </w:r>
            <w:r w:rsidRPr="006616EA">
              <w:rPr>
                <w:b/>
                <w:i/>
                <w:color w:val="auto"/>
              </w:rPr>
              <w:t xml:space="preserve"> tista'</w:t>
            </w:r>
            <w:r w:rsidRPr="006616EA">
              <w:rPr>
                <w:color w:val="auto"/>
              </w:rPr>
              <w:t xml:space="preserve"> tispeċifika d-dettalji u l-miżuri sepċifiċi għall-valutazzjoni u l-indirizzar tal-bżonnijiet proċedurali speċjali ta' applikanti, inkluż ta' minorenni mhux akkompanjati</w:t>
            </w:r>
            <w:r w:rsidRPr="006616EA">
              <w:rPr>
                <w:b/>
                <w:i/>
                <w:color w:val="auto"/>
              </w:rPr>
              <w:t xml:space="preserve">, permezz ta' </w:t>
            </w:r>
            <w:r w:rsidRPr="006616EA">
              <w:rPr>
                <w:b/>
                <w:i/>
                <w:color w:val="auto"/>
              </w:rPr>
              <w:lastRenderedPageBreak/>
              <w:t>atti ta' implimentazzjoni. Dawk l-atti ta' implimentazzjoni għandhom jiġu adottati f'konformità mal-proċedura ta' eżami msemmija fl-Artikolu 58.</w:t>
            </w:r>
          </w:p>
        </w:tc>
        <w:tc>
          <w:tcPr>
            <w:tcW w:w="4876" w:type="dxa"/>
          </w:tcPr>
          <w:p w:rsidR="00ED653C" w:rsidRPr="006616EA" w:rsidRDefault="00ED653C" w:rsidP="00ED653C">
            <w:pPr>
              <w:pStyle w:val="Normal6"/>
              <w:rPr>
                <w:b/>
                <w:i/>
                <w:color w:val="auto"/>
              </w:rPr>
            </w:pPr>
            <w:r w:rsidRPr="006616EA">
              <w:rPr>
                <w:color w:val="auto"/>
              </w:rPr>
              <w:lastRenderedPageBreak/>
              <w:t>4.</w:t>
            </w:r>
            <w:r w:rsidRPr="006616EA">
              <w:rPr>
                <w:b/>
                <w:i/>
                <w:color w:val="auto"/>
              </w:rPr>
              <w:tab/>
            </w:r>
            <w:r w:rsidRPr="006616EA">
              <w:rPr>
                <w:color w:val="auto"/>
              </w:rPr>
              <w:t>Il-Kummissjoni</w:t>
            </w:r>
            <w:r w:rsidRPr="006616EA">
              <w:rPr>
                <w:b/>
                <w:i/>
                <w:color w:val="auto"/>
              </w:rPr>
              <w:t xml:space="preserve"> għandha s-setgħa tadotta atti delegati skont l-Artikolu 59 filwaqt li</w:t>
            </w:r>
            <w:r w:rsidRPr="006616EA">
              <w:rPr>
                <w:color w:val="auto"/>
              </w:rPr>
              <w:t xml:space="preserve"> tispeċifika d-dettalji u l-miżuri sepċifiċi għall-valutazzjoni u l-indirizzar tal-bżonnijiet proċedurali speċjali ta' </w:t>
            </w:r>
            <w:r w:rsidRPr="006616EA">
              <w:rPr>
                <w:color w:val="auto"/>
              </w:rPr>
              <w:lastRenderedPageBreak/>
              <w:t>applikanti, inkluż ta' minorenni mhux akkompanjati</w:t>
            </w:r>
            <w:r w:rsidRPr="006616EA">
              <w:rPr>
                <w:b/>
                <w:i/>
                <w:color w:val="auto"/>
              </w:rPr>
              <w: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19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Il-Kummissjoni</w:t>
            </w:r>
            <w:r w:rsidRPr="006616EA">
              <w:rPr>
                <w:b/>
                <w:i/>
                <w:color w:val="auto"/>
              </w:rPr>
              <w:t xml:space="preserve"> tista'</w:t>
            </w:r>
            <w:r w:rsidRPr="006616EA">
              <w:rPr>
                <w:color w:val="auto"/>
              </w:rPr>
              <w:t xml:space="preserve"> tispeċifika d-dettalji u l-miżuri sepċifiċi għall-valutazzjoni u l-indirizzar tal-bżonnijiet proċedurali speċjali ta' applikanti, inkluż ta' minorenni mhux akkompanjati</w:t>
            </w:r>
            <w:r w:rsidRPr="006616EA">
              <w:rPr>
                <w:b/>
                <w:i/>
                <w:color w:val="auto"/>
              </w:rPr>
              <w:t>, permezz ta' atti ta' implimentazzjoni. Dawk l-atti ta' implimentazzjoni għandhom jiġu adottati f'konformità mal-proċedura ta' eżami msemmija fl-Artikolu 58.</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Il-Kummissjoni</w:t>
            </w:r>
            <w:r w:rsidRPr="006616EA">
              <w:rPr>
                <w:b/>
                <w:i/>
                <w:color w:val="auto"/>
              </w:rPr>
              <w:t xml:space="preserve"> għandha s-setgħa tadotta atti delegati skont l-Artikolu 59 filwaqt li</w:t>
            </w:r>
            <w:r w:rsidRPr="006616EA">
              <w:rPr>
                <w:color w:val="auto"/>
              </w:rPr>
              <w:t xml:space="preserve"> tispeċifika d-dettalji u l-miżuri sepċifiċi għall-valutazzjoni u l-indirizzar tal-bżonnijiet proċedurali speċjali ta' applikanti, inkluż ta' minorenni mhux akkompanjati</w:t>
            </w:r>
            <w:r w:rsidRPr="006616EA">
              <w:rPr>
                <w:b/>
                <w:i/>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Il-mod kif l-awtoritajiet determinanti jindirizzaw il-bżonnijiet proċedurali speċjali huwa dritt proċedurali ewlieni għall-applikanti. Minħabba l-importanza tiegħu, huwa imperattiv li l-koleġiżlaturi jaqblu dwar kwalunkwe att li jispeċifika aktar id-dettalji u l-miżuri speċifiċi disponibbli għall-applikanti. B'dan il-ħsieb, l-att delegat biss jista' jintuża f'dawn iċ-ċirkostanzi.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 xml:space="preserve">Prinċipji ġenerali għall-valutazzjoni ta' </w:t>
            </w:r>
            <w:r w:rsidRPr="006616EA">
              <w:rPr>
                <w:color w:val="auto"/>
              </w:rPr>
              <w:lastRenderedPageBreak/>
              <w:t>bżonnijiet proċedurali</w:t>
            </w:r>
            <w:r w:rsidRPr="006616EA">
              <w:rPr>
                <w:b/>
                <w:i/>
                <w:color w:val="auto"/>
              </w:rPr>
              <w:t xml:space="preserve"> speċjali</w:t>
            </w:r>
          </w:p>
        </w:tc>
        <w:tc>
          <w:tcPr>
            <w:tcW w:w="4876" w:type="dxa"/>
          </w:tcPr>
          <w:p w:rsidR="00ED653C" w:rsidRPr="006616EA" w:rsidRDefault="00ED653C" w:rsidP="00ED653C">
            <w:pPr>
              <w:pStyle w:val="Normal6"/>
              <w:rPr>
                <w:b/>
                <w:i/>
                <w:color w:val="auto"/>
              </w:rPr>
            </w:pPr>
            <w:r w:rsidRPr="006616EA">
              <w:rPr>
                <w:color w:val="auto"/>
              </w:rPr>
              <w:lastRenderedPageBreak/>
              <w:t xml:space="preserve">Prinċipji ġenerali għall-valutazzjoni ta' </w:t>
            </w:r>
            <w:r w:rsidRPr="006616EA">
              <w:rPr>
                <w:color w:val="auto"/>
              </w:rPr>
              <w:lastRenderedPageBreak/>
              <w:t>bżonnijiet proċedurali</w:t>
            </w:r>
            <w:r w:rsidRPr="006616EA">
              <w:rPr>
                <w:b/>
                <w:i/>
                <w:color w:val="auto"/>
              </w:rPr>
              <w:t xml:space="preserve"> speċifiċi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819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Kati Piri, Caterina Chinnici, Elly Schlein, Cécile Kashetu Kyenge,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Il-proċess għall-identifikazzjoni ta' applikanti bi bżonnijiet proċedurali speċjali għandu jinbeda mill-awtoritajiet responsabbli li jirċievu u jirreġistraw l-applikazzjonijiet hekk kif issir applikazzjoni, u għandhom jitkomplew mill-awtorità determinanti ladarba l-applikazzjoni tiġi ppreżentata.</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Il-proċess għall-identifikazzjoni ta' applikanti bi bżonnijiet proċedurali speċjali għandu jinbeda mill-awtoritajiet responsabbli li jirċievu u jirreġistraw l-applikazzjonijiet hekk kif issir applikazzjoni, u għandhom jitkomplew mill-awtorità determinanti ladarba l-applikazzjoni tiġi ppreżentata.</w:t>
            </w:r>
            <w:r w:rsidRPr="006616EA">
              <w:rPr>
                <w:b/>
                <w:i/>
                <w:color w:val="auto"/>
              </w:rPr>
              <w:t xml:space="preserve"> Il-valutazzjoni għandha fi kwalunkwe każ tinbeda mhux aktar tard minn 15-il jum wara li tkun saret l-applikazzjoni u għandha titlesta fi żmien 30 jum.</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Allinjat mat-test adottat mill-Parlament fid-Direttiva dwar il-Kundizzjonijiet ta' Akkoljenza dwar bżonnijiet speċifiċi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Il-proċess għall-identifikazzjoni ta' applikanti bi bżonnijiet proċedurali</w:t>
            </w:r>
            <w:r w:rsidRPr="006616EA">
              <w:rPr>
                <w:b/>
                <w:i/>
                <w:color w:val="auto"/>
              </w:rPr>
              <w:t xml:space="preserve"> speċjali</w:t>
            </w:r>
            <w:r w:rsidRPr="006616EA">
              <w:rPr>
                <w:color w:val="auto"/>
              </w:rPr>
              <w:t xml:space="preserve"> għandu jinbeda mill-awtoritajiet responsabbli li jirċievu u jirreġistraw l-applikazzjonijiet hekk kif issir applikazzjoni, u għandhom jitkomplew mill-awtorità determinanti ladarba l-applikazzjoni tiġi ppreżentata.</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Il-proċess għall-identifikazzjoni ta' applikanti bi bżonnijiet proċedurali</w:t>
            </w:r>
            <w:r w:rsidRPr="006616EA">
              <w:rPr>
                <w:b/>
                <w:i/>
                <w:color w:val="auto"/>
              </w:rPr>
              <w:t xml:space="preserve"> speċifiċi</w:t>
            </w:r>
            <w:r w:rsidRPr="006616EA">
              <w:rPr>
                <w:color w:val="auto"/>
              </w:rPr>
              <w:t xml:space="preserve"> għandu jinbeda mill-awtoritajiet responsabbli li jirċievu u jirreġistraw l-applikazzjonijiet hekk kif issir applikazzjoni, u għandhom jitkomplew mill-awtorità determinanti ladarba l-applikazzjoni tiġi ppreżentata.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Il-persunal tal-awtoritajiet responsabbli li jirċievu u jirreġistraw l-applikazzjonijiet għandhom, meta jirreġistraw l-applikazzjoni, jindikaw jekk applikant jippreżentax</w:t>
            </w:r>
            <w:r w:rsidRPr="006616EA">
              <w:rPr>
                <w:b/>
                <w:i/>
                <w:color w:val="auto"/>
              </w:rPr>
              <w:t xml:space="preserve"> l-ewwel</w:t>
            </w:r>
            <w:r w:rsidRPr="006616EA">
              <w:rPr>
                <w:color w:val="auto"/>
              </w:rPr>
              <w:t xml:space="preserve"> indikazzjonijiet ta' vulnerabilità jew le, li jistgħu jirrikjedu garanziji proċedurali speċjali u jistgħu jiġu inferiti minn sinjali fiżiċi jew mid-dikjarazzjonijiet jew l-aġir tal-applikant.</w:t>
            </w:r>
          </w:p>
        </w:tc>
        <w:tc>
          <w:tcPr>
            <w:tcW w:w="4876" w:type="dxa"/>
          </w:tcPr>
          <w:p w:rsidR="00ED653C" w:rsidRPr="006616EA" w:rsidRDefault="00ED653C" w:rsidP="00ED653C">
            <w:pPr>
              <w:pStyle w:val="Normal6"/>
              <w:rPr>
                <w:b/>
                <w:i/>
                <w:color w:val="auto"/>
              </w:rPr>
            </w:pPr>
            <w:r w:rsidRPr="006616EA">
              <w:rPr>
                <w:color w:val="auto"/>
              </w:rPr>
              <w:t>Il-persunal tal-awtoritajiet responsabbli li jirċievu u jirreġistraw l-applikazzjonijiet għandhom, meta jirreġistraw l-applikazzjoni, jindikaw jekk applikant jippreżentax indikazzjonijiet</w:t>
            </w:r>
            <w:r w:rsidRPr="006616EA">
              <w:rPr>
                <w:b/>
                <w:i/>
                <w:color w:val="auto"/>
              </w:rPr>
              <w:t xml:space="preserve"> ovvji</w:t>
            </w:r>
            <w:r w:rsidRPr="006616EA">
              <w:rPr>
                <w:color w:val="auto"/>
              </w:rPr>
              <w:t xml:space="preserve"> ta' vulnerabilità jew le, li jistgħu jirrikjedu garanziji proċedurali speċjali u jistgħu jiġu inferiti minn sinjali fiżiċi jew mid-dikjarazzjonijiet jew l-aġir tal-applikant.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Il-persunal tal-awtoritajiet responsabbli li jirċievu u jirreġistraw l-applikazzjonijiet għandhom, meta jirreġistraw l-applikazzjoni, jindikaw jekk applikant jippreżentax l-ewwel indikazzjonijiet ta' vulnerabilità jew le, li jistgħu jirrikjedu garanziji proċedurali</w:t>
            </w:r>
            <w:r w:rsidRPr="006616EA">
              <w:rPr>
                <w:b/>
                <w:i/>
                <w:color w:val="auto"/>
              </w:rPr>
              <w:t xml:space="preserve"> speċjali</w:t>
            </w:r>
            <w:r w:rsidRPr="006616EA">
              <w:rPr>
                <w:color w:val="auto"/>
              </w:rPr>
              <w:t xml:space="preserve"> u jistgħu jiġu inferiti minn sinjali fiżiċi jew mid-dikjarazzjonijiet jew l-aġir tal-applikant.</w:t>
            </w:r>
          </w:p>
        </w:tc>
        <w:tc>
          <w:tcPr>
            <w:tcW w:w="4876" w:type="dxa"/>
          </w:tcPr>
          <w:p w:rsidR="00ED653C" w:rsidRPr="006616EA" w:rsidRDefault="00ED653C" w:rsidP="00ED653C">
            <w:pPr>
              <w:pStyle w:val="Normal6"/>
              <w:rPr>
                <w:b/>
                <w:i/>
                <w:color w:val="auto"/>
              </w:rPr>
            </w:pPr>
            <w:r w:rsidRPr="006616EA">
              <w:rPr>
                <w:color w:val="auto"/>
              </w:rPr>
              <w:t>Il-persunal tal-awtoritajiet responsabbli li jirċievu u jirreġistraw l-applikazzjonijiet għandhom, meta jirreġistraw l-applikazzjoni, jindikaw jekk applikant jippreżentax l-ewwel indikazzjonijiet ta' vulnerabilità jew le, li jistgħu jirrikjedu garanziji proċedurali</w:t>
            </w:r>
            <w:r w:rsidRPr="006616EA">
              <w:rPr>
                <w:b/>
                <w:i/>
                <w:color w:val="auto"/>
              </w:rPr>
              <w:t xml:space="preserve"> speċifiċi</w:t>
            </w:r>
            <w:r w:rsidRPr="006616EA">
              <w:rPr>
                <w:color w:val="auto"/>
              </w:rPr>
              <w:t xml:space="preserve"> u jistgħu jiġu inferiti minn sinjali fiżiċi jew mid-dikjarazzjonijiet jew l-aġir tal-applikant.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 Caterina Chinnici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2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L-informazzjoni li applikant jippreżenta l-ewwel sinjali ta' vulnerabbiltà għandha tkun inkluża fil-fajl tal-applikant, flimkien mad-deskrizzjoni tas-sinjali ta' vulnerabbiltà ppreżentati mill-applikant li jistgħu jirrikjedu garanziji proċedurali speċjali.</w:t>
            </w:r>
          </w:p>
        </w:tc>
        <w:tc>
          <w:tcPr>
            <w:tcW w:w="4876" w:type="dxa"/>
          </w:tcPr>
          <w:p w:rsidR="00ED653C" w:rsidRPr="006616EA" w:rsidRDefault="00ED653C" w:rsidP="00ED653C">
            <w:pPr>
              <w:pStyle w:val="Normal6"/>
              <w:rPr>
                <w:b/>
                <w:i/>
                <w:color w:val="auto"/>
              </w:rPr>
            </w:pPr>
            <w:r w:rsidRPr="006616EA">
              <w:rPr>
                <w:color w:val="auto"/>
              </w:rPr>
              <w:t>L-informazzjoni li applikant jippreżenta l-ewwel sinjali ta' vulnerabbiltà għandha tkun inkluża fil-fajl tal-applikant, flimkien mad-deskrizzjoni tas-sinjali ta' vulnerabbiltà ppreżentati mill-applikant li jistgħu jirrikjedu garanziji proċedurali speċjali</w:t>
            </w:r>
            <w:r w:rsidRPr="006616EA">
              <w:rPr>
                <w:b/>
                <w:i/>
                <w:color w:val="auto"/>
              </w:rPr>
              <w:t xml:space="preserve"> u l-osservazzjonijiet tal-applikant dwar il-bżonn li jibbenefika minn appoġġ proċedurali speċjali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Il-</w:t>
      </w:r>
      <w:r w:rsidR="00A20F1E" w:rsidRPr="006616EA">
        <w:rPr>
          <w:color w:val="auto"/>
        </w:rPr>
        <w:t>kliem allinjat</w:t>
      </w:r>
      <w:r w:rsidRPr="006616EA">
        <w:rPr>
          <w:color w:val="auto"/>
        </w:rPr>
        <w:t xml:space="preserve"> mal-</w:t>
      </w:r>
      <w:r w:rsidR="00A20F1E" w:rsidRPr="006616EA">
        <w:rPr>
          <w:color w:val="auto"/>
        </w:rPr>
        <w:t>kliem adottat</w:t>
      </w:r>
      <w:r w:rsidRPr="006616EA">
        <w:rPr>
          <w:color w:val="auto"/>
        </w:rPr>
        <w:t xml:space="preserve"> fid-Direttiva dwar il-Kundizzjonijiet ta' Akkoljenza dwar ħtiġijiet speċjali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2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L-informazzjoni li applikant jippreżenta</w:t>
            </w:r>
            <w:r w:rsidRPr="006616EA">
              <w:rPr>
                <w:b/>
                <w:i/>
                <w:color w:val="auto"/>
              </w:rPr>
              <w:t xml:space="preserve"> l-ewwel</w:t>
            </w:r>
            <w:r w:rsidRPr="006616EA">
              <w:rPr>
                <w:color w:val="auto"/>
              </w:rPr>
              <w:t xml:space="preserve"> sinjali ta' vulnerabbiltà għandha tkun inkluża fil-fajl tal-applikant, flimkien mad-deskrizzjoni tas-sinjali ta' vulnerabbiltà ppreżentati mill-applikant li jistgħu jirrikjedu garanziji proċedurali speċjali.</w:t>
            </w:r>
          </w:p>
        </w:tc>
        <w:tc>
          <w:tcPr>
            <w:tcW w:w="4876" w:type="dxa"/>
          </w:tcPr>
          <w:p w:rsidR="00ED653C" w:rsidRPr="006616EA" w:rsidRDefault="00ED653C" w:rsidP="00ED653C">
            <w:pPr>
              <w:pStyle w:val="Normal6"/>
              <w:rPr>
                <w:b/>
                <w:i/>
                <w:color w:val="auto"/>
              </w:rPr>
            </w:pPr>
            <w:r w:rsidRPr="006616EA">
              <w:rPr>
                <w:color w:val="auto"/>
              </w:rPr>
              <w:t>L-informazzjoni li applikant jippreżenta sinjali</w:t>
            </w:r>
            <w:r w:rsidRPr="006616EA">
              <w:rPr>
                <w:b/>
                <w:i/>
                <w:color w:val="auto"/>
              </w:rPr>
              <w:t xml:space="preserve"> ovvji</w:t>
            </w:r>
            <w:r w:rsidRPr="006616EA">
              <w:rPr>
                <w:color w:val="auto"/>
              </w:rPr>
              <w:t xml:space="preserve"> ta' vulnerabbiltà għandha tkun inkluża fil-fajl tal-applikant, flimkien mad-deskrizzjoni tas-sinjali ta' vulnerabbiltà ppreżentati mill-applikant li jistgħu jirrikjedu garanziji proċedurali speċjali.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2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L-informazzjoni li applikant jippreżenta l-ewwel sinjali ta' vulnerabbiltà għandha tkun inkluża fil-fajl tal-applikant, flimkien mad-deskrizzjoni tas-sinjali ta' vulnerabbiltà ppreżentati mill-applikant li jistgħu jirrikjedu garanziji proċedurali</w:t>
            </w:r>
            <w:r w:rsidRPr="006616EA">
              <w:rPr>
                <w:b/>
                <w:i/>
                <w:color w:val="auto"/>
              </w:rPr>
              <w:t xml:space="preserve"> speċjali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L-informazzjoni li applikant jippreżenta l-ewwel sinjali ta' vulnerabbiltà għandha tkun inkluża fil-fajl tal-applikant, flimkien mad-deskrizzjoni tas-sinjali ta' vulnerabbiltà ppreżentati mill-applikant li jistgħu jirrikjedu garanziji proċedurali</w:t>
            </w:r>
            <w:r w:rsidRPr="006616EA">
              <w:rPr>
                <w:b/>
                <w:i/>
                <w:color w:val="auto"/>
              </w:rPr>
              <w:t xml:space="preserve"> speċifiċi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lastRenderedPageBreak/>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2 – subparagrafu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L-Istati Membri għandhom jiżguraw li l-persunal tal-awtoritajiet imsemmija fl-Artikolu 5 huwa mħarreġ biex jidentifika l-ewwel sinjali ta' vulnerabbiltà ta' applikanti li jistgħu jirrikjedu garanziji proċedurali</w:t>
            </w:r>
            <w:r w:rsidRPr="006616EA">
              <w:rPr>
                <w:b/>
                <w:i/>
                <w:color w:val="auto"/>
              </w:rPr>
              <w:t xml:space="preserve"> speċjali</w:t>
            </w:r>
            <w:r w:rsidRPr="006616EA">
              <w:rPr>
                <w:color w:val="auto"/>
              </w:rPr>
              <w:t>, u li dan jirċievi istruzzjonijiet għal dan l-iskop.</w:t>
            </w:r>
          </w:p>
        </w:tc>
        <w:tc>
          <w:tcPr>
            <w:tcW w:w="4876" w:type="dxa"/>
          </w:tcPr>
          <w:p w:rsidR="00ED653C" w:rsidRPr="006616EA" w:rsidRDefault="00ED653C" w:rsidP="00ED653C">
            <w:pPr>
              <w:pStyle w:val="Normal6"/>
              <w:rPr>
                <w:b/>
                <w:i/>
                <w:color w:val="auto"/>
              </w:rPr>
            </w:pPr>
            <w:r w:rsidRPr="006616EA">
              <w:rPr>
                <w:color w:val="auto"/>
              </w:rPr>
              <w:t>L-Istati Membri għandhom jiżguraw li l-persunal tal-awtoritajiet imsemmija fl-Artikolu 5 huwa mħarreġ biex jidentifika l-ewwel sinjali ta' vulnerabbiltà ta' applikanti li jistgħu jirrikjedu garanziji proċedurali</w:t>
            </w:r>
            <w:r w:rsidRPr="006616EA">
              <w:rPr>
                <w:b/>
                <w:i/>
                <w:color w:val="auto"/>
              </w:rPr>
              <w:t xml:space="preserve"> speċifiċi</w:t>
            </w:r>
            <w:r w:rsidRPr="006616EA">
              <w:rPr>
                <w:color w:val="auto"/>
              </w:rPr>
              <w:t>, u li dan jirċievi istruzzjonijiet għal dan l-iskop.</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2 – subparagrafu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L-Istati Membri għandhom jiżguraw li l-persunal tal-awtoritajiet imsemmija fl-Artikolu 5 huwa mħarreġ biex jidentifika</w:t>
            </w:r>
            <w:r w:rsidRPr="006616EA">
              <w:rPr>
                <w:b/>
                <w:i/>
                <w:color w:val="auto"/>
              </w:rPr>
              <w:t xml:space="preserve"> l-ewwel</w:t>
            </w:r>
            <w:r w:rsidRPr="006616EA">
              <w:rPr>
                <w:color w:val="auto"/>
              </w:rPr>
              <w:t xml:space="preserve"> sinjali ta' vulnerabbiltà ta' applikanti li jistgħu jirrikjedu garanziji proċedurali speċjali, u li dan jirċievi istruzzjonijiet għal dan l-iskop.</w:t>
            </w:r>
          </w:p>
        </w:tc>
        <w:tc>
          <w:tcPr>
            <w:tcW w:w="4876" w:type="dxa"/>
          </w:tcPr>
          <w:p w:rsidR="00ED653C" w:rsidRPr="006616EA" w:rsidRDefault="00ED653C" w:rsidP="00ED653C">
            <w:pPr>
              <w:pStyle w:val="Normal6"/>
              <w:rPr>
                <w:b/>
                <w:i/>
                <w:color w:val="auto"/>
              </w:rPr>
            </w:pPr>
            <w:r w:rsidRPr="006616EA">
              <w:rPr>
                <w:color w:val="auto"/>
              </w:rPr>
              <w:t>L-Istati Membri għandhom jiżguraw li l-persunal tal-awtoritajiet imsemmija fl-Artikolu 5 huwa mħarreġ biex jidentifika sinjali</w:t>
            </w:r>
            <w:r w:rsidRPr="006616EA">
              <w:rPr>
                <w:b/>
                <w:i/>
                <w:color w:val="auto"/>
              </w:rPr>
              <w:t xml:space="preserve"> ovvji</w:t>
            </w:r>
            <w:r w:rsidRPr="006616EA">
              <w:rPr>
                <w:color w:val="auto"/>
              </w:rPr>
              <w:t xml:space="preserve"> ta' vulnerabbiltà ta' applikanti li jistgħu jirrikjedu garanziji proċedurali speċjali, u li dan jirċievi istruzzjonijiet għal dan l-iskop.</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3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w:t>
            </w:r>
            <w:r w:rsidRPr="006616EA">
              <w:rPr>
                <w:b/>
                <w:i/>
                <w:color w:val="auto"/>
              </w:rPr>
              <w:t xml:space="preserve"> ikun hemm indikazzjonijiet li l-applikanti setgħu kienu vittmi ta' tortura</w:t>
            </w:r>
            <w:r w:rsidRPr="006616EA">
              <w:rPr>
                <w:color w:val="auto"/>
              </w:rPr>
              <w:t>,</w:t>
            </w:r>
            <w:r w:rsidRPr="006616EA">
              <w:rPr>
                <w:b/>
                <w:i/>
                <w:color w:val="auto"/>
              </w:rPr>
              <w:t xml:space="preserve"> stupru jew forom oħra serji ta' vjolenza psikoloġika, fiżika, vjolenza sesswali jew vjolenza bbażata fuq is-sess u li dan jista' jaffetwa b'mod ħażin il-kapaċità tagħhom li jipparteċipaw b'mod effettiv fil-proċedura,</w:t>
            </w:r>
            <w:r w:rsidRPr="006616EA">
              <w:rPr>
                <w:color w:val="auto"/>
              </w:rPr>
              <w:t xml:space="preserve"> l-awtorità determinanti</w:t>
            </w:r>
            <w:r w:rsidRPr="006616EA">
              <w:rPr>
                <w:b/>
                <w:i/>
                <w:color w:val="auto"/>
              </w:rPr>
              <w:t xml:space="preserve"> għandha</w:t>
            </w:r>
            <w:r w:rsidRPr="006616EA">
              <w:rPr>
                <w:color w:val="auto"/>
              </w:rPr>
              <w:t xml:space="preserve"> tirreferi lill-applikanti għand tabib jew psikologu għal aktar valutazzjoni tal-istat psikoloġiku u fiżiku tagħhom.</w:t>
            </w:r>
          </w:p>
        </w:tc>
        <w:tc>
          <w:tcPr>
            <w:tcW w:w="4876" w:type="dxa"/>
          </w:tcPr>
          <w:p w:rsidR="00ED653C" w:rsidRPr="006616EA" w:rsidRDefault="00ED653C" w:rsidP="00ED653C">
            <w:pPr>
              <w:pStyle w:val="Normal6"/>
              <w:rPr>
                <w:b/>
                <w:i/>
                <w:color w:val="auto"/>
              </w:rPr>
            </w:pPr>
            <w:r w:rsidRPr="006616EA">
              <w:rPr>
                <w:color w:val="auto"/>
              </w:rPr>
              <w:t>Fejn</w:t>
            </w:r>
            <w:r w:rsidRPr="006616EA">
              <w:rPr>
                <w:b/>
                <w:i/>
                <w:color w:val="auto"/>
              </w:rPr>
              <w:t xml:space="preserve"> meħtieġ</w:t>
            </w:r>
            <w:r w:rsidRPr="006616EA">
              <w:rPr>
                <w:color w:val="auto"/>
              </w:rPr>
              <w:t>, l-awtorità determinanti</w:t>
            </w:r>
            <w:r w:rsidRPr="006616EA">
              <w:rPr>
                <w:b/>
                <w:i/>
                <w:color w:val="auto"/>
              </w:rPr>
              <w:t xml:space="preserve"> tista'</w:t>
            </w:r>
            <w:r w:rsidRPr="006616EA">
              <w:rPr>
                <w:color w:val="auto"/>
              </w:rPr>
              <w:t xml:space="preserve"> tirreferi lill-applikanti għand tabib jew psikologu għal aktar valutazzjoni tal-istat psikoloġiku u fiżiku tagħhom.</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829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Kati Piri, Caterina Chinnici, Marju Lauristin, Josef Weidenholzer, Ana Gomes, Cécile Kashetu Kyenge, Elly Schlein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3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ikun hemm indikazzjonijiet li l-applikanti setgħu kienu vittmi ta' tortura, stupru jew forom oħra serji ta' vjolenza psikoloġika, fiżika, vjolenza sesswali jew vjolenza bbażata fuq is-sess u li dan jista' jaffetwa b'mod ħażin il-kapaċità tagħhom li jipparteċipaw b'mod effettiv fil-proċedura, l-awtorità determinanti għandha tirreferi lill-applikanti għand tabib jew psikologu għal aktar valutazzjoni tal-istat psikoloġiku u fiżiku tagħhom.</w:t>
            </w:r>
          </w:p>
        </w:tc>
        <w:tc>
          <w:tcPr>
            <w:tcW w:w="4876" w:type="dxa"/>
          </w:tcPr>
          <w:p w:rsidR="00ED653C" w:rsidRPr="006616EA" w:rsidRDefault="00ED653C" w:rsidP="00ED653C">
            <w:pPr>
              <w:pStyle w:val="Normal6"/>
              <w:rPr>
                <w:b/>
                <w:i/>
                <w:color w:val="auto"/>
              </w:rPr>
            </w:pPr>
            <w:r w:rsidRPr="006616EA">
              <w:rPr>
                <w:color w:val="auto"/>
              </w:rPr>
              <w:t>Fejn ikun hemm indikazzjonijiet li l-applikanti setgħu kienu vittmi ta' tortura, stupru jew forom oħra serji ta' vjolenza psikoloġika, fiżika, vjolenza sesswali jew vjolenza bbażata fuq is-sess u li dan jista' jaffetwa b'mod ħażin il-kapaċità tagħhom li jipparteċipaw b'mod effettiv fil-proċedura, l-awtorità determinanti għandha tirreferi lill-applikanti għand tabib jew psikologu għal aktar valutazzjoni tal-istat psikoloġiku u fiżiku tagħhom.</w:t>
            </w:r>
            <w:r w:rsidRPr="006616EA">
              <w:rPr>
                <w:b/>
                <w:i/>
                <w:color w:val="auto"/>
              </w:rPr>
              <w:t xml:space="preserve"> F'każijiet bħal dawn, it-tabib jew psikologu għandu jitħarreġ fit-twettiq ta' dawn il-valutazzjonijiet u għandu jkun appoġġat minn interpretu kwalifikat.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A20F1E" w:rsidP="00ED653C">
      <w:pPr>
        <w:pStyle w:val="Normal12Italic"/>
        <w:rPr>
          <w:color w:val="auto"/>
        </w:rPr>
      </w:pPr>
      <w:r w:rsidRPr="006616EA">
        <w:rPr>
          <w:color w:val="auto"/>
        </w:rPr>
        <w:t>Il-kliem allinjat</w:t>
      </w:r>
      <w:r w:rsidR="00ED653C" w:rsidRPr="006616EA">
        <w:rPr>
          <w:color w:val="auto"/>
        </w:rPr>
        <w:t xml:space="preserve"> mal-</w:t>
      </w:r>
      <w:r w:rsidRPr="006616EA">
        <w:rPr>
          <w:color w:val="auto"/>
        </w:rPr>
        <w:t xml:space="preserve">kliem </w:t>
      </w:r>
      <w:r w:rsidR="00ED653C" w:rsidRPr="006616EA">
        <w:rPr>
          <w:color w:val="auto"/>
        </w:rPr>
        <w:t>a</w:t>
      </w:r>
      <w:r w:rsidRPr="006616EA">
        <w:rPr>
          <w:color w:val="auto"/>
        </w:rPr>
        <w:t>dottat</w:t>
      </w:r>
      <w:r w:rsidR="00ED653C" w:rsidRPr="006616EA">
        <w:rPr>
          <w:color w:val="auto"/>
        </w:rPr>
        <w:t xml:space="preserve"> fid-Direttiva dwar il-Kundizzjonijiet ta' Akkoljenza dwar ħtiġijiet speċjali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3 – subparagrafu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Dak l-eżami għandu jkun mingħajr preġudizzju għall-eżami mediku msemmi fl-Artikolu 23 u fl-Artikolu 24.</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jindirizzaw il-bżonn ta' garanziji proċedurali speċjali kif stabbilit f'dan l-Artikolu anke meta dan il-bżonn isir evidenti fi stadju aktar tard tal-proċedura, mingħajr ma jkollha terġa' tinbeda mill-ġdid il-proċedura għall-protezzjoni</w:t>
            </w:r>
            <w:r w:rsidRPr="006616EA">
              <w:rPr>
                <w:b/>
                <w:i/>
                <w:color w:val="auto"/>
              </w:rPr>
              <w:t xml:space="preserve"> intrnazzjonali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jindirizzaw il-bżonn ta' garanziji proċedurali speċjali kif stabbilit f'dan l-Artikolu anke meta dan il-bżonn isir evidenti fi stadju aktar tard tal-proċedura,</w:t>
            </w:r>
            <w:r w:rsidRPr="006616EA">
              <w:rPr>
                <w:b/>
                <w:i/>
                <w:color w:val="auto"/>
              </w:rPr>
              <w:t xml:space="preserve"> jew jekk l-applikant jesprimi talba motivata biex il-bżonnijiet proċedurali speċjali tiegħu jew tagħha jerġgħu jiġu vvalutati,</w:t>
            </w:r>
            <w:r w:rsidRPr="006616EA">
              <w:rPr>
                <w:color w:val="auto"/>
              </w:rPr>
              <w:t xml:space="preserve"> mingħajr ma jkollha terġa' tinbeda mill-ġdid il-proċedura għall-protezzjoni</w:t>
            </w:r>
            <w:r w:rsidRPr="006616EA">
              <w:rPr>
                <w:b/>
                <w:i/>
                <w:color w:val="auto"/>
              </w:rPr>
              <w:t xml:space="preserve"> internazzjonali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Il-</w:t>
      </w:r>
      <w:r w:rsidR="00A20F1E" w:rsidRPr="006616EA">
        <w:rPr>
          <w:color w:val="auto"/>
        </w:rPr>
        <w:t>kliem huwa allinjat</w:t>
      </w:r>
      <w:r w:rsidRPr="006616EA">
        <w:rPr>
          <w:color w:val="auto"/>
        </w:rPr>
        <w:t xml:space="preserve"> mal-</w:t>
      </w:r>
      <w:r w:rsidR="00A20F1E" w:rsidRPr="006616EA">
        <w:rPr>
          <w:color w:val="auto"/>
        </w:rPr>
        <w:t>kliem adottat</w:t>
      </w:r>
      <w:r w:rsidRPr="006616EA">
        <w:rPr>
          <w:color w:val="auto"/>
        </w:rPr>
        <w:t xml:space="preserve"> fid-Direttiva dwar il-Kundizzjonijiet ta' Akkoljenza dwar bżonnijiet speċifiċi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jindirizzaw il-bżonn ta' garanziji proċedurali speċjali kif stabbilit f'dan l-Artikolu</w:t>
            </w:r>
            <w:r w:rsidRPr="006616EA">
              <w:rPr>
                <w:b/>
                <w:i/>
                <w:color w:val="auto"/>
              </w:rPr>
              <w:t xml:space="preserve"> anke</w:t>
            </w:r>
            <w:r w:rsidRPr="006616EA">
              <w:rPr>
                <w:color w:val="auto"/>
              </w:rPr>
              <w:t xml:space="preserve"> meta dan il-bżonn isir evidenti fi stadju aktar tard tal-proċedura, mingħajr ma jkollha terġa' tinbeda mill-ġdid il-proċedura għall-protezzjoni</w:t>
            </w:r>
            <w:r w:rsidRPr="006616EA">
              <w:rPr>
                <w:b/>
                <w:i/>
                <w:color w:val="auto"/>
              </w:rPr>
              <w:t xml:space="preserve"> intrnazzjonali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jindirizzaw il-bżonn ta' garanziji proċedurali speċjali kif stabbilit f'dan l-Artikolu</w:t>
            </w:r>
            <w:r w:rsidRPr="006616EA">
              <w:rPr>
                <w:b/>
                <w:i/>
                <w:color w:val="auto"/>
              </w:rPr>
              <w:t xml:space="preserve"> wkoll</w:t>
            </w:r>
            <w:r w:rsidRPr="006616EA">
              <w:rPr>
                <w:color w:val="auto"/>
              </w:rPr>
              <w:t xml:space="preserve"> meta dan il-bżonn isir evidenti</w:t>
            </w:r>
            <w:r w:rsidRPr="006616EA">
              <w:rPr>
                <w:b/>
                <w:i/>
                <w:color w:val="auto"/>
              </w:rPr>
              <w:t xml:space="preserve"> jew jitqajjem</w:t>
            </w:r>
            <w:r w:rsidRPr="006616EA">
              <w:rPr>
                <w:color w:val="auto"/>
              </w:rPr>
              <w:t xml:space="preserve"> fi stadju aktar tard tal-proċedura, mingħajr ma jkollha terġa' tinbeda mill-ġdid il-proċedura għall-protezzjoni</w:t>
            </w:r>
            <w:r w:rsidRPr="006616EA">
              <w:rPr>
                <w:b/>
                <w:i/>
                <w:color w:val="auto"/>
              </w:rPr>
              <w:t xml:space="preserve"> internazzjonali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20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jindirizzaw il-bżonn ta' garanziji proċedurali</w:t>
            </w:r>
            <w:r w:rsidRPr="006616EA">
              <w:rPr>
                <w:b/>
                <w:i/>
                <w:color w:val="auto"/>
              </w:rPr>
              <w:t xml:space="preserve"> speċjali</w:t>
            </w:r>
            <w:r w:rsidRPr="006616EA">
              <w:rPr>
                <w:color w:val="auto"/>
              </w:rPr>
              <w:t xml:space="preserve"> kif stabbilit f'dan l-Artikolu anke meta dan il-bżonn isir evidenti fi stadju aktar tard tal-proċedura, mingħajr ma jkollha terġa' tinbeda mill-ġdid il-proċedura għall-protezzjoni</w:t>
            </w:r>
            <w:r w:rsidRPr="006616EA">
              <w:rPr>
                <w:b/>
                <w:i/>
                <w:color w:val="auto"/>
              </w:rPr>
              <w:t xml:space="preserve"> intrnazzjonali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jindirizzaw il-bżonn ta' garanziji proċedurali</w:t>
            </w:r>
            <w:r w:rsidRPr="006616EA">
              <w:rPr>
                <w:b/>
                <w:i/>
                <w:color w:val="auto"/>
              </w:rPr>
              <w:t xml:space="preserve"> speċifiċi</w:t>
            </w:r>
            <w:r w:rsidRPr="006616EA">
              <w:rPr>
                <w:color w:val="auto"/>
              </w:rPr>
              <w:t xml:space="preserve"> kif stabbilit f'dan l-Artikolu anke meta dan il-bżonn isir evidenti fi stadju aktar tard tal-proċedura, mingħajr ma jkollha terġa' tinbeda mill-ġdid il-proċedura għall-protezzjoni</w:t>
            </w:r>
            <w:r w:rsidRPr="006616EA">
              <w:rPr>
                <w:b/>
                <w:i/>
                <w:color w:val="auto"/>
              </w:rPr>
              <w:t xml:space="preserve"> internazzjonali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L-aħjar interessi tat-tfal għandhom ikunu konsiderazzjoni primarja għall-Istati Membri meta japplikaw</w:t>
            </w:r>
            <w:r w:rsidRPr="006616EA">
              <w:rPr>
                <w:b/>
                <w:i/>
                <w:color w:val="auto"/>
              </w:rPr>
              <w:t xml:space="preserve"> dan ir-Regolament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L-aħjar interessi tat-tfal għandhom ikunu konsiderazzjoni primarja għall-Istati Membri meta japplikaw</w:t>
            </w:r>
            <w:r w:rsidRPr="006616EA">
              <w:rPr>
                <w:b/>
                <w:i/>
                <w:color w:val="auto"/>
              </w:rPr>
              <w:t xml:space="preserve"> din id-Direttiva</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 evidenti li dan ma jkunx fl-aħjar interessi tat-tfal.</w:t>
            </w:r>
            <w:r w:rsidRPr="006616EA">
              <w:rPr>
                <w:b/>
                <w:i/>
                <w:color w:val="auto"/>
              </w:rPr>
              <w:t xml:space="preserve"> F'dak il-każ, l-awtorità determinanti għandha tagħti r-raġunijiet għad-deċiżjoni li ma tipprovdix lill-minoreni bl-opportunità ta' intervista personali.</w:t>
            </w:r>
          </w:p>
        </w:tc>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 evidenti li dan ma jkunx fl-aħjar interessi tat-tfal.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 evidenti li dan ma jkunx fl-aħjar interessi tat-tfal. F'dak il-każ, l-awtorità determinanti għandha tagħti r-raġunijiet għad-deċiżjoni li ma tipprovdix lill-minoreni bl-opportunità ta' intervista personali.</w:t>
            </w:r>
          </w:p>
        </w:tc>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 evidenti li dan ma jkunx fl-aħjar interessi tat-tfal</w:t>
            </w:r>
            <w:r w:rsidRPr="006616EA">
              <w:rPr>
                <w:b/>
                <w:i/>
                <w:color w:val="auto"/>
              </w:rPr>
              <w:t xml:space="preserve"> jew meta l-minorenni jkun f'età hekk bikrija li l-intervista personali ma tkunx sinifikanti</w:t>
            </w:r>
            <w:r w:rsidRPr="006616EA">
              <w:rPr>
                <w:color w:val="auto"/>
              </w:rPr>
              <w:t>. F'dak il-każ, l-awtorità determinanti għandha tagħti r-raġunijiet għad-deċiżjoni li ma tipprovdix lill-minoreni bl-opportunità ta' intervista personali.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Jean Lambert, Judith Sargentini, Bodil Valero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 evidenti li dan ma jkunx fl-aħjar interessi tat-tfal. F'dak il-każ, l-awtorità determinanti għandha tagħti r-raġunijiet għad-deċiżjoni li ma tipprovdix lill-minoreni bl-opportunità ta' intervista personali.</w:t>
            </w:r>
          </w:p>
        </w:tc>
        <w:tc>
          <w:tcPr>
            <w:tcW w:w="4876" w:type="dxa"/>
          </w:tcPr>
          <w:p w:rsidR="00ED653C" w:rsidRPr="006616EA" w:rsidRDefault="00ED653C" w:rsidP="00ED653C">
            <w:pPr>
              <w:pStyle w:val="Normal6"/>
              <w:rPr>
                <w:b/>
                <w:i/>
                <w:color w:val="auto"/>
              </w:rPr>
            </w:pPr>
            <w:r w:rsidRPr="006616EA">
              <w:rPr>
                <w:color w:val="auto"/>
              </w:rPr>
              <w:t>L-awtorità determinanti għandha</w:t>
            </w:r>
            <w:r w:rsidRPr="006616EA">
              <w:rPr>
                <w:b/>
                <w:i/>
                <w:color w:val="auto"/>
              </w:rPr>
              <w:t xml:space="preserve"> tiżgura d-dritt tal-minorenni li jinstemgħu u</w:t>
            </w:r>
            <w:r w:rsidRPr="006616EA">
              <w:rPr>
                <w:color w:val="auto"/>
              </w:rPr>
              <w:t xml:space="preserve"> tipprovdi lill-minorenni bl-opportunità ta' intervista personali, inkluż fejn issir applikazzjoni f'isimhom skont l-Artikolu 31(6) u l-Artikolu 32(1), sakemm ma jkunx evidenti li dan ma jkunx fl-aħjar interessi tat-tfal. F'dak il-każ, l-awtorità determinanti għandha tagħti r-raġunijiet għad-deċiżjoni li ma tipprovdix lill-minoreni bl-opportunità ta' intervista personali.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Maria Grapini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 evidenti li dan ma jkunx fl-aħjar interessi tat-tfal. F'dak il-każ, l-awtorità determinanti għandha tagħti r-raġunijiet għad-deċiżjoni li ma tipprovdix lill-minoreni bl-opportunità ta' intervista personali.</w:t>
            </w:r>
          </w:p>
        </w:tc>
        <w:tc>
          <w:tcPr>
            <w:tcW w:w="4876" w:type="dxa"/>
          </w:tcPr>
          <w:p w:rsidR="00ED653C" w:rsidRPr="006616EA" w:rsidRDefault="00ED653C" w:rsidP="00A20F1E">
            <w:pPr>
              <w:pStyle w:val="Normal6"/>
              <w:rPr>
                <w:b/>
                <w:i/>
                <w:color w:val="auto"/>
              </w:rPr>
            </w:pPr>
            <w:r w:rsidRPr="006616EA">
              <w:rPr>
                <w:color w:val="auto"/>
              </w:rPr>
              <w:t>L-awtorità determinanti għandha tipprovdi lill-minorenni bl-opportunità ta' intervista personali</w:t>
            </w:r>
            <w:r w:rsidRPr="006616EA">
              <w:rPr>
                <w:b/>
                <w:i/>
                <w:color w:val="auto"/>
              </w:rPr>
              <w:t xml:space="preserve"> </w:t>
            </w:r>
            <w:r w:rsidR="00A20F1E" w:rsidRPr="006616EA">
              <w:rPr>
                <w:b/>
                <w:i/>
                <w:color w:val="auto"/>
              </w:rPr>
              <w:t>skont</w:t>
            </w:r>
            <w:r w:rsidRPr="006616EA">
              <w:rPr>
                <w:b/>
                <w:i/>
                <w:color w:val="auto"/>
              </w:rPr>
              <w:t xml:space="preserve"> kundizzjonijiet xierqa għalih jew għaliha</w:t>
            </w:r>
            <w:r w:rsidRPr="006616EA">
              <w:rPr>
                <w:color w:val="auto"/>
              </w:rPr>
              <w:t>, inkluż fejn issir applikazzjoni f'isimhom skont l-Artikolu 31(6) u l-Artikolu 32(1), sakemm ma jkunx evidenti li dan ma jkunx fl-aħjar interessi tat-tfal. F'dak il-każ, l-awtorità determinanti għandha tagħti r-raġunijiet għad-deċiżjoni li ma tipprovdix lill-minoreni bl-opportunità ta' intervista personali.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{RO}</w:t>
      </w:r>
      <w:r w:rsidRPr="006616EA">
        <w:rPr>
          <w:color w:val="auto"/>
        </w:rPr>
        <w:t>ro</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839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tipprovdi lill-minorenni</w:t>
            </w:r>
            <w:r w:rsidRPr="006616EA">
              <w:rPr>
                <w:b/>
                <w:i/>
                <w:color w:val="auto"/>
              </w:rPr>
              <w:t xml:space="preserve"> bl-opportunità ta</w:t>
            </w:r>
            <w:r w:rsidRPr="006616EA">
              <w:rPr>
                <w:color w:val="auto"/>
              </w:rPr>
              <w:t xml:space="preserve">' </w:t>
            </w:r>
            <w:r w:rsidRPr="006616EA">
              <w:rPr>
                <w:b/>
                <w:i/>
                <w:color w:val="auto"/>
              </w:rPr>
              <w:t>intervista</w:t>
            </w:r>
            <w:r w:rsidRPr="006616EA">
              <w:rPr>
                <w:color w:val="auto"/>
              </w:rPr>
              <w:t xml:space="preserve"> personali, inkluż fejn issir applikazzjoni f'isimhom skont l-Artikolu 31(6) u l-Artikolu 32(1), sakemm ma jkunx evidenti li dan ma jkunx fl-aħjar interessi tat-tfal. F'dak il-każ, l-awtorità determinanti għandha tagħti r-raġunijiet għad-deċiżjoni li ma tipprovdix lill-minoreni</w:t>
            </w:r>
            <w:r w:rsidRPr="006616EA">
              <w:rPr>
                <w:b/>
                <w:i/>
                <w:color w:val="auto"/>
              </w:rPr>
              <w:t xml:space="preserve"> bl-opportunità ta</w:t>
            </w:r>
            <w:r w:rsidRPr="006616EA">
              <w:rPr>
                <w:color w:val="auto"/>
              </w:rPr>
              <w:t xml:space="preserve">' </w:t>
            </w:r>
            <w:r w:rsidRPr="006616EA">
              <w:rPr>
                <w:b/>
                <w:i/>
                <w:color w:val="auto"/>
              </w:rPr>
              <w:t>intervista</w:t>
            </w:r>
            <w:r w:rsidRPr="006616EA">
              <w:rPr>
                <w:color w:val="auto"/>
              </w:rPr>
              <w:t xml:space="preserve"> personali.</w:t>
            </w:r>
          </w:p>
        </w:tc>
        <w:tc>
          <w:tcPr>
            <w:tcW w:w="4876" w:type="dxa"/>
          </w:tcPr>
          <w:p w:rsidR="00ED653C" w:rsidRPr="006616EA" w:rsidRDefault="00ED653C" w:rsidP="00ED653C">
            <w:pPr>
              <w:pStyle w:val="Normal6"/>
              <w:rPr>
                <w:b/>
                <w:i/>
                <w:color w:val="auto"/>
              </w:rPr>
            </w:pPr>
            <w:r w:rsidRPr="006616EA">
              <w:rPr>
                <w:color w:val="auto"/>
              </w:rPr>
              <w:t>L-awtorità determinanti għandha tipprovdi lill-minorenni</w:t>
            </w:r>
            <w:r w:rsidRPr="006616EA">
              <w:rPr>
                <w:b/>
                <w:i/>
                <w:color w:val="auto"/>
              </w:rPr>
              <w:t xml:space="preserve"> b'intervista</w:t>
            </w:r>
            <w:r w:rsidRPr="006616EA">
              <w:rPr>
                <w:color w:val="auto"/>
              </w:rPr>
              <w:t xml:space="preserve"> personali, inkluż fejn issir applikazzjoni f'isimhom skont l-Artikolu 31(6) u l-Artikolu 32(1), sakemm ma jkunx evidenti li dan ma jkunx fl-aħjar interessi tat-tfal. F'dak il-każ, l-awtorità determinanti għandha tagħti r-raġunijiet għad-deċiżjoni li ma tipprovdix lill-minoreni</w:t>
            </w:r>
            <w:r w:rsidRPr="006616EA">
              <w:rPr>
                <w:b/>
                <w:i/>
                <w:color w:val="auto"/>
              </w:rPr>
              <w:t xml:space="preserve"> b'intervista </w:t>
            </w:r>
            <w:r w:rsidRPr="006616EA">
              <w:rPr>
                <w:color w:val="auto"/>
              </w:rPr>
              <w:t>personali.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w:t>
            </w:r>
            <w:r w:rsidRPr="006616EA">
              <w:rPr>
                <w:b/>
                <w:i/>
                <w:color w:val="auto"/>
              </w:rPr>
              <w:t xml:space="preserve"> evidenti li dan ma jkunx</w:t>
            </w:r>
            <w:r w:rsidRPr="006616EA">
              <w:rPr>
                <w:color w:val="auto"/>
              </w:rPr>
              <w:t xml:space="preserve"> fl-aħjar interessi tat-tfal. F'dak il-każ, l-awtorità determinanti għandha tagħti r-raġunijiet għad-deċiżjoni li ma tipprovdix lill-minoreni bl-opportunità ta' intervista personali.</w:t>
            </w:r>
          </w:p>
        </w:tc>
        <w:tc>
          <w:tcPr>
            <w:tcW w:w="4876" w:type="dxa"/>
          </w:tcPr>
          <w:p w:rsidR="00ED653C" w:rsidRPr="006616EA" w:rsidRDefault="00ED653C" w:rsidP="00ED653C">
            <w:pPr>
              <w:pStyle w:val="Normal6"/>
              <w:rPr>
                <w:b/>
                <w:i/>
                <w:color w:val="auto"/>
              </w:rPr>
            </w:pPr>
            <w:r w:rsidRPr="006616EA">
              <w:rPr>
                <w:color w:val="auto"/>
              </w:rPr>
              <w:t>L-awtorità determinanti għandha tipprovdi lill-minorenni bl-opportunità ta' intervista personali, inkluż fejn issir applikazzjoni f'isimhom skont l-Artikolu 31(6) u l-Artikolu 32(1), sakemm ma jkunx fl-aħjar interessi tat-tfal. F'dak il-każ, l-awtorità determinanti għandha tagħti r-raġunijiet għad-deċiżjoni li ma tipprovdix lill-minoreni bl-opportunità ta' intervista personali.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L-aħjar interessi tat-tfal jenħtieġ li jkunu ta' importanza kbira. Jekk intervista personali ma tkunx fl-aħjar interessi tat-tfal, jenħtieġ li ma ssirx.</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Kwalunkwe intervista ta' dan it-tip għandha titwettaq</w:t>
            </w:r>
            <w:r w:rsidRPr="006616EA">
              <w:rPr>
                <w:b/>
                <w:i/>
                <w:color w:val="auto"/>
              </w:rPr>
              <w:t xml:space="preserve"> minn persuna li għandha</w:t>
            </w:r>
            <w:r w:rsidRPr="006616EA">
              <w:rPr>
                <w:color w:val="auto"/>
              </w:rPr>
              <w:t xml:space="preserve"> l-għarfien meħtieġ dwar id-drittijiet u l-bżonnijiet speċjali tal-minorenni u</w:t>
            </w:r>
            <w:r w:rsidRPr="006616EA">
              <w:rPr>
                <w:b/>
                <w:i/>
                <w:color w:val="auto"/>
              </w:rPr>
              <w:t xml:space="preserve"> għandha titwettaq b'tali mod li jkun sensittiv għall-ħtiġiejit tat-tfal u xieraq skont il-kuntest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Kwalunkwe intervista ta' dan it-tip għandha titwettaq</w:t>
            </w:r>
            <w:r w:rsidRPr="006616EA">
              <w:rPr>
                <w:b/>
                <w:i/>
                <w:color w:val="auto"/>
              </w:rPr>
              <w:t xml:space="preserve"> f'ilsien li jifhmu, b'mod sensittiv għat-tfal u xieraq fil-kuntest. Il-persuna li twettaq l-intervista personali għandu jkollha</w:t>
            </w:r>
            <w:r w:rsidRPr="006616EA">
              <w:rPr>
                <w:color w:val="auto"/>
              </w:rPr>
              <w:t xml:space="preserve"> l-għarfien meħtieġ dwar id-drittijiet u l-bżonnijiet speċjali tal-minorenni u</w:t>
            </w:r>
            <w:r w:rsidRPr="006616EA">
              <w:rPr>
                <w:b/>
                <w:i/>
                <w:color w:val="auto"/>
              </w:rPr>
              <w:t xml:space="preserve"> m'għandhiex tilbes l-uniformi militari jew tal-infurzar tal-liġi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2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Kwalunkwe intervista ta' dan it-tip għandha titwettaq minn persuna li għandha l-għarfien meħtieġ dwar id-drittijiet u l-bżonnijiet</w:t>
            </w:r>
            <w:r w:rsidRPr="006616EA">
              <w:rPr>
                <w:b/>
                <w:i/>
                <w:color w:val="auto"/>
              </w:rPr>
              <w:t xml:space="preserve"> speċjali</w:t>
            </w:r>
            <w:r w:rsidRPr="006616EA">
              <w:rPr>
                <w:color w:val="auto"/>
              </w:rPr>
              <w:t xml:space="preserve"> tal-minorenni u għandha titwettaq b'tali mod li jkun sensittiv għall-ħtiġiejit tat-tfal u xieraq skont il-kuntest.</w:t>
            </w:r>
          </w:p>
        </w:tc>
        <w:tc>
          <w:tcPr>
            <w:tcW w:w="4876" w:type="dxa"/>
          </w:tcPr>
          <w:p w:rsidR="00ED653C" w:rsidRPr="006616EA" w:rsidRDefault="00ED653C" w:rsidP="00ED653C">
            <w:pPr>
              <w:pStyle w:val="Normal6"/>
              <w:rPr>
                <w:b/>
                <w:i/>
                <w:color w:val="auto"/>
              </w:rPr>
            </w:pPr>
            <w:r w:rsidRPr="006616EA">
              <w:rPr>
                <w:color w:val="auto"/>
              </w:rPr>
              <w:t>Kwalunkwe intervista ta' dan it-tip għandha titwettaq minn persuna li għandha l-għarfien meħtieġ dwar id-drittijiet u l-bżonnijiet</w:t>
            </w:r>
            <w:r w:rsidRPr="006616EA">
              <w:rPr>
                <w:b/>
                <w:i/>
                <w:color w:val="auto"/>
              </w:rPr>
              <w:t xml:space="preserve"> speċifiċi</w:t>
            </w:r>
            <w:r w:rsidRPr="006616EA">
              <w:rPr>
                <w:color w:val="auto"/>
              </w:rPr>
              <w:t xml:space="preserve"> tal-minorenni u għandha titwettaq b'tali mod li jkun sensittiv għall-ħtiġiejit tat-tfal u xieraq skont il-kuntest.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Id-deċiżjoni dwar l-applikazzjoni ta' minorenni għandha titħejja mill-persunal tal-awtorità determinanti li jkollu l-għarfien neċessarju dwar id-drittijiet u l-bżonnijiet</w:t>
            </w:r>
            <w:r w:rsidRPr="006616EA">
              <w:rPr>
                <w:b/>
                <w:i/>
                <w:color w:val="auto"/>
              </w:rPr>
              <w:t xml:space="preserve"> speċjali</w:t>
            </w:r>
            <w:r w:rsidRPr="006616EA">
              <w:rPr>
                <w:color w:val="auto"/>
              </w:rPr>
              <w:t xml:space="preserve"> tal-minorenni.</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Id-deċiżjoni dwar l-applikazzjoni ta' minorenni għandha titħejja mill-persunal tal-awtorità determinanti li jkollu l-għarfien neċessarju dwar id-drittijiet u l-bżonnijiet</w:t>
            </w:r>
            <w:r w:rsidRPr="006616EA">
              <w:rPr>
                <w:b/>
                <w:i/>
                <w:color w:val="auto"/>
              </w:rPr>
              <w:t xml:space="preserve"> speċifiċi</w:t>
            </w:r>
            <w:r w:rsidRPr="006616EA">
              <w:rPr>
                <w:color w:val="auto"/>
              </w:rPr>
              <w:t xml:space="preserve"> tal-minorenni.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Id-deċiżjoni dwar l-applikazzjoni ta' minorenni għandha</w:t>
            </w:r>
            <w:r w:rsidRPr="006616EA">
              <w:rPr>
                <w:b/>
                <w:i/>
                <w:color w:val="auto"/>
              </w:rPr>
              <w:t xml:space="preserve"> titħejja</w:t>
            </w:r>
            <w:r w:rsidRPr="006616EA">
              <w:rPr>
                <w:color w:val="auto"/>
              </w:rPr>
              <w:t xml:space="preserve"> mill-persunal tal-awtorità determinanti li jkollu l-għarfien neċessarju dwar id-drittijiet u l-bżonnijiet speċjali tal-minorenni.</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Id-deċiżjoni dwar l-applikazzjoni ta' minorenni għandha</w:t>
            </w:r>
            <w:r w:rsidRPr="006616EA">
              <w:rPr>
                <w:b/>
                <w:i/>
                <w:color w:val="auto"/>
              </w:rPr>
              <w:t xml:space="preserve"> tittieħed</w:t>
            </w:r>
            <w:r w:rsidRPr="006616EA">
              <w:rPr>
                <w:color w:val="auto"/>
              </w:rPr>
              <w:t xml:space="preserve"> mill-persunal tal-awtorità determinanti li jkollu l-għarfien neċessarju dwar id-drittijiet u l-bżonnijiet speċjali tal-minorenni.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21 – paragrafu 3a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3a.</w:t>
            </w:r>
            <w:r w:rsidRPr="006616EA">
              <w:rPr>
                <w:b/>
                <w:i/>
                <w:color w:val="auto"/>
              </w:rPr>
              <w:tab/>
              <w:t>Fil-valutazzjoni tal-aħjar interessi tat-tfal, l-awtorità determinanti għandha, b'mod partikolari, tqis b'mod xieraq dawn il-fatturi li ġejjin</w:t>
            </w:r>
            <w:r w:rsidR="00A20F1E" w:rsidRPr="006616EA">
              <w:rPr>
                <w:b/>
                <w:i/>
                <w:color w:val="auto"/>
              </w:rPr>
              <w:t>:</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a) il-benesseri u l-iżvilupp soċjali tal-minorenni, billi jitqies b'mod partikolari l-isfond etniku, reliġjuż, kulturali u lingwistiku tat-tifel jew tifla u billi jitqies ukoll il-bżonn għall-ista</w:t>
            </w:r>
            <w:r w:rsidR="009416C7" w:rsidRPr="006616EA">
              <w:rPr>
                <w:b/>
                <w:i/>
                <w:color w:val="auto"/>
              </w:rPr>
              <w:t>bilit</w:t>
            </w:r>
            <w:r w:rsidRPr="006616EA">
              <w:rPr>
                <w:b/>
                <w:i/>
                <w:color w:val="auto"/>
              </w:rPr>
              <w:t>à u t-tkomplija fl-arranġamenti għall-kura u l-kustodja tal-minorenni u l-aċċess għas-servizzi tas-saħħa u tal-edukazzjoni;</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A20F1E" w:rsidP="00ED653C">
            <w:pPr>
              <w:pStyle w:val="Normal6"/>
              <w:rPr>
                <w:b/>
                <w:i/>
                <w:color w:val="auto"/>
              </w:rPr>
            </w:pPr>
            <w:r w:rsidRPr="006616EA">
              <w:rPr>
                <w:b/>
                <w:i/>
                <w:color w:val="auto"/>
              </w:rPr>
              <w:t>b) ku</w:t>
            </w:r>
            <w:r w:rsidR="00ED653C" w:rsidRPr="006616EA">
              <w:rPr>
                <w:b/>
                <w:i/>
                <w:color w:val="auto"/>
              </w:rPr>
              <w:t>nsiderazzjonijiet ta' sigurtà u sikurezza, b'mod partikolari fejn hemm riskju li l-minorenni jkun vittma ta' xi forma ta' vjolenza jew sfruttament, inkluż it-traffikar tal-bnedmin;</w:t>
            </w:r>
            <w:r w:rsidR="00ED653C" w:rsidRPr="006616EA">
              <w:rPr>
                <w:b/>
                <w:i/>
                <w:color w:val="auto"/>
              </w:rPr>
              <w:br/>
              <w:t>c) il-fehmiet tal-minorenni, skont l-età u l-maturità tiegħu/tagħha.</w:t>
            </w:r>
            <w:r w:rsidR="00ED653C" w:rsidRPr="006616EA">
              <w:rPr>
                <w:b/>
                <w:i/>
                <w:color w:val="auto"/>
              </w:rPr>
              <w:br/>
            </w:r>
            <w:r w:rsidR="00ED653C" w:rsidRPr="006616EA">
              <w:rPr>
                <w:b/>
                <w:i/>
                <w:color w:val="auto"/>
              </w:rPr>
              <w:lastRenderedPageBreak/>
              <w:t>d) l-informazzjoni pprovduta mill-kustodju fl-Istat Membru fejn il-minorenni jkun preżenti.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 xml:space="preserve">Ir-regolament ta' Dublin jinkludi dispożizzjonijiet li </w:t>
      </w:r>
      <w:r w:rsidR="00A20F1E" w:rsidRPr="006616EA">
        <w:rPr>
          <w:color w:val="auto"/>
        </w:rPr>
        <w:t>għandhom l-għan</w:t>
      </w:r>
      <w:r w:rsidRPr="006616EA">
        <w:rPr>
          <w:color w:val="auto"/>
        </w:rPr>
        <w:t xml:space="preserve"> li jiċċaraw il-valutazzjonijiet tal-aħjar interessi, għalhekk ikun loġiku li dawn jiġu riflessi fl-APR.</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Garanziji</w:t>
            </w:r>
            <w:r w:rsidRPr="006616EA">
              <w:rPr>
                <w:b/>
                <w:i/>
                <w:color w:val="auto"/>
              </w:rPr>
              <w:t xml:space="preserve"> speċjali</w:t>
            </w:r>
            <w:r w:rsidRPr="006616EA">
              <w:rPr>
                <w:color w:val="auto"/>
              </w:rPr>
              <w:t xml:space="preserve"> għal minorenni mhux akkompanjati</w:t>
            </w:r>
          </w:p>
        </w:tc>
        <w:tc>
          <w:tcPr>
            <w:tcW w:w="4876" w:type="dxa"/>
          </w:tcPr>
          <w:p w:rsidR="00ED653C" w:rsidRPr="006616EA" w:rsidRDefault="00ED653C" w:rsidP="00ED653C">
            <w:pPr>
              <w:pStyle w:val="Normal6"/>
              <w:rPr>
                <w:b/>
                <w:i/>
                <w:color w:val="auto"/>
              </w:rPr>
            </w:pPr>
            <w:r w:rsidRPr="006616EA">
              <w:rPr>
                <w:color w:val="auto"/>
              </w:rPr>
              <w:t>Garanziji</w:t>
            </w:r>
            <w:r w:rsidRPr="006616EA">
              <w:rPr>
                <w:b/>
                <w:i/>
                <w:color w:val="auto"/>
              </w:rPr>
              <w:t xml:space="preserve"> speċifiċi</w:t>
            </w:r>
            <w:r w:rsidRPr="006616EA">
              <w:rPr>
                <w:color w:val="auto"/>
              </w:rPr>
              <w:t xml:space="preserve"> għal minorenni mhux akkompanjati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għandhom, malajr kemm jista' jkun u mhux aktar tard minn ħamest ijiem ta' xogħol mill-mument meta minorenni mhux akkompanjat jagħmel applikazzjoni, jaħtru persuna jew organizzazzjoni bħala kustodju.</w:t>
            </w:r>
          </w:p>
        </w:tc>
        <w:tc>
          <w:tcPr>
            <w:tcW w:w="4876" w:type="dxa"/>
          </w:tcPr>
          <w:p w:rsidR="00ED653C" w:rsidRPr="006616EA" w:rsidRDefault="00ED653C" w:rsidP="00ED653C">
            <w:pPr>
              <w:pStyle w:val="Normal6"/>
              <w:rPr>
                <w:b/>
                <w:i/>
                <w:color w:val="auto"/>
              </w:rPr>
            </w:pPr>
            <w:r w:rsidRPr="006616EA">
              <w:rPr>
                <w:b/>
                <w:i/>
                <w:color w:val="auto"/>
              </w:rPr>
              <w:t>1.</w:t>
            </w:r>
            <w:r w:rsidRPr="006616EA">
              <w:rPr>
                <w:color w:val="auto"/>
              </w:rPr>
              <w:t xml:space="preserve"> L-awtoritajiet responsabbli għandhom, malajr kemm jista' jkun</w:t>
            </w:r>
            <w:r w:rsidRPr="006616EA">
              <w:rPr>
                <w:b/>
                <w:i/>
                <w:color w:val="auto"/>
              </w:rPr>
              <w:t xml:space="preserve"> wara l-wasla fit-territorju tal-Unjoni</w:t>
            </w:r>
            <w:r w:rsidRPr="006616EA">
              <w:rPr>
                <w:color w:val="auto"/>
              </w:rPr>
              <w:t xml:space="preserve"> u mhux aktar tard minn ħamest ijiem ta' xogħol mill-mument meta minorenni mhux akkompanjat jagħmel applikazzjoni, jaħtru persuna jew organizzazzjoni bħala kustodju.</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għandhom, malajr kemm jista' jkun</w:t>
            </w:r>
            <w:r w:rsidRPr="006616EA">
              <w:rPr>
                <w:b/>
                <w:i/>
                <w:color w:val="auto"/>
              </w:rPr>
              <w:t xml:space="preserve"> u mhux aktar tard minn ħamest ijiem ta' xogħol mill-mument meta</w:t>
            </w:r>
            <w:r w:rsidRPr="006616EA">
              <w:rPr>
                <w:color w:val="auto"/>
              </w:rPr>
              <w:t xml:space="preserve"> minorenni mhux akkompanjat jagħmel applikazzjoni, jaħtru persuna</w:t>
            </w:r>
            <w:r w:rsidRPr="006616EA">
              <w:rPr>
                <w:b/>
                <w:i/>
                <w:color w:val="auto"/>
              </w:rPr>
              <w:t xml:space="preserve"> jew organizzazzjoni</w:t>
            </w:r>
            <w:r w:rsidRPr="006616EA">
              <w:rPr>
                <w:color w:val="auto"/>
              </w:rPr>
              <w:t xml:space="preserve"> bħala kustodju.</w:t>
            </w:r>
          </w:p>
        </w:tc>
        <w:tc>
          <w:tcPr>
            <w:tcW w:w="4876" w:type="dxa"/>
          </w:tcPr>
          <w:p w:rsidR="00ED653C" w:rsidRPr="006616EA" w:rsidRDefault="00ED653C" w:rsidP="00ED653C">
            <w:pPr>
              <w:pStyle w:val="Normal6"/>
              <w:rPr>
                <w:b/>
                <w:i/>
                <w:color w:val="auto"/>
              </w:rPr>
            </w:pPr>
            <w:r w:rsidRPr="006616EA">
              <w:rPr>
                <w:color w:val="auto"/>
              </w:rPr>
              <w:t>L-awtoritajiet responsabbli għandhom, malajr kemm jista' jkun</w:t>
            </w:r>
            <w:r w:rsidRPr="006616EA">
              <w:rPr>
                <w:b/>
                <w:i/>
                <w:color w:val="auto"/>
              </w:rPr>
              <w:t xml:space="preserve"> wara li</w:t>
            </w:r>
            <w:r w:rsidRPr="006616EA">
              <w:rPr>
                <w:color w:val="auto"/>
              </w:rPr>
              <w:t xml:space="preserve"> minorenni mhux akkompanjat jagħmel applikazzjoni, jaħtru persuna bħala kustodju.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849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Alessandra Mussolini, Salvatore Domenico Pogliese</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għandhom, malajr kemm jista' jkun u mhux aktar tard minn ħamest ijiem</w:t>
            </w:r>
            <w:r w:rsidRPr="006616EA">
              <w:rPr>
                <w:b/>
                <w:i/>
                <w:color w:val="auto"/>
              </w:rPr>
              <w:t xml:space="preserve"> ta' xogħol</w:t>
            </w:r>
            <w:r w:rsidRPr="006616EA">
              <w:rPr>
                <w:color w:val="auto"/>
              </w:rPr>
              <w:t xml:space="preserve"> mill-mument meta minorenni mhux akkompanjat</w:t>
            </w:r>
            <w:r w:rsidRPr="006616EA">
              <w:rPr>
                <w:b/>
                <w:i/>
                <w:color w:val="auto"/>
              </w:rPr>
              <w:t xml:space="preserve"> jagħmel applikazzjoni</w:t>
            </w:r>
            <w:r w:rsidRPr="006616EA">
              <w:rPr>
                <w:color w:val="auto"/>
              </w:rPr>
              <w:t>, jaħtru persuna jew organizzazzjoni bħala kustodju.</w:t>
            </w:r>
          </w:p>
        </w:tc>
        <w:tc>
          <w:tcPr>
            <w:tcW w:w="4876" w:type="dxa"/>
          </w:tcPr>
          <w:p w:rsidR="00ED653C" w:rsidRPr="006616EA" w:rsidRDefault="00ED653C" w:rsidP="00ED653C">
            <w:pPr>
              <w:pStyle w:val="Normal6"/>
              <w:rPr>
                <w:b/>
                <w:i/>
                <w:color w:val="auto"/>
              </w:rPr>
            </w:pPr>
            <w:r w:rsidRPr="006616EA">
              <w:rPr>
                <w:color w:val="auto"/>
              </w:rPr>
              <w:t>L-awtoritajiet responsabbli għandhom, malajr kemm jista' jkun u mhux aktar tard minn ħamest ijiem mill-mument meta minorenni mhux akkompanjat</w:t>
            </w:r>
            <w:r w:rsidRPr="006616EA">
              <w:rPr>
                <w:b/>
                <w:i/>
                <w:color w:val="auto"/>
              </w:rPr>
              <w:t xml:space="preserve"> jinżel fit-territorju tal-Unjoni Ewropea</w:t>
            </w:r>
            <w:r w:rsidRPr="006616EA">
              <w:rPr>
                <w:color w:val="auto"/>
              </w:rPr>
              <w:t>, jaħtru persuna jew organizzazzjoni bħala kustodju.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lastRenderedPageBreak/>
        <w:t>&lt;Article&gt;</w:t>
      </w:r>
      <w:r w:rsidRPr="006616EA">
        <w:rPr>
          <w:color w:val="auto"/>
        </w:rPr>
        <w:t>Artikolu 22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għandhom,</w:t>
            </w:r>
            <w:r w:rsidRPr="006616EA">
              <w:rPr>
                <w:b/>
                <w:i/>
                <w:color w:val="auto"/>
              </w:rPr>
              <w:t xml:space="preserve"> malajr kemm jista' jkun u mhux aktar tard minn ħamest ijiem ta' xogħol</w:t>
            </w:r>
            <w:r w:rsidRPr="006616EA">
              <w:rPr>
                <w:color w:val="auto"/>
              </w:rPr>
              <w:t xml:space="preserve"> mill-mument meta minorenni mhux akkompanjat jagħmel applikazzjoni, jaħtru persuna jew organizzazzjoni bħala kustodju.</w:t>
            </w:r>
          </w:p>
        </w:tc>
        <w:tc>
          <w:tcPr>
            <w:tcW w:w="4876" w:type="dxa"/>
          </w:tcPr>
          <w:p w:rsidR="00ED653C" w:rsidRPr="006616EA" w:rsidRDefault="00ED653C" w:rsidP="00ED653C">
            <w:pPr>
              <w:pStyle w:val="Normal6"/>
              <w:rPr>
                <w:b/>
                <w:i/>
                <w:color w:val="auto"/>
              </w:rPr>
            </w:pPr>
            <w:r w:rsidRPr="006616EA">
              <w:rPr>
                <w:color w:val="auto"/>
              </w:rPr>
              <w:t>L-awtoritajiet responsabbli għandhom, mill-mument meta minorenni mhux akkompanjat jagħmel applikazzjoni,</w:t>
            </w:r>
            <w:r w:rsidRPr="006616EA">
              <w:rPr>
                <w:b/>
                <w:i/>
                <w:color w:val="auto"/>
              </w:rPr>
              <w:t xml:space="preserve"> jieħdu miżuri biex</w:t>
            </w:r>
            <w:r w:rsidRPr="006616EA">
              <w:rPr>
                <w:color w:val="auto"/>
              </w:rPr>
              <w:t xml:space="preserve"> jaħtru persuna jew organizzazzjoni bħala kustodju.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Allinjat mat-test adottat fil-Parlament dwar id-Direttiva dwar il-Kundizzjonijiet ta' Akkoljenza</w:t>
      </w:r>
      <w:r w:rsidR="00A20F1E" w:rsidRPr="006616EA">
        <w:rPr>
          <w:color w:val="auto"/>
        </w:rPr>
        <w: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għandhom, malajr kemm jista' jkun u mhux aktar tard minn</w:t>
            </w:r>
            <w:r w:rsidRPr="006616EA">
              <w:rPr>
                <w:b/>
                <w:i/>
                <w:color w:val="auto"/>
              </w:rPr>
              <w:t xml:space="preserve"> ħamest ijiem</w:t>
            </w:r>
            <w:r w:rsidRPr="006616EA">
              <w:rPr>
                <w:color w:val="auto"/>
              </w:rPr>
              <w:t xml:space="preserve"> ta' xogħol mill-mument meta minorenni mhux akkompanjat jagħmel applikazzjoni, jaħtru persuna jew organizzazzjoni bħala kustodju.</w:t>
            </w:r>
          </w:p>
        </w:tc>
        <w:tc>
          <w:tcPr>
            <w:tcW w:w="4876" w:type="dxa"/>
          </w:tcPr>
          <w:p w:rsidR="00ED653C" w:rsidRPr="006616EA" w:rsidRDefault="00ED653C" w:rsidP="00ED653C">
            <w:pPr>
              <w:pStyle w:val="Normal6"/>
              <w:rPr>
                <w:b/>
                <w:i/>
                <w:color w:val="auto"/>
              </w:rPr>
            </w:pPr>
            <w:r w:rsidRPr="006616EA">
              <w:rPr>
                <w:color w:val="auto"/>
              </w:rPr>
              <w:t>L-awtoritajiet responsabbli għandhom, malajr kemm jista' jkun u mhux aktar tard minn</w:t>
            </w:r>
            <w:r w:rsidRPr="006616EA">
              <w:rPr>
                <w:b/>
                <w:i/>
                <w:color w:val="auto"/>
              </w:rPr>
              <w:t xml:space="preserve"> jumejn</w:t>
            </w:r>
            <w:r w:rsidRPr="006616EA">
              <w:rPr>
                <w:color w:val="auto"/>
              </w:rPr>
              <w:t xml:space="preserve"> ta' xogħol mill-mument meta minorenni mhux akkompanjat jagħmel applikazzjoni, jaħtru persuna jew organizzazzjoni bħala kustodju.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lastRenderedPageBreak/>
              <w:t>L-awtoritajiet responsabbli għandhom, malajr kemm jista' jkun u mhux aktar tard minn ħamest ijiem</w:t>
            </w:r>
            <w:r w:rsidRPr="006616EA">
              <w:rPr>
                <w:b/>
                <w:i/>
                <w:color w:val="auto"/>
              </w:rPr>
              <w:t xml:space="preserve"> ta' xogħol</w:t>
            </w:r>
            <w:r w:rsidRPr="006616EA">
              <w:rPr>
                <w:color w:val="auto"/>
              </w:rPr>
              <w:t xml:space="preserve"> mill-mument meta minorenni mhux akkompanjat</w:t>
            </w:r>
            <w:r w:rsidRPr="006616EA">
              <w:rPr>
                <w:b/>
                <w:i/>
                <w:color w:val="auto"/>
              </w:rPr>
              <w:t xml:space="preserve"> jagħmel applikazzjoni</w:t>
            </w:r>
            <w:r w:rsidRPr="006616EA">
              <w:rPr>
                <w:color w:val="auto"/>
              </w:rPr>
              <w:t>, jaħtru persuna jew organizzazzjoni bħala kustodju.</w:t>
            </w:r>
          </w:p>
        </w:tc>
        <w:tc>
          <w:tcPr>
            <w:tcW w:w="4876" w:type="dxa"/>
          </w:tcPr>
          <w:p w:rsidR="00ED653C" w:rsidRPr="006616EA" w:rsidRDefault="00ED653C" w:rsidP="00ED653C">
            <w:pPr>
              <w:pStyle w:val="Normal6"/>
              <w:rPr>
                <w:b/>
                <w:i/>
                <w:color w:val="auto"/>
              </w:rPr>
            </w:pPr>
            <w:r w:rsidRPr="006616EA">
              <w:rPr>
                <w:color w:val="auto"/>
              </w:rPr>
              <w:t>L-awtoritajiet responsabbli għandhom, malajr kemm jista' jkun u mhux aktar tard minn ħamest ijiem mill-mument meta minorenni mhux akkompanjat</w:t>
            </w:r>
            <w:r w:rsidRPr="006616EA">
              <w:rPr>
                <w:b/>
                <w:i/>
                <w:color w:val="auto"/>
              </w:rPr>
              <w:t xml:space="preserve"> jasal fl-Istat Membru</w:t>
            </w:r>
            <w:r w:rsidRPr="006616EA">
              <w:rPr>
                <w:color w:val="auto"/>
              </w:rPr>
              <w:t>, jaħtru persuna jew organizzazzjoni bħala kustodju.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Fejn organizzazzjoni tiġi maħtura bħala rappreżentant, din għandha tinnomina persuna responsabbli għat-twettiq tal-kompiti ta' kustodju.</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Alessandra Mussolini, Salvatore Domenico Pogliese</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organizzazzjoni tiġi maħtura bħala rappreżentant, din għandha tinnomina persuna responsabbli għat-twettiq tal-kompiti ta' kustodju.</w:t>
            </w:r>
          </w:p>
        </w:tc>
        <w:tc>
          <w:tcPr>
            <w:tcW w:w="4876" w:type="dxa"/>
          </w:tcPr>
          <w:p w:rsidR="00ED653C" w:rsidRPr="006616EA" w:rsidRDefault="00ED653C" w:rsidP="00ED653C">
            <w:pPr>
              <w:pStyle w:val="Normal6"/>
              <w:rPr>
                <w:b/>
                <w:i/>
                <w:color w:val="auto"/>
              </w:rPr>
            </w:pPr>
            <w:r w:rsidRPr="006616EA">
              <w:rPr>
                <w:color w:val="auto"/>
              </w:rPr>
              <w:t>Fejn organizzazzjoni tiġi maħtura bħala rappreżentant, din għandha tinnomina persuna responsabbli għat-twettiq tal-kompiti ta' kustodju</w:t>
            </w:r>
            <w:r w:rsidRPr="006616EA">
              <w:rPr>
                <w:b/>
                <w:i/>
                <w:color w:val="auto"/>
              </w:rPr>
              <w:t>, fir-rigward tal-minorenni mhux akkompanjat, f'konformità ma' dan ir-Regolament</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determinanti għandha tinforma lill-minorenni mhux akkompanjat</w:t>
            </w:r>
            <w:r w:rsidRPr="006616EA">
              <w:rPr>
                <w:b/>
                <w:i/>
                <w:color w:val="auto"/>
              </w:rPr>
              <w:t xml:space="preserve"> immedjatament</w:t>
            </w:r>
            <w:r w:rsidRPr="006616EA">
              <w:rPr>
                <w:color w:val="auto"/>
              </w:rPr>
              <w:t xml:space="preserve"> dwar il-ħatra tal-kustodju tiegħu.</w:t>
            </w:r>
          </w:p>
        </w:tc>
        <w:tc>
          <w:tcPr>
            <w:tcW w:w="4876" w:type="dxa"/>
          </w:tcPr>
          <w:p w:rsidR="00ED653C" w:rsidRPr="006616EA" w:rsidRDefault="00ED653C" w:rsidP="00ED653C">
            <w:pPr>
              <w:pStyle w:val="Normal6"/>
              <w:rPr>
                <w:b/>
                <w:i/>
                <w:color w:val="auto"/>
              </w:rPr>
            </w:pPr>
            <w:r w:rsidRPr="006616EA">
              <w:rPr>
                <w:color w:val="auto"/>
              </w:rPr>
              <w:t>L-awtorità determinanti għandha tinforma lill-minorenni mhux akkompanjat</w:t>
            </w:r>
            <w:r w:rsidRPr="006616EA">
              <w:rPr>
                <w:b/>
                <w:i/>
                <w:color w:val="auto"/>
              </w:rPr>
              <w:t xml:space="preserve"> mingħajr dewmien żejjed</w:t>
            </w:r>
            <w:r w:rsidRPr="006616EA">
              <w:rPr>
                <w:color w:val="auto"/>
              </w:rPr>
              <w:t xml:space="preserve"> dwar il-ħatra tal-kustodju tiegħu.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1 – subparagrafu 3a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Il-limiti taż-żmien proċedurali m'għandhomx jibdew qabel il-ħatra ta' kustodju</w:t>
            </w:r>
            <w:r w:rsidR="00A20F1E" w:rsidRPr="006616EA">
              <w:rPr>
                <w:b/>
                <w:i/>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Huwa kruċjali li l-minorenni jirċievi l-assistenza tal-kustodju tiegħu jew tagħha u għalhekk il-limiti taż-żmien jenħtieġ li ma jibdewx sakemm il-kustodju ma jkunx qed jassisti lill-minorenni.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 xml:space="preserve">L-awtorità determinanti għandha tinforma lill-kustodju dwar il-fatti kollha </w:t>
            </w:r>
            <w:r w:rsidRPr="006616EA">
              <w:rPr>
                <w:color w:val="auto"/>
              </w:rPr>
              <w:lastRenderedPageBreak/>
              <w:t>rilevanti, il-passi proċedurali u l-limiti ta' żmien relatati mal-minorenni mhux akkompanjat.</w:t>
            </w:r>
          </w:p>
        </w:tc>
        <w:tc>
          <w:tcPr>
            <w:tcW w:w="4876" w:type="dxa"/>
          </w:tcPr>
          <w:p w:rsidR="00ED653C" w:rsidRPr="006616EA" w:rsidRDefault="00ED653C" w:rsidP="00ED653C">
            <w:pPr>
              <w:pStyle w:val="Normal6"/>
              <w:rPr>
                <w:b/>
                <w:i/>
                <w:color w:val="auto"/>
              </w:rPr>
            </w:pPr>
            <w:r w:rsidRPr="006616EA">
              <w:rPr>
                <w:color w:val="auto"/>
              </w:rPr>
              <w:lastRenderedPageBreak/>
              <w:t>2.</w:t>
            </w:r>
            <w:r w:rsidRPr="006616EA">
              <w:rPr>
                <w:b/>
                <w:i/>
                <w:color w:val="auto"/>
              </w:rPr>
              <w:tab/>
            </w:r>
            <w:r w:rsidRPr="006616EA">
              <w:rPr>
                <w:color w:val="auto"/>
              </w:rPr>
              <w:t xml:space="preserve">L-awtorità determinanti għandha tinforma lill-kustodju dwar il-fatti kollha </w:t>
            </w:r>
            <w:r w:rsidRPr="006616EA">
              <w:rPr>
                <w:color w:val="auto"/>
              </w:rPr>
              <w:lastRenderedPageBreak/>
              <w:t>rilevanti, il-passi proċedurali u l-limiti ta' żmien relatati mal-minorenni mhux akkompanjat.</w:t>
            </w:r>
            <w:r w:rsidRPr="006616EA">
              <w:rPr>
                <w:b/>
                <w:i/>
                <w:color w:val="auto"/>
              </w:rPr>
              <w:t xml:space="preserve"> Il-kustodju għandu wkoll ikollu aċċess għall-kontenut tad-dokumenti rilevanti fil-fajl tal-applikanti inkluż il-materjal ta' informazzjoni speċifiku għall-minorenni mhux akkompanjati.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Kjarifika sabiex jiġi żgurat li l-kustodju jkollu aċċess għall-informazzjoni rilevanti kollha sabiex jappoġġja lill-minorenni, b'dan jirrifletti d-dispożizzjonijiet fir-Regolament ta' Dublin.</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tinforma lill-kustodju dwar il-fatti kollha rilevanti, il-passi proċedurali u l-limiti ta' żmien relatati mal-minorenni mhux akkompanjat.</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tinforma lill-kustodju</w:t>
            </w:r>
            <w:r w:rsidRPr="006616EA">
              <w:rPr>
                <w:b/>
                <w:i/>
                <w:color w:val="auto"/>
              </w:rPr>
              <w:t xml:space="preserve"> u lill-minorenni</w:t>
            </w:r>
            <w:r w:rsidRPr="006616EA">
              <w:rPr>
                <w:color w:val="auto"/>
              </w:rPr>
              <w:t xml:space="preserve"> dwar il-fatti kollha rilevanti, il-passi proċedurali u l-limiti ta' żmien relatati mal-minorenni mhux akkompanjat.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859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3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 xml:space="preserve">jirrapreżenta u jassisti lill-minorenni mhux akkompanjat matul il-proċeduri previsti </w:t>
            </w:r>
            <w:r w:rsidRPr="006616EA">
              <w:rPr>
                <w:b/>
                <w:i/>
                <w:color w:val="auto"/>
              </w:rPr>
              <w:t>f'dan ir-Regolament</w:t>
            </w:r>
            <w:r w:rsidRPr="006616EA">
              <w:rPr>
                <w:color w:val="auto"/>
              </w:rPr>
              <w:t>, u</w:t>
            </w:r>
          </w:p>
        </w:tc>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 xml:space="preserve">jirrapreżenta u jassisti lill-minorenni mhux akkompanjat matul il-proċeduri previsti </w:t>
            </w:r>
            <w:r w:rsidRPr="006616EA">
              <w:rPr>
                <w:b/>
                <w:i/>
                <w:color w:val="auto"/>
              </w:rPr>
              <w:t>f'din id-Direttiva</w:t>
            </w:r>
            <w:r w:rsidRPr="006616EA">
              <w:rPr>
                <w:color w:val="auto"/>
              </w:rPr>
              <w:t>, 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3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jippermetti lill-minorenni mhux akkompanjat jibbenefika mid-drittijiet u jikkonforma mal-obbligi skont</w:t>
            </w:r>
            <w:r w:rsidRPr="006616EA">
              <w:rPr>
                <w:b/>
                <w:i/>
                <w:color w:val="auto"/>
              </w:rPr>
              <w:t xml:space="preserve"> dan ir-Regolament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jippermetti lill-minorenni mhux akkompanjat jibbenefika mid-drittijiet u jikkonforma mal-obbligi skont</w:t>
            </w:r>
            <w:r w:rsidRPr="006616EA">
              <w:rPr>
                <w:b/>
                <w:i/>
                <w:color w:val="auto"/>
              </w:rPr>
              <w:t xml:space="preserve"> din id-Direttiva</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Il-kustodju għandu jwettaq il-kompiti tiegħu skont il-prinċipju tal-aħjar</w:t>
            </w:r>
            <w:r w:rsidRPr="006616EA">
              <w:rPr>
                <w:b/>
                <w:i/>
                <w:color w:val="auto"/>
              </w:rPr>
              <w:t xml:space="preserve"> interessi</w:t>
            </w:r>
            <w:r w:rsidRPr="006616EA">
              <w:rPr>
                <w:color w:val="auto"/>
              </w:rPr>
              <w:t xml:space="preserve"> tat-tfal, għandu jkollu l-għarfien espert meħtieġ u ma għandux ikollu rekord verifikat ta'</w:t>
            </w:r>
            <w:r w:rsidRPr="006616EA">
              <w:rPr>
                <w:b/>
                <w:i/>
                <w:color w:val="auto"/>
              </w:rPr>
              <w:t xml:space="preserve"> delitti jew offiżi</w:t>
            </w:r>
            <w:r w:rsidRPr="006616EA">
              <w:rPr>
                <w:color w:val="auto"/>
              </w:rPr>
              <w:t xml:space="preserve"> relatati mat-tfal.</w:t>
            </w:r>
          </w:p>
        </w:tc>
        <w:tc>
          <w:tcPr>
            <w:tcW w:w="4876" w:type="dxa"/>
          </w:tcPr>
          <w:p w:rsidR="00ED653C" w:rsidRPr="006616EA" w:rsidRDefault="00ED653C" w:rsidP="00ED653C">
            <w:pPr>
              <w:pStyle w:val="Normal6"/>
              <w:rPr>
                <w:b/>
                <w:i/>
                <w:color w:val="auto"/>
              </w:rPr>
            </w:pPr>
            <w:r w:rsidRPr="006616EA">
              <w:rPr>
                <w:color w:val="auto"/>
              </w:rPr>
              <w:t>Il-kustodju għandu jwettaq il-kompiti tiegħu skont il-prinċipju tal-aħjar</w:t>
            </w:r>
            <w:r w:rsidRPr="006616EA">
              <w:rPr>
                <w:b/>
                <w:i/>
                <w:color w:val="auto"/>
              </w:rPr>
              <w:t xml:space="preserve"> interess</w:t>
            </w:r>
            <w:r w:rsidRPr="006616EA">
              <w:rPr>
                <w:color w:val="auto"/>
              </w:rPr>
              <w:t xml:space="preserve"> tat-tfal, għandu jkollu</w:t>
            </w:r>
            <w:r w:rsidRPr="006616EA">
              <w:rPr>
                <w:b/>
                <w:i/>
                <w:color w:val="auto"/>
              </w:rPr>
              <w:t xml:space="preserve"> l-kwalifiki u</w:t>
            </w:r>
            <w:r w:rsidRPr="006616EA">
              <w:rPr>
                <w:color w:val="auto"/>
              </w:rPr>
              <w:t xml:space="preserve"> l-għarfien espert meħtieġ u</w:t>
            </w:r>
            <w:r w:rsidRPr="006616EA">
              <w:rPr>
                <w:b/>
                <w:i/>
                <w:color w:val="auto"/>
              </w:rPr>
              <w:t xml:space="preserve"> għandu jirċievi taħriġ kontinwu u xieraq u</w:t>
            </w:r>
            <w:r w:rsidRPr="006616EA">
              <w:rPr>
                <w:color w:val="auto"/>
              </w:rPr>
              <w:t xml:space="preserve"> ma għandux ikollu rekord</w:t>
            </w:r>
            <w:r w:rsidRPr="006616EA">
              <w:rPr>
                <w:b/>
                <w:i/>
                <w:color w:val="auto"/>
              </w:rPr>
              <w:t xml:space="preserve"> kriminali</w:t>
            </w:r>
            <w:r w:rsidRPr="006616EA">
              <w:rPr>
                <w:color w:val="auto"/>
              </w:rPr>
              <w:t xml:space="preserve"> verifikat</w:t>
            </w:r>
            <w:r w:rsidRPr="006616EA">
              <w:rPr>
                <w:b/>
                <w:i/>
                <w:color w:val="auto"/>
              </w:rPr>
              <w:t>, b'mod partikolari fir-rigward</w:t>
            </w:r>
            <w:r w:rsidRPr="006616EA">
              <w:rPr>
                <w:color w:val="auto"/>
              </w:rPr>
              <w:t xml:space="preserve"> ta'</w:t>
            </w:r>
            <w:r w:rsidRPr="006616EA">
              <w:rPr>
                <w:b/>
                <w:i/>
                <w:color w:val="auto"/>
              </w:rPr>
              <w:t xml:space="preserve"> kwalunkwe delitt jew offiża</w:t>
            </w:r>
            <w:r w:rsidRPr="006616EA">
              <w:rPr>
                <w:color w:val="auto"/>
              </w:rPr>
              <w:t xml:space="preserve"> relatati mat-tfal.</w:t>
            </w:r>
            <w:r w:rsidRPr="006616EA">
              <w:rPr>
                <w:b/>
                <w:i/>
                <w:color w:val="auto"/>
              </w:rPr>
              <w:t xml:space="preserve"> Wara l-ħatra tiegħu/tagħha, ir-rekord kriminali tal-gwardjan għandu jiġi rivedut b'mod regolari mill-awtoritajiet kompetenti biex ikunu identifikati inkompatibilitajiet potenzjali mar-rwol tiegħu jew tagħha.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Péter Niedermüller, Birgit Sippel, Josef Weidenholzer, Ana Gomes, Kati Piri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Il-kustodju għandu jwettaq il-kompiti tiegħu skont il-prinċipju tal-aħjar interessi tat-tfal, għandu jkollu l-għarfien espert</w:t>
            </w:r>
            <w:r w:rsidRPr="006616EA">
              <w:rPr>
                <w:b/>
                <w:i/>
                <w:color w:val="auto"/>
              </w:rPr>
              <w:t xml:space="preserve"> meħtieġ</w:t>
            </w:r>
            <w:r w:rsidRPr="006616EA">
              <w:rPr>
                <w:color w:val="auto"/>
              </w:rPr>
              <w:t xml:space="preserve"> u ma għandux ikollu rekord</w:t>
            </w:r>
            <w:r w:rsidRPr="006616EA">
              <w:rPr>
                <w:b/>
                <w:i/>
                <w:color w:val="auto"/>
              </w:rPr>
              <w:t xml:space="preserve"> verifikat</w:t>
            </w:r>
            <w:r w:rsidRPr="006616EA">
              <w:rPr>
                <w:color w:val="auto"/>
              </w:rPr>
              <w:t xml:space="preserve"> ta'</w:t>
            </w:r>
            <w:r w:rsidRPr="006616EA">
              <w:rPr>
                <w:b/>
                <w:i/>
                <w:color w:val="auto"/>
              </w:rPr>
              <w:t xml:space="preserve"> delitti jew offiżi</w:t>
            </w:r>
            <w:r w:rsidRPr="006616EA">
              <w:rPr>
                <w:color w:val="auto"/>
              </w:rPr>
              <w:t xml:space="preserve"> relatati mat-tfal.</w:t>
            </w:r>
          </w:p>
        </w:tc>
        <w:tc>
          <w:tcPr>
            <w:tcW w:w="4876" w:type="dxa"/>
          </w:tcPr>
          <w:p w:rsidR="00ED653C" w:rsidRPr="006616EA" w:rsidRDefault="00ED653C" w:rsidP="00ED653C">
            <w:pPr>
              <w:pStyle w:val="Normal6"/>
              <w:rPr>
                <w:b/>
                <w:i/>
                <w:color w:val="auto"/>
              </w:rPr>
            </w:pPr>
            <w:r w:rsidRPr="006616EA">
              <w:rPr>
                <w:color w:val="auto"/>
              </w:rPr>
              <w:t>Il-kustodju għandu jwettaq il-kompiti tiegħu skont il-prinċipju tal-aħjar interessi tat-tfal, għandu jkollu</w:t>
            </w:r>
            <w:r w:rsidRPr="006616EA">
              <w:rPr>
                <w:b/>
                <w:i/>
                <w:color w:val="auto"/>
              </w:rPr>
              <w:t xml:space="preserve"> l-kwalifiki u</w:t>
            </w:r>
            <w:r w:rsidRPr="006616EA">
              <w:rPr>
                <w:color w:val="auto"/>
              </w:rPr>
              <w:t xml:space="preserve"> l-għarfien espert</w:t>
            </w:r>
            <w:r w:rsidRPr="006616EA">
              <w:rPr>
                <w:b/>
                <w:i/>
                <w:color w:val="auto"/>
              </w:rPr>
              <w:t xml:space="preserve"> meħtieġa</w:t>
            </w:r>
            <w:r w:rsidRPr="006616EA">
              <w:rPr>
                <w:color w:val="auto"/>
              </w:rPr>
              <w:t xml:space="preserve"> u ma għandux ikollu rekord</w:t>
            </w:r>
            <w:r w:rsidRPr="006616EA">
              <w:rPr>
                <w:b/>
                <w:i/>
                <w:color w:val="auto"/>
              </w:rPr>
              <w:t xml:space="preserve"> kriminali, b'mod partikolari fir-rigward</w:t>
            </w:r>
            <w:r w:rsidRPr="006616EA">
              <w:rPr>
                <w:color w:val="auto"/>
              </w:rPr>
              <w:t xml:space="preserve"> ta'</w:t>
            </w:r>
            <w:r w:rsidRPr="006616EA">
              <w:rPr>
                <w:b/>
                <w:i/>
                <w:color w:val="auto"/>
              </w:rPr>
              <w:t xml:space="preserve"> kwalunkwe delitt jew offiża</w:t>
            </w:r>
            <w:r w:rsidRPr="006616EA">
              <w:rPr>
                <w:color w:val="auto"/>
              </w:rPr>
              <w:t xml:space="preserve"> relatati mat-tfal.</w:t>
            </w:r>
            <w:r w:rsidRPr="006616EA">
              <w:rPr>
                <w:b/>
                <w:i/>
                <w:color w:val="auto"/>
              </w:rPr>
              <w:t xml:space="preserve"> L-awtoritajiet responsabbli għandhom jirrevedu b'mod regolari r-rekords kriminali ta' kustodji maħtura sabiex jidentifikaw inkompatibilitajiet potenzjali mar-rwol tagħhom.</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Allinjat mat-test adottat fil-Parlament dwar id-Direttiva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Jean Lambert, Judith Sargentini, Bodil Valero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Il-kustodju għandu jwettaq il-kompiti tiegħu skont il-prinċipju tal-aħjar interessi tat-tfal, għandu jkollu l-għarfien espert</w:t>
            </w:r>
            <w:r w:rsidRPr="006616EA">
              <w:rPr>
                <w:b/>
                <w:i/>
                <w:color w:val="auto"/>
              </w:rPr>
              <w:t xml:space="preserve"> meħtieġ</w:t>
            </w:r>
            <w:r w:rsidRPr="006616EA">
              <w:rPr>
                <w:color w:val="auto"/>
              </w:rPr>
              <w:t xml:space="preserve"> u ma għandux ikollu rekord verifikat ta' delitti jew offiżi</w:t>
            </w:r>
            <w:r w:rsidRPr="006616EA">
              <w:rPr>
                <w:b/>
                <w:i/>
                <w:color w:val="auto"/>
              </w:rPr>
              <w:t xml:space="preserve"> relatati mat-tfal</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Il-kustodju għandu jwettaq il-kompiti tiegħu skont il-prinċipju tal-aħjar interessi tat-tfal, għandu jkollu</w:t>
            </w:r>
            <w:r w:rsidRPr="006616EA">
              <w:rPr>
                <w:b/>
                <w:i/>
                <w:color w:val="auto"/>
              </w:rPr>
              <w:t xml:space="preserve"> l-indipendenza, u l-kwalifiki u</w:t>
            </w:r>
            <w:r w:rsidRPr="006616EA">
              <w:rPr>
                <w:color w:val="auto"/>
              </w:rPr>
              <w:t xml:space="preserve"> l-għarfien espert</w:t>
            </w:r>
            <w:r w:rsidRPr="006616EA">
              <w:rPr>
                <w:b/>
                <w:i/>
                <w:color w:val="auto"/>
              </w:rPr>
              <w:t xml:space="preserve"> meħtieġa</w:t>
            </w:r>
            <w:r w:rsidRPr="006616EA">
              <w:rPr>
                <w:color w:val="auto"/>
              </w:rPr>
              <w:t xml:space="preserve"> u ma għandux ikollu rekord verifikat ta' delitti jew offiżi.</w:t>
            </w:r>
            <w:r w:rsidRPr="006616EA">
              <w:rPr>
                <w:b/>
                <w:i/>
                <w:color w:val="auto"/>
              </w:rPr>
              <w:t xml:space="preserve"> Il-kustodji għandhom jirċievu taħriġ regolari biex iwettqu l-kompiti tagħhom.</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4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Il-persuna li taġixxi bħala kustodju għandha tinbidel biss meta l-awtoritajiet responsabbli iqisu li dan ma jkunx wettaq b'mod adegwat il-kompiti tiegħu ta' kustodju.</w:t>
            </w:r>
            <w:r w:rsidRPr="006616EA">
              <w:rPr>
                <w:b/>
                <w:i/>
                <w:color w:val="auto"/>
              </w:rPr>
              <w:t xml:space="preserve"> L-organizzazzjonijiet jew</w:t>
            </w:r>
            <w:r w:rsidRPr="006616EA">
              <w:rPr>
                <w:color w:val="auto"/>
              </w:rPr>
              <w:t xml:space="preserve"> l-individwi li l-interessi tagħhom ma jaqblux jew jistgħu potenzjalment ma jaqblux ma' dawk tal-minorenni mhux akkompanjat ma għandhomx jinħatru bħala kustodju.</w:t>
            </w:r>
          </w:p>
        </w:tc>
        <w:tc>
          <w:tcPr>
            <w:tcW w:w="4876" w:type="dxa"/>
          </w:tcPr>
          <w:p w:rsidR="00ED653C" w:rsidRPr="006616EA" w:rsidRDefault="00ED653C" w:rsidP="00ED653C">
            <w:pPr>
              <w:pStyle w:val="Normal6"/>
              <w:rPr>
                <w:b/>
                <w:i/>
                <w:color w:val="auto"/>
              </w:rPr>
            </w:pPr>
            <w:r w:rsidRPr="006616EA">
              <w:rPr>
                <w:color w:val="auto"/>
              </w:rPr>
              <w:t>Il-persuna li taġixxi bħala kustodju għandha tinbidel biss meta l-awtoritajiet responsabbli iqisu li dan ma jkunx wettaq b'mod adegwat il-kompiti tiegħu ta' kustodju. L-individwi li l-interessi tagħhom ma jaqblux jew jistgħu potenzjalment ma jaqblux ma' dawk tal-minorenni mhux akkompanjat ma għandhomx jinħatru bħala kustodju.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ma</w:t>
            </w:r>
            <w:r w:rsidRPr="006616EA">
              <w:rPr>
                <w:b/>
                <w:i/>
                <w:color w:val="auto"/>
              </w:rPr>
              <w:t xml:space="preserve"> għandhomx jgħabbu lill-kustodju</w:t>
            </w:r>
            <w:r w:rsidRPr="006616EA">
              <w:rPr>
                <w:color w:val="auto"/>
              </w:rPr>
              <w:t xml:space="preserve"> b'numru sproporzjonat ta' minorenni mhux akkompanjati fl-istess ħin, minħabba li dan jista' jwassal biex hu ma jkunx jista' jwettaq il-kompiti tiegħu b'mod effettiv.</w:t>
            </w:r>
          </w:p>
        </w:tc>
        <w:tc>
          <w:tcPr>
            <w:tcW w:w="4876" w:type="dxa"/>
          </w:tcPr>
          <w:p w:rsidR="00ED653C" w:rsidRPr="006616EA" w:rsidRDefault="00ED653C" w:rsidP="00ED653C">
            <w:pPr>
              <w:pStyle w:val="Normal6"/>
              <w:rPr>
                <w:b/>
                <w:i/>
                <w:color w:val="auto"/>
              </w:rPr>
            </w:pPr>
            <w:r w:rsidRPr="006616EA">
              <w:rPr>
                <w:color w:val="auto"/>
              </w:rPr>
              <w:t>L-awtoritajiet responsabbli</w:t>
            </w:r>
            <w:r w:rsidRPr="006616EA">
              <w:rPr>
                <w:b/>
                <w:i/>
                <w:color w:val="auto"/>
              </w:rPr>
              <w:t xml:space="preserve"> għandhom jiżguraw li l-kustodju</w:t>
            </w:r>
            <w:r w:rsidRPr="006616EA">
              <w:rPr>
                <w:color w:val="auto"/>
              </w:rPr>
              <w:t xml:space="preserve"> ma</w:t>
            </w:r>
            <w:r w:rsidRPr="006616EA">
              <w:rPr>
                <w:b/>
                <w:i/>
                <w:color w:val="auto"/>
              </w:rPr>
              <w:t xml:space="preserve"> jitpoġġiex responsabbli</w:t>
            </w:r>
            <w:r w:rsidRPr="006616EA">
              <w:rPr>
                <w:color w:val="auto"/>
              </w:rPr>
              <w:t xml:space="preserve"> b'numru sproporzjonat ta' minorenni mhux akkompanjati fl-istess ħin, minħabba li dan jista' jwassal biex hu ma jkunx jista' jwettaq il-kompiti tiegħu b'mod effettiv</w:t>
            </w:r>
            <w:r w:rsidRPr="006616EA">
              <w:rPr>
                <w:b/>
                <w:i/>
                <w:color w:val="auto"/>
              </w:rPr>
              <w:t>, u fi kwalunkwe każ mhux aktar minn 20</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Alessandra Mussolini, Salvatore Domenico Pogliese</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ma għandhomx jgħabbu lill-kustodju b'numru sproporzjonat ta' minorenni mhux akkompanjati fl-istess ħin, minħabba li dan jista' jwassal biex hu ma jkunx jista' jwettaq il-kompiti tiegħu b'mod effettiv.</w:t>
            </w:r>
          </w:p>
        </w:tc>
        <w:tc>
          <w:tcPr>
            <w:tcW w:w="4876" w:type="dxa"/>
          </w:tcPr>
          <w:p w:rsidR="00ED653C" w:rsidRPr="006616EA" w:rsidRDefault="00ED653C" w:rsidP="00ED653C">
            <w:pPr>
              <w:pStyle w:val="Normal6"/>
              <w:rPr>
                <w:b/>
                <w:i/>
                <w:color w:val="auto"/>
              </w:rPr>
            </w:pPr>
            <w:r w:rsidRPr="006616EA">
              <w:rPr>
                <w:color w:val="auto"/>
              </w:rPr>
              <w:t>L-awtoritajiet responsabbli ma għandhomx jgħabbu lill-kustodju b'numru sproporzjonat ta' minorenni mhux akkompanjati fl-istess ħin, minħabba li dan jista' jwassal biex hu ma jkunx jista' jwettaq il-kompiti tiegħu b'mod effettiv</w:t>
            </w:r>
            <w:r w:rsidRPr="006616EA">
              <w:rPr>
                <w:b/>
                <w:i/>
                <w:color w:val="auto"/>
              </w:rPr>
              <w:t>, u fi kwalunkwe każ mhux aktar minn 20</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Marju Lauristin, Birgit Sippel, Caterina Chinnici, Kati Piri,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ma għandhomx jgħabbu lill-kustodju b'numru sproporzjonat ta' minorenni mhux akkompanjati fl-istess ħin, minħabba li dan jista' jwassal biex hu ma jkunx jista' jwettaq il-kompiti tiegħu b'mod effettiv.</w:t>
            </w:r>
          </w:p>
        </w:tc>
        <w:tc>
          <w:tcPr>
            <w:tcW w:w="4876" w:type="dxa"/>
          </w:tcPr>
          <w:p w:rsidR="00ED653C" w:rsidRPr="006616EA" w:rsidRDefault="00ED653C" w:rsidP="00ED653C">
            <w:pPr>
              <w:pStyle w:val="Normal6"/>
              <w:rPr>
                <w:b/>
                <w:i/>
                <w:color w:val="auto"/>
              </w:rPr>
            </w:pPr>
            <w:r w:rsidRPr="006616EA">
              <w:rPr>
                <w:color w:val="auto"/>
              </w:rPr>
              <w:t>L-awtoritajiet responsabbli ma għandhomx jgħabbu lill-kustodju b'numru sproporzjonat ta' minorenni mhux akkompanjati fl-istess ħin,</w:t>
            </w:r>
            <w:r w:rsidRPr="006616EA">
              <w:rPr>
                <w:b/>
                <w:i/>
                <w:color w:val="auto"/>
              </w:rPr>
              <w:t xml:space="preserve"> u fi kwalunkwe każ mhux aktar minn 20,</w:t>
            </w:r>
            <w:r w:rsidRPr="006616EA">
              <w:rPr>
                <w:color w:val="auto"/>
              </w:rPr>
              <w:t xml:space="preserve"> minħabba li dan jista' jwassal biex hu ma jkunx jista' jwettaq il-kompiti tiegħu b'mod effettiv.</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Allinjat mat-test adottat fil-Parlament dwar id-Direttiva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ma għandhomx jgħabbu lill-kustodju b'numru sproporzjonat ta' minorenni mhux akkompanjati fl-istess ħin, minħabba li dan jista' jwassal biex hu ma jkunx jista' jwettaq il-kompiti tiegħu b'mod effettiv.</w:t>
            </w:r>
          </w:p>
        </w:tc>
        <w:tc>
          <w:tcPr>
            <w:tcW w:w="4876" w:type="dxa"/>
          </w:tcPr>
          <w:p w:rsidR="00ED653C" w:rsidRPr="006616EA" w:rsidRDefault="00ED653C" w:rsidP="00ED653C">
            <w:pPr>
              <w:pStyle w:val="Normal6"/>
              <w:rPr>
                <w:b/>
                <w:i/>
                <w:color w:val="auto"/>
              </w:rPr>
            </w:pPr>
            <w:r w:rsidRPr="006616EA">
              <w:rPr>
                <w:color w:val="auto"/>
              </w:rPr>
              <w:t>L-awtoritajiet responsabbli ma għandhomx jgħabbu lill-kustodju b'numru sproporzjonat ta' minorenni mhux akkompanjati fl-istess ħin,</w:t>
            </w:r>
            <w:r w:rsidRPr="006616EA">
              <w:rPr>
                <w:b/>
                <w:i/>
                <w:color w:val="auto"/>
              </w:rPr>
              <w:t xml:space="preserve"> u fi kwalunkwe każ mhux aktar minn 10,</w:t>
            </w:r>
            <w:r w:rsidRPr="006616EA">
              <w:rPr>
                <w:color w:val="auto"/>
              </w:rPr>
              <w:t xml:space="preserve"> minħabba li dan jista' jwassal biex hu ma jkunx jista' jwettaq il-kompiti tiegħu b'mod effettiv.</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869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w:t>
            </w:r>
            <w:r w:rsidRPr="006616EA">
              <w:rPr>
                <w:b/>
                <w:i/>
                <w:color w:val="auto"/>
              </w:rPr>
              <w:t xml:space="preserve"> ma għandhomx</w:t>
            </w:r>
            <w:r w:rsidRPr="006616EA">
              <w:rPr>
                <w:color w:val="auto"/>
              </w:rPr>
              <w:t xml:space="preserve"> jgħabbu lill-kustodju b'numru</w:t>
            </w:r>
            <w:r w:rsidRPr="006616EA">
              <w:rPr>
                <w:b/>
                <w:i/>
                <w:color w:val="auto"/>
              </w:rPr>
              <w:t xml:space="preserve"> sproporzjonat</w:t>
            </w:r>
            <w:r w:rsidRPr="006616EA">
              <w:rPr>
                <w:color w:val="auto"/>
              </w:rPr>
              <w:t xml:space="preserve"> ta' minorenni mhux akkompanjati fl-istess ħin,</w:t>
            </w:r>
            <w:r w:rsidRPr="006616EA">
              <w:rPr>
                <w:b/>
                <w:i/>
                <w:color w:val="auto"/>
              </w:rPr>
              <w:t xml:space="preserve"> minħabba li dan</w:t>
            </w:r>
            <w:r w:rsidRPr="006616EA">
              <w:rPr>
                <w:color w:val="auto"/>
              </w:rPr>
              <w:t xml:space="preserve"> jista'</w:t>
            </w:r>
            <w:r w:rsidRPr="006616EA">
              <w:rPr>
                <w:b/>
                <w:i/>
                <w:color w:val="auto"/>
              </w:rPr>
              <w:t xml:space="preserve"> jwassal biex hu ma jkunx jista'</w:t>
            </w:r>
            <w:r w:rsidRPr="006616EA">
              <w:rPr>
                <w:color w:val="auto"/>
              </w:rPr>
              <w:t xml:space="preserve"> jwettaq il-kompiti tiegħu b'mod effettiv.</w:t>
            </w:r>
          </w:p>
        </w:tc>
        <w:tc>
          <w:tcPr>
            <w:tcW w:w="4876" w:type="dxa"/>
          </w:tcPr>
          <w:p w:rsidR="00ED653C" w:rsidRPr="006616EA" w:rsidRDefault="00ED653C" w:rsidP="00ED653C">
            <w:pPr>
              <w:pStyle w:val="Normal6"/>
              <w:rPr>
                <w:b/>
                <w:i/>
                <w:color w:val="auto"/>
              </w:rPr>
            </w:pPr>
            <w:r w:rsidRPr="006616EA">
              <w:rPr>
                <w:color w:val="auto"/>
              </w:rPr>
              <w:t>L-awtoritajiet responsabbli</w:t>
            </w:r>
            <w:r w:rsidRPr="006616EA">
              <w:rPr>
                <w:b/>
                <w:i/>
                <w:color w:val="auto"/>
              </w:rPr>
              <w:t xml:space="preserve"> għandhom</w:t>
            </w:r>
            <w:r w:rsidRPr="006616EA">
              <w:rPr>
                <w:color w:val="auto"/>
              </w:rPr>
              <w:t xml:space="preserve"> jgħabbu lill-kustodju b'numru</w:t>
            </w:r>
            <w:r w:rsidRPr="006616EA">
              <w:rPr>
                <w:b/>
                <w:i/>
                <w:color w:val="auto"/>
              </w:rPr>
              <w:t xml:space="preserve"> adegwat u limitat</w:t>
            </w:r>
            <w:r w:rsidRPr="006616EA">
              <w:rPr>
                <w:color w:val="auto"/>
              </w:rPr>
              <w:t xml:space="preserve"> ta' minorenni mhux akkompanjati fl-istess ħin,</w:t>
            </w:r>
            <w:r w:rsidRPr="006616EA">
              <w:rPr>
                <w:b/>
                <w:i/>
                <w:color w:val="auto"/>
              </w:rPr>
              <w:t xml:space="preserve"> biex jiżguraw li huwa jew hija jkun</w:t>
            </w:r>
            <w:r w:rsidRPr="006616EA">
              <w:rPr>
                <w:color w:val="auto"/>
              </w:rPr>
              <w:t xml:space="preserve"> jista' jwettaq il-kompiti tiegħu b'mod effettiv.</w:t>
            </w:r>
            <w:r w:rsidRPr="006616EA">
              <w:rPr>
                <w:b/>
                <w:i/>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L-Istati Membri għandhom jaħtru entitajiet jew persuni responsabbli</w:t>
            </w:r>
            <w:r w:rsidRPr="006616EA">
              <w:rPr>
                <w:b/>
                <w:i/>
                <w:color w:val="auto"/>
              </w:rPr>
              <w:t xml:space="preserve"> għat-twettiq tal-kompiti tal-kustodji u</w:t>
            </w:r>
            <w:r w:rsidRPr="006616EA">
              <w:rPr>
                <w:color w:val="auto"/>
              </w:rPr>
              <w:t xml:space="preserve"> biex f'intervalli </w:t>
            </w:r>
            <w:r w:rsidRPr="006616EA">
              <w:rPr>
                <w:color w:val="auto"/>
              </w:rPr>
              <w:lastRenderedPageBreak/>
              <w:t>regolari</w:t>
            </w:r>
            <w:r w:rsidRPr="006616EA">
              <w:rPr>
                <w:b/>
                <w:i/>
                <w:color w:val="auto"/>
              </w:rPr>
              <w:t xml:space="preserve"> jissorveljaw u jikkontrollaw li l-kustodji</w:t>
            </w:r>
            <w:r w:rsidRPr="006616EA">
              <w:rPr>
                <w:color w:val="auto"/>
              </w:rPr>
              <w:t xml:space="preserve"> jwettqu l-kompiti tagħhom b'mod sodisfaċenti. Dawk l-entitajiet jew</w:t>
            </w:r>
            <w:r w:rsidRPr="006616EA">
              <w:rPr>
                <w:b/>
                <w:i/>
                <w:color w:val="auto"/>
              </w:rPr>
              <w:t xml:space="preserve"> persuni għandhom jirrevedu</w:t>
            </w:r>
            <w:r w:rsidRPr="006616EA">
              <w:rPr>
                <w:color w:val="auto"/>
              </w:rPr>
              <w:t xml:space="preserve"> l-ilmenti ppreżentati</w:t>
            </w:r>
            <w:r w:rsidRPr="006616EA">
              <w:rPr>
                <w:b/>
                <w:i/>
                <w:color w:val="auto"/>
              </w:rPr>
              <w:t xml:space="preserve"> minn minorenni</w:t>
            </w:r>
            <w:r w:rsidRPr="006616EA">
              <w:rPr>
                <w:color w:val="auto"/>
              </w:rPr>
              <w:t xml:space="preserve"> mhux akkompanjati kontra</w:t>
            </w:r>
            <w:r w:rsidRPr="006616EA">
              <w:rPr>
                <w:b/>
                <w:i/>
                <w:color w:val="auto"/>
              </w:rPr>
              <w:t xml:space="preserve"> l-kustodju</w:t>
            </w:r>
            <w:r w:rsidRPr="006616EA">
              <w:rPr>
                <w:color w:val="auto"/>
              </w:rPr>
              <w:t xml:space="preserve"> tagħhom.</w:t>
            </w:r>
          </w:p>
        </w:tc>
        <w:tc>
          <w:tcPr>
            <w:tcW w:w="4876" w:type="dxa"/>
          </w:tcPr>
          <w:p w:rsidR="00ED653C" w:rsidRPr="006616EA" w:rsidRDefault="00ED653C" w:rsidP="00ED653C">
            <w:pPr>
              <w:pStyle w:val="Normal6"/>
              <w:rPr>
                <w:b/>
                <w:i/>
                <w:color w:val="auto"/>
              </w:rPr>
            </w:pPr>
            <w:r w:rsidRPr="006616EA">
              <w:rPr>
                <w:color w:val="auto"/>
              </w:rPr>
              <w:lastRenderedPageBreak/>
              <w:t>L-Istati Membri għandhom jaħtru entitajiet jew persuni responsabbli biex</w:t>
            </w:r>
            <w:r w:rsidRPr="006616EA">
              <w:rPr>
                <w:b/>
                <w:i/>
                <w:color w:val="auto"/>
              </w:rPr>
              <w:t xml:space="preserve"> jagħmlu monitoraġġ</w:t>
            </w:r>
            <w:r w:rsidRPr="006616EA">
              <w:rPr>
                <w:color w:val="auto"/>
              </w:rPr>
              <w:t xml:space="preserve"> f'intervalli regolari</w:t>
            </w:r>
            <w:r w:rsidRPr="006616EA">
              <w:rPr>
                <w:b/>
                <w:i/>
                <w:color w:val="auto"/>
              </w:rPr>
              <w:t xml:space="preserve"> biex </w:t>
            </w:r>
            <w:r w:rsidRPr="006616EA">
              <w:rPr>
                <w:b/>
                <w:i/>
                <w:color w:val="auto"/>
              </w:rPr>
              <w:lastRenderedPageBreak/>
              <w:t>jiżguraw li l-gwardjani</w:t>
            </w:r>
            <w:r w:rsidRPr="006616EA">
              <w:rPr>
                <w:color w:val="auto"/>
              </w:rPr>
              <w:t xml:space="preserve"> jwettqu l-kompiti tagħhom b'mod sodisfaċenti. Dawk l-entitajiet jew</w:t>
            </w:r>
            <w:r w:rsidRPr="006616EA">
              <w:rPr>
                <w:b/>
                <w:i/>
                <w:color w:val="auto"/>
              </w:rPr>
              <w:t xml:space="preserve"> il-persuni għandu jkollhom il-kompetenza wkoll li jeżaminaw</w:t>
            </w:r>
            <w:r w:rsidRPr="006616EA">
              <w:rPr>
                <w:color w:val="auto"/>
              </w:rPr>
              <w:t xml:space="preserve"> l-ilmenti ppreżentati</w:t>
            </w:r>
            <w:r w:rsidR="00CD0EF2" w:rsidRPr="006616EA">
              <w:rPr>
                <w:b/>
                <w:i/>
                <w:color w:val="auto"/>
              </w:rPr>
              <w:t xml:space="preserve"> mill-minorenni akko</w:t>
            </w:r>
            <w:r w:rsidRPr="006616EA">
              <w:rPr>
                <w:b/>
                <w:i/>
                <w:color w:val="auto"/>
              </w:rPr>
              <w:t>mpanjati kontra l-gwardjan tagħhom. Għal dan l-għan, il-minorenni</w:t>
            </w:r>
            <w:r w:rsidRPr="006616EA">
              <w:rPr>
                <w:color w:val="auto"/>
              </w:rPr>
              <w:t xml:space="preserve"> mhux akkompanjati</w:t>
            </w:r>
            <w:r w:rsidRPr="006616EA">
              <w:rPr>
                <w:b/>
                <w:i/>
                <w:color w:val="auto"/>
              </w:rPr>
              <w:t xml:space="preserve"> għandhom jingħataw informazzjoni b'mod konċiż, trasparenti, li jinftiehem u li jkun faċilment aċċessibbli, permezz ta' lingwaġġ ċar u ħafif, kemm bil-fomm u kemm f'forma viżiva, b'mod li jifhmuh it-tfal u f'ilsien li huma jifhmu, dwar min huma dawn l-entitajiet jew persuni u kif jistgħu jressqu lmenti</w:t>
            </w:r>
            <w:r w:rsidRPr="006616EA">
              <w:rPr>
                <w:color w:val="auto"/>
              </w:rPr>
              <w:t xml:space="preserve"> kontra</w:t>
            </w:r>
            <w:r w:rsidRPr="006616EA">
              <w:rPr>
                <w:b/>
                <w:i/>
                <w:color w:val="auto"/>
              </w:rPr>
              <w:t xml:space="preserve"> l-kustodji</w:t>
            </w:r>
            <w:r w:rsidRPr="006616EA">
              <w:rPr>
                <w:color w:val="auto"/>
              </w:rPr>
              <w:t xml:space="preserve"> tagħhom</w:t>
            </w:r>
            <w:r w:rsidRPr="006616EA">
              <w:rPr>
                <w:b/>
                <w:i/>
                <w:color w:val="auto"/>
              </w:rPr>
              <w:t xml:space="preserve"> b'fiduċja u sigurtà</w:t>
            </w:r>
            <w:r w:rsidRPr="006616EA">
              <w:rPr>
                <w:color w:val="auto"/>
              </w:rPr>
              <w: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Barbara Kudrycka,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L-Istati Membri għandhom jaħtru entitajiet jew persuni responsabbli għat-twettiq tal-kompiti tal-kustodji u biex f'intervalli regolari jissorveljaw u jikkontrollaw li l-kustodji jwettqu l-kompiti tagħhom b'mod sodisfaċenti. Dawk l-entitajiet jew persuni għandhom jirrevedu l-ilmenti ppreżentati minn minorenni mhux akkompanjati kontra l-kustodju tagħhom.</w:t>
            </w:r>
          </w:p>
        </w:tc>
        <w:tc>
          <w:tcPr>
            <w:tcW w:w="4876" w:type="dxa"/>
          </w:tcPr>
          <w:p w:rsidR="00ED653C" w:rsidRPr="006616EA" w:rsidRDefault="00ED653C" w:rsidP="00ED653C">
            <w:pPr>
              <w:pStyle w:val="Normal6"/>
              <w:rPr>
                <w:b/>
                <w:i/>
                <w:color w:val="auto"/>
              </w:rPr>
            </w:pPr>
            <w:r w:rsidRPr="006616EA">
              <w:rPr>
                <w:color w:val="auto"/>
              </w:rPr>
              <w:t>L-Istati Membri għandhom jaħtru entitajiet jew persuni responsabbli għat-twettiq tal-kompiti tal-kustodji u biex f'intervalli regolari jissorveljaw u jikkontrollaw li l-kustodji jwettqu l-kompiti tagħhom b'mod sodisfaċenti. Dawk l-entitajiet jew persuni għandhom jirrevedu l-ilmenti ppreżentati minn minorenni mhux akkompanjati kontra l-kustodju tagħhom.</w:t>
            </w:r>
            <w:r w:rsidRPr="006616EA">
              <w:rPr>
                <w:b/>
                <w:i/>
                <w:color w:val="auto"/>
              </w:rPr>
              <w:br/>
              <w:t>Il-minorenni mhux akkompanjati għandhom jiġu infurmati, b'mod adattat għat-tfal u b'ilsien li huma jifhmu, dwar min huma dawn l-entitajiet jew il-persuni u dwar liema huma l-mekkaniżmi ta' lmentar fis-seħħ biex jirrapportaw l-ilmenti kontra l-kustodji tagħhom b'fiduċja u sigurtà.</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Alessandra Mussolini, Salvatore Domenico Pogliese</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5 – subparagrafu 2a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L-entitajiet jew il-persuni responsabbli għandhom jivvalutaw il-prestazzjoni tal-kustodju fl-ewwel xahar wara l-ħatra tiegħu/tagħha, u mbagħad b'mod regolari.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22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Il-kustodju għandu jinforma lill-minorenni mhux akkompanjat dwar is-sinifikat u l-konsegwenzi eventwali tal-intervista personali u, fejn xieraq, dwar kif jipprepara ruħu għall-intervista personali. Il-kustodju u</w:t>
            </w:r>
            <w:r w:rsidRPr="006616EA">
              <w:rPr>
                <w:b/>
                <w:i/>
                <w:color w:val="auto"/>
              </w:rPr>
              <w:t>, fejn applikabbli, il-konsulent</w:t>
            </w:r>
            <w:r w:rsidRPr="006616EA">
              <w:rPr>
                <w:color w:val="auto"/>
              </w:rPr>
              <w:t xml:space="preserve"> legali jew konsulent ieħor ammess jew permess bħala tali skont il-liġi nazzjonali, għandhom ikunu preżenti f'dik l-intervista u jkollhom opportunità li jsaqsu mistoqsijiet jew jagħmlu kummenti, fi ħdan il-qafas stabbilit mill-persuna li tagħmel l-intervista. L-awtorità determinanti tista teżiġi l-preżenza tal-minorenni mhux akkompanjat fl-intervista personali, anke jekk ikun preżenti l-kustodju.</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Il-kustodju għandu jinforma lill-minorenni mhux akkompanjat dwar is-sinifikat u l-konsegwenzi eventwali tal-intervista personali u, fejn xieraq, dwar kif jipprepara ruħu għall-intervista personali. Il-kustodju u</w:t>
            </w:r>
            <w:r w:rsidRPr="006616EA">
              <w:rPr>
                <w:b/>
                <w:i/>
                <w:color w:val="auto"/>
              </w:rPr>
              <w:t xml:space="preserve"> l-konsulent</w:t>
            </w:r>
            <w:r w:rsidRPr="006616EA">
              <w:rPr>
                <w:color w:val="auto"/>
              </w:rPr>
              <w:t xml:space="preserve"> legali jew konsulent ieħor ammess jew permess bħala tali skont il-liġi nazzjonali, għandhom ikunu preżenti f'dik l-intervista u jkollhom opportunità li jsaqsu mistoqsijiet jew jagħmlu kummenti, fi ħdan il-qafas stabbilit mill-persuna li tagħmel l-intervista. L-awtorità determinanti tista teżiġi l-preżenza tal-minorenni mhux akkompanjat fl-intervista personali, anke jekk ikun preżenti l-kustodju.</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Id-dritt tal-avukat li jkun preżenti jinsab stabbilit fl-Artikolu 16(4). Dak id-dritt jenħtieġ li ma jitnaqqasx minħabba l-ħatra tal-kustodju.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Eżami mediku</w:t>
            </w:r>
          </w:p>
        </w:tc>
        <w:tc>
          <w:tcPr>
            <w:tcW w:w="4876" w:type="dxa"/>
          </w:tcPr>
          <w:p w:rsidR="00ED653C" w:rsidRPr="006616EA" w:rsidRDefault="00ED653C" w:rsidP="00ED653C">
            <w:pPr>
              <w:pStyle w:val="Normal6"/>
              <w:rPr>
                <w:b/>
                <w:i/>
                <w:color w:val="auto"/>
              </w:rPr>
            </w:pPr>
            <w:r w:rsidRPr="006616EA">
              <w:rPr>
                <w:color w:val="auto"/>
              </w:rPr>
              <w:t>Eżami mediku</w:t>
            </w:r>
            <w:r w:rsidRPr="006616EA">
              <w:rPr>
                <w:b/>
                <w:i/>
                <w:color w:val="auto"/>
              </w:rPr>
              <w:t xml:space="preserve"> u psikoloġiku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Fejn l-awtorità determinanti tqis li huwa rilevanti għall-valutazzjoni tal-applikazzjoni għall-protezzjoni internazzjonali, f'konformità mar-Regolament (UE) Nru XXX/XXX (ir-Regolament dwar il-Kwalifika) u soġġett għall-kunsens tal-applikant, din għandha tirranġa</w:t>
            </w:r>
            <w:r w:rsidRPr="006616EA">
              <w:rPr>
                <w:color w:val="auto"/>
              </w:rPr>
              <w:t xml:space="preserve"> biex isir eżami mediku</w:t>
            </w:r>
            <w:r w:rsidRPr="006616EA">
              <w:rPr>
                <w:b/>
                <w:i/>
                <w:color w:val="auto"/>
              </w:rPr>
              <w:t xml:space="preserve"> tal-applikant</w:t>
            </w:r>
            <w:r w:rsidRPr="006616EA">
              <w:rPr>
                <w:color w:val="auto"/>
              </w:rPr>
              <w:t xml:space="preserve"> li</w:t>
            </w:r>
            <w:r w:rsidRPr="006616EA">
              <w:rPr>
                <w:b/>
                <w:i/>
                <w:color w:val="auto"/>
              </w:rPr>
              <w:t xml:space="preserve"> jirrigwarda sinjali u sintomi li</w:t>
            </w:r>
            <w:r w:rsidRPr="006616EA">
              <w:rPr>
                <w:color w:val="auto"/>
              </w:rPr>
              <w:t xml:space="preserve"> jistgħu jindikaw</w:t>
            </w:r>
            <w:r w:rsidRPr="006616EA">
              <w:rPr>
                <w:b/>
                <w:i/>
                <w:color w:val="auto"/>
              </w:rPr>
              <w:t xml:space="preserve"> persekuzzjoni jew ħsara serja fil-passat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L-applikant jista' jagħti l-kunsens</w:t>
            </w:r>
            <w:r w:rsidRPr="006616EA">
              <w:rPr>
                <w:color w:val="auto"/>
              </w:rPr>
              <w:t xml:space="preserve"> biex isir eżami mediku</w:t>
            </w:r>
            <w:r w:rsidRPr="006616EA">
              <w:rPr>
                <w:b/>
                <w:i/>
                <w:color w:val="auto"/>
              </w:rPr>
              <w:t xml:space="preserve"> u psikoloġiku fuqu tas-sinjali u s-sintomi</w:t>
            </w:r>
            <w:r w:rsidRPr="006616EA">
              <w:rPr>
                <w:color w:val="auto"/>
              </w:rPr>
              <w:t xml:space="preserve"> li jistgħu jindikaw</w:t>
            </w:r>
            <w:r w:rsidRPr="006616EA">
              <w:rPr>
                <w:b/>
                <w:i/>
                <w:color w:val="auto"/>
              </w:rPr>
              <w:t xml:space="preserve"> persekuzzjonijiet, korrimenti serji mġarrba, trattament inuman</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Beatrix von Storch</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medika għandu jitwettaq minn professjonisti mediċi kwalifikati. L-Istati Membri jistgħu jinnominaw il-professjonisti mediċi li jistgħu jwettqu tali eżamijiet mediċi. Dawk l-eżamijiet mediċi għandhom jitħallsu minn fondi pubbliċi.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medika għandu jitwettaq minn professjonisti mediċi kwalifikati. L-Istati Membri jistgħu jinnominaw il-professjonisti mediċi li jistgħu jwettqu tali eżamijiet mediċi. Dawk l-eżamijiet mediċi għandhom jitħallsu minn fondi pubbliċi</w:t>
            </w:r>
            <w:r w:rsidRPr="006616EA">
              <w:rPr>
                <w:b/>
                <w:i/>
                <w:color w:val="auto"/>
              </w:rPr>
              <w:t xml:space="preserve"> sakemm l-applikant ma jkollux riżorsi suffiċjenti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Elissavet Vozemberg-Vrionidi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medika għandu jitwettaq minn professjonisti mediċi kwalifikati. L-Istati Membri jistgħu jinnominaw il-professjonisti mediċi li jistgħu jwettqu tali eżamijiet mediċi. Dawk l-eżamijiet mediċi għandhom</w:t>
            </w:r>
            <w:r w:rsidRPr="006616EA">
              <w:rPr>
                <w:b/>
                <w:i/>
                <w:color w:val="auto"/>
              </w:rPr>
              <w:t xml:space="preserve"> jitħallsu minn fondi pubbliċi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medika għandu jitwettaq minn professjonisti mediċi kwalifikati. L-Istati Membri jistgħu jinnominaw il-professjonisti mediċi li jistgħu jwettqu tali eżamijiet mediċi. Dawk l-eżamijiet mediċi għandhom</w:t>
            </w:r>
            <w:r w:rsidRPr="006616EA">
              <w:rPr>
                <w:b/>
                <w:i/>
                <w:color w:val="auto"/>
              </w:rPr>
              <w:t xml:space="preserve"> ikunu mingħajr ħlas għall-applikanti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F'xi Stati Membri dan ma jiġix ipprovdut skont il-liġi nazzjonali.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lastRenderedPageBreak/>
              <w:t>2.</w:t>
            </w:r>
            <w:r w:rsidRPr="006616EA">
              <w:rPr>
                <w:b/>
                <w:i/>
                <w:color w:val="auto"/>
              </w:rPr>
              <w:tab/>
            </w:r>
            <w:r w:rsidRPr="006616EA">
              <w:rPr>
                <w:color w:val="auto"/>
              </w:rPr>
              <w:t>L-eżami</w:t>
            </w:r>
            <w:r w:rsidRPr="006616EA">
              <w:rPr>
                <w:b/>
                <w:i/>
                <w:color w:val="auto"/>
              </w:rPr>
              <w:t xml:space="preserve"> medika</w:t>
            </w:r>
            <w:r w:rsidRPr="006616EA">
              <w:rPr>
                <w:color w:val="auto"/>
              </w:rPr>
              <w:t xml:space="preserve"> għandu jitwettaq minn professjonisti mediċi kwalifikati. L-Istati Membri jistgħu jinnominaw il-professjonisti</w:t>
            </w:r>
            <w:r w:rsidRPr="006616EA">
              <w:rPr>
                <w:b/>
                <w:i/>
                <w:color w:val="auto"/>
              </w:rPr>
              <w:t xml:space="preserve"> mediċi</w:t>
            </w:r>
            <w:r w:rsidRPr="006616EA">
              <w:rPr>
                <w:color w:val="auto"/>
              </w:rPr>
              <w:t xml:space="preserve"> li jistgħu jwettqu tali eżamijiet</w:t>
            </w:r>
            <w:r w:rsidRPr="006616EA">
              <w:rPr>
                <w:b/>
                <w:i/>
                <w:color w:val="auto"/>
              </w:rPr>
              <w:t xml:space="preserve"> mediċi</w:t>
            </w:r>
            <w:r w:rsidRPr="006616EA">
              <w:rPr>
                <w:color w:val="auto"/>
              </w:rPr>
              <w:t>. Dawk l-eżamijiet</w:t>
            </w:r>
            <w:r w:rsidRPr="006616EA">
              <w:rPr>
                <w:b/>
                <w:i/>
                <w:color w:val="auto"/>
              </w:rPr>
              <w:t xml:space="preserve"> mediċi</w:t>
            </w:r>
            <w:r w:rsidRPr="006616EA">
              <w:rPr>
                <w:color w:val="auto"/>
              </w:rPr>
              <w:t xml:space="preserve"> għandhom jitħallsu minn fondi pubbliċi.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w:t>
            </w:r>
            <w:r w:rsidRPr="006616EA">
              <w:rPr>
                <w:b/>
                <w:i/>
                <w:color w:val="auto"/>
              </w:rPr>
              <w:t xml:space="preserve"> mediku u psikoloġiku</w:t>
            </w:r>
            <w:r w:rsidRPr="006616EA">
              <w:rPr>
                <w:color w:val="auto"/>
              </w:rPr>
              <w:t xml:space="preserve"> għandu jitwettaq minn professjonisti mediċi kwalifikati. L-Istati Membri jistgħu jinnominaw il-professjonisti li jistgħu jwettqu tali eżamijiet. Dawk l-eżamijiet għandhom jitħallsu minn fondi pubbliċi.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879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medika għandu jitwettaq minn professjonisti mediċi kwalifikati. L-Istati Membri jistgħu jinnominaw il-professjonisti mediċi li jistgħu jwettqu tali eżamijiet mediċi. Dawk l-eżamijiet mediċi għandhom</w:t>
            </w:r>
            <w:r w:rsidRPr="006616EA">
              <w:rPr>
                <w:b/>
                <w:i/>
                <w:color w:val="auto"/>
              </w:rPr>
              <w:t xml:space="preserve"> jitħallsu minn fondi pubbliċi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medika għandu jitwettaq minn professjonisti mediċi kwalifikati. L-Istati Membri jistgħu jinnominaw il-professjonisti mediċi li jistgħu jwettqu tali eżamijiet mediċi. Dawk l-eżamijiet mediċi għandhom</w:t>
            </w:r>
            <w:r w:rsidRPr="006616EA">
              <w:rPr>
                <w:b/>
                <w:i/>
                <w:color w:val="auto"/>
              </w:rPr>
              <w:t xml:space="preserve"> ikunu mingħajr ħlas</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Meta ma jsir ebda eżami mediku f'konformità mal-paragrafu 1, l-awtorità determinanti għandha tinforma lill-applikanti li jistgħu, fuq inizjattiva individwali u bi spiża għalihom, jirranġaw biex isir eżami mediku li jirrigwarda sinjali u sintomi li jistgħu jindikaw persekuzzjoni jew ħsara serja fil-passat.</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Ir-riżultati tal-eżami mediku għandhom jiġu ppreżentati lill-awtorità determinanti malajr kemm jista' jkun, u għandhom ikunu vvalutati mill-awtorità determinanti flimkien mal-elementi l-oħra tal-applikazzjoni.</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Ir-riżultati tal-eżami mediku għandhom jiġu ppreżentati lill-awtorità determinanti</w:t>
            </w:r>
            <w:r w:rsidRPr="006616EA">
              <w:rPr>
                <w:b/>
                <w:i/>
                <w:color w:val="auto"/>
              </w:rPr>
              <w:t xml:space="preserve"> u lill-applikant</w:t>
            </w:r>
            <w:r w:rsidRPr="006616EA">
              <w:rPr>
                <w:color w:val="auto"/>
              </w:rPr>
              <w:t xml:space="preserve"> malajr kemm jista' jkun, u għandhom ikunu vvalutati mill-awtorità determinanti flimkien mal-elementi l-oħra tal-applikazzjoni.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23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t>Ir-rifjut ta' applikant li jsirlu eżami mediku ma għandux iżomm lill-awtorità</w:t>
            </w:r>
            <w:r w:rsidRPr="006616EA">
              <w:rPr>
                <w:color w:val="auto"/>
              </w:rPr>
              <w:t xml:space="preserve"> determinanti</w:t>
            </w:r>
            <w:r w:rsidRPr="006616EA">
              <w:rPr>
                <w:b/>
                <w:i/>
                <w:color w:val="auto"/>
              </w:rPr>
              <w:t xml:space="preserve"> milli tieħu deċiżjoni</w:t>
            </w:r>
            <w:r w:rsidRPr="006616EA">
              <w:rPr>
                <w:color w:val="auto"/>
              </w:rPr>
              <w:t xml:space="preserve"> dwar</w:t>
            </w:r>
            <w:r w:rsidRPr="006616EA">
              <w:rPr>
                <w:b/>
                <w:i/>
                <w:color w:val="auto"/>
              </w:rPr>
              <w:t xml:space="preserve"> l-applikazzjoni għal protezzjoni internazzjonali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t>L-eżamijiet mediċi għandhom jintużaw bħala l-aħħar soluzzjoni u l-awtorità</w:t>
            </w:r>
            <w:r w:rsidRPr="006616EA">
              <w:rPr>
                <w:color w:val="auto"/>
              </w:rPr>
              <w:t xml:space="preserve"> determinanti</w:t>
            </w:r>
            <w:r w:rsidRPr="006616EA">
              <w:rPr>
                <w:b/>
                <w:i/>
                <w:color w:val="auto"/>
              </w:rPr>
              <w:t xml:space="preserve"> għandha tinforma bil-miktub</w:t>
            </w:r>
            <w:r w:rsidRPr="006616EA">
              <w:rPr>
                <w:color w:val="auto"/>
              </w:rPr>
              <w:t xml:space="preserve"> dwar</w:t>
            </w:r>
            <w:r w:rsidRPr="006616EA">
              <w:rPr>
                <w:b/>
                <w:i/>
                <w:color w:val="auto"/>
              </w:rPr>
              <w:t xml:space="preserve"> ir-raġuni għad-deċiżjoni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Eżami mediku ta' minorenni mhux akkompanjati</w:t>
            </w:r>
          </w:p>
        </w:tc>
        <w:tc>
          <w:tcPr>
            <w:tcW w:w="4876" w:type="dxa"/>
          </w:tcPr>
          <w:p w:rsidR="00ED653C" w:rsidRPr="006616EA" w:rsidRDefault="00ED653C" w:rsidP="00ED653C">
            <w:pPr>
              <w:pStyle w:val="Normal6"/>
              <w:rPr>
                <w:b/>
                <w:i/>
                <w:color w:val="auto"/>
              </w:rPr>
            </w:pPr>
            <w:r w:rsidRPr="006616EA">
              <w:rPr>
                <w:color w:val="auto"/>
              </w:rPr>
              <w:t>Eżami mediku</w:t>
            </w:r>
            <w:r w:rsidRPr="006616EA">
              <w:rPr>
                <w:b/>
                <w:i/>
                <w:color w:val="auto"/>
              </w:rPr>
              <w:t xml:space="preserve"> u psikosoċjali</w:t>
            </w:r>
            <w:r w:rsidRPr="006616EA">
              <w:rPr>
                <w:color w:val="auto"/>
              </w:rPr>
              <w:t xml:space="preserve"> ta' minorenni mhux akkompanjati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Eżami</w:t>
            </w:r>
            <w:r w:rsidRPr="006616EA">
              <w:rPr>
                <w:b/>
                <w:i/>
                <w:color w:val="auto"/>
              </w:rPr>
              <w:t xml:space="preserve"> mediku</w:t>
            </w:r>
            <w:r w:rsidRPr="006616EA">
              <w:rPr>
                <w:color w:val="auto"/>
              </w:rPr>
              <w:t xml:space="preserve"> ta' minorenni mhux akkompanjati</w:t>
            </w:r>
          </w:p>
        </w:tc>
        <w:tc>
          <w:tcPr>
            <w:tcW w:w="4876" w:type="dxa"/>
          </w:tcPr>
          <w:p w:rsidR="00ED653C" w:rsidRPr="006616EA" w:rsidRDefault="00ED653C" w:rsidP="00ED653C">
            <w:pPr>
              <w:pStyle w:val="Normal6"/>
              <w:rPr>
                <w:b/>
                <w:i/>
                <w:color w:val="auto"/>
              </w:rPr>
            </w:pPr>
            <w:r w:rsidRPr="006616EA">
              <w:rPr>
                <w:color w:val="auto"/>
              </w:rPr>
              <w:t>Eżami ta' minorenni mhux akkompanjati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Eżami mediku</w:t>
            </w:r>
            <w:r w:rsidRPr="006616EA">
              <w:rPr>
                <w:color w:val="auto"/>
              </w:rPr>
              <w:t xml:space="preserve"> ta' minorenni</w:t>
            </w:r>
            <w:r w:rsidRPr="006616EA">
              <w:rPr>
                <w:b/>
                <w:i/>
                <w:color w:val="auto"/>
              </w:rPr>
              <w:t xml:space="preserve"> mhux akkompanjati</w:t>
            </w:r>
          </w:p>
        </w:tc>
        <w:tc>
          <w:tcPr>
            <w:tcW w:w="4876" w:type="dxa"/>
          </w:tcPr>
          <w:p w:rsidR="00ED653C" w:rsidRPr="006616EA" w:rsidRDefault="00ED653C" w:rsidP="00ED653C">
            <w:pPr>
              <w:pStyle w:val="Normal6"/>
              <w:rPr>
                <w:b/>
                <w:i/>
                <w:color w:val="auto"/>
              </w:rPr>
            </w:pPr>
            <w:r w:rsidRPr="006616EA">
              <w:rPr>
                <w:b/>
                <w:i/>
                <w:color w:val="auto"/>
              </w:rPr>
              <w:t>Kalkolu tal-età</w:t>
            </w:r>
            <w:r w:rsidRPr="006616EA">
              <w:rPr>
                <w:color w:val="auto"/>
              </w:rPr>
              <w:t xml:space="preserve"> ta' 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 xml:space="preserve">Eżamijiet mediċi jistgħu jintużaw biex tkun determinata l-età ta' minorenni mhux akkompanjati fil-qafas ta' eżami ta' applikazzjoni fejn, wara dikjarazzjonijiet mill-applikant jew indikazzjonijiet oħra </w:t>
            </w:r>
            <w:r w:rsidRPr="006616EA">
              <w:rPr>
                <w:color w:val="auto"/>
              </w:rPr>
              <w:lastRenderedPageBreak/>
              <w:t>rilevanti inkluż valutazzjoni</w:t>
            </w:r>
            <w:r w:rsidRPr="006616EA">
              <w:rPr>
                <w:b/>
                <w:i/>
                <w:color w:val="auto"/>
              </w:rPr>
              <w:t xml:space="preserve"> psikoloġika</w:t>
            </w:r>
            <w:r w:rsidRPr="006616EA">
              <w:rPr>
                <w:color w:val="auto"/>
              </w:rPr>
              <w:t>, ikun hemm</w:t>
            </w:r>
            <w:r w:rsidRPr="006616EA">
              <w:rPr>
                <w:b/>
                <w:i/>
                <w:color w:val="auto"/>
              </w:rPr>
              <w:t xml:space="preserve"> dubji</w:t>
            </w:r>
            <w:r w:rsidRPr="006616EA">
              <w:rPr>
                <w:color w:val="auto"/>
              </w:rPr>
              <w:t xml:space="preserve"> dwar jekk l-applikant għandux anqas minn 18-il sena jew le. Fejn ir-riżultat tal-eżami mediku ma jkunx konklużiv, jew jinkludi firxa ta' etajiet ta' anqas minn 18-il sena, l-Istati Membri għandhom jassumu li l-applikant huwa minorenni.</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r>
            <w:r w:rsidRPr="006616EA">
              <w:rPr>
                <w:color w:val="auto"/>
              </w:rPr>
              <w:t>Eżamijiet mediċi jistgħu jintużaw</w:t>
            </w:r>
            <w:r w:rsidRPr="006616EA">
              <w:rPr>
                <w:b/>
                <w:i/>
                <w:color w:val="auto"/>
              </w:rPr>
              <w:t>, bħala miżura aħħarija,</w:t>
            </w:r>
            <w:r w:rsidRPr="006616EA">
              <w:rPr>
                <w:color w:val="auto"/>
              </w:rPr>
              <w:t xml:space="preserve"> biex tkun determinata l-età ta' minorenni mhux akkompanjati fil-qafas ta' eżami ta' applikazzjoni fejn, wara dikjarazzjonijiet </w:t>
            </w:r>
            <w:r w:rsidRPr="006616EA">
              <w:rPr>
                <w:color w:val="auto"/>
              </w:rPr>
              <w:lastRenderedPageBreak/>
              <w:t>mill-applikant jew indikazzjonijiet oħra rilevanti inkluż valutazzjoni</w:t>
            </w:r>
            <w:r w:rsidRPr="006616EA">
              <w:rPr>
                <w:b/>
                <w:i/>
                <w:color w:val="auto"/>
              </w:rPr>
              <w:t xml:space="preserve"> psikosoċjali</w:t>
            </w:r>
            <w:r w:rsidRPr="006616EA">
              <w:rPr>
                <w:color w:val="auto"/>
              </w:rPr>
              <w:t>, ikun hemm</w:t>
            </w:r>
            <w:r w:rsidRPr="006616EA">
              <w:rPr>
                <w:b/>
                <w:i/>
                <w:color w:val="auto"/>
              </w:rPr>
              <w:t xml:space="preserve"> raġunijiet għal dubju serju</w:t>
            </w:r>
            <w:r w:rsidRPr="006616EA">
              <w:rPr>
                <w:color w:val="auto"/>
              </w:rPr>
              <w:t xml:space="preserve"> dwar jekk l-applikant għandux anqas minn 18-il sena jew le</w:t>
            </w:r>
            <w:r w:rsidRPr="006616EA">
              <w:rPr>
                <w:b/>
                <w:i/>
                <w:color w:val="auto"/>
              </w:rPr>
              <w:t xml:space="preserve"> u approċċi oħra, bħal tentattivi biex tinġabar l-evidenza dokumentarja, u proċeduri oħra tal-kalkolu tal-età li l-Istati Membri jista' jkun li ddeċidew li jwettqu naqsu li jiddeterminaw l-età tal-applikant</w:t>
            </w:r>
            <w:r w:rsidRPr="006616EA">
              <w:rPr>
                <w:color w:val="auto"/>
              </w:rPr>
              <w:t>. Fejn ir-riżultat tal-eżami mediku ma jkunx konklużiv, jew jinkludi firxa ta' etajiet ta' anqas minn 18-il sena, l-Istati Membri għandhom jassumu li l-applikant huwa minorenni.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Eżamijiet mediċi</w:t>
            </w:r>
            <w:r w:rsidRPr="006616EA">
              <w:rPr>
                <w:color w:val="auto"/>
              </w:rPr>
              <w:t xml:space="preserve"> jistgħu</w:t>
            </w:r>
            <w:r w:rsidRPr="006616EA">
              <w:rPr>
                <w:b/>
                <w:i/>
                <w:color w:val="auto"/>
              </w:rPr>
              <w:t xml:space="preserve"> jintużaw</w:t>
            </w:r>
            <w:r w:rsidRPr="006616EA">
              <w:rPr>
                <w:color w:val="auto"/>
              </w:rPr>
              <w:t xml:space="preserve"> biex</w:t>
            </w:r>
            <w:r w:rsidRPr="006616EA">
              <w:rPr>
                <w:b/>
                <w:i/>
                <w:color w:val="auto"/>
              </w:rPr>
              <w:t xml:space="preserve"> tkun determinata</w:t>
            </w:r>
            <w:r w:rsidRPr="006616EA">
              <w:rPr>
                <w:color w:val="auto"/>
              </w:rPr>
              <w:t xml:space="preserve"> l-età</w:t>
            </w:r>
            <w:r w:rsidRPr="006616EA">
              <w:rPr>
                <w:b/>
                <w:i/>
                <w:color w:val="auto"/>
              </w:rPr>
              <w:t xml:space="preserve"> ta' minorenni mhux akkompanjati</w:t>
            </w:r>
            <w:r w:rsidRPr="006616EA">
              <w:rPr>
                <w:color w:val="auto"/>
              </w:rPr>
              <w:t xml:space="preserve"> fil-qafas ta' eżami ta' applikazzjoni</w:t>
            </w:r>
            <w:r w:rsidRPr="006616EA">
              <w:rPr>
                <w:b/>
                <w:i/>
                <w:color w:val="auto"/>
              </w:rPr>
              <w:t xml:space="preserve"> fejn, wara dikjarazzjonijiet mill-applikant jew indikazzjonijiet oħra rilevanti inkluż valutazzjoni psikoloġika, ikun hemm dubji dwar jekk l-applikant għandux anqas minn 18-il sena jew le</w:t>
            </w:r>
            <w:r w:rsidRPr="006616EA">
              <w:rPr>
                <w:color w:val="auto"/>
              </w:rPr>
              <w:t>. Fejn ir-riżultat</w:t>
            </w:r>
            <w:r w:rsidRPr="006616EA">
              <w:rPr>
                <w:b/>
                <w:i/>
                <w:color w:val="auto"/>
              </w:rPr>
              <w:t xml:space="preserve"> tal-eżami mediku</w:t>
            </w:r>
            <w:r w:rsidRPr="006616EA">
              <w:rPr>
                <w:color w:val="auto"/>
              </w:rPr>
              <w:t xml:space="preserve"> ma jkunx konklużiv, jew jinkludi firxa ta' etajiet ta' anqas minn 18-il sena, l-Istati Membri għandhom jassumu li l-applikant huwa minorenni.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Fejn, skont id-dikjarazzjonijiet mill-applikant jew l-evidenza dokumentarja disponibbli, hemm dubji dwar jekk il-minorenni mhux akkompanjat għandux anqas minn 18-il sena jew le, l-awtoritajiet determinanti</w:t>
            </w:r>
            <w:r w:rsidRPr="006616EA">
              <w:rPr>
                <w:color w:val="auto"/>
              </w:rPr>
              <w:t xml:space="preserve"> jistgħu</w:t>
            </w:r>
            <w:r w:rsidRPr="006616EA">
              <w:rPr>
                <w:b/>
                <w:i/>
                <w:color w:val="auto"/>
              </w:rPr>
              <w:t xml:space="preserve"> jordnaw valutazzjoni psikosoċjali li għandha ssir minn professjonisti kwalifikati</w:t>
            </w:r>
            <w:r w:rsidRPr="006616EA">
              <w:rPr>
                <w:color w:val="auto"/>
              </w:rPr>
              <w:t xml:space="preserve"> biex</w:t>
            </w:r>
            <w:r w:rsidRPr="006616EA">
              <w:rPr>
                <w:b/>
                <w:i/>
                <w:color w:val="auto"/>
              </w:rPr>
              <w:t xml:space="preserve"> tiġi ddeterminata</w:t>
            </w:r>
            <w:r w:rsidRPr="006616EA">
              <w:rPr>
                <w:color w:val="auto"/>
              </w:rPr>
              <w:t xml:space="preserve"> l-età</w:t>
            </w:r>
            <w:r w:rsidRPr="006616EA">
              <w:rPr>
                <w:b/>
                <w:i/>
                <w:color w:val="auto"/>
              </w:rPr>
              <w:t xml:space="preserve"> tal-applikant</w:t>
            </w:r>
            <w:r w:rsidRPr="006616EA">
              <w:rPr>
                <w:color w:val="auto"/>
              </w:rPr>
              <w:t xml:space="preserve"> fil-qafas ta' eżami ta' applikazzjoni.</w:t>
            </w:r>
            <w:r w:rsidRPr="006616EA">
              <w:rPr>
                <w:b/>
                <w:i/>
                <w:color w:val="auto"/>
              </w:rPr>
              <w:br/>
              <w:t>Il-kalkolu tal-età m'għandux ikun ibbażat biss fuq id-dehra fiżika jew fuq l-imġiba tal-applikant.</w:t>
            </w:r>
            <w:r w:rsidRPr="006616EA">
              <w:rPr>
                <w:b/>
                <w:i/>
                <w:color w:val="auto"/>
              </w:rPr>
              <w:br/>
            </w:r>
            <w:r w:rsidRPr="006616EA">
              <w:rPr>
                <w:color w:val="auto"/>
              </w:rPr>
              <w:t>Fejn ir-riżultat</w:t>
            </w:r>
            <w:r w:rsidRPr="006616EA">
              <w:rPr>
                <w:b/>
                <w:i/>
                <w:color w:val="auto"/>
              </w:rPr>
              <w:t xml:space="preserve"> tal-valutazzjoni psikosoċjali</w:t>
            </w:r>
            <w:r w:rsidRPr="006616EA">
              <w:rPr>
                <w:color w:val="auto"/>
              </w:rPr>
              <w:t xml:space="preserve"> ma jkunx konklużiv, jew jinkludi firxa ta' etajiet ta' anqas minn 18-il sena, l-Istati Membri għandhom jassumu li l-applikant huwa minorenni.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Beatrix von Storch</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Eżamijiet mediċi jistgħu jintużaw biex tkun determinata l-età ta' minorenni mhux akkompanjati fil-qafas ta' eżami ta' applikazzjoni fejn, wara dikjarazzjonijiet mill-applikant jew indikazzjonijiet oħra rilevanti inkluż valutazzjoni psikoloġika, ikun hemm dubji dwar jekk l-applikant għandux anqas minn 18-il sena jew le.</w:t>
            </w:r>
            <w:r w:rsidRPr="006616EA">
              <w:rPr>
                <w:b/>
                <w:i/>
                <w:color w:val="auto"/>
              </w:rPr>
              <w:t xml:space="preserve"> Fejn ir-riżultat tal-eżami mediku ma jkunx konklużiv, jew jinkludi firxa ta' etajiet ta' anqas minn 18-il sena, l-Istati Membri għandhom jassumu li l-applikant huwa minorenni.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Eżamijiet mediċi jistgħu jintużaw biex tkun determinata l-età ta' minorenni mhux akkompanjati fil-qafas ta' eżami ta' applikazzjoni fejn, wara dikjarazzjonijiet mill-applikant jew indikazzjonijiet oħra rilevanti inkluż valutazzjoni psikoloġika, ikun hemm dubji dwar jekk l-applikant għandux anqas minn 18-il sena jew le.</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889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Elly Schlein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 xml:space="preserve">Eżamijiet mediċi jistgħu jintużaw biex tkun determinata l-età ta' minorenni mhux akkompanjati fil-qafas ta' eżami ta' applikazzjoni fejn, wara dikjarazzjonijiet mill-applikant jew indikazzjonijiet oħra rilevanti inkluż valutazzjoni psikoloġika, ikun hemm dubji dwar jekk l-applikant għandux anqas minn 18-il sena jew le. Fejn ir-riżultat tal-eżami mediku ma jkunx konklużiv, jew jinkludi firxa ta' etajiet ta' anqas minn 18-il sena, l-Istati Membri </w:t>
            </w:r>
            <w:r w:rsidRPr="006616EA">
              <w:rPr>
                <w:color w:val="auto"/>
              </w:rPr>
              <w:lastRenderedPageBreak/>
              <w:t>għandhom jassumu li l-applikant huwa minorenni.</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r>
            <w:r w:rsidRPr="006616EA">
              <w:rPr>
                <w:color w:val="auto"/>
              </w:rPr>
              <w:t xml:space="preserve">Eżamijiet mediċi jistgħu jintużaw biex tkun determinata l-età ta' minorenni mhux akkompanjati fil-qafas ta' eżami ta' applikazzjoni fejn, wara dikjarazzjonijiet mill-applikant jew indikazzjonijiet oħra rilevanti inkluż valutazzjoni psikoloġika, ikun hemm dubji dwar jekk l-applikant għandux anqas minn 18-il sena jew le. Fejn ir-riżultat tal-eżami mediku ma jkunx konklużiv, jew jinkludi firxa ta' etajiet ta' anqas minn 18-il sena, l-Istati Membri </w:t>
            </w:r>
            <w:r w:rsidRPr="006616EA">
              <w:rPr>
                <w:color w:val="auto"/>
              </w:rPr>
              <w:lastRenderedPageBreak/>
              <w:t>għandhom jassumu li l-applikant huwa minorenni.</w:t>
            </w:r>
            <w:r w:rsidRPr="006616EA">
              <w:rPr>
                <w:b/>
                <w:i/>
                <w:color w:val="auto"/>
              </w:rPr>
              <w:t xml:space="preserve"> L-applikant għandu d-dritt għal rimedju effettiv kontra d-deċiżjoni dwar il-kalkolu tal-età.</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Eżamijiet mediċi</w:t>
            </w:r>
            <w:r w:rsidRPr="006616EA">
              <w:rPr>
                <w:b/>
                <w:i/>
                <w:color w:val="auto"/>
              </w:rPr>
              <w:t xml:space="preserve"> jistgħu</w:t>
            </w:r>
            <w:r w:rsidRPr="006616EA">
              <w:rPr>
                <w:color w:val="auto"/>
              </w:rPr>
              <w:t xml:space="preserve"> jintużaw biex tkun determinata l-età ta' minorenni mhux akkompanjati fil-qafas ta' eżami ta' applikazzjoni fejn, wara dikjarazzjonijiet mill-applikant jew indikazzjonijiet oħra rilevanti inkluż valutazzjoni psikoloġika, ikun hemm dubji dwar jekk l-applikant għandux anqas minn 18-il sena jew le. Fejn ir-riżultat tal-eżami mediku ma jkunx konklużiv, jew jinkludi firxa ta' etajiet ta' anqas minn 18-il sena, l-Istati Membri għandhom jassumu li l-applikant huwa minorenni.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Eżamijiet mediċi</w:t>
            </w:r>
            <w:r w:rsidRPr="006616EA">
              <w:rPr>
                <w:b/>
                <w:i/>
                <w:color w:val="auto"/>
              </w:rPr>
              <w:t xml:space="preserve"> għandhom</w:t>
            </w:r>
            <w:r w:rsidRPr="006616EA">
              <w:rPr>
                <w:color w:val="auto"/>
              </w:rPr>
              <w:t xml:space="preserve"> jintużaw biex tkun determinata l-età ta' minorenni mhux akkompanjati fil-qafas ta' eżami ta' applikazzjoni fejn, wara dikjarazzjonijiet mill-applikant jew indikazzjonijiet oħra rilevanti inkluż valutazzjoni</w:t>
            </w:r>
            <w:r w:rsidRPr="006616EA">
              <w:rPr>
                <w:b/>
                <w:i/>
                <w:color w:val="auto"/>
              </w:rPr>
              <w:t xml:space="preserve"> fiżika u</w:t>
            </w:r>
            <w:r w:rsidRPr="006616EA">
              <w:rPr>
                <w:color w:val="auto"/>
              </w:rPr>
              <w:t xml:space="preserve"> psikoloġika, ikun hemm dubji dwar jekk l-applikant għandux anqas minn 18-il sena jew le. Fejn ir-riżultat tal-eżami mediku ma jkunx konklużiv, jew jinkludi firxa ta' etajiet ta' anqas minn 18-il sena, l-Istati Membri għandhom jassumu li l-applikant huwa 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 xml:space="preserve">Eżamijiet mediċi jistgħu jintużaw biex tkun determinata l-età ta' minorenni mhux akkompanjati fil-qafas ta' eżami ta' applikazzjoni fejn, wara dikjarazzjonijiet mill-applikant jew indikazzjonijiet oħra </w:t>
            </w:r>
            <w:r w:rsidRPr="006616EA">
              <w:rPr>
                <w:color w:val="auto"/>
              </w:rPr>
              <w:lastRenderedPageBreak/>
              <w:t>rilevanti inkluż valutazzjoni psikoloġika, ikun hemm dubji dwar jekk l-applikant għandux anqas minn 18-il sena jew le. Fejn ir-riżultat tal-eżami mediku ma jkunx konklużiv, jew jinkludi firxa ta' etajiet ta' anqas minn 18-il sena, l-Istati Membri għandhom jassumu li l-applikant huwa minorenni.</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r>
            <w:r w:rsidRPr="006616EA">
              <w:rPr>
                <w:color w:val="auto"/>
              </w:rPr>
              <w:t>Eżamijiet mediċi jistgħu</w:t>
            </w:r>
            <w:r w:rsidRPr="006616EA">
              <w:rPr>
                <w:b/>
                <w:i/>
                <w:color w:val="auto"/>
              </w:rPr>
              <w:t>, bħala proċedura standard,</w:t>
            </w:r>
            <w:r w:rsidRPr="006616EA">
              <w:rPr>
                <w:color w:val="auto"/>
              </w:rPr>
              <w:t xml:space="preserve"> jintużaw biex tkun determinata l-età ta' minorenni mhux akkompanjati fil-qafas ta' eżami ta' applikazzjoni fejn, wara dikjarazzjonijiet </w:t>
            </w:r>
            <w:r w:rsidRPr="006616EA">
              <w:rPr>
                <w:color w:val="auto"/>
              </w:rPr>
              <w:lastRenderedPageBreak/>
              <w:t>mill-applikant jew indikazzjonijiet oħra rilevanti inkluż valutazzjoni psikoloġika, ikun hemm dubji dwar jekk l-applikant għandux anqas minn 18-il sena jew le. Fejn ir-riżultat tal-eżami mediku ma jkunx konklużiv, jew jinkludi firxa ta' etajiet ta' anqas minn 18-il sena, l-Istati Membri għandhom jassumu li l-applikant huwa minorenni.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Jean Lambert, 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Eżamijiet mediċi jistgħu jintużaw biex tkun determinata l-età ta' minorenni mhux akkompanjati fil-qafas ta' eżami ta' applikazzjoni</w:t>
            </w:r>
            <w:r w:rsidRPr="006616EA">
              <w:rPr>
                <w:color w:val="auto"/>
              </w:rPr>
              <w:t xml:space="preserve"> fejn</w:t>
            </w:r>
            <w:r w:rsidRPr="006616EA">
              <w:rPr>
                <w:b/>
                <w:i/>
                <w:color w:val="auto"/>
              </w:rPr>
              <w:t>, wara dikjarazzjonijiet mill-applikant jew indikazzjonijiet oħra rilevanti inkluż valutazzjoni psikoloġika,</w:t>
            </w:r>
            <w:r w:rsidRPr="006616EA">
              <w:rPr>
                <w:color w:val="auto"/>
              </w:rPr>
              <w:t xml:space="preserve"> ikun hemm dubji dwar jekk</w:t>
            </w:r>
            <w:r w:rsidRPr="006616EA">
              <w:rPr>
                <w:b/>
                <w:i/>
                <w:color w:val="auto"/>
              </w:rPr>
              <w:t xml:space="preserve"> l-applikant</w:t>
            </w:r>
            <w:r w:rsidRPr="006616EA">
              <w:rPr>
                <w:color w:val="auto"/>
              </w:rPr>
              <w:t xml:space="preserve"> għandux anqas minn 18-il sena jew le</w:t>
            </w:r>
            <w:r w:rsidRPr="006616EA">
              <w:rPr>
                <w:b/>
                <w:i/>
                <w:color w:val="auto"/>
              </w:rPr>
              <w:t>. Fejn ir-riżultat tal-eżami mediku ma jkunx konklużiv</w:t>
            </w:r>
            <w:r w:rsidRPr="006616EA">
              <w:rPr>
                <w:color w:val="auto"/>
              </w:rPr>
              <w:t>, jew</w:t>
            </w:r>
            <w:r w:rsidRPr="006616EA">
              <w:rPr>
                <w:b/>
                <w:i/>
                <w:color w:val="auto"/>
              </w:rPr>
              <w:t xml:space="preserve"> jinkludi firxa ta' etajiet ta' anqas minn 18-il sena</w:t>
            </w:r>
            <w:r w:rsidRPr="006616EA">
              <w:rPr>
                <w:color w:val="auto"/>
              </w:rPr>
              <w:t>, l-Istati Membri</w:t>
            </w:r>
            <w:r w:rsidRPr="006616EA">
              <w:rPr>
                <w:b/>
                <w:i/>
                <w:color w:val="auto"/>
              </w:rPr>
              <w:t xml:space="preserve"> għandhom jassumu li l-applikant huwa minorenni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Fejn ikun hemm dubji dwar jekk</w:t>
            </w:r>
            <w:r w:rsidRPr="006616EA">
              <w:rPr>
                <w:b/>
                <w:i/>
                <w:color w:val="auto"/>
              </w:rPr>
              <w:t xml:space="preserve"> il-minorenni mhux akkompanjat</w:t>
            </w:r>
            <w:r w:rsidRPr="006616EA">
              <w:rPr>
                <w:color w:val="auto"/>
              </w:rPr>
              <w:t xml:space="preserve"> għandux anqas minn 18-il sena jew le,</w:t>
            </w:r>
            <w:r w:rsidRPr="006616EA">
              <w:rPr>
                <w:b/>
                <w:i/>
                <w:color w:val="auto"/>
              </w:rPr>
              <w:t xml:space="preserve"> wara dikjarazzjonijiet mill-applikant, evidenza dokumentarja disponibbli</w:t>
            </w:r>
            <w:r w:rsidRPr="006616EA">
              <w:rPr>
                <w:color w:val="auto"/>
              </w:rPr>
              <w:t xml:space="preserve"> jew</w:t>
            </w:r>
            <w:r w:rsidRPr="006616EA">
              <w:rPr>
                <w:b/>
                <w:i/>
                <w:color w:val="auto"/>
              </w:rPr>
              <w:t xml:space="preserve"> indikazzjonijiet oħra rilevanti</w:t>
            </w:r>
            <w:r w:rsidRPr="006616EA">
              <w:rPr>
                <w:color w:val="auto"/>
              </w:rPr>
              <w:t>, l-Istati Membri</w:t>
            </w:r>
            <w:r w:rsidRPr="006616EA">
              <w:rPr>
                <w:b/>
                <w:i/>
                <w:color w:val="auto"/>
              </w:rPr>
              <w:t xml:space="preserve"> jistgħu jordnaw valutazzjoni psikosoċjali minn professjonisti kwalifikati biex tiġi ddeterminata l-età tal-applikant fil-qafas tal-eżami ta' applikazzjoni</w:t>
            </w:r>
            <w:r w:rsidRPr="006616EA">
              <w:rPr>
                <w:color w:val="auto"/>
              </w:rPr>
              <w:t>.</w:t>
            </w:r>
            <w:r w:rsidRPr="006616EA">
              <w:rPr>
                <w:b/>
                <w:i/>
                <w:color w:val="auto"/>
              </w:rPr>
              <w:t xml:space="preserve"> Il-kalkolu tal-età m'għandux ikun ibbażat biss fuq id-dehra fiżika jew fuq l-imġiba tal-applikant.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Marju Lauristin, Caterina Chinnici,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Eżamijiet mediċi jistgħu jintużaw biex tkun determinata l-età ta' minorenni mhux akkompanjati fil-qafas ta' eżami ta' applikazzjoni</w:t>
            </w:r>
            <w:r w:rsidRPr="006616EA">
              <w:rPr>
                <w:color w:val="auto"/>
              </w:rPr>
              <w:t xml:space="preserve"> fejn</w:t>
            </w:r>
            <w:r w:rsidRPr="006616EA">
              <w:rPr>
                <w:b/>
                <w:i/>
                <w:color w:val="auto"/>
              </w:rPr>
              <w:t>, wara dikjarazzjonijiet mill-applikant jew indikazzjonijiet oħra rilevanti inkluż valutazzjoni psikoloġika,</w:t>
            </w:r>
            <w:r w:rsidRPr="006616EA">
              <w:rPr>
                <w:color w:val="auto"/>
              </w:rPr>
              <w:t xml:space="preserve"> ikun hemm dubji dwar jekk</w:t>
            </w:r>
            <w:r w:rsidRPr="006616EA">
              <w:rPr>
                <w:b/>
                <w:i/>
                <w:color w:val="auto"/>
              </w:rPr>
              <w:t xml:space="preserve"> l-applikant</w:t>
            </w:r>
            <w:r w:rsidRPr="006616EA">
              <w:rPr>
                <w:color w:val="auto"/>
              </w:rPr>
              <w:t xml:space="preserve"> għandux anqas minn 18-il sena jew le</w:t>
            </w:r>
            <w:r w:rsidRPr="006616EA">
              <w:rPr>
                <w:b/>
                <w:i/>
                <w:color w:val="auto"/>
              </w:rPr>
              <w:t>. Fejn ir-riżultat tal-eżami mediku ma jkunx konklużiv</w:t>
            </w:r>
            <w:r w:rsidRPr="006616EA">
              <w:rPr>
                <w:color w:val="auto"/>
              </w:rPr>
              <w:t>, jew</w:t>
            </w:r>
            <w:r w:rsidRPr="006616EA">
              <w:rPr>
                <w:b/>
                <w:i/>
                <w:color w:val="auto"/>
              </w:rPr>
              <w:t xml:space="preserve"> jinkludi firxa ta' etajiet ta' anqas minn 18-il sena</w:t>
            </w:r>
            <w:r w:rsidRPr="006616EA">
              <w:rPr>
                <w:color w:val="auto"/>
              </w:rPr>
              <w:t>, l-Istati Membri</w:t>
            </w:r>
            <w:r w:rsidRPr="006616EA">
              <w:rPr>
                <w:b/>
                <w:i/>
                <w:color w:val="auto"/>
              </w:rPr>
              <w:t xml:space="preserve"> għandhom jassumu li l-applikant huwa minorenni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Fejn ikun hemm dubji dwar jekk</w:t>
            </w:r>
            <w:r w:rsidRPr="006616EA">
              <w:rPr>
                <w:b/>
                <w:i/>
                <w:color w:val="auto"/>
              </w:rPr>
              <w:t xml:space="preserve"> il-minorenni mhux akkompanjat</w:t>
            </w:r>
            <w:r w:rsidRPr="006616EA">
              <w:rPr>
                <w:color w:val="auto"/>
              </w:rPr>
              <w:t xml:space="preserve"> għandux anqas minn 18-il sena jew le,</w:t>
            </w:r>
            <w:r w:rsidRPr="006616EA">
              <w:rPr>
                <w:b/>
                <w:i/>
                <w:color w:val="auto"/>
              </w:rPr>
              <w:t xml:space="preserve"> wara dikjarazzjonijiet mill-applikant, evidenza dokumentarja disponibbli</w:t>
            </w:r>
            <w:r w:rsidRPr="006616EA">
              <w:rPr>
                <w:color w:val="auto"/>
              </w:rPr>
              <w:t xml:space="preserve"> jew</w:t>
            </w:r>
            <w:r w:rsidRPr="006616EA">
              <w:rPr>
                <w:b/>
                <w:i/>
                <w:color w:val="auto"/>
              </w:rPr>
              <w:t xml:space="preserve"> indikazzjonijiet oħra rilevanti</w:t>
            </w:r>
            <w:r w:rsidRPr="006616EA">
              <w:rPr>
                <w:color w:val="auto"/>
              </w:rPr>
              <w:t>, l-Istati Membri</w:t>
            </w:r>
            <w:r w:rsidRPr="006616EA">
              <w:rPr>
                <w:b/>
                <w:i/>
                <w:color w:val="auto"/>
              </w:rPr>
              <w:t xml:space="preserve"> jistgħu jordnaw valutazzjoni psikosoċjali minn professjonisti kwalifikati biex tiġi ddeterminata l-età tal-applikant fil-qafas tal-eżami ta' applikazzjoni</w:t>
            </w:r>
            <w:r w:rsidRPr="006616EA">
              <w:rPr>
                <w:color w:val="auto"/>
              </w:rPr>
              <w:t>.</w:t>
            </w:r>
            <w:r w:rsidRPr="006616EA">
              <w:rPr>
                <w:b/>
                <w:i/>
                <w:color w:val="auto"/>
              </w:rPr>
              <w:t xml:space="preserve"> Il-kalkolu tal-età m'għandux ikun ibbażat biss fuq id-dehra fiżika jew fuq l-imġiba tal-applikant.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L-eżami mediku jenħtieġ li jkun miżura aħħarija biex tiġi ddeterminata l-età tal-minorenni mhux akkompanjati.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Marju Lauristin, Caterina Chinnici,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1a.</w:t>
            </w:r>
            <w:r w:rsidRPr="006616EA">
              <w:rPr>
                <w:b/>
                <w:i/>
                <w:color w:val="auto"/>
              </w:rPr>
              <w:tab/>
              <w:t>Fejn ikun għad fadal xi dubji dwar l-età tal-minorenni mhux akkompanjat wara l-proċedura stabbilita fil-paragrafu 1, l-eżamijiet mediċi jistgħu jintużaw bħala miżura tal-aħħar istanza biex tkun determinata l-età ta' minorenni mhux akkompanjati fil-qafas tal-eżami ta' applikazzjoni. Fejn, meta jitqies il-marġni tal-iżball tal-metodu użat - ir-riżultat tal-eżami mediku ma jkunx konklużiv, jew jinkludi firxa ta' etajiet ta' anqas minn 18-il sena, l-Istati Membri għandhom jassumu li l-applikant huwa 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Il-benefiċċju tad-dubju jenħtieġ li dejjem ikun favur il-minorenni.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Jean Lambert, 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1a.</w:t>
            </w:r>
            <w:r w:rsidRPr="006616EA">
              <w:rPr>
                <w:b/>
                <w:i/>
                <w:color w:val="auto"/>
              </w:rPr>
              <w:tab/>
              <w:t>Fejn ikun għad fadal xi dubji dwar l-età tal-minorenni mhux akkompanjat wara l-proċedura stabbilita fil-paragrafu 1, l-eżamijiet mediċi jistgħu jintużaw bħala miżura tal-aħħar istanza biex tkun determinata l-età ta' minorenni mhux akkompanjati fil-qafas tal-eżami ta' applikazzjoni. Fejn ir-riżultat tal-eżami mediku ma jkunx konklużiv, jew jinkludi firxa ta' etajiet ta' anqas minn 18-il sena, l-Istati Membri għandhom jassumu li l-applikant huwa 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1a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1a.</w:t>
            </w:r>
            <w:r w:rsidRPr="006616EA">
              <w:rPr>
                <w:b/>
                <w:i/>
                <w:color w:val="auto"/>
              </w:rPr>
              <w:tab/>
              <w:t>Kwalunkwe eżami mediku skont il-paragrafu 1 għandu jkun ibbażat fuq metodi ppruvati xjentifikament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Huwa importanti li jiġi żgurat li kwalunkwe eżami mediku użat biex jiddetermina l-età ta' minorenni jkun ibbażat fuq metodi ppruvati xjentifikament.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 Jean Lambert</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mediku biex tkun determinata l-età ta' minorenni mhux</w:t>
            </w:r>
            <w:r w:rsidRPr="006616EA">
              <w:rPr>
                <w:b/>
                <w:i/>
                <w:color w:val="auto"/>
              </w:rPr>
              <w:t xml:space="preserve"> akompanjati</w:t>
            </w:r>
            <w:r w:rsidRPr="006616EA">
              <w:rPr>
                <w:color w:val="auto"/>
              </w:rPr>
              <w:t xml:space="preserve"> ma għandux jitwettaq mingħajr il-kunsens tagħhom</w:t>
            </w:r>
            <w:r w:rsidRPr="006616EA">
              <w:rPr>
                <w:b/>
                <w:i/>
                <w:color w:val="auto"/>
              </w:rPr>
              <w:t xml:space="preserve"> jew il-kunsens</w:t>
            </w:r>
            <w:r w:rsidRPr="006616EA">
              <w:rPr>
                <w:color w:val="auto"/>
              </w:rPr>
              <w:t xml:space="preserve"> tal-kustodji tagħhom.</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mediku biex tkun determinata l-età ta' minorenni mhux</w:t>
            </w:r>
            <w:r w:rsidRPr="006616EA">
              <w:rPr>
                <w:b/>
                <w:i/>
                <w:color w:val="auto"/>
              </w:rPr>
              <w:t xml:space="preserve"> akkompanjati</w:t>
            </w:r>
            <w:r w:rsidRPr="006616EA">
              <w:rPr>
                <w:color w:val="auto"/>
              </w:rPr>
              <w:t xml:space="preserve"> ma għandux jitwettaq mingħajr il-kunsens tagħhom</w:t>
            </w:r>
            <w:r w:rsidRPr="006616EA">
              <w:rPr>
                <w:b/>
                <w:i/>
                <w:color w:val="auto"/>
              </w:rPr>
              <w:t xml:space="preserve"> u l-kunsens</w:t>
            </w:r>
            <w:r w:rsidRPr="006616EA">
              <w:rPr>
                <w:color w:val="auto"/>
              </w:rPr>
              <w:t xml:space="preserve"> tal-kustodji tagħhom.</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mediku biex tkun determinata l-età ta' minorenni</w:t>
            </w:r>
            <w:r w:rsidRPr="006616EA">
              <w:rPr>
                <w:b/>
                <w:i/>
                <w:color w:val="auto"/>
              </w:rPr>
              <w:t xml:space="preserve"> mhux akompanjati</w:t>
            </w:r>
            <w:r w:rsidRPr="006616EA">
              <w:rPr>
                <w:color w:val="auto"/>
              </w:rPr>
              <w:t xml:space="preserve"> ma għandux jitwettaq mingħajr il-kunsens tagħhom jew il-kunsens tal-kustodji tagħhom.</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L-eżami mediku biex tkun determinata l-età ta' minorenni ma għandux jitwettaq mingħajr il-kunsens tagħhom jew il-kunsens tal-kustodji tagħhom.</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899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2a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2a.</w:t>
            </w:r>
            <w:r w:rsidRPr="006616EA">
              <w:rPr>
                <w:b/>
                <w:i/>
                <w:color w:val="auto"/>
              </w:rPr>
              <w:tab/>
              <w:t>F'ċirkostanzi straordinarji, bħala l-aħħar soluzzjoni, jistgħu jiġu infurzati l-eżamijiet mediċi.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Kwalunkwe eżami mediku għandu jsir b'rispett sħiħ għad-dinjità tal-individwu, għandu jkun l-eżami l-inqas invażiv u għandu jsir minn professjonisti mediċi kwalifikati li jwasslu, kemm jista' jkun, għal riżultat li wieħed jista' joqgħod fuqu.</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Kwalunkwe eżami mediku għandu jsir b'rispett sħiħ għad-dinjità tal-individwu, għandu jkun l-eżami l-inqas invażiv u għandu jsir minn professjonisti mediċi kwalifikati li jwasslu, kemm jista' jkun, għal riżultat li wieħed jista' joqgħod fuqu</w:t>
            </w:r>
            <w:r w:rsidRPr="006616EA">
              <w:rPr>
                <w:b/>
                <w:i/>
                <w:color w:val="auto"/>
              </w:rPr>
              <w:t xml:space="preserve">, filwaqt li </w:t>
            </w:r>
            <w:r w:rsidR="00CD0EF2" w:rsidRPr="006616EA">
              <w:rPr>
                <w:b/>
                <w:i/>
                <w:color w:val="auto"/>
              </w:rPr>
              <w:t>jispeċifikaw bil-miktub il-marġ</w:t>
            </w:r>
            <w:r w:rsidRPr="006616EA">
              <w:rPr>
                <w:b/>
                <w:i/>
                <w:color w:val="auto"/>
              </w:rPr>
              <w:t>ni tal-iżball tal-metodu użat</w:t>
            </w:r>
            <w:r w:rsidRPr="006616EA">
              <w:rPr>
                <w:color w:val="auto"/>
              </w:rPr>
              <w:t>.</w:t>
            </w:r>
            <w:r w:rsidRPr="006616EA">
              <w:rPr>
                <w:b/>
                <w:i/>
                <w:color w:val="auto"/>
              </w:rPr>
              <w:br/>
              <w:t>L-eżami mediku għandu dejjem jintuża bħala l-aħħar soluzzjoni, u l-awtorità determinanti għandha tispjega bil-miktub ir-raġunijiet għalih. Jekk ikun twettaq eżami mediku, id-dokumenti kollha relatati mal-eżami mediku għandhom ikunu inklużi fil-fajl tal-applikant.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lastRenderedPageBreak/>
              <w:t>3.</w:t>
            </w:r>
            <w:r w:rsidRPr="006616EA">
              <w:rPr>
                <w:b/>
                <w:i/>
                <w:color w:val="auto"/>
              </w:rPr>
              <w:tab/>
            </w:r>
            <w:r w:rsidRPr="006616EA">
              <w:rPr>
                <w:color w:val="auto"/>
              </w:rPr>
              <w:t>Kwalunkwe eżami mediku għandu jsir b'rispett sħiħ għad-dinjità tal-individwu, għandu jkun l-eżami l-inqas invażiv u għandu jsir minn professjonisti mediċi kwalifikati li</w:t>
            </w:r>
            <w:r w:rsidRPr="006616EA">
              <w:rPr>
                <w:b/>
                <w:i/>
                <w:color w:val="auto"/>
              </w:rPr>
              <w:t xml:space="preserve"> jwasslu</w:t>
            </w:r>
            <w:r w:rsidRPr="006616EA">
              <w:rPr>
                <w:color w:val="auto"/>
              </w:rPr>
              <w:t>, kemm jista' jkun, għal riżultat li wieħed jista' joqgħod fuqu.</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Kwalunkwe eżami mediku għandu jsir b'rispett sħiħ għad-dinjità tal-individwu, għandu jkun l-eżami l-inqas invażiv u għandu jsir minn professjonisti mediċi</w:t>
            </w:r>
            <w:r w:rsidRPr="006616EA">
              <w:rPr>
                <w:b/>
                <w:i/>
                <w:color w:val="auto"/>
              </w:rPr>
              <w:t xml:space="preserve"> indipendenti, imħarrġa u</w:t>
            </w:r>
            <w:r w:rsidRPr="006616EA">
              <w:rPr>
                <w:color w:val="auto"/>
              </w:rPr>
              <w:t xml:space="preserve"> kwalifikati li</w:t>
            </w:r>
            <w:r w:rsidRPr="006616EA">
              <w:rPr>
                <w:b/>
                <w:i/>
                <w:color w:val="auto"/>
              </w:rPr>
              <w:t xml:space="preserve"> huma familjari mal-isfond etniku u kulturali tal-applikant u f'kooperazzjoni ma' tim multidixxiplinarju b'għarfien espert fid-drittijiet</w:t>
            </w:r>
            <w:r w:rsidRPr="006616EA">
              <w:rPr>
                <w:color w:val="auto"/>
              </w:rPr>
              <w:t>,</w:t>
            </w:r>
            <w:r w:rsidRPr="006616EA">
              <w:rPr>
                <w:b/>
                <w:i/>
                <w:color w:val="auto"/>
              </w:rPr>
              <w:t xml:space="preserve"> fil-psikoloġija u fl-iżvilupp tat-tfal, li b'hekk iwasslu,</w:t>
            </w:r>
            <w:r w:rsidRPr="006616EA">
              <w:rPr>
                <w:color w:val="auto"/>
              </w:rPr>
              <w:t xml:space="preserve"> kemm jista' jkun, għal riżultat li wieħed jista' joqgħod fuqu.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Kwalunkwe eżami mediku għandu jsir b'rispett sħiħ għad-dinjità tal-individwu</w:t>
            </w:r>
            <w:r w:rsidRPr="006616EA">
              <w:rPr>
                <w:b/>
                <w:i/>
                <w:color w:val="auto"/>
              </w:rPr>
              <w:t>, għandu jkun l-eżami l-inqas invażiv</w:t>
            </w:r>
            <w:r w:rsidRPr="006616EA">
              <w:rPr>
                <w:color w:val="auto"/>
              </w:rPr>
              <w:t xml:space="preserve"> u għandu jsir minn professjonisti mediċi kwalifikati li jwasslu, kemm jista' jkun, għal riżultat li wieħed jista' joqgħod fuqu.</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Kwalunkwe eżami mediku għandu jsir b'rispett sħiħ għad-dinjità tal-individwu u għandu jsir minn professjonisti mediċi kwalifikati li jwasslu, kemm jista' jkun, għal riżultat li wieħed jista' joqgħod fuqu.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t>Fejn l-eżamijiet mediċi jintużaw biex tkun determinata l-età tal-minorenni</w:t>
            </w:r>
            <w:r w:rsidRPr="006616EA">
              <w:rPr>
                <w:color w:val="auto"/>
              </w:rPr>
              <w:t xml:space="preserve"> mhux akkompanjati</w:t>
            </w:r>
            <w:r w:rsidRPr="006616EA">
              <w:rPr>
                <w:b/>
                <w:i/>
                <w:color w:val="auto"/>
              </w:rPr>
              <w:t>, l-awtorità determinanti għandha tiżgura li l-</w:t>
            </w:r>
            <w:r w:rsidRPr="006616EA">
              <w:rPr>
                <w:b/>
                <w:i/>
                <w:color w:val="auto"/>
              </w:rPr>
              <w:lastRenderedPageBreak/>
              <w:t>minorenni mhux akkompanjati jiġu infurmati, qabel l-eżami tal-applikazzjoni tagħhom għall-protezzjoni internazzjonali, u f'ilsien li huma jistgħu jifhmu jew hu mistenni b'mod raġonevoli li jifhmu, bil-possibilità li</w:t>
            </w:r>
            <w:r w:rsidRPr="006616EA">
              <w:rPr>
                <w:color w:val="auto"/>
              </w:rPr>
              <w:t xml:space="preserve"> l-età tagħhom</w:t>
            </w:r>
            <w:r w:rsidRPr="006616EA">
              <w:rPr>
                <w:b/>
                <w:i/>
                <w:color w:val="auto"/>
              </w:rPr>
              <w:t xml:space="preserve"> tiġi ddeterminata permezz ta' eżami mediku. Dan għandu jinkludi informazzjoni dwar il-metodu tal-eżami u l-konsegwenzi eventwali tar-riżultat tal-eżami mediku għall-eżami tal-applikazzjoni, kif ukoll dwar il-possibilità u l-konsegwenzi ta' rifjut min-naħa tal-minorenni mhux akkompanjat, jew tal-kustodju tiegħu, illi joqgħod għal eżami mediku.</w:t>
            </w:r>
          </w:p>
        </w:tc>
        <w:tc>
          <w:tcPr>
            <w:tcW w:w="4876" w:type="dxa"/>
          </w:tcPr>
          <w:p w:rsidR="00ED653C" w:rsidRPr="006616EA" w:rsidRDefault="00ED653C" w:rsidP="00ED653C">
            <w:pPr>
              <w:pStyle w:val="Normal6"/>
              <w:rPr>
                <w:b/>
                <w:i/>
                <w:color w:val="auto"/>
              </w:rPr>
            </w:pPr>
            <w:r w:rsidRPr="006616EA">
              <w:rPr>
                <w:color w:val="auto"/>
              </w:rPr>
              <w:lastRenderedPageBreak/>
              <w:t>4.</w:t>
            </w:r>
            <w:r w:rsidRPr="006616EA">
              <w:rPr>
                <w:b/>
                <w:i/>
                <w:color w:val="auto"/>
              </w:rPr>
              <w:tab/>
              <w:t>Il-minorenni</w:t>
            </w:r>
            <w:r w:rsidRPr="006616EA">
              <w:rPr>
                <w:color w:val="auto"/>
              </w:rPr>
              <w:t xml:space="preserve"> mhux akkompanjati</w:t>
            </w:r>
            <w:r w:rsidRPr="006616EA">
              <w:rPr>
                <w:b/>
                <w:i/>
                <w:color w:val="auto"/>
              </w:rPr>
              <w:t xml:space="preserve"> għandhom id-dritt għal rimedju effettiv kontra d-deċiżjoni li tiddetermina</w:t>
            </w:r>
            <w:r w:rsidRPr="006616EA">
              <w:rPr>
                <w:color w:val="auto"/>
              </w:rPr>
              <w:t xml:space="preserve"> l-età tagħhom</w:t>
            </w:r>
            <w:r w:rsidRPr="006616EA">
              <w:rPr>
                <w:b/>
                <w:i/>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Jean Lambert, 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w:t>
            </w:r>
            <w:r w:rsidRPr="006616EA">
              <w:rPr>
                <w:b/>
                <w:i/>
                <w:color w:val="auto"/>
              </w:rPr>
              <w:t xml:space="preserve"> jew hu mistenni b'mod raġonevoli li jifhmu</w:t>
            </w:r>
            <w:r w:rsidRPr="006616EA">
              <w:rPr>
                <w:color w:val="auto"/>
              </w:rPr>
              <w:t xml:space="preserve">, bil-possibilità li l-età tagħhom tiġi ddeterminata permezz ta' eżami mediku. Dan għandu jinkludi informazzjoni dwar il-metodu tal-eżami u l-konsegwenzi eventwali tar-riżultat tal-eżami mediku għall-eżami tal-applikazzjoni, kif ukoll dwar il-possibilità u l-konsegwenzi ta' rifjut min-naħa tal-minorenni mhux </w:t>
            </w:r>
            <w:r w:rsidRPr="006616EA">
              <w:rPr>
                <w:color w:val="auto"/>
              </w:rPr>
              <w:lastRenderedPageBreak/>
              <w:t>akkompanjat, jew tal-kustodju tiegħu, illi joqgħod għal eżami mediku.</w:t>
            </w:r>
          </w:p>
        </w:tc>
        <w:tc>
          <w:tcPr>
            <w:tcW w:w="4876" w:type="dxa"/>
          </w:tcPr>
          <w:p w:rsidR="00ED653C" w:rsidRPr="006616EA" w:rsidRDefault="00ED653C" w:rsidP="00ED653C">
            <w:pPr>
              <w:pStyle w:val="Normal6"/>
              <w:rPr>
                <w:b/>
                <w:i/>
                <w:color w:val="auto"/>
              </w:rPr>
            </w:pPr>
            <w:r w:rsidRPr="006616EA">
              <w:rPr>
                <w:color w:val="auto"/>
              </w:rPr>
              <w:lastRenderedPageBreak/>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 bil-possibilità li l-età tagħhom tiġi ddeterminata permezz ta' eżami mediku. Dan għandu jinkludi informazzjoni dwar il-metodu tal-eżami u l-konsegwenzi eventwali tar-riżultat tal-eżami mediku għall-eżami tal-applikazzjoni,</w:t>
            </w:r>
            <w:r w:rsidRPr="006616EA">
              <w:rPr>
                <w:b/>
                <w:i/>
                <w:color w:val="auto"/>
              </w:rPr>
              <w:t xml:space="preserve"> inkluż id-dritt ta' appell mid-deċiżjoni dwar l-eżami mediku,</w:t>
            </w:r>
            <w:r w:rsidRPr="006616EA">
              <w:rPr>
                <w:color w:val="auto"/>
              </w:rPr>
              <w:t xml:space="preserve"> kif ukoll dwar il-possibilità u l-konsegwenzi ta' rifjut min-naħa tal-</w:t>
            </w:r>
            <w:r w:rsidRPr="006616EA">
              <w:rPr>
                <w:color w:val="auto"/>
              </w:rPr>
              <w:lastRenderedPageBreak/>
              <w:t>minorenni mhux akkompanjat, jew tal-kustodju tiegħu, illi joqgħod għal eżami mediku.</w:t>
            </w:r>
            <w:r w:rsidRPr="006616EA">
              <w:rPr>
                <w:b/>
                <w:i/>
                <w:color w:val="auto"/>
              </w:rPr>
              <w:t xml:space="preserve"> Id-dokumenti kollha li jikkonċernaw l-eżami mediku għandhom jiddaħħlu fil-fajl tal-applikant.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Marju Lauristin,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w:t>
            </w:r>
            <w:r w:rsidRPr="006616EA">
              <w:rPr>
                <w:b/>
                <w:i/>
                <w:color w:val="auto"/>
              </w:rPr>
              <w:t xml:space="preserve"> jew hu mistenni b'mod raġonevoli li jifhmu</w:t>
            </w:r>
            <w:r w:rsidRPr="006616EA">
              <w:rPr>
                <w:color w:val="auto"/>
              </w:rPr>
              <w:t>, bil-possibilità li l-età tagħhom tiġi ddeterminata permezz ta' eżami mediku. Dan għandu jinkludi informazzjoni dwar il-metodu tal-eżami u l-konsegwenzi eventwali tar-riżultat tal-eżami mediku għall-eżami tal-applikazzjoni, kif ukoll dwar il-possibilità u l-konsegwenzi ta' rifjut min-naħa tal-minorenni mhux akkompanjat, jew tal-kustodju tiegħu, illi joqgħod għal eżami mediku.</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 bil-possibilità li l-età tagħhom tiġi ddeterminata permezz ta' eżami mediku. Dan għandu jinkludi informazzjoni dwar il-metodu tal-eżami u l-konsegwenzi eventwali tar-riżultat tal-eżami mediku għall-eżami tal-applikazzjoni,</w:t>
            </w:r>
            <w:r w:rsidRPr="006616EA">
              <w:rPr>
                <w:b/>
                <w:i/>
                <w:color w:val="auto"/>
              </w:rPr>
              <w:t xml:space="preserve"> inkluż id-dritt ta' appell mid-deċiżjoni dwar l-eżami mediku,</w:t>
            </w:r>
            <w:r w:rsidRPr="006616EA">
              <w:rPr>
                <w:color w:val="auto"/>
              </w:rPr>
              <w:t xml:space="preserve"> kif ukoll dwar il-possibilità u l-konsegwenzi ta' rifjut min-naħa tal-minorenni mhux akkompanjat, jew tal-kustodju tiegħu, illi joqgħod għal eżami mediku.</w:t>
            </w:r>
            <w:r w:rsidRPr="006616EA">
              <w:rPr>
                <w:b/>
                <w:i/>
                <w:color w:val="auto"/>
              </w:rPr>
              <w:t xml:space="preserve"> Id-dokumenti kollha li jikkonċernaw l-eżami mediku għandhom jiżdiedu mal-fajl tal-applikant.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t>Fejn l-eżamijiet mediċi jintużaw biex tkun determinata l-età tal-minorenni mhux akkompanjati,</w:t>
            </w:r>
            <w:r w:rsidRPr="006616EA">
              <w:rPr>
                <w:color w:val="auto"/>
              </w:rPr>
              <w:t xml:space="preserve"> l-awtorità determinanti għandha tiżgura li l-minorenni mhux akkompanjati jiġu infurmati, qabel l-eżami tal-applikazzjoni tagħhom għall-protezzjoni internazzjonali, u f'ilsien li huma jistgħu jifhmu jew hu mistenni b'mod raġonevoli li jifhmu, bil-possibilità li l-età tagħhom tiġi ddeterminata permezz ta' eżami mediku. Dan għandu jinkludi informazzjoni dwar il-metodu tal-eżami u l-konsegwenzi eventwali tar-riżultat tal-eżami mediku għall-eżami tal-applikazzjoni, kif ukoll dwar</w:t>
            </w:r>
            <w:r w:rsidRPr="006616EA">
              <w:rPr>
                <w:b/>
                <w:i/>
                <w:color w:val="auto"/>
              </w:rPr>
              <w:t xml:space="preserve"> il-possibilità u l-konsegwenzi</w:t>
            </w:r>
            <w:r w:rsidRPr="006616EA">
              <w:rPr>
                <w:color w:val="auto"/>
              </w:rPr>
              <w:t xml:space="preserve"> ta' rifjut min-naħa tal-minorenni mhux akkompanjat, jew tal-kustodju tiegħu, illi joqgħod għal eżami mediku.</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L-awtorità determinanti għandha tiżgura li l-minorenni mhux akkompanjati jiġu infurmati, qabel l-eżami tal-applikazzjoni tagħhom għall-protezzjoni internazzjonali, u f'ilsien li huma jistgħu jifhmu jew hu mistenni b'mod raġonevoli li jifhmu, bil-possibilità li l-età tagħhom tiġi ddeterminata permezz ta' eżami mediku. Dan għandu jinkludi informazzjoni dwar il-metodu tal-eżami u l-konsegwenzi eventwali tar-riżultat tal-eżami mediku għall-eżami tal-applikazzjoni, kif ukoll dwar</w:t>
            </w:r>
            <w:r w:rsidRPr="006616EA">
              <w:rPr>
                <w:b/>
                <w:i/>
                <w:color w:val="auto"/>
              </w:rPr>
              <w:t xml:space="preserve"> il-konsegwenzi</w:t>
            </w:r>
            <w:r w:rsidRPr="006616EA">
              <w:rPr>
                <w:color w:val="auto"/>
              </w:rPr>
              <w:t xml:space="preserve"> ta' rifjut min-naħa tal-minorenni mhux akkompanjat, jew tal-kustodju tiegħu, illi joqgħod għal eżami mediku.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 jew hu mistenni b'mod raġonevoli li jifhmu, bil-possibilità li l-età tagħhom tiġi ddeterminata permezz ta' eżami mediku. Dan għandu jinkludi informazzjoni dwar il-</w:t>
            </w:r>
            <w:r w:rsidRPr="006616EA">
              <w:rPr>
                <w:color w:val="auto"/>
              </w:rPr>
              <w:lastRenderedPageBreak/>
              <w:t>metodu tal-eżami u l-konsegwenzi eventwali tar-riżultat tal-eżami mediku għall-eżami tal-applikazzjoni, kif ukoll dwar il-possibilità u l-konsegwenzi ta' rifjut min-naħa tal-minorenni mhux akkompanjat, jew tal-kustodju tiegħu, illi joqgħod għal eżami mediku.</w:t>
            </w:r>
          </w:p>
        </w:tc>
        <w:tc>
          <w:tcPr>
            <w:tcW w:w="4876" w:type="dxa"/>
          </w:tcPr>
          <w:p w:rsidR="00ED653C" w:rsidRPr="006616EA" w:rsidRDefault="00ED653C" w:rsidP="00ED653C">
            <w:pPr>
              <w:pStyle w:val="Normal6"/>
              <w:rPr>
                <w:b/>
                <w:i/>
                <w:color w:val="auto"/>
              </w:rPr>
            </w:pPr>
            <w:r w:rsidRPr="006616EA">
              <w:rPr>
                <w:color w:val="auto"/>
              </w:rPr>
              <w:lastRenderedPageBreak/>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 jew hu mistenni b'mod raġonevoli li jifhmu,</w:t>
            </w:r>
            <w:r w:rsidRPr="006616EA">
              <w:rPr>
                <w:b/>
                <w:i/>
                <w:color w:val="auto"/>
              </w:rPr>
              <w:t xml:space="preserve"> u fejn possibbli bl-użu ta' lingwaġġ sempliċi,</w:t>
            </w:r>
            <w:r w:rsidRPr="006616EA">
              <w:rPr>
                <w:color w:val="auto"/>
              </w:rPr>
              <w:t xml:space="preserve"> bil-possibilità li l-età tagħhom tiġi ddeterminata permezz ta' eżami mediku. </w:t>
            </w:r>
            <w:r w:rsidRPr="006616EA">
              <w:rPr>
                <w:color w:val="auto"/>
              </w:rPr>
              <w:lastRenderedPageBreak/>
              <w:t>Dan għandu jinkludi informazzjoni dwar il-metodu tal-eżami u l-konsegwenzi eventwali tar-riżultat tal-eżami mediku għall-eżami tal-applikazzjoni, kif ukoll dwar il-possibilità u l-konsegwenzi ta' rifjut min-naħa tal-minorenni mhux akkompanjat, jew tal-kustodju tiegħu, illi joqgħod għal eżami mediku.</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Barbara Kudrycka,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w:t>
            </w:r>
            <w:r w:rsidRPr="006616EA">
              <w:rPr>
                <w:b/>
                <w:i/>
                <w:color w:val="auto"/>
              </w:rPr>
              <w:t xml:space="preserve"> jew hu mistenni</w:t>
            </w:r>
            <w:r w:rsidRPr="006616EA">
              <w:rPr>
                <w:color w:val="auto"/>
              </w:rPr>
              <w:t xml:space="preserve"> b'mod</w:t>
            </w:r>
            <w:r w:rsidRPr="006616EA">
              <w:rPr>
                <w:b/>
                <w:i/>
                <w:color w:val="auto"/>
              </w:rPr>
              <w:t xml:space="preserve"> raġonevoli li jifhmu</w:t>
            </w:r>
            <w:r w:rsidRPr="006616EA">
              <w:rPr>
                <w:color w:val="auto"/>
              </w:rPr>
              <w:t>, bil-possibilità li l-età tagħhom tiġi ddeterminata permezz ta' eżami mediku. Dan għandu jinkludi informazzjoni dwar il-metodu tal-eżami u l-konsegwenzi eventwali tar-riżultat tal-eżami mediku għall-eżami tal-applikazzjoni, kif ukoll dwar il-possibilità u l-konsegwenzi ta' rifjut min-naħa tal-minorenni mhux akkompanjat, jew tal-kustodju tiegħu, illi joqgħod għal eżami mediku.</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w:t>
            </w:r>
            <w:r w:rsidRPr="006616EA">
              <w:rPr>
                <w:b/>
                <w:i/>
                <w:color w:val="auto"/>
              </w:rPr>
              <w:t xml:space="preserve"> u</w:t>
            </w:r>
            <w:r w:rsidRPr="006616EA">
              <w:rPr>
                <w:color w:val="auto"/>
              </w:rPr>
              <w:t xml:space="preserve"> b'mod</w:t>
            </w:r>
            <w:r w:rsidRPr="006616EA">
              <w:rPr>
                <w:b/>
                <w:i/>
                <w:color w:val="auto"/>
              </w:rPr>
              <w:t xml:space="preserve"> li jifhmuh it-tfal u adattat għall-età tagħhom</w:t>
            </w:r>
            <w:r w:rsidRPr="006616EA">
              <w:rPr>
                <w:color w:val="auto"/>
              </w:rPr>
              <w:t>, bil-possibilità li l-età tagħhom tiġi ddeterminata permezz ta' eżami mediku. Dan għandu jinkludi informazzjoni dwar il-metodu tal-eżami u l-konsegwenzi eventwali tar-riżultat tal-eżami mediku għall-eżami tal-applikazzjoni, kif ukoll dwar il-possibilità u l-konsegwenzi ta' rifjut min-naħa tal-minorenni mhux akkompanjat, jew tal-kustodju tiegħu, illi joqgħod għal eżami mediku.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909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w:t>
            </w:r>
            <w:r w:rsidRPr="006616EA">
              <w:rPr>
                <w:b/>
                <w:i/>
                <w:color w:val="auto"/>
              </w:rPr>
              <w:t xml:space="preserve"> jew hu mistenni b'mod raġonevoli li jifhmu</w:t>
            </w:r>
            <w:r w:rsidRPr="006616EA">
              <w:rPr>
                <w:color w:val="auto"/>
              </w:rPr>
              <w:t>, bil-possibilità li l-età tagħhom tiġi ddeterminata permezz ta' eżami mediku. Dan għandu jinkludi informazzjoni dwar il-metodu tal-eżami u l-konsegwenzi eventwali tar-riżultat tal-eżami mediku għall-eżami tal-applikazzjoni, kif ukoll dwar il-possibilità u l-konsegwenzi ta' rifjut min-naħa tal-minorenni mhux akkompanjat, jew tal-kustodju tiegħu, illi joqgħod għal eżami mediku.</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l-eżamijiet mediċi jintużaw biex tkun determinata l-età tal-minorenni mhux akkompanjati, l-awtorità determinanti għandha tiżgura li l-minorenni mhux akkompanjati jiġu infurmati, qabel l-eżami tal-applikazzjoni tagħhom għall-protezzjoni internazzjonali, u f'ilsien li huma jistgħu jifhmu, bil-possibilità li l-età tagħhom tiġi ddeterminata permezz ta' eżami mediku. Dan għandu jinkludi informazzjoni dwar il-metodu tal-eżami u l-konsegwenzi eventwali tar-riżultat tal-eżami mediku għall-eżami tal-applikazzjoni, kif ukoll dwar il-possibilità u l-konsegwenzi ta' rifjut min-naħa tal-minorenni mhux akkompanjat, jew tal-kustodju tiegħu, illi joqgħod għal eżami mediku.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Kjarifika sabiex jitjieb l-għoti tal-informazzjoni.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4a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4a.</w:t>
            </w:r>
            <w:r w:rsidRPr="006616EA">
              <w:rPr>
                <w:b/>
                <w:i/>
                <w:color w:val="auto"/>
              </w:rPr>
              <w:tab/>
              <w:t>Fejn l-eżamijiet mediċi jintużaw biex tkun determinata l-età tal-minorenni akkompanjati, l-awtorità determinanti għandha tiżgura li l-me</w:t>
            </w:r>
            <w:r w:rsidR="001F3627" w:rsidRPr="006616EA">
              <w:rPr>
                <w:b/>
                <w:i/>
                <w:color w:val="auto"/>
              </w:rPr>
              <w:t>mbri tal-familja adulti li jakko</w:t>
            </w:r>
            <w:r w:rsidRPr="006616EA">
              <w:rPr>
                <w:b/>
                <w:i/>
                <w:color w:val="auto"/>
              </w:rPr>
              <w:t xml:space="preserve">mpanjawhom jiġu </w:t>
            </w:r>
            <w:r w:rsidRPr="006616EA">
              <w:rPr>
                <w:b/>
                <w:i/>
                <w:color w:val="auto"/>
              </w:rPr>
              <w:lastRenderedPageBreak/>
              <w:t>infurmati, qabel l-eżami tal-applikazzjoni tal-minorenni għal protezzjoni internazzjonali, u f'ilsien li huma jistgħu jifhmu jew huma mistennija b'mod raġonevoli li jifhmu, u fejn possibbli bl-użu ta' lingwaġġ sempliċi, bil-possibilità li l-età tal-minorenni akkompanjat tiġi ddeterminata permezz ta' eżami mediku. Dan għandu jinkludi informazzjoni dwar il-metodu tal-eżami u l-konsegwenzi eventwali tar-riżultat tal-eżami mediku għall-eżami tal-applikazzjoni, kif ukoll dwar il-possibilità u l-konsegwenzi ta' rifjut min-naħa tal-membri tal-familja adulti li j</w:t>
            </w:r>
            <w:r w:rsidR="001F3627" w:rsidRPr="006616EA">
              <w:rPr>
                <w:b/>
                <w:i/>
                <w:color w:val="auto"/>
              </w:rPr>
              <w:t>akko</w:t>
            </w:r>
            <w:r w:rsidRPr="006616EA">
              <w:rPr>
                <w:b/>
                <w:i/>
                <w:color w:val="auto"/>
              </w:rPr>
              <w:t>mpanjawhom biex il-minorenni joqgħod għall-eżami mediku.</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5.</w:t>
            </w:r>
            <w:r w:rsidRPr="006616EA">
              <w:rPr>
                <w:b/>
                <w:i/>
                <w:color w:val="auto"/>
              </w:rPr>
              <w:tab/>
              <w:t>Ir-rifjut mill-minorenni mhux akkompanjati jew il-kustodji tagħhom li jwettqu eżami mediku jista' jitqies biss bħala suppożizzjoni konfutabbli li l-applikant mhuwiex minorenni u dan ma għandux iwaqqaf lill-awtorità deteminanti milli tieħu deċiżjoni dwar l-applikazzjoni għall-protezzjoni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 li jwettqu eżami mediku</w:t>
            </w:r>
            <w:r w:rsidRPr="006616EA">
              <w:rPr>
                <w:b/>
                <w:i/>
                <w:color w:val="auto"/>
              </w:rPr>
              <w:t xml:space="preserve"> jista'</w:t>
            </w:r>
            <w:r w:rsidRPr="006616EA">
              <w:rPr>
                <w:color w:val="auto"/>
              </w:rPr>
              <w:t xml:space="preserve"> jitqies</w:t>
            </w:r>
            <w:r w:rsidRPr="006616EA">
              <w:rPr>
                <w:b/>
                <w:i/>
                <w:color w:val="auto"/>
              </w:rPr>
              <w:t xml:space="preserve"> biss</w:t>
            </w:r>
            <w:r w:rsidRPr="006616EA">
              <w:rPr>
                <w:color w:val="auto"/>
              </w:rPr>
              <w:t xml:space="preserve"> bħala suppożizzjoni</w:t>
            </w:r>
            <w:r w:rsidRPr="006616EA">
              <w:rPr>
                <w:b/>
                <w:i/>
                <w:color w:val="auto"/>
              </w:rPr>
              <w:t xml:space="preserve"> konfutabbli</w:t>
            </w:r>
            <w:r w:rsidRPr="006616EA">
              <w:rPr>
                <w:color w:val="auto"/>
              </w:rPr>
              <w:t xml:space="preserve"> li l-applikant mhuwiex minorenni u dan ma għandux iwaqqaf lill-awtorità deteminanti milli tieħu deċiżjoni dwar l-applikazzjoni għall-protezzjoni internazzjonali.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w:t>
            </w:r>
            <w:r w:rsidRPr="006616EA">
              <w:rPr>
                <w:b/>
                <w:i/>
                <w:color w:val="auto"/>
              </w:rPr>
              <w:t>, rispettivament mill-membri tal-familja</w:t>
            </w:r>
            <w:r w:rsidRPr="006616EA">
              <w:rPr>
                <w:color w:val="auto"/>
              </w:rPr>
              <w:t xml:space="preserve"> li</w:t>
            </w:r>
            <w:r w:rsidR="001F3627" w:rsidRPr="006616EA">
              <w:rPr>
                <w:b/>
                <w:i/>
                <w:color w:val="auto"/>
              </w:rPr>
              <w:t xml:space="preserve"> jakko</w:t>
            </w:r>
            <w:r w:rsidRPr="006616EA">
              <w:rPr>
                <w:b/>
                <w:i/>
                <w:color w:val="auto"/>
              </w:rPr>
              <w:t>mpanjawhom li</w:t>
            </w:r>
            <w:r w:rsidRPr="006616EA">
              <w:rPr>
                <w:color w:val="auto"/>
              </w:rPr>
              <w:t xml:space="preserve"> jwettqu eżami mediku</w:t>
            </w:r>
            <w:r w:rsidRPr="006616EA">
              <w:rPr>
                <w:b/>
                <w:i/>
                <w:color w:val="auto"/>
              </w:rPr>
              <w:t xml:space="preserve"> għandu</w:t>
            </w:r>
            <w:r w:rsidRPr="006616EA">
              <w:rPr>
                <w:color w:val="auto"/>
              </w:rPr>
              <w:t xml:space="preserve"> jitqies bħala suppożizzjoni li l-applikant mhuwiex minorenni u dan ma għandux iwaqqaf lill-awtorità deteminanti milli tieħu deċiżjoni dwar l-applikazzjoni għall-protezzjoni internazzjonali.</w:t>
            </w:r>
            <w:r w:rsidRPr="006616EA">
              <w:rPr>
                <w:b/>
                <w:i/>
                <w:color w:val="auto"/>
              </w:rPr>
              <w:t xml:space="preserve"> Ir-rifjut tal-kunsens għall-eżami mediku jista' jitqies wkoll bħala rifjut għal kooperazzjoni billi mhux qed tiġi pprovduta informazzjoni meħtieġa għall-eżami tal-applikazzjoni.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Marju Lauristin, Josef Weidenholzer, Ana Gomes, Caterina Chinnici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 li jwettqu eżami mediku jista'</w:t>
            </w:r>
            <w:r w:rsidRPr="006616EA">
              <w:rPr>
                <w:b/>
                <w:i/>
                <w:color w:val="auto"/>
              </w:rPr>
              <w:t xml:space="preserve"> jitqies biss bħala suppożizzjoni konfutabbli</w:t>
            </w:r>
            <w:r w:rsidRPr="006616EA">
              <w:rPr>
                <w:color w:val="auto"/>
              </w:rPr>
              <w:t xml:space="preserve"> li l-applikant mhuwiex minorenni</w:t>
            </w:r>
            <w:r w:rsidRPr="006616EA">
              <w:rPr>
                <w:b/>
                <w:i/>
                <w:color w:val="auto"/>
              </w:rPr>
              <w:t xml:space="preserve"> u dan</w:t>
            </w:r>
            <w:r w:rsidRPr="006616EA">
              <w:rPr>
                <w:color w:val="auto"/>
              </w:rPr>
              <w:t xml:space="preserve"> ma għandux iwaqqaf lill-awtorità deteminanti milli tieħu deċiżjoni dwar l-applikazzjoni għall-protezzjoni internazzjonali.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 li jwettqu eżami mediku jista'</w:t>
            </w:r>
            <w:r w:rsidRPr="006616EA">
              <w:rPr>
                <w:b/>
                <w:i/>
                <w:color w:val="auto"/>
              </w:rPr>
              <w:t xml:space="preserve"> ma jwassalx għas-suppożizzjoni</w:t>
            </w:r>
            <w:r w:rsidRPr="006616EA">
              <w:rPr>
                <w:color w:val="auto"/>
              </w:rPr>
              <w:t xml:space="preserve"> li l-applikant mhuwiex minorenni</w:t>
            </w:r>
            <w:r w:rsidRPr="006616EA">
              <w:rPr>
                <w:b/>
                <w:i/>
                <w:color w:val="auto"/>
              </w:rPr>
              <w:t>. Ir-rifjut li jwettqu eżami mediku</w:t>
            </w:r>
            <w:r w:rsidRPr="006616EA">
              <w:rPr>
                <w:color w:val="auto"/>
              </w:rPr>
              <w:t xml:space="preserve"> ma għandux iwaqqaf lill-awtorità deteminanti milli tieħu deċiżjoni dwar l-applikazzjoni għall-protezzjoni internazzjonali</w:t>
            </w:r>
            <w:r w:rsidRPr="006616EA">
              <w:rPr>
                <w:b/>
                <w:i/>
                <w:color w:val="auto"/>
              </w:rPr>
              <w:t xml:space="preserve">, madankollu d-deċiżjoni li tiġi rrifjutata applikazzjoni </w:t>
            </w:r>
            <w:r w:rsidR="00CF09DE" w:rsidRPr="006616EA">
              <w:rPr>
                <w:b/>
                <w:i/>
                <w:color w:val="auto"/>
              </w:rPr>
              <w:t>għal protezzjoni internazzjonali</w:t>
            </w:r>
            <w:r w:rsidRPr="006616EA">
              <w:rPr>
                <w:b/>
                <w:i/>
                <w:color w:val="auto"/>
              </w:rPr>
              <w:t xml:space="preserve"> minn minorenni mhux akkompanjat li rrifjuta li joqgħod għal eżami mediku m'għandhiex tkun ibbażata biss fuq dak ir-rifjut</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 xml:space="preserve">It-test ġie allinjat mad-Direttiva eżistenti dwar il-Proċeduri għall-Asil. B'mod partikolari, ma tista' ssir l-ebda suppożizzjoni dwar l-età tal-applikant fuq il-bażi tar-rifjut tiegħu jew tagħha li joqgħod għal eżami mediku. Ir-rifjut li joqgħod għal eżami mediku jenħtieġ li wkoll qatt ma jifforma l-bażi ta' deċiżjoni ta' rifjut ta' applikazzjoni </w:t>
      </w:r>
      <w:r w:rsidR="00CF09DE" w:rsidRPr="006616EA">
        <w:rPr>
          <w:color w:val="auto"/>
        </w:rPr>
        <w:t>għal protezzjoni internazzjonali</w:t>
      </w:r>
      <w:r w:rsidRPr="006616EA">
        <w:rPr>
          <w:color w:val="auto"/>
        </w:rPr>
        <w: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Beatrix von Storch</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 li jwettqu eżami mediku jista' jitqies</w:t>
            </w:r>
            <w:r w:rsidRPr="006616EA">
              <w:rPr>
                <w:b/>
                <w:i/>
                <w:color w:val="auto"/>
              </w:rPr>
              <w:t xml:space="preserve"> biss</w:t>
            </w:r>
            <w:r w:rsidRPr="006616EA">
              <w:rPr>
                <w:color w:val="auto"/>
              </w:rPr>
              <w:t xml:space="preserve"> bħala suppożizzjoni konfutabbli li l-applikant mhuwiex minorenni u dan ma għandux iwaqqaf lill-awtorità deteminanti milli tieħu deċiżjoni dwar l-applikazzjoni għall-protezzjoni internazzjonali.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 li jwettqu eżami mediku jista' jitqies bħala suppożizzjoni konfutabbli li l-applikant mhuwiex minorenni u dan ma għandux iwaqqaf lill-awtorità deteminanti milli tieħu deċiżjoni dwar l-applikazzjoni għall-protezzjoni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 Jean Lambert</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 li jwettqu eżami mediku jista' jitqies biss bħala suppożizzjoni konfutabbli li l-applikant mhuwiex minorenni u dan ma għandux</w:t>
            </w:r>
            <w:r w:rsidRPr="006616EA">
              <w:rPr>
                <w:b/>
                <w:i/>
                <w:color w:val="auto"/>
              </w:rPr>
              <w:t xml:space="preserve"> iwaqqaf lill-awtorità deteminanti milli tieħu deċiżjoni dwar</w:t>
            </w:r>
            <w:r w:rsidRPr="006616EA">
              <w:rPr>
                <w:color w:val="auto"/>
              </w:rPr>
              <w:t xml:space="preserve"> l-applikazzjoni għall-protezzjoni internazzjonali.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Ir-rifjut mill-minorenni mhux akkompanjati jew il-kustodji tagħhom li jwettqu eżami mediku jista' jitqies biss bħala suppożizzjoni konfutabbli li l-applikant mhuwiex minorenni u dan ma għandux</w:t>
            </w:r>
            <w:r w:rsidRPr="006616EA">
              <w:rPr>
                <w:b/>
                <w:i/>
                <w:color w:val="auto"/>
              </w:rPr>
              <w:t xml:space="preserve"> ikun l-unika raġuni biex tiġi rrifjutata</w:t>
            </w:r>
            <w:r w:rsidRPr="006616EA">
              <w:rPr>
                <w:color w:val="auto"/>
              </w:rPr>
              <w:t xml:space="preserve"> l-applikazzjoni għall-protezzjoni internazzjonali.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Jean Lambert, 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5a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5a.</w:t>
            </w:r>
            <w:r w:rsidRPr="006616EA">
              <w:rPr>
                <w:b/>
                <w:i/>
                <w:color w:val="auto"/>
              </w:rPr>
              <w:tab/>
              <w:t>Il-minorenni mhux akkompanjati għandhom jingħataw id-dritt għal rimedju effettiv kontra d-deċiżjoni li tiddetermina l-età tagħhom.</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6.</w:t>
            </w:r>
            <w:r w:rsidRPr="006616EA">
              <w:rPr>
                <w:b/>
                <w:i/>
                <w:color w:val="auto"/>
              </w:rPr>
              <w:tab/>
              <w:t>Stat Membru għandu jirrikonoxxi deċiżjonijiet tal-valutazzjoni tal-età li jittieħdu minn Stati Membri oħra abbażi ta' eżami mediku li jkun twettaq skont dan l-Artikolu u li jkun ibbażat fuq metodi li huma rikonoxxuti skont il-liġi nazzjonali tiegħu.</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24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Stat Membru</w:t>
            </w:r>
            <w:r w:rsidRPr="006616EA">
              <w:rPr>
                <w:b/>
                <w:i/>
                <w:color w:val="auto"/>
              </w:rPr>
              <w:t xml:space="preserve"> għandu</w:t>
            </w:r>
            <w:r w:rsidRPr="006616EA">
              <w:rPr>
                <w:color w:val="auto"/>
              </w:rPr>
              <w:t xml:space="preserve"> jirrikonoxxi deċiżjonijiet tal-valutazzjoni tal-età li jittieħdu minn Stati Membri oħra abbażi ta' eżami mediku li jkun twettaq skont dan l-Artikolu u li jkun ibbażat fuq metodi li huma rikonoxxuti skont il-liġi nazzjonali tiegħu.</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Stat Membru</w:t>
            </w:r>
            <w:r w:rsidRPr="006616EA">
              <w:rPr>
                <w:b/>
                <w:i/>
                <w:color w:val="auto"/>
              </w:rPr>
              <w:t xml:space="preserve"> jista'</w:t>
            </w:r>
            <w:r w:rsidRPr="006616EA">
              <w:rPr>
                <w:color w:val="auto"/>
              </w:rPr>
              <w:t xml:space="preserve"> jirrikonoxxi deċiżjonijiet tal-valutazzjoni tal-età li jittieħdu minn Stati Membri oħra abbażi ta' eżami mediku li jkun twettaq skont dan l-Artikolu u li jkun ibbażat fuq metodi li huma rikonoxxuti skont il-liġi nazzjonali tiegħu.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919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25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It-tħejjija ta' applikazzjoni għall-protezzjoni internazzjonali;</w:t>
            </w:r>
          </w:p>
        </w:tc>
        <w:tc>
          <w:tcPr>
            <w:tcW w:w="4876" w:type="dxa"/>
          </w:tcPr>
          <w:p w:rsidR="00ED653C" w:rsidRPr="006616EA" w:rsidRDefault="00ED653C" w:rsidP="00ED653C">
            <w:pPr>
              <w:pStyle w:val="Normal6"/>
              <w:rPr>
                <w:b/>
                <w:i/>
                <w:color w:val="auto"/>
              </w:rPr>
            </w:pPr>
            <w:r w:rsidRPr="006616EA">
              <w:rPr>
                <w:color w:val="auto"/>
              </w:rPr>
              <w:t>It-tħejjija</w:t>
            </w:r>
            <w:r w:rsidRPr="006616EA">
              <w:rPr>
                <w:b/>
                <w:i/>
                <w:color w:val="auto"/>
              </w:rPr>
              <w:t xml:space="preserve"> u r-reġistrazzjoni</w:t>
            </w:r>
            <w:r w:rsidRPr="006616EA">
              <w:rPr>
                <w:color w:val="auto"/>
              </w:rPr>
              <w:t xml:space="preserve"> ta' applikazzjoni għall-protezzjoni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25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Applikazzjoni għall-protezzjoni internazzjonali għandha ssir meta ċittadin ta' pajjiż terz jew persuna mingħajr Stat jesprimu xewqa għall-protezzjoni internazzjonali</w:t>
            </w:r>
            <w:r w:rsidRPr="006616EA">
              <w:rPr>
                <w:b/>
                <w:i/>
                <w:color w:val="auto"/>
              </w:rPr>
              <w:t xml:space="preserve"> lill-uffiċjali</w:t>
            </w:r>
            <w:r w:rsidRPr="006616EA">
              <w:rPr>
                <w:color w:val="auto"/>
              </w:rPr>
              <w:t xml:space="preserve"> ta'</w:t>
            </w:r>
            <w:r w:rsidRPr="006616EA">
              <w:rPr>
                <w:b/>
                <w:i/>
                <w:color w:val="auto"/>
              </w:rPr>
              <w:t xml:space="preserve"> awtorità determinanti jew</w:t>
            </w:r>
            <w:r w:rsidRPr="006616EA">
              <w:rPr>
                <w:color w:val="auto"/>
              </w:rPr>
              <w:t xml:space="preserve"> awtoritajiet oħra</w:t>
            </w:r>
            <w:r w:rsidRPr="006616EA">
              <w:rPr>
                <w:b/>
                <w:i/>
                <w:color w:val="auto"/>
              </w:rPr>
              <w:t xml:space="preserve"> msemmija fl-Artikolu 5(3) jew (4)</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Applikazzjoni għall-protezzjoni internazzjonali għandha ssir meta ċittadin ta' pajjiż terz jew persuna mingħajr Stat jesprimu xewqa għall-protezzjoni internazzjonali</w:t>
            </w:r>
            <w:r w:rsidRPr="006616EA">
              <w:rPr>
                <w:b/>
                <w:i/>
                <w:color w:val="auto"/>
              </w:rPr>
              <w:t xml:space="preserve"> lil:</w:t>
            </w:r>
            <w:r w:rsidRPr="006616EA">
              <w:rPr>
                <w:b/>
                <w:i/>
                <w:color w:val="auto"/>
              </w:rPr>
              <w:br/>
              <w:t>(a) il-gwardja tal-fruntiera;</w:t>
            </w:r>
            <w:r w:rsidRPr="006616EA">
              <w:rPr>
                <w:b/>
                <w:i/>
                <w:color w:val="auto"/>
              </w:rPr>
              <w:br/>
              <w:t>(b) il-pulizija;</w:t>
            </w:r>
            <w:r w:rsidRPr="006616EA">
              <w:rPr>
                <w:b/>
                <w:i/>
                <w:color w:val="auto"/>
              </w:rPr>
              <w:br/>
              <w:t>(c) l-awtoritajiet tal-immigrazzjoni;</w:t>
            </w:r>
            <w:r w:rsidRPr="006616EA">
              <w:rPr>
                <w:b/>
                <w:i/>
                <w:color w:val="auto"/>
              </w:rPr>
              <w:br/>
              <w:t>(d) l-awtoritajiet responsabbli għall-faċilitajiet</w:t>
            </w:r>
            <w:r w:rsidRPr="006616EA">
              <w:rPr>
                <w:color w:val="auto"/>
              </w:rPr>
              <w:t xml:space="preserve"> ta'</w:t>
            </w:r>
            <w:r w:rsidRPr="006616EA">
              <w:rPr>
                <w:b/>
                <w:i/>
                <w:color w:val="auto"/>
              </w:rPr>
              <w:t xml:space="preserve"> detenzjoni.</w:t>
            </w:r>
            <w:r w:rsidRPr="006616EA">
              <w:rPr>
                <w:b/>
                <w:i/>
                <w:color w:val="auto"/>
              </w:rPr>
              <w:br/>
              <w:t>(e)</w:t>
            </w:r>
            <w:r w:rsidRPr="006616EA">
              <w:rPr>
                <w:color w:val="auto"/>
              </w:rPr>
              <w:t xml:space="preserve"> awtoritajiet oħra</w:t>
            </w:r>
            <w:r w:rsidRPr="006616EA">
              <w:rPr>
                <w:b/>
                <w:i/>
                <w:color w:val="auto"/>
              </w:rPr>
              <w:t xml:space="preserve"> li jkunu ġew fdati </w:t>
            </w:r>
            <w:r w:rsidRPr="006616EA">
              <w:rPr>
                <w:b/>
                <w:i/>
                <w:color w:val="auto"/>
              </w:rPr>
              <w:lastRenderedPageBreak/>
              <w:t>mill-Istati Membri b'dawk il-kompiti</w:t>
            </w:r>
            <w:r w:rsidRPr="006616EA">
              <w:rPr>
                <w:color w:val="auto"/>
              </w:rPr>
              <w: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25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Applikazzjoni għall-protezzjoni internazzjonali għandha ssir meta ċittadin ta' pajjiż terz jew persuna mingħajr Stat jesprimu xewqa għall-protezzjoni internazzjonali lill-uffiċjali ta' awtorità determinanti jew awtoritajiet oħra msemmija fl-Artikolu 5(3) jew</w:t>
            </w:r>
            <w:r w:rsidRPr="006616EA">
              <w:rPr>
                <w:b/>
                <w:i/>
                <w:color w:val="auto"/>
              </w:rPr>
              <w:t xml:space="preserve"> </w:t>
            </w:r>
            <w:r w:rsidRPr="006616EA">
              <w:rPr>
                <w:color w:val="auto"/>
              </w:rPr>
              <w:t>(4).</w:t>
            </w:r>
          </w:p>
        </w:tc>
        <w:tc>
          <w:tcPr>
            <w:tcW w:w="4876" w:type="dxa"/>
          </w:tcPr>
          <w:p w:rsidR="00ED653C" w:rsidRPr="006616EA" w:rsidRDefault="00ED653C" w:rsidP="00ED653C">
            <w:pPr>
              <w:pStyle w:val="Normal6"/>
              <w:rPr>
                <w:b/>
                <w:i/>
                <w:color w:val="auto"/>
              </w:rPr>
            </w:pPr>
            <w:r w:rsidRPr="006616EA">
              <w:rPr>
                <w:color w:val="auto"/>
              </w:rPr>
              <w:t>Applikazzjoni għall-protezzjoni internazzjonali għandha ssir meta ċittadin ta' pajjiż terz jew persuna mingħajr Stat jesprimu xewqa għall-protezzjoni internazzjonali</w:t>
            </w:r>
            <w:r w:rsidRPr="006616EA">
              <w:rPr>
                <w:b/>
                <w:i/>
                <w:color w:val="auto"/>
              </w:rPr>
              <w:t xml:space="preserve"> bil-fomm jew bil-miktub jew jitolbu li ma jiġux deportati jew mibgħuta lura f'pajjiż terz minħabba biża' ta' persekuzzjoni jew riskju ta' ħsara serja</w:t>
            </w:r>
            <w:r w:rsidRPr="006616EA">
              <w:rPr>
                <w:color w:val="auto"/>
              </w:rPr>
              <w:t xml:space="preserve"> lill-uffiċjali ta' awtorità determinanti jew awtoritajiet oħra msemmija fl-Artikolu 5(3) jew</w:t>
            </w:r>
            <w:r w:rsidRPr="006616EA">
              <w:rPr>
                <w:b/>
                <w:i/>
                <w:color w:val="auto"/>
              </w:rPr>
              <w:t xml:space="preserve"> </w:t>
            </w:r>
            <w:r w:rsidRPr="006616EA">
              <w:rPr>
                <w:color w:val="auto"/>
              </w:rPr>
              <w:t>(4).</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25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Applikazzjoni għall-protezzjoni internazzjonali għandha</w:t>
            </w:r>
            <w:r w:rsidRPr="006616EA">
              <w:rPr>
                <w:b/>
                <w:i/>
                <w:color w:val="auto"/>
              </w:rPr>
              <w:t xml:space="preserve"> ssir</w:t>
            </w:r>
            <w:r w:rsidRPr="006616EA">
              <w:rPr>
                <w:color w:val="auto"/>
              </w:rPr>
              <w:t xml:space="preserve"> meta ċittadin ta' pajjiż terz jew persuna mingħajr Stat jesprimu xewqa għall-protezzjoni internazzjonali lill-uffiċjali ta' awtorità determinanti jew awtoritajiet oħra msemmija fl-Artikolu 5(3) jew</w:t>
            </w:r>
            <w:r w:rsidRPr="006616EA">
              <w:rPr>
                <w:b/>
                <w:i/>
                <w:color w:val="auto"/>
              </w:rPr>
              <w:t xml:space="preserve"> </w:t>
            </w:r>
            <w:r w:rsidRPr="006616EA">
              <w:rPr>
                <w:color w:val="auto"/>
              </w:rPr>
              <w:t>(4).</w:t>
            </w:r>
          </w:p>
        </w:tc>
        <w:tc>
          <w:tcPr>
            <w:tcW w:w="4876" w:type="dxa"/>
          </w:tcPr>
          <w:p w:rsidR="00ED653C" w:rsidRPr="006616EA" w:rsidRDefault="00ED653C" w:rsidP="00ED653C">
            <w:pPr>
              <w:pStyle w:val="Normal6"/>
              <w:rPr>
                <w:b/>
                <w:i/>
                <w:color w:val="auto"/>
              </w:rPr>
            </w:pPr>
            <w:r w:rsidRPr="006616EA">
              <w:rPr>
                <w:color w:val="auto"/>
              </w:rPr>
              <w:t>Applikazzjoni għall-protezzjoni internazzjonali għandha</w:t>
            </w:r>
            <w:r w:rsidRPr="006616EA">
              <w:rPr>
                <w:b/>
                <w:i/>
                <w:color w:val="auto"/>
              </w:rPr>
              <w:t xml:space="preserve"> titqies li tkun saret</w:t>
            </w:r>
            <w:r w:rsidRPr="006616EA">
              <w:rPr>
                <w:color w:val="auto"/>
              </w:rPr>
              <w:t xml:space="preserve"> meta ċittadin ta' pajjiż terz jew persuna mingħajr Stat jesprimu xewqa għall-protezzjoni internazzjonali lill-uffiċjali ta' awtorità determinanti jew awtoritajiet oħra msemmija fl-Artikolu 5(3) jew</w:t>
            </w:r>
            <w:r w:rsidRPr="006616EA">
              <w:rPr>
                <w:b/>
                <w:i/>
                <w:color w:val="auto"/>
              </w:rPr>
              <w:t xml:space="preserve"> </w:t>
            </w:r>
            <w:r w:rsidRPr="006616EA">
              <w:rPr>
                <w:color w:val="auto"/>
              </w:rPr>
              <w:t>(4).</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25 – paragrafu 1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Fejn dawk l-uffiċjali jkollhom dubji dwar jekk ċerti dikjarazzjonijiet għandhomx jitqiesu bħala applikazzjoni, huma għandhom jistaqsu lill-persuna espressament jekk hi tixtieqx tirċievi 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25 – paragrafu 2a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2a.</w:t>
            </w:r>
            <w:r w:rsidRPr="006616EA">
              <w:rPr>
                <w:b/>
                <w:i/>
                <w:color w:val="auto"/>
              </w:rPr>
              <w:tab/>
              <w:t>L-awtoritajiet responsabbli li jirċievu u jirreġistraw applikazzjoni għandhom:</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(a) jinfurmaw lill-applikanti dwar id-drittijiet u l-obbligi tagħhom stabbiliti, b'mod partikolari, fl-Artikoli 28 u 31 fir-rigward tal-preżentazzjoni ta' applikazzjonijiet, l-Artikolu 7 fir-rigward tal-obbligi ta' applikanti u konsegwenzi ta' nonkonformità ma' dawn l-obbligi, l-Artikolu 9 fir-rigward tad-dritt tal-applikanti li jibqgħu fit-territorju tal-Istat Membru responsabbli, u l-Artikolu 8 fir-rigward tal-garanziji ġenerali għall-applikanti;</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(b) jirreġistraw l-applikazzjoni immedjatament. Huma għandhom jirreġistraw ukoll l-informazzjoni li ġejja: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(i) l-isem, id-data tat-twelid, is-sess, in-nazzjonalità u dettalji personali oħra tal-applikant;</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(ii) it-tip u n-numru ta' kwalunkwe dokument tal-identità jew tal-ivvjaġġar tal-applikant;</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(iii) id-data tal-applikazzjoni, il-post fejn issir l-applikazzjoni u l-awtorità li lilha ġiet ippreżentata l-applikazzjoni;</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(iv) jinfurmaw lill-applikant dwar fejn u kif għandha tiġi ppreżentata applikazzjoni għal protezzjoni internazzjonali;</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(v) jinfurmaw lill-awtoritajiet responsabbli għall-kundizzjonijiet ta' akkoljenza skont id-Direttiva XXX/XXX/UE (id-Direttiva dwar il-Kundizzjonijiet ta' Akkoljenza) tal-applikazzjoni.</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2. Il-Kummissjoni tista' tispeċifika l-kontenut tal-informazzjoni li għandha tingħata lill-applikanti meta ssir applikazzjoni permezz ta' atti ta' implimentazzjoni. Dawk l-atti ta' implimentazzjoni għandhom jiġu adottati f'konformità mal-proċedura ta' eżami msemmija fl-Artikolu 58.</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3. Fejn applikazzjonijiet simultanji għal protezzjoni internazzjonali minn numru sproporzjonat ta' ċittadini ta' pajjiżi terzi jew persuni mingħajr Stat jagħmluha diffiċli fil-prattika biex l-applikazzjonijiet jiġu rreġistrati immedjatament meta tkun saret l-applikazzjoni, l-awtoritajiet tal-Istat Membru jistgħu jestendu dak il-limitu ta' żmien għal għaxart ijiem ta' xogħol.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Center"/>
              <w:rPr>
                <w:b/>
                <w:i/>
                <w:color w:val="auto"/>
              </w:rPr>
            </w:pPr>
            <w:r w:rsidRPr="006616EA">
              <w:rPr>
                <w:b/>
                <w:i/>
                <w:color w:val="auto"/>
                <w:sz w:val="24"/>
              </w:rPr>
              <w:t>Artikolu 26</w:t>
            </w:r>
            <w:r w:rsidRPr="006616EA">
              <w:rPr>
                <w:b/>
                <w:i/>
                <w:color w:val="auto"/>
              </w:rPr>
              <w:tab/>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Center"/>
              <w:rPr>
                <w:b/>
                <w:i/>
                <w:color w:val="auto"/>
              </w:rPr>
            </w:pPr>
            <w:r w:rsidRPr="006616EA">
              <w:rPr>
                <w:b/>
                <w:i/>
                <w:color w:val="auto"/>
                <w:sz w:val="24"/>
              </w:rPr>
              <w:t>Kompiti tal-awtoritajiet responsabbli meta ssir applikazzjoni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1. L-awtoritajiet responsabbli li jirċievu u jirreġistraw applikazzjoni għandhom:</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jinfurmaw lill-applikanti dwar id-drittijiet u l-obbligi tagħhom stabbiliti, b'mod partikolari, fl-Artikoli 27, 28 u 31 fir-rigward tar-reġistrazzjoni u l-preżentazzjoni ta' applikazzjonijiet, l-Artikolu 7 fir-rigward tal-obbligi ta' applikanti u konsegwenzi ta' nonkonformità ma' dawn l-obbligi, l-Artikolu 9 fir-rigward tad-dritt tal-applikanti li jibqgħu fit-territorju tal-Istat Membru responsabbli, u l-Artikolu 8 fir-rigward tal-garanziji ġenerali għall-applikanti.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 jirreġistraw l-applikazzjoni skont l-Artikolu 27;</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 mar-reġistrazzjoni, jinfurmaw lill-applikant dwar fejn u kif għandha tiġi ppreżentata applikazzjoni għal protezzjoni internazzjonali;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(d) jinfurmaw lill-awtoritajiet responsabbli għall-kundizzjonijiet ta' akkoljenza skont id-Direttiva XXX/XXX/UE (id-Direttiva dwar il-Kundizzjonijiet ta' Akkoljenza) tal-applikazzjoni.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 Il-Kummissjoni tista' tispeċifika l-kontenut tal-informazzjoni li għandha tingħata lill-applikanti meta ssir applikazzjoni permezz ta' atti ta' implimentazzjoni. Dawk l-atti ta' implimentazzjoni għandhom jiġu adottati f'konformità mal-proċedura ta' eżami msemmija fl-Artikolu 58.</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26 – paragrafu 1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jinfurmaw lill-applikanti dwar id-drittijiet u l-obbligi tagħhom stabbiliti, b'mod partikolari, fl-Artikoli 27, 28 u 31 fir-rigward tar-reġistrazzjoni u l-preżentazzjoni ta' applikazzjonijiet, l-Artikolu 7 fir-rigward tal-obbligi ta' applikanti u konsegwenzi ta' nonkonformità ma' dawn l-obbligi, l-Artikolu 9 fir-rigward tad-dritt tal-applikanti li jibqgħu fit-territorju tal-Istat Membru responsabbli, u l-Artikolu 8 fir-rigward tal-garanziji ġenerali għall-applikanti.</w:t>
            </w:r>
          </w:p>
        </w:tc>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jinfurmaw lill-applikanti</w:t>
            </w:r>
            <w:r w:rsidRPr="006616EA">
              <w:rPr>
                <w:b/>
                <w:i/>
                <w:color w:val="auto"/>
              </w:rPr>
              <w:t xml:space="preserve"> f'ilsien li jistgħu jifhmu</w:t>
            </w:r>
            <w:r w:rsidRPr="006616EA">
              <w:rPr>
                <w:color w:val="auto"/>
              </w:rPr>
              <w:t xml:space="preserve"> dwar id-drittijiet u l-obbligi tagħhom stabbiliti, b'mod partikolari, fl-Artikoli 27, 28 u 31 fir-rigward tar-reġistrazzjoni u l-preżentazzjoni ta' applikazzjonijiet, l-Artikolu 7 fir-rigward tal-obbligi ta' applikanti u konsegwenzi ta' nonkonformità ma' dawn l-obbligi, l-Artikolu 9 fir-rigward tad-dritt tal-applikanti li jibqgħu fit-territorju tal-Istat Membru responsabbli, u l-Artikolu 8 fir-rigward tal-garanziji ġenerali għall-applikanti.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26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Il-Kummissjoni</w:t>
            </w:r>
            <w:r w:rsidRPr="006616EA">
              <w:rPr>
                <w:b/>
                <w:i/>
                <w:color w:val="auto"/>
              </w:rPr>
              <w:t xml:space="preserve"> tista'</w:t>
            </w:r>
            <w:r w:rsidRPr="006616EA">
              <w:rPr>
                <w:color w:val="auto"/>
              </w:rPr>
              <w:t xml:space="preserve"> tispeċifika l-kontenut tal-informazzjoni li għandha tingħata lill-applikanti meta ssir applikazzjoni</w:t>
            </w:r>
            <w:r w:rsidRPr="006616EA">
              <w:rPr>
                <w:b/>
                <w:i/>
                <w:color w:val="auto"/>
              </w:rPr>
              <w:t xml:space="preserve"> permezz ta' atti ta' implimentazzjoni. Dawk l-atti ta' implimentazzjoni għandhom jiġu adottati f'konformità mal-proċedura ta' eżami msemmija fl-Artikolu 58.</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Il-Kummissjoni</w:t>
            </w:r>
            <w:r w:rsidRPr="006616EA">
              <w:rPr>
                <w:b/>
                <w:i/>
                <w:color w:val="auto"/>
              </w:rPr>
              <w:t xml:space="preserve"> għandha s-setgħa li tadotta atti delegati skont l-Artikolu 59 biex</w:t>
            </w:r>
            <w:r w:rsidRPr="006616EA">
              <w:rPr>
                <w:color w:val="auto"/>
              </w:rPr>
              <w:t xml:space="preserve"> tispeċifika l-kontenut tal-informazzjoni li għandha tingħata lill-applikanti meta ssir 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 xml:space="preserve">L-għoti ta' informazzjoni lill-applikanti huwa dritt proċedurali ewlieni għall-applikanti. Minħabba l-importanza tiegħu, huwa imperattiv li l-koleġiżlaturi jaqblu dwar kwalunkwe att </w:t>
      </w:r>
      <w:r w:rsidRPr="006616EA">
        <w:rPr>
          <w:color w:val="auto"/>
        </w:rPr>
        <w:lastRenderedPageBreak/>
        <w:t>li jispeċifika aktar l-informazzjoni li għandha tingħata lill-applikanti. B'dan il-ħsieb, l-att delegat biss jista' jintuża f'dawn iċ-ċirkostanzi.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Center"/>
              <w:rPr>
                <w:b/>
                <w:i/>
                <w:color w:val="auto"/>
              </w:rPr>
            </w:pPr>
            <w:r w:rsidRPr="006616EA">
              <w:rPr>
                <w:b/>
                <w:i/>
                <w:color w:val="auto"/>
                <w:sz w:val="24"/>
              </w:rPr>
              <w:t>Artikolu 27</w:t>
            </w:r>
            <w:r w:rsidRPr="006616EA">
              <w:rPr>
                <w:b/>
                <w:i/>
                <w:color w:val="auto"/>
              </w:rPr>
              <w:tab/>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Center"/>
              <w:rPr>
                <w:b/>
                <w:i/>
                <w:color w:val="auto"/>
              </w:rPr>
            </w:pPr>
            <w:r w:rsidRPr="006616EA">
              <w:rPr>
                <w:b/>
                <w:i/>
                <w:color w:val="auto"/>
                <w:sz w:val="24"/>
              </w:rPr>
              <w:t>Ir-reġistrazzjoni ta' applikazzjonijiet għal protezzjoni internazzjonali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1.</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L-awtoritajiet responsabbli li jirċievu u jirreġistraw applikazzjonijiet għall-protezzjoni internazzjonali għandhom jirreġistraw applikazzjoni fil-pront, u mhux aktar tard minn tlett ijiem ta' xogħol minn meta ssir. Huma għandhom jirreġistraw ukoll l-informazzjoni li ġejja:</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l-isem, id-data tat-twelid, is-sess, in-nazzjonalità u dettalji personali oħra tal-applikant;</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 it-tip u n-numru ta' kwalunkwe dokument tal-identità jew tal-ivvjaġġar tal-applikant;</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 id-data tal-applikazzjoni, il-post fejn issir l-applikazzjoni u l-awtorità li lilha ġiet ippreżentata bl-applikazzjoni.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Fejn id-dejta msemmija fil-punti (a) u (b) tkun diġà nkisbet mill-Istati Memrbi qabel ma ssir l-applikazzjoni, din ma għandhiex terġa' tintalab.</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 Fejn l-informazzjoni tinġabar mill-awtorità determinanti jew minn awtorità oħra li tkun qed tassistiha għall-iskop tal-eżami tal-applikazzjoni, fil-mument tar-reġistrazzjoni tista' tinġabar ukoll dejta addizzjonali meħtieġa għall-eżami tal-applikazzjoni.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lastRenderedPageBreak/>
              <w:t>3. Fejn applikazzjonijiet simultanji għall-protezzjoni internazzjonali minn numru sproporzjonat ta' ċittadini ta' pajjiżi terzi jew persuni mingħajr Stat jagħmluha diffiċli fil-prattika biex l-applikazzjonijiet jiġu rreġistrati fi żmien tlett ijiem ta' xogħol minn meta tkun saret l-applikazzjoni, l-awtoritajiet tal-Istati Membri jistgħu jestendu dak il-limitu ta' żmien għal għaxart ijiem ta' xogħol.</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4. L-awtoritajiet responsabbli għandhom jaħżnu kull sett ta' dejta msemmija fil-paragrafu 1 u kull dejta rilevanti oħra miġbura skont il-paragrafu 2 għal għaxar snin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929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Elissavet Vozemberg-Vrionidi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li jirċievu u jirreġistraw applikazzjonijiet għall-protezzjoni internazzjonali għandhom jirreġistraw applikazzjoni fil-pront, u mhux aktar tard minn</w:t>
            </w:r>
            <w:r w:rsidRPr="006616EA">
              <w:rPr>
                <w:b/>
                <w:i/>
                <w:color w:val="auto"/>
              </w:rPr>
              <w:t xml:space="preserve"> tlett</w:t>
            </w:r>
            <w:r w:rsidRPr="006616EA">
              <w:rPr>
                <w:color w:val="auto"/>
              </w:rPr>
              <w:t xml:space="preserve"> ijiem ta' xogħol minn meta ssir. Huma għandhom jirreġistraw ukoll l-informazzjoni li ġejja:</w:t>
            </w:r>
          </w:p>
        </w:tc>
        <w:tc>
          <w:tcPr>
            <w:tcW w:w="4876" w:type="dxa"/>
          </w:tcPr>
          <w:p w:rsidR="00ED653C" w:rsidRPr="006616EA" w:rsidRDefault="00ED653C" w:rsidP="00ED653C">
            <w:pPr>
              <w:pStyle w:val="Normal6"/>
              <w:rPr>
                <w:b/>
                <w:i/>
                <w:color w:val="auto"/>
              </w:rPr>
            </w:pPr>
            <w:r w:rsidRPr="006616EA">
              <w:rPr>
                <w:color w:val="auto"/>
              </w:rPr>
              <w:t>L-awtoritajiet responsabbli li jirċievu u jirreġistraw applikazzjonijiet għall-protezzjoni internazzjonali għandhom jirreġistraw applikazzjoni fil-pront, u mhux aktar tard minn</w:t>
            </w:r>
            <w:r w:rsidRPr="006616EA">
              <w:rPr>
                <w:b/>
                <w:i/>
                <w:color w:val="auto"/>
              </w:rPr>
              <w:t xml:space="preserve"> għaxart</w:t>
            </w:r>
            <w:r w:rsidRPr="006616EA">
              <w:rPr>
                <w:color w:val="auto"/>
              </w:rPr>
              <w:t xml:space="preserve"> ijiem ta' xogħol minn meta ssir. Huma għandhom jirreġistraw ukoll l-informazzjoni li ġejja: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Tlett ijiem mhuwiex limitu taż-żmien realistiku f'sitwazzjoni ta' influss tal-massa.</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L-awtoritajiet responsabbli li jirċievu u jirreġistraw applikazzjonijiet għall-protezzjoni internazzjonali għandhom jirreġistraw applikazzjoni fil-pront, u mhux aktar tard minn</w:t>
            </w:r>
            <w:r w:rsidRPr="006616EA">
              <w:rPr>
                <w:b/>
                <w:i/>
                <w:color w:val="auto"/>
              </w:rPr>
              <w:t xml:space="preserve"> tlett</w:t>
            </w:r>
            <w:r w:rsidRPr="006616EA">
              <w:rPr>
                <w:color w:val="auto"/>
              </w:rPr>
              <w:t xml:space="preserve"> ijiem</w:t>
            </w:r>
            <w:r w:rsidRPr="006616EA">
              <w:rPr>
                <w:b/>
                <w:i/>
                <w:color w:val="auto"/>
              </w:rPr>
              <w:t xml:space="preserve"> ta' xogħol</w:t>
            </w:r>
            <w:r w:rsidRPr="006616EA">
              <w:rPr>
                <w:color w:val="auto"/>
              </w:rPr>
              <w:t xml:space="preserve"> minn meta ssir. Huma għandhom jirreġistraw ukoll l-informazzjoni li ġejja:</w:t>
            </w:r>
          </w:p>
        </w:tc>
        <w:tc>
          <w:tcPr>
            <w:tcW w:w="4876" w:type="dxa"/>
          </w:tcPr>
          <w:p w:rsidR="00ED653C" w:rsidRPr="006616EA" w:rsidRDefault="00ED653C" w:rsidP="00ED653C">
            <w:pPr>
              <w:pStyle w:val="Normal6"/>
              <w:rPr>
                <w:b/>
                <w:i/>
                <w:color w:val="auto"/>
              </w:rPr>
            </w:pPr>
            <w:r w:rsidRPr="006616EA">
              <w:rPr>
                <w:color w:val="auto"/>
              </w:rPr>
              <w:t>L-awtoritajiet responsabbli li jirċievu u jirreġistraw applikazzjonijiet għall-protezzjoni internazzjonali għandhom jirreġistraw applikazzjoni fil-pront, u mhux aktar tard minn</w:t>
            </w:r>
            <w:r w:rsidRPr="006616EA">
              <w:rPr>
                <w:b/>
                <w:i/>
                <w:color w:val="auto"/>
              </w:rPr>
              <w:t xml:space="preserve"> għaxart</w:t>
            </w:r>
            <w:r w:rsidRPr="006616EA">
              <w:rPr>
                <w:color w:val="auto"/>
              </w:rPr>
              <w:t xml:space="preserve"> ijiem minn meta ssir. Huma għandhom jirreġistraw ukoll l-informazzjoni li ġejja: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l-isem, id-data tat-twelid, is-sess, in-nazzjonalità u dettalji personali oħra tal-applikant;</w:t>
            </w:r>
          </w:p>
        </w:tc>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l-isem, id-data tat-twelid, is-sess, in-nazzjonalità u dettalji personali oħra tal-applikant</w:t>
            </w:r>
            <w:r w:rsidRPr="006616EA">
              <w:rPr>
                <w:b/>
                <w:i/>
                <w:color w:val="auto"/>
              </w:rPr>
              <w:t>, inkluż, fejn rilevanti, l-identità tal-ġeneru tal-applikant</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l-isem, id-data tat-twelid, is-sess, in-nazzjonalità</w:t>
            </w:r>
            <w:r w:rsidRPr="006616EA">
              <w:rPr>
                <w:b/>
                <w:i/>
                <w:color w:val="auto"/>
              </w:rPr>
              <w:t xml:space="preserve"> u dettalji personali oħra </w:t>
            </w:r>
            <w:r w:rsidRPr="006616EA">
              <w:rPr>
                <w:b/>
                <w:i/>
                <w:color w:val="auto"/>
              </w:rPr>
              <w:lastRenderedPageBreak/>
              <w:t>tal-applikant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lastRenderedPageBreak/>
              <w:t>(a)</w:t>
            </w:r>
            <w:r w:rsidRPr="006616EA">
              <w:rPr>
                <w:b/>
                <w:i/>
                <w:color w:val="auto"/>
              </w:rPr>
              <w:tab/>
            </w:r>
            <w:r w:rsidRPr="006616EA">
              <w:rPr>
                <w:color w:val="auto"/>
              </w:rPr>
              <w:t>l-isem, id-data tat-twelid, is-sess, in-nazzjonalità</w:t>
            </w:r>
            <w:r w:rsidRPr="006616EA">
              <w:rPr>
                <w:b/>
                <w:i/>
                <w:color w:val="auto"/>
              </w:rPr>
              <w:t>, l-istatus tal-familja</w:t>
            </w:r>
            <w:r w:rsidR="00CD0EF2"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 Jean Lambert</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l-isem, id-data tat-twelid, is-sess, in-nazzjonalità</w:t>
            </w:r>
            <w:r w:rsidRPr="006616EA">
              <w:rPr>
                <w:b/>
                <w:i/>
                <w:color w:val="auto"/>
              </w:rPr>
              <w:t xml:space="preserve"> u dettalji personali oħra tal-applikant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l-isem, id-data tat-twelid, is-sess, in-nazzjonalità</w:t>
            </w:r>
            <w:r w:rsidRPr="006616EA">
              <w:rPr>
                <w:b/>
                <w:i/>
                <w:color w:val="auto"/>
              </w:rPr>
              <w:t xml:space="preserve"> jew l-apolidija</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 – punt aa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(aa)</w:t>
            </w:r>
            <w:r w:rsidRPr="006616EA">
              <w:rPr>
                <w:b/>
                <w:i/>
                <w:color w:val="auto"/>
              </w:rPr>
              <w:tab/>
              <w:t>dettalji personali oħra tal-applikant bħall-istatus tal-familja u s-saħħa;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it-tip u n-numru ta' kwalunkwe dokument tal-identità jew tal-ivvjaġġar tal-applikant;</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it-tip u n-numru ta' kwalunkwe dokument tal-identità jew tal-ivvjaġġar tal-applikant</w:t>
            </w:r>
            <w:r w:rsidRPr="006616EA">
              <w:rPr>
                <w:b/>
                <w:i/>
                <w:color w:val="auto"/>
              </w:rPr>
              <w:t xml:space="preserve"> jekk disponibbli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Alessandra Mussolini, Salvatore Domenico Pogliese</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 – subparagrafu 1a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L-Istat Membru determinanti għandu jwettaq verifika bir-reqqa tas-sigurtà ta' kull applikant kemm jista' jkun malajr wara r-reġistrazzjoni tal-applikazzjoni.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Jean Lambert, 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1a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CD0EF2">
            <w:pPr>
              <w:pStyle w:val="Normal6"/>
              <w:rPr>
                <w:b/>
                <w:i/>
                <w:color w:val="auto"/>
              </w:rPr>
            </w:pPr>
            <w:r w:rsidRPr="006616EA">
              <w:rPr>
                <w:b/>
                <w:i/>
                <w:color w:val="auto"/>
              </w:rPr>
              <w:t>1a.</w:t>
            </w:r>
            <w:r w:rsidRPr="006616EA">
              <w:rPr>
                <w:b/>
                <w:i/>
                <w:color w:val="auto"/>
              </w:rPr>
              <w:tab/>
              <w:t xml:space="preserve">Meta l-individwu jiddikjara li m'għandux </w:t>
            </w:r>
            <w:r w:rsidR="00CD0EF2" w:rsidRPr="006616EA">
              <w:rPr>
                <w:b/>
                <w:i/>
                <w:color w:val="auto"/>
              </w:rPr>
              <w:t>ċittadinanza</w:t>
            </w:r>
            <w:r w:rsidRPr="006616EA">
              <w:rPr>
                <w:b/>
                <w:i/>
                <w:color w:val="auto"/>
              </w:rPr>
              <w:t xml:space="preserve"> dan jenħtieġ li jiġi rreġistrat b'mod ċar, u l-individwu jiġi riferut għal mekkaniżmu ddedikat ta' identifikazzjoni tal-apolidija għal konferma ta' dan l-istatus fil-waqt xieraq.</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Fejn l-informazzjoni tinġabar mill-awtorità determinanti jew minn awtorità oħra li tkun qed tassistiha għall-iskop tal-eżami tal-applikazzjoni, fil-mument tar-reġistrazzjoni tista' tinġabar ukoll dejta addizzjonali meħtieġa għall-eżami tal-applikazzjoni.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Fejn l-informazzjoni tinġabar mill-awtorità determinanti jew minn awtorità oħra li tkun qed tassistiha għall-iskop tal-eżami tal-applikazzjoni, fil-mument tar-reġistrazzjoni tista' tinġabar ukoll dejta addizzjonali meħtieġa għall-eżami tal-applikazzjoni.</w:t>
            </w:r>
            <w:r w:rsidRPr="006616EA">
              <w:rPr>
                <w:b/>
                <w:i/>
                <w:color w:val="auto"/>
              </w:rPr>
              <w:t xml:space="preserve"> L-awtoritajiet tal-Istat Membru li jeżaminaw jew jiddeterminaw l-Istat Membru responsabbli għall-applikazzjoni għandu jkollhom aċċess għad-data ta' Dħul u Ħruġ tal-applikant imsemmija fir-Regolament (UE) Nru XXX/XXX (is-Sistema ta' Dħul u Ħruġ).</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939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applikazzjonijiet simultanji għall-protezzjoni internazzjonali minn numru sproporzjonat ta' ċittadini ta' pajjiżi terzi jew persuni mingħajr Stat jagħmluha diffiċli fil-prattika biex l-applikazzjonijiet jiġu rreġistrati fi żmien tlett ijiem ta' xogħol minn meta tkun saret l-applikazzjoni, l-awtoritajiet tal-Istati Membri jistgħu jestendu dak il-limitu ta' żmien għal</w:t>
            </w:r>
            <w:r w:rsidRPr="006616EA">
              <w:rPr>
                <w:b/>
                <w:i/>
                <w:color w:val="auto"/>
              </w:rPr>
              <w:t xml:space="preserve"> għaxart</w:t>
            </w:r>
            <w:r w:rsidRPr="006616EA">
              <w:rPr>
                <w:color w:val="auto"/>
              </w:rPr>
              <w:t xml:space="preserve"> ijiem ta' xogħol.</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applikazzjonijiet simultanji għall-protezzjoni internazzjonali minn numru sproporzjonat ta' ċittadini ta' pajjiżi terzi jew persuni mingħajr Stat jagħmluha diffiċli fil-prattika biex l-applikazzjonijiet jiġu rreġistrati fi żmien tlett ijiem ta' xogħol minn meta tkun saret l-applikazzjoni, l-awtoritajiet tal-Istati Membri jistgħu jestendu dak il-limitu ta' żmien għal</w:t>
            </w:r>
            <w:r w:rsidRPr="006616EA">
              <w:rPr>
                <w:b/>
                <w:i/>
                <w:color w:val="auto"/>
              </w:rPr>
              <w:t xml:space="preserve"> ħamest</w:t>
            </w:r>
            <w:r w:rsidRPr="006616EA">
              <w:rPr>
                <w:color w:val="auto"/>
              </w:rPr>
              <w:t xml:space="preserve"> ijiem ta' xogħol.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applikazzjonijiet simultanji għall-protezzjoni internazzjonali minn numru sproporzjonat ta' ċittadini ta' pajjiżi terzi jew persuni mingħajr Stat jagħmluha diffiċli fil-prattika biex l-applikazzjonijiet jiġu rreġistrati fi żmien tlett ijiem ta' xogħol minn meta tkun saret l-applikazzjoni, l-awtoritajiet tal-Istati Membri jistgħu jestendu dak il-limitu ta' żmien għal</w:t>
            </w:r>
            <w:r w:rsidRPr="006616EA">
              <w:rPr>
                <w:b/>
                <w:i/>
                <w:color w:val="auto"/>
              </w:rPr>
              <w:t xml:space="preserve"> għaxart</w:t>
            </w:r>
            <w:r w:rsidRPr="006616EA">
              <w:rPr>
                <w:color w:val="auto"/>
              </w:rPr>
              <w:t xml:space="preserve"> ijiem</w:t>
            </w:r>
            <w:r w:rsidRPr="006616EA">
              <w:rPr>
                <w:b/>
                <w:i/>
                <w:color w:val="auto"/>
              </w:rPr>
              <w:t xml:space="preserve"> ta' xogħol</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applikazzjonijiet simultanji għall-protezzjoni internazzjonali minn numru sproporzjonat ta' ċittadini ta' pajjiżi terzi jew persuni mingħajr Stat jagħmluha diffiċli fil-prattika biex l-applikazzjonijiet jiġu rreġistrati fi żmien tlett ijiem ta' xogħol minn meta tkun saret l-applikazzjoni, l-awtoritajiet tal-Istati Membri jistgħu jestendu dak il-limitu ta' żmien għal</w:t>
            </w:r>
            <w:r w:rsidRPr="006616EA">
              <w:rPr>
                <w:b/>
                <w:i/>
                <w:color w:val="auto"/>
              </w:rPr>
              <w:t xml:space="preserve"> sebat</w:t>
            </w:r>
            <w:r w:rsidRPr="006616EA">
              <w:rPr>
                <w:color w:val="auto"/>
              </w:rPr>
              <w:t xml:space="preserve"> ijiem.</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 għaxar snin mid-data ta' deċiżjoni finali. Id-dejta għandha titħassar meta jiskadi dak il-perjodu</w:t>
            </w:r>
            <w:r w:rsidRPr="006616EA">
              <w:rPr>
                <w:b/>
                <w:i/>
                <w:color w:val="auto"/>
              </w:rPr>
              <w:t xml:space="preserve"> jew fejn tirrigwardja persuna li tkun kisbet ċittadinanza ta' kwalunkwe Stat Membru qabel ma jiskadi dak il-perjodu hekk kif l-Istat Membru jiġi infurmat li l-persuna kkonċernata tkun kisbet din iċ-ċittadinanza</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 għaxar snin mid-data ta' deċiżjoni finali. Id-dejta għandha titħassar meta jiskadi dak il-perjodu.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Josef Weidenholzer, Ana Gomes, Birgit Sippel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w:t>
            </w:r>
            <w:r w:rsidRPr="006616EA">
              <w:rPr>
                <w:b/>
                <w:i/>
                <w:color w:val="auto"/>
              </w:rPr>
              <w:t xml:space="preserve"> għaxar snin</w:t>
            </w:r>
            <w:r w:rsidRPr="006616EA">
              <w:rPr>
                <w:color w:val="auto"/>
              </w:rPr>
              <w:t xml:space="preserve">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w:t>
            </w:r>
            <w:r w:rsidRPr="006616EA">
              <w:rPr>
                <w:b/>
                <w:i/>
                <w:color w:val="auto"/>
              </w:rPr>
              <w:t xml:space="preserve"> sena</w:t>
            </w:r>
            <w:r w:rsidRPr="006616EA">
              <w:rPr>
                <w:color w:val="auto"/>
              </w:rPr>
              <w:t xml:space="preserve"> mid-data ta' deċiżjoni finali</w:t>
            </w:r>
            <w:r w:rsidRPr="006616EA">
              <w:rPr>
                <w:b/>
                <w:i/>
                <w:color w:val="auto"/>
              </w:rPr>
              <w:t xml:space="preserve"> dwar l-applikazzjoni għal protezzjoni internazzjonali, inkluż fil-livelli kollha ta' appell</w:t>
            </w:r>
            <w:r w:rsidRPr="006616EA">
              <w:rPr>
                <w:color w:val="auto"/>
              </w:rPr>
              <w:t>.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Huwa possibbli li, fil-kuntest ta' applikazzjonijiet sussegwenti, ir-reġistrazzjoni tad-data personali tal-applikant tista' tkun utli wara li tkun ittieħdet id-deċiżjoni finali dwar l-applikazzjoni. Madankollu, minħabba l-limiti ta' żmien biex l-applikazzjonijiet jiġu indirizzati b'mod ġenerali, u b'mod partikolari l-applikazzjonijiet sussegwenti, huwa impossibbli li wieħed jifhem għaliex dik l-informazzjoni għandha tinżamm għal perjodu ta' għaxar snin. Sena waħda wara d-deċiżjoni finali jenħtieġ li tkun aktar milli suffiċjenti.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 xml:space="preserve">L-awtoritajiet responsabbli għandhom jaħżnu kull sett ta' dejta msemmija fil-paragrafu 1 u kull dejta rilevanti oħra miġbura skont il-paragrafu 2 </w:t>
            </w:r>
            <w:r w:rsidRPr="006616EA">
              <w:rPr>
                <w:color w:val="auto"/>
              </w:rPr>
              <w:lastRenderedPageBreak/>
              <w:t>għal għaxar snin mid-data ta' deċiżjoni finali. Id-dejta għandha titħassar meta jiskadi dak il-perjodu jew fejn tirrigwardja persuna li tkun kisbet ċittadinanza ta' kwalunkwe Stat Membru qabel ma jiskadi dak il-perjodu hekk kif</w:t>
            </w:r>
            <w:r w:rsidRPr="006616EA">
              <w:rPr>
                <w:b/>
                <w:i/>
                <w:color w:val="auto"/>
              </w:rPr>
              <w:t xml:space="preserve"> l-Istat Membru jiġi infurmat li l-persuna</w:t>
            </w:r>
            <w:r w:rsidRPr="006616EA">
              <w:rPr>
                <w:color w:val="auto"/>
              </w:rPr>
              <w:t xml:space="preserve"> kkonċernata tkun kisbet din iċ-ċittadinanza.</w:t>
            </w:r>
          </w:p>
        </w:tc>
        <w:tc>
          <w:tcPr>
            <w:tcW w:w="4876" w:type="dxa"/>
          </w:tcPr>
          <w:p w:rsidR="00ED653C" w:rsidRPr="006616EA" w:rsidRDefault="00ED653C" w:rsidP="00ED653C">
            <w:pPr>
              <w:pStyle w:val="Normal6"/>
              <w:rPr>
                <w:b/>
                <w:i/>
                <w:color w:val="auto"/>
              </w:rPr>
            </w:pPr>
            <w:r w:rsidRPr="006616EA">
              <w:rPr>
                <w:color w:val="auto"/>
              </w:rPr>
              <w:lastRenderedPageBreak/>
              <w:t>4.</w:t>
            </w:r>
            <w:r w:rsidRPr="006616EA">
              <w:rPr>
                <w:b/>
                <w:i/>
                <w:color w:val="auto"/>
              </w:rPr>
              <w:tab/>
            </w:r>
            <w:r w:rsidRPr="006616EA">
              <w:rPr>
                <w:color w:val="auto"/>
              </w:rPr>
              <w:t xml:space="preserve">L-awtoritajiet responsabbli għandhom jaħżnu kull sett ta' dejta msemmija fil-paragrafu 1 u kull dejta rilevanti oħra miġbura skont il-paragrafu 2 </w:t>
            </w:r>
            <w:r w:rsidRPr="006616EA">
              <w:rPr>
                <w:color w:val="auto"/>
              </w:rPr>
              <w:lastRenderedPageBreak/>
              <w:t>għal għaxar snin mid-data ta' deċiżjoni finali. Id-dejta għandha titħassar meta jiskadi dak il-perjodu jew fejn tirrigwardja persuna li tkun kisbet ċittadinanza ta' kwalunkwe Stat Membru qabel ma jiskadi dak il-perjodu hekk kif</w:t>
            </w:r>
            <w:r w:rsidRPr="006616EA">
              <w:rPr>
                <w:b/>
                <w:i/>
                <w:color w:val="auto"/>
              </w:rPr>
              <w:t xml:space="preserve"> il-persuna</w:t>
            </w:r>
            <w:r w:rsidRPr="006616EA">
              <w:rPr>
                <w:color w:val="auto"/>
              </w:rPr>
              <w:t xml:space="preserve"> kkonċernata tkun kisbet din iċ-ċittadinanza.</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w:t>
            </w:r>
            <w:r w:rsidRPr="006616EA">
              <w:rPr>
                <w:b/>
                <w:i/>
                <w:color w:val="auto"/>
              </w:rPr>
              <w:t xml:space="preserve"> għaxar</w:t>
            </w:r>
            <w:r w:rsidRPr="006616EA">
              <w:rPr>
                <w:color w:val="auto"/>
              </w:rPr>
              <w:t xml:space="preserve"> snin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w:t>
            </w:r>
            <w:r w:rsidRPr="006616EA">
              <w:rPr>
                <w:b/>
                <w:i/>
                <w:color w:val="auto"/>
              </w:rPr>
              <w:t xml:space="preserve"> ħames</w:t>
            </w:r>
            <w:r w:rsidRPr="006616EA">
              <w:rPr>
                <w:color w:val="auto"/>
              </w:rPr>
              <w:t xml:space="preserve"> snin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L-emenda tfittex li tallinja l-perjodu taż-żamma ta' data għall-perjodu ta' ħames snin maqbul fil-pożizzjoni tal-PE tal-proposta tal-Eurodac.</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27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w:t>
            </w:r>
            <w:r w:rsidRPr="006616EA">
              <w:rPr>
                <w:b/>
                <w:i/>
                <w:color w:val="auto"/>
              </w:rPr>
              <w:t xml:space="preserve"> għaxar snin</w:t>
            </w:r>
            <w:r w:rsidRPr="006616EA">
              <w:rPr>
                <w:color w:val="auto"/>
              </w:rPr>
              <w:t xml:space="preserve">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L-awtoritajiet responsabbli għandhom jaħżnu kull sett ta' dejta msemmija fil-paragrafu 1 u kull dejta rilevanti oħra miġbura skont il-paragrafu 2 għal</w:t>
            </w:r>
            <w:r w:rsidRPr="006616EA">
              <w:rPr>
                <w:b/>
                <w:i/>
                <w:color w:val="auto"/>
              </w:rPr>
              <w:t xml:space="preserve"> sentejn</w:t>
            </w:r>
            <w:r w:rsidRPr="006616EA">
              <w:rPr>
                <w:color w:val="auto"/>
              </w:rPr>
              <w:t xml:space="preserve">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għaxart ijiem</w:t>
            </w:r>
            <w:r w:rsidRPr="006616EA">
              <w:rPr>
                <w:color w:val="auto"/>
              </w:rPr>
              <w:t xml:space="preserve"> ta' xogħol mid-data meta l-applikazzjoni tiġi rreġistrata sakemm jingħata opportunità effettiva li jagħmel dan f'dak il-limitu ta' żmien.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20 jum</w:t>
            </w:r>
            <w:r w:rsidRPr="006616EA">
              <w:rPr>
                <w:color w:val="auto"/>
              </w:rPr>
              <w:t xml:space="preserve"> ta' xogħol mid-data meta l-applikazzjoni tiġi rreġistrata</w:t>
            </w:r>
            <w:r w:rsidRPr="006616EA">
              <w:rPr>
                <w:b/>
                <w:i/>
                <w:color w:val="auto"/>
              </w:rPr>
              <w:t xml:space="preserve"> jew mhux aktar tard mid-data tal-appuntament mogħti skont il-paragrafu 5,</w:t>
            </w:r>
            <w:r w:rsidRPr="006616EA">
              <w:rPr>
                <w:color w:val="auto"/>
              </w:rPr>
              <w:t xml:space="preserve"> sakemm jingħata opportunità effettiva li jagħmel dan f'dak il-limitu ta' żmien.</w:t>
            </w:r>
            <w:r w:rsidRPr="006616EA">
              <w:rPr>
                <w:b/>
                <w:i/>
                <w:color w:val="auto"/>
              </w:rPr>
              <w:t xml:space="preserve"> Meta tintalab assistenza legali mingħajr ħlas, il-perjodu ta' żmien biex tiġi ppreżentata l-applikazzjoni għandu jibda jgħodd mill-ħatra tal-konsulent legali jew konsulent ieħor, jew fejn l-għoti ta' assistenza u rappreżentanza legali mingħajr ħlas jiġi rrifjutat skont l-Artikolu 15(3).</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għaxart ijiem</w:t>
            </w:r>
            <w:r w:rsidRPr="006616EA">
              <w:rPr>
                <w:color w:val="auto"/>
              </w:rPr>
              <w:t xml:space="preserve"> ta' xogħol mid-data meta l-applikazzjoni tiġi rreġistrata sakemm jingħata opportunità effettiva li jagħmel dan f'dak il-limitu ta' żmien.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għoxrin jum</w:t>
            </w:r>
            <w:r w:rsidRPr="006616EA">
              <w:rPr>
                <w:color w:val="auto"/>
              </w:rPr>
              <w:t xml:space="preserve"> ta' xogħol mid-data meta l-applikazzjoni tiġi rreġistrata sakemm jingħata opportunità effettiva li jagħmel dan f'dak il-limitu ta' żmien</w:t>
            </w:r>
            <w:r w:rsidRPr="006616EA">
              <w:rPr>
                <w:b/>
                <w:i/>
                <w:color w:val="auto"/>
              </w:rPr>
              <w:t>, inkluż l-aċċess għal tradutturi u interpreti, u konsulent legali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għaxart ijiem</w:t>
            </w:r>
            <w:r w:rsidRPr="006616EA">
              <w:rPr>
                <w:color w:val="auto"/>
              </w:rPr>
              <w:t xml:space="preserve"> ta' xogħol mid-data meta l-applikazzjoni tiġi rreġistrata sakemm jingħata opportunità effettiva li jagħmel dan f'dak il-limitu ta' żmien.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għoxrin jum</w:t>
            </w:r>
            <w:r w:rsidRPr="006616EA">
              <w:rPr>
                <w:color w:val="auto"/>
              </w:rPr>
              <w:t xml:space="preserve"> ta' xogħol mid-data meta l-applikazzjoni tiġi rreġistrata sakemm jingħata opportunità effettiva li jagħmel dan f'dak il-limitu ta' żmien.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Huwa aħjar li f'dan l-istadju tiġi żgurata applikazzjoni kompluta, preċiża u ta' kwalità għolja milli l-affarijiet isiru bl-għaġla għaliex dan jista' jikkawża dewmien akbar u piż amministrattiv addizzjonali aktar tard bi preżentazzjonijiet addizzjonali.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949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lastRenderedPageBreak/>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għaxart ijiem</w:t>
            </w:r>
            <w:r w:rsidRPr="006616EA">
              <w:rPr>
                <w:color w:val="auto"/>
              </w:rPr>
              <w:t xml:space="preserve"> ta' xogħol mid-data meta l-applikazzjoni tiġi rreġistrata sakemm jingħata opportunità effettiva li jagħmel dan f'dak il-limitu ta' żmien.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ħmistax-il jum</w:t>
            </w:r>
            <w:r w:rsidRPr="006616EA">
              <w:rPr>
                <w:color w:val="auto"/>
              </w:rPr>
              <w:t xml:space="preserve"> ta' xogħol mid-data meta l-applikazzjoni tiġi rreġistrata sakemm jingħata opportunità effettiva li jagħmel dan f'dak il-limitu ta' żmien.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għaxart ijiem ta' xogħol</w:t>
            </w:r>
            <w:r w:rsidRPr="006616EA">
              <w:rPr>
                <w:color w:val="auto"/>
              </w:rPr>
              <w:t xml:space="preserve"> mid-data meta l-applikazzjoni tiġi rreġistrata sakemm jingħata opportunità effettiva li jagħmel dan f'dak il-limitu ta' żmien.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xahar</w:t>
            </w:r>
            <w:r w:rsidRPr="006616EA">
              <w:rPr>
                <w:color w:val="auto"/>
              </w:rPr>
              <w:t xml:space="preserve"> mid-data meta l-applikazzjoni tiġi rreġistrata sakemm jingħata opportunità effettiva li jagħmel dan f'dak il-limitu ta' żmien.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għaxart</w:t>
            </w:r>
            <w:r w:rsidRPr="006616EA">
              <w:rPr>
                <w:color w:val="auto"/>
              </w:rPr>
              <w:t xml:space="preserve"> ijiem</w:t>
            </w:r>
            <w:r w:rsidRPr="006616EA">
              <w:rPr>
                <w:b/>
                <w:i/>
                <w:color w:val="auto"/>
              </w:rPr>
              <w:t xml:space="preserve"> ta' xogħol</w:t>
            </w:r>
            <w:r w:rsidRPr="006616EA">
              <w:rPr>
                <w:color w:val="auto"/>
              </w:rPr>
              <w:t xml:space="preserve"> mid-data meta l-applikazzjoni tiġi rreġistrata sakemm jingħata opportunità effettiva li jagħmel dan f'dak il-limitu ta' </w:t>
            </w:r>
            <w:r w:rsidRPr="006616EA">
              <w:rPr>
                <w:color w:val="auto"/>
              </w:rPr>
              <w:lastRenderedPageBreak/>
              <w:t>żmien.</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r>
            <w:r w:rsidRPr="006616EA">
              <w:rPr>
                <w:color w:val="auto"/>
              </w:rPr>
              <w:t>L-applikant għandu jippreżenta l-applikazzjoni fi żmien</w:t>
            </w:r>
            <w:r w:rsidRPr="006616EA">
              <w:rPr>
                <w:b/>
                <w:i/>
                <w:color w:val="auto"/>
              </w:rPr>
              <w:t xml:space="preserve"> sebat</w:t>
            </w:r>
            <w:r w:rsidRPr="006616EA">
              <w:rPr>
                <w:color w:val="auto"/>
              </w:rPr>
              <w:t xml:space="preserve"> ijiem mid-data meta l-applikazzjoni tiġi rreġistrata sakemm jingħata opportunità effettiva li jagħmel dan f'dak il-limitu ta' żmien.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Elissavet Vozemberg-Vrionidi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għaxart ijiem ta' xogħol</w:t>
            </w:r>
            <w:r w:rsidRPr="006616EA">
              <w:rPr>
                <w:color w:val="auto"/>
              </w:rPr>
              <w:t xml:space="preserve"> mid-data meta l-applikazzjoni tiġi rreġistrata sakemm jingħata opportunità effettiva li jagħmel dan f'dak il-limitu ta' żmien.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L-applikant għandu jippreżenta l-applikazzjoni fi żmien</w:t>
            </w:r>
            <w:r w:rsidRPr="006616EA">
              <w:rPr>
                <w:b/>
                <w:i/>
                <w:color w:val="auto"/>
              </w:rPr>
              <w:t xml:space="preserve"> xahar</w:t>
            </w:r>
            <w:r w:rsidRPr="006616EA">
              <w:rPr>
                <w:color w:val="auto"/>
              </w:rPr>
              <w:t xml:space="preserve"> mid-data meta l-applikazzjoni tiġi rreġistrata sakemm jingħata opportunità effettiva li jagħmel dan f'dak il-limitu ta' żmien.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Fil-prattika mhuwiex possibbli li jiġu applikati dawn il-limiti ta' żmien qosra.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Marju Lauristin,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rsponsabbli li tirċievi u tirreġistra applikazzjonijiet għall-protezzjoni internazzjonali għandhom jagħtu lill-applikant opportunità effettiva li jippreżenta applikazzjoni fil-limitu ta' żmien stabbilit fil-paragrafu 1.</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rsponsabbli li tirċievi u tirreġistra applikazzjonijiet għall-protezzjoni internazzjonali għandhom jagħtu lill-applikant opportunità effettiva li jippreżenta applikazzjoni fil-limitu ta' żmien stabbilit fil-paragrafu 1.</w:t>
            </w:r>
            <w:r w:rsidRPr="006616EA">
              <w:rPr>
                <w:b/>
                <w:i/>
                <w:color w:val="auto"/>
              </w:rPr>
              <w:t xml:space="preserve"> Skont l-Artikolu 14(1), l-applikant għandu jkollu d-dritt għal għajnuna u rappreżentanza legali biex iħejji l-preżentazzjoni tal-applikazzjoni tiegħu jew tagħha u għandu jkun infurmat dwar dak id-dritt, inkluż id-</w:t>
            </w:r>
            <w:r w:rsidRPr="006616EA">
              <w:rPr>
                <w:b/>
                <w:i/>
                <w:color w:val="auto"/>
              </w:rPr>
              <w:lastRenderedPageBreak/>
              <w:t>dritt għal għajnuna u rappreżentanza legali mingħajr ħlas fejn xieraq. Meta tintalab assistenza legali mingħajr ħlas, il-limitu ta' żmien biex tiġi ppreżentata l-applikazzjoni għandu jibda jgħodd mill-ħatra tal-konsulent legali jew konsulent ieħor.</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Id-dritt tal-applikant għall-assistenza u r-rappreżentanza legali qabel il-preżentazzjoni tal-applikazzjoni huwa importanti ħafna u jrid ikun ċar. Din l-emenda hija konsistenti mal-emendi proposti għall-Artikoli 14(1) u 15(1) tat-test.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ikun hemm numru sproporzjonat ta' ċittadini ta' pajjiżi terzi jew persuni mingħajr Stat li japplikaw b'mod simultanju għall-protezzjoni internazzjonali, li jagħmilha diffiċli fil-prattika li l-applikazzjonijiet jiġu rreġistrati fil-limitu ta' żmien stabbilit fil-paragrafu 1, l-awtorità responsabbli għandha tagħti lill-applikant opportunità effettiva li jippreżenta l-applikazzjoni tiegħu mhux aktar tard minn</w:t>
            </w:r>
            <w:r w:rsidRPr="006616EA">
              <w:rPr>
                <w:b/>
                <w:i/>
                <w:color w:val="auto"/>
              </w:rPr>
              <w:t xml:space="preserve"> xahar</w:t>
            </w:r>
            <w:r w:rsidRPr="006616EA">
              <w:rPr>
                <w:color w:val="auto"/>
              </w:rPr>
              <w:t xml:space="preserve"> wara d-data meta tiġi rreġistrata l-applikazzjoni.</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ikun hemm numru sproporzjonat ta' ċittadini ta' pajjiżi terzi jew persuni mingħajr Stat li japplikaw b'mod simultanju għall-protezzjoni internazzjonali, li jagħmilha diffiċli fil-prattika li l-applikazzjonijiet jiġu rreġistrati fil-limitu ta' żmien stabbilit fil-paragrafu 1, l-awtorità responsabbli għandha tagħti lill-applikant opportunità effettiva li jippreżenta l-applikazzjoni tiegħu mhux aktar tard minn</w:t>
            </w:r>
            <w:r w:rsidRPr="006616EA">
              <w:rPr>
                <w:b/>
                <w:i/>
                <w:color w:val="auto"/>
              </w:rPr>
              <w:t xml:space="preserve"> tliet ġimgħat</w:t>
            </w:r>
            <w:r w:rsidRPr="006616EA">
              <w:rPr>
                <w:color w:val="auto"/>
              </w:rPr>
              <w:t xml:space="preserve"> wara d-data meta tiġi rreġistrata l-applikazzjoni.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Alessandra Mussolini, Salvatore Domenico Pogliese</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ikun hemm numru sproporzjonat ta' ċittadini ta' pajjiżi terzi jew persuni mingħajr Stat li japplikaw b'mod simultanju għall-protezzjoni internazzjonali, li jagħmilha diffiċli fil-prattika li l-applikazzjonijiet jiġu rreġistrati fil-limitu ta' żmien stabbilit fil-paragrafu 1, l-awtorità responsabbli għandha tagħti lill-applikant opportunità effettiva li jippreżenta l-applikazzjoni tiegħu mhux aktar tard minn</w:t>
            </w:r>
            <w:r w:rsidRPr="006616EA">
              <w:rPr>
                <w:b/>
                <w:i/>
                <w:color w:val="auto"/>
              </w:rPr>
              <w:t xml:space="preserve"> xahar</w:t>
            </w:r>
            <w:r w:rsidRPr="006616EA">
              <w:rPr>
                <w:color w:val="auto"/>
              </w:rPr>
              <w:t xml:space="preserve"> wara d-data meta tiġi rreġistrata l-applikazzjoni.</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ikun hemm numru sproporzjonat ta' ċittadini ta' pajjiżi terzi jew persuni mingħajr Stat li japplikaw b'mod simultanju għall-protezzjoni internazzjonali, li jagħmilha diffiċli fil-prattika li l-applikazzjonijiet jiġu rreġistrati fil-limitu ta' żmien stabbilit fil-paragrafu 1, l-awtorità responsabbli għandha tagħti lill-applikant opportunità effettiva li jippreżenta l-applikazzjoni tiegħu mhux aktar tard minn</w:t>
            </w:r>
            <w:r w:rsidRPr="006616EA">
              <w:rPr>
                <w:b/>
                <w:i/>
                <w:color w:val="auto"/>
              </w:rPr>
              <w:t xml:space="preserve"> ġimagħtejn</w:t>
            </w:r>
            <w:r w:rsidRPr="006616EA">
              <w:rPr>
                <w:color w:val="auto"/>
              </w:rPr>
              <w:t xml:space="preserve"> wara d-data meta tiġi rreġistrata l-applikazzjoni.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ikun hemm numru sproporzjonat ta' ċittadini ta' pajjiżi terzi jew persuni mingħajr Stat li japplikaw b'mod simultanju għall-protezzjoni internazzjonali, li jagħmilha diffiċli fil-prattika li l-applikazzjonijiet jiġu rreġistrati fil-limitu ta' żmien stabbilit fil-paragrafu 1, l-awtorità responsabbli għandha tagħti lill-applikant opportunità effettiva li jippreżenta l-applikazzjoni tiegħu</w:t>
            </w:r>
            <w:r w:rsidRPr="006616EA">
              <w:rPr>
                <w:b/>
                <w:i/>
                <w:color w:val="auto"/>
              </w:rPr>
              <w:t xml:space="preserve"> mhux aktar tard minn xahar wara d-data</w:t>
            </w:r>
            <w:r w:rsidRPr="006616EA">
              <w:rPr>
                <w:color w:val="auto"/>
              </w:rPr>
              <w:t xml:space="preserve"> meta</w:t>
            </w:r>
            <w:r w:rsidRPr="006616EA">
              <w:rPr>
                <w:b/>
                <w:i/>
                <w:color w:val="auto"/>
              </w:rPr>
              <w:t xml:space="preserve"> tiġi rreġistrata l-applikazzjoni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ikun hemm numru sproporzjonat ta' ċittadini ta' pajjiżi terzi jew persuni mingħajr Stat li japplikaw b'mod simultanju għall-protezzjoni internazzjonali, li jagħmilha diffiċli fil-prattika li l-applikazzjonijiet jiġu rreġistrati fil-limitu ta' żmien stabbilit fil-paragrafu 1, l-awtorità responsabbli għandha tagħti lill-applikant opportunità effettiva li jippreżenta l-applikazzjoni tiegħu</w:t>
            </w:r>
            <w:r w:rsidRPr="006616EA">
              <w:rPr>
                <w:b/>
                <w:i/>
                <w:color w:val="auto"/>
              </w:rPr>
              <w:t xml:space="preserve"> kull</w:t>
            </w:r>
            <w:r w:rsidRPr="006616EA">
              <w:rPr>
                <w:color w:val="auto"/>
              </w:rPr>
              <w:t xml:space="preserve"> meta</w:t>
            </w:r>
            <w:r w:rsidRPr="006616EA">
              <w:rPr>
                <w:b/>
                <w:i/>
                <w:color w:val="auto"/>
              </w:rPr>
              <w:t xml:space="preserve"> dan ikun possibbli u skont il-prijorità</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Alessandra Mussolini, Salvatore Domenico Pogliese</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Meta jippreżentaw applikazzjoni, l-applikanti</w:t>
            </w:r>
            <w:r w:rsidRPr="006616EA">
              <w:rPr>
                <w:b/>
                <w:i/>
                <w:color w:val="auto"/>
              </w:rPr>
              <w:t xml:space="preserve"> huma meħtieġa li</w:t>
            </w:r>
            <w:r w:rsidRPr="006616EA">
              <w:rPr>
                <w:color w:val="auto"/>
              </w:rPr>
              <w:t xml:space="preserve"> jippreżentaw l-elementi kollha msemmija fl-Artikolu 4(1)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il-Kwalifika) meħtieġa biex jissostanzjaw l-applikazzjoni tagħhom. Wara l-preżentazzjoni tal-applikazzjoni tagħhom, l-applikanti se jkunu awtorizzati li jippreżentaw kwalunkwe element addizzjonali rilevanti għall-eżami tiegħu sakemm tittieħed deċiżjoni dwar l-applikazzjoni taħt il-proċedura amministrattiva.</w:t>
            </w:r>
          </w:p>
        </w:tc>
        <w:tc>
          <w:tcPr>
            <w:tcW w:w="4876" w:type="dxa"/>
          </w:tcPr>
          <w:p w:rsidR="00ED653C" w:rsidRPr="006616EA" w:rsidRDefault="00ED653C" w:rsidP="00ED653C">
            <w:pPr>
              <w:pStyle w:val="Normal6"/>
              <w:rPr>
                <w:b/>
                <w:i/>
                <w:color w:val="auto"/>
              </w:rPr>
            </w:pPr>
            <w:r w:rsidRPr="006616EA">
              <w:rPr>
                <w:color w:val="auto"/>
              </w:rPr>
              <w:t>Meta jippreżentaw applikazzjoni, l-applikanti</w:t>
            </w:r>
            <w:r w:rsidRPr="006616EA">
              <w:rPr>
                <w:b/>
                <w:i/>
                <w:color w:val="auto"/>
              </w:rPr>
              <w:t xml:space="preserve"> għandhom</w:t>
            </w:r>
            <w:r w:rsidRPr="006616EA">
              <w:rPr>
                <w:color w:val="auto"/>
              </w:rPr>
              <w:t xml:space="preserve"> jippreżentaw l-elementi kollha msemmija fl-Artikolu 4(1)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il-Kwalifika) meħtieġa biex jissostanzjaw l-applikazzjoni tagħhom.</w:t>
            </w:r>
            <w:r w:rsidRPr="006616EA">
              <w:rPr>
                <w:b/>
                <w:i/>
                <w:color w:val="auto"/>
              </w:rPr>
              <w:t xml:space="preserve"> Għandu jikkoopera mal-awtorità determinanti u għandu jibqa' preżenti u disponibbli matul il-proċedura.</w:t>
            </w:r>
            <w:r w:rsidRPr="006616EA">
              <w:rPr>
                <w:color w:val="auto"/>
              </w:rPr>
              <w:t xml:space="preserve"> Wara l-preżentazzjoni tal-applikazzjoni tagħhom, l-applikanti se jkunu awtorizzati li jippreżentaw kwalunkwe element addizzjonali rilevanti għall-eżami tiegħu sakemm tittieħed deċiżjoni dwar l-applikazzjoni taħt il-proċedura amministrattiva.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Meta jippreżentaw applikazzjoni, l-applikanti huma meħtieġa li jippreżentaw l-elementi kollha</w:t>
            </w:r>
            <w:r w:rsidRPr="006616EA">
              <w:rPr>
                <w:b/>
                <w:i/>
                <w:color w:val="auto"/>
              </w:rPr>
              <w:t xml:space="preserve"> msemmija</w:t>
            </w:r>
            <w:r w:rsidRPr="006616EA">
              <w:rPr>
                <w:color w:val="auto"/>
              </w:rPr>
              <w:t xml:space="preserve"> fl-Artikolu 4(1)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il-Kwalifika) meħtieġa biex jissostanzjaw l-applikazzjoni tagħhom. Wara l-preżentazzjoni tal-applikazzjoni tagħhom, l-applikanti se jkunu awtorizzati li jippreżentaw kwalunkwe element addizzjonali rilevanti għall-eżami tiegħu sakemm tittieħed deċiżjoni dwar l-applikazzjoni taħt il-</w:t>
            </w:r>
            <w:r w:rsidRPr="006616EA">
              <w:rPr>
                <w:color w:val="auto"/>
              </w:rPr>
              <w:lastRenderedPageBreak/>
              <w:t>proċedura amministrattiva.</w:t>
            </w:r>
          </w:p>
        </w:tc>
        <w:tc>
          <w:tcPr>
            <w:tcW w:w="4876" w:type="dxa"/>
          </w:tcPr>
          <w:p w:rsidR="00ED653C" w:rsidRPr="006616EA" w:rsidRDefault="00ED653C" w:rsidP="00ED653C">
            <w:pPr>
              <w:pStyle w:val="Normal6"/>
              <w:rPr>
                <w:b/>
                <w:i/>
                <w:color w:val="auto"/>
              </w:rPr>
            </w:pPr>
            <w:r w:rsidRPr="006616EA">
              <w:rPr>
                <w:color w:val="auto"/>
              </w:rPr>
              <w:lastRenderedPageBreak/>
              <w:t>Meta jippreżentaw applikazzjoni, l-applikanti huma meħtieġa li jippreżentaw l-elementi kollha</w:t>
            </w:r>
            <w:r w:rsidRPr="006616EA">
              <w:rPr>
                <w:b/>
                <w:i/>
                <w:color w:val="auto"/>
              </w:rPr>
              <w:t xml:space="preserve"> fil-pussess tagħhom imsemmija</w:t>
            </w:r>
            <w:r w:rsidRPr="006616EA">
              <w:rPr>
                <w:color w:val="auto"/>
              </w:rPr>
              <w:t xml:space="preserve"> fl-Artikolu 4(1)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 xml:space="preserve">(ir-Regolament dwar il-Kwalifika) meħtieġa biex jissostanzjaw l-applikazzjoni tagħhom. Wara l-preżentazzjoni tal-applikazzjoni tagħhom, l-applikanti se jkunu awtorizzati li jippreżentaw kwalunkwe element addizzjonali rilevanti għall-eżami tiegħu sakemm tittieħed deċiżjoni dwar l-applikazzjoni taħt il-proċedura </w:t>
            </w:r>
            <w:r w:rsidRPr="006616EA">
              <w:rPr>
                <w:color w:val="auto"/>
              </w:rPr>
              <w:lastRenderedPageBreak/>
              <w:t>amministrattiva.</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959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Josef Weidenholzer, Ana Gomes, Birgit Sippel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Meta jippreżentaw applikazzjoni, l-applikanti huma meħtieġa li jippreżentaw l-elementi kollha msemmija fl-Artikolu 4(</w:t>
            </w:r>
            <w:r w:rsidRPr="006616EA">
              <w:rPr>
                <w:b/>
                <w:i/>
                <w:color w:val="auto"/>
              </w:rPr>
              <w:t>1</w:t>
            </w:r>
            <w:r w:rsidRPr="006616EA">
              <w:rPr>
                <w:color w:val="auto"/>
              </w:rPr>
              <w:t>)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il-Kwalifika) meħtieġa biex jissostanzjaw l-applikazzjoni tagħhom. Wara l-preżentazzjoni tal-applikazzjoni tagħhom, l-applikanti se jkunu awtorizzati li jippreżentaw kwalunkwe element addizzjonali rilevanti għall-eżami tiegħu sakemm tittieħed deċiżjoni dwar l-applikazzjoni taħt il-proċedura amministrattiva.</w:t>
            </w:r>
          </w:p>
        </w:tc>
        <w:tc>
          <w:tcPr>
            <w:tcW w:w="4876" w:type="dxa"/>
          </w:tcPr>
          <w:p w:rsidR="00ED653C" w:rsidRPr="006616EA" w:rsidRDefault="00ED653C" w:rsidP="00ED653C">
            <w:pPr>
              <w:pStyle w:val="Normal6"/>
              <w:rPr>
                <w:b/>
                <w:i/>
                <w:color w:val="auto"/>
              </w:rPr>
            </w:pPr>
            <w:r w:rsidRPr="006616EA">
              <w:rPr>
                <w:color w:val="auto"/>
              </w:rPr>
              <w:t>Meta jippreżentaw applikazzjoni, l-applikanti huma meħtieġa li jippreżentaw l-elementi kollha msemmija fl-Artikolu 4(</w:t>
            </w:r>
            <w:r w:rsidRPr="006616EA">
              <w:rPr>
                <w:b/>
                <w:i/>
                <w:color w:val="auto"/>
              </w:rPr>
              <w:t>2</w:t>
            </w:r>
            <w:r w:rsidRPr="006616EA">
              <w:rPr>
                <w:color w:val="auto"/>
              </w:rPr>
              <w:t>)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il-Kwalifika) meħtieġa biex jissostanzjaw l-applikazzjoni tagħhom. Wara l-preżentazzjoni tal-applikazzjoni tagħhom, l-applikanti se jkunu awtorizzati li jippreżentaw kwalunkwe element addizzjonali rilevanti għall-eżami tiegħu sakemm tittieħed deċiżjoni dwar l-applikazzjoni taħt il-proċedura amministrattiva.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L-elementi għall-preżentazzjoni huma stabbiliti fl-Artikolu 4(2) tar-Regolament dwar il-Kwalifika.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4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 xml:space="preserve">L-awtorità responsabbli li tirċievi u tirreġistra applikazzjonijiet għall-protezzjoni internazzjonali għandha </w:t>
            </w:r>
            <w:r w:rsidRPr="006616EA">
              <w:rPr>
                <w:color w:val="auto"/>
              </w:rPr>
              <w:lastRenderedPageBreak/>
              <w:t>tinforma lill-applikant li wara li tittieħed id-deċiżjoni dwar l-applikazzjoni, hu jista' jressaq biss elementi ġodda li huma rilevanti għall-eżami tal-applikazzjoni tiegħu</w:t>
            </w:r>
            <w:r w:rsidRPr="006616EA">
              <w:rPr>
                <w:b/>
                <w:i/>
                <w:color w:val="auto"/>
              </w:rPr>
              <w:t>, u li ma setax ikun konxju dwarhom fi stadju aktar bikri</w:t>
            </w:r>
            <w:r w:rsidRPr="006616EA">
              <w:rPr>
                <w:color w:val="auto"/>
              </w:rPr>
              <w:t xml:space="preserve"> jew li jirrigwardjaw tibdil fis-sitwazzjoni tiegħu.</w:t>
            </w:r>
          </w:p>
        </w:tc>
        <w:tc>
          <w:tcPr>
            <w:tcW w:w="4876" w:type="dxa"/>
          </w:tcPr>
          <w:p w:rsidR="00ED653C" w:rsidRPr="006616EA" w:rsidRDefault="00ED653C" w:rsidP="00ED653C">
            <w:pPr>
              <w:pStyle w:val="Normal6"/>
              <w:rPr>
                <w:b/>
                <w:i/>
                <w:color w:val="auto"/>
              </w:rPr>
            </w:pPr>
            <w:r w:rsidRPr="006616EA">
              <w:rPr>
                <w:color w:val="auto"/>
              </w:rPr>
              <w:lastRenderedPageBreak/>
              <w:t xml:space="preserve">L-awtorità responsabbli li tirċievi u tirreġistra applikazzjonijiet għall-protezzjoni internazzjonali għandha </w:t>
            </w:r>
            <w:r w:rsidRPr="006616EA">
              <w:rPr>
                <w:color w:val="auto"/>
              </w:rPr>
              <w:lastRenderedPageBreak/>
              <w:t>tinforma lill-applikant li wara li tittieħed id-deċiżjoni dwar l-applikazzjoni, hu jista' jressaq biss elementi ġodda li huma rilevanti għall-eżami tal-applikazzjoni tiegħu jew li jirrigwardjaw tibdil fis-sitwazzjoni tiegħu.</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4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responsabbli li tirċievi u tirreġistra applikazzjonijiet għall-protezzjoni internazzjonali għandha tinforma lill-applikant li wara li tittieħed id-deċiżjoni dwar l-applikazzjoni, hu jista' jressaq biss elementi ġodda li huma rilevanti għall-eżami tal-applikazzjoni tiegħu</w:t>
            </w:r>
            <w:r w:rsidRPr="006616EA">
              <w:rPr>
                <w:b/>
                <w:i/>
                <w:color w:val="auto"/>
              </w:rPr>
              <w:t>, u li ma setax ikun konxju dwarhom fi stadju aktar bikri</w:t>
            </w:r>
            <w:r w:rsidRPr="006616EA">
              <w:rPr>
                <w:color w:val="auto"/>
              </w:rPr>
              <w:t xml:space="preserve"> jew li jirrigwardjaw tibdil fis-sitwazzjoni tiegħu.</w:t>
            </w:r>
          </w:p>
        </w:tc>
        <w:tc>
          <w:tcPr>
            <w:tcW w:w="4876" w:type="dxa"/>
          </w:tcPr>
          <w:p w:rsidR="00ED653C" w:rsidRPr="006616EA" w:rsidRDefault="00ED653C" w:rsidP="00ED653C">
            <w:pPr>
              <w:pStyle w:val="Normal6"/>
              <w:rPr>
                <w:b/>
                <w:i/>
                <w:color w:val="auto"/>
              </w:rPr>
            </w:pPr>
            <w:r w:rsidRPr="006616EA">
              <w:rPr>
                <w:color w:val="auto"/>
              </w:rPr>
              <w:t>L-awtorità responsabbli li tirċievi u tirreġistra applikazzjonijiet għall-protezzjoni internazzjonali għandha tinforma lill-applikant li wara li tittieħed id-deċiżjoni dwar l-applikazzjoni, hu jista' jressaq biss elementi ġodda li huma rilevanti għall-eżami tal-applikazzjoni tiegħu jew li jirrigwardjaw tibdil fis-sitwazzjoni tiegħu.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L-applikant jenħtieġ li jkollu d-dritt li jressaq elementi ġodda rilevanti għall-applikazzjoni tiegħu jew tagħha fl-istadji kollha qabel tittieħed id-deċiżjoni.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4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L-awtorità responsabbli li tirċievi u tirreġistra applikazzjonijiet għall-protezzjoni internazzjonali għandha tinforma lill-applikant li wara li tittieħed id-deċiżjoni dwar l-applikazzjoni, hu jista' jressaq</w:t>
            </w:r>
            <w:r w:rsidRPr="006616EA">
              <w:rPr>
                <w:b/>
                <w:i/>
                <w:color w:val="auto"/>
              </w:rPr>
              <w:t xml:space="preserve"> biss</w:t>
            </w:r>
            <w:r w:rsidRPr="006616EA">
              <w:rPr>
                <w:color w:val="auto"/>
              </w:rPr>
              <w:t xml:space="preserve"> elementi ġodda li huma rilevanti għall-eżami tal-applikazzjoni tiegħu, u li ma setax ikun konxju dwarhom fi stadju aktar bikri jew li jirrigwardjaw tibdil fis-sitwazzjoni tiegħu.</w:t>
            </w:r>
          </w:p>
        </w:tc>
        <w:tc>
          <w:tcPr>
            <w:tcW w:w="4876" w:type="dxa"/>
          </w:tcPr>
          <w:p w:rsidR="00ED653C" w:rsidRPr="006616EA" w:rsidRDefault="00ED653C" w:rsidP="00ED653C">
            <w:pPr>
              <w:pStyle w:val="Normal6"/>
              <w:rPr>
                <w:b/>
                <w:i/>
                <w:color w:val="auto"/>
              </w:rPr>
            </w:pPr>
            <w:r w:rsidRPr="006616EA">
              <w:rPr>
                <w:color w:val="auto"/>
              </w:rPr>
              <w:t>L-awtorità responsabbli li tirċievi u tirreġistra applikazzjonijiet għall-protezzjoni internazzjonali għandha tinforma lill-applikant li wara li tittieħed id-deċiżjoni dwar l-applikazzjoni, hu jista' jressaq</w:t>
            </w:r>
            <w:r w:rsidRPr="006616EA">
              <w:rPr>
                <w:b/>
                <w:i/>
                <w:color w:val="auto"/>
              </w:rPr>
              <w:t xml:space="preserve"> kwalunkwe</w:t>
            </w:r>
            <w:r w:rsidRPr="006616EA">
              <w:rPr>
                <w:color w:val="auto"/>
              </w:rPr>
              <w:t xml:space="preserve"> elementi ġodda li huma rilevanti għall-eżami tal-applikazzjoni tiegħu, u li ma setax ikun konxju dwarhom</w:t>
            </w:r>
            <w:r w:rsidRPr="006616EA">
              <w:rPr>
                <w:b/>
                <w:i/>
                <w:color w:val="auto"/>
              </w:rPr>
              <w:t xml:space="preserve"> jew ma setax jipprovdi</w:t>
            </w:r>
            <w:r w:rsidRPr="006616EA">
              <w:rPr>
                <w:color w:val="auto"/>
              </w:rPr>
              <w:t xml:space="preserve"> fi stadju aktar bikri jew li jirrigwardjaw tibdil fis-sitwazzjoni tiegħu.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L-applikazzjonijiet għall-protezzjoni internazzjonali għandha tkun ippreżentata personalment u f'post indikat. Għal dan il-għan, meta tiġi rreġistrata l-applikazzjoni, l-applikant għandu jingħata appuntament mal-awtoritajiet kompeteti għall-preżentazzjoni tal-applikazzjoni.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L-applikazzjonijiet għall-protezzjoni internazzjonali għandha tkun ippreżentata personalment u f'post indikat. Għal dan il-għan, meta tiġi rreġistrata l-applikazzjoni, l-applikant għandu jingħata appuntament mal-awtoritajiet kompeteti għall-preżentazzjoni tal-applikazzjoni.</w:t>
            </w:r>
            <w:r w:rsidRPr="006616EA">
              <w:rPr>
                <w:b/>
                <w:i/>
                <w:color w:val="auto"/>
              </w:rPr>
              <w:t xml:space="preserve"> Id-data ta' tali appuntament għandha tiġi stabbilita mhux aktar kmieni minn għaxart ijiem ta' xogħol mid-data meta l-applikazzjoni tiġi rreġistrata, sakemm il-kunsens tal-applikant ma jingħatax wara li tasal l-informazzjoni xierqa dwar l-obbligu li tiġi ppreżentata l-applikazzjoni u d-dritt għall-assistenza u r-rappreżentanza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L-applikant jeħtieġlu jippreżenta l-applikazzjoni tiegħu jew tagħha f'perjodu ta' 15-il jum ta' xogħol mid-data tar-reġistrazzjoni imma sabiex jippreżenta l-applikazzjoni tiegħu jew tagħha, l-applikant jeħtieġ appuntament. Biex jiġi żgurat li l-applikant jingħata biżżejjed żmien biex iħejji għall-preżentazzjoni tal-applikazzjoni huwa jew hija jenħtieġ li jingħata appuntament mhux aktar kmieni minn 10 ijiem ta' xogħol wara r-reġistrazzjoni, sakemm huwa jew hija ma jagħtix il-kunsens għal appuntament aktar kmieni.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L-applikazzjonijiet għall-protezzjoni internazzjonali għandha tkun ippreżentata personalment u f'post indikat. Għal dan il-għan, meta tiġi rreġistrata l-applikazzjoni, l-applikant għandu jingħata appuntament mal-awtoritajiet kompeteti għall-preżentazzjoni tal-applikazzjoni.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L-applikazzjonijiet għall-protezzjoni internazzjonali għandha tkun ippreżentata personalment u f'post indikat.</w:t>
            </w:r>
            <w:r w:rsidRPr="006616EA">
              <w:rPr>
                <w:b/>
                <w:i/>
                <w:color w:val="auto"/>
              </w:rPr>
              <w:t xml:space="preserve"> L-applikant se jkun jista' jippreżenta l-applikazzjoni akkompanjat minn interpretu u/jew konsulent legali.</w:t>
            </w:r>
            <w:r w:rsidRPr="006616EA">
              <w:rPr>
                <w:color w:val="auto"/>
              </w:rPr>
              <w:t xml:space="preserve"> Għal dan il-għan, meta tiġi rreġistrata l-applikazzjoni, l-applikant għandu jingħata appuntament mal-awtoritajiet kompeteti għall-preżentazzjoni tal-applikazzjoni.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L-awtoritajiet responsabbli għandhom jaħżnu id-dejta msemmija fil-paragrafu 4 għal għaxar snin mid-data ta deċiżjoni finali. Id-dejta għandha titħassar meta jiskadi dak il-perjodu</w:t>
            </w:r>
            <w:r w:rsidRPr="006616EA">
              <w:rPr>
                <w:b/>
                <w:i/>
                <w:color w:val="auto"/>
              </w:rPr>
              <w:t xml:space="preserve"> jew fejn tirrigwardja persuna li tkun kisbet ċittadinanza ta' kwalunkwe Stat Membru </w:t>
            </w:r>
            <w:r w:rsidRPr="006616EA">
              <w:rPr>
                <w:b/>
                <w:i/>
                <w:color w:val="auto"/>
              </w:rPr>
              <w:lastRenderedPageBreak/>
              <w:t>qabel ma jiskadi dak il-perjodu hekk kif l-Istat Membru jiġi infurmat li l-persuna kkonċernata tkun kisbet din iċ-ċittadinanza</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lastRenderedPageBreak/>
              <w:t>6.</w:t>
            </w:r>
            <w:r w:rsidRPr="006616EA">
              <w:rPr>
                <w:b/>
                <w:i/>
                <w:color w:val="auto"/>
              </w:rPr>
              <w:tab/>
            </w:r>
            <w:r w:rsidRPr="006616EA">
              <w:rPr>
                <w:color w:val="auto"/>
              </w:rPr>
              <w:t>L-awtoritajiet responsabbli għandhom jaħżnu id-dejta msemmija fil-paragrafu 4 għal għaxar snin mid-data ta deċiżjoni finali. Id-dejta għandha titħassar meta jiskadi dak il-perjodu.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Caterina Chinnici,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L-awtoritajiet responsabbli għandhom jaħżnu id-dejta msemmija fil-paragrafu 4 għal</w:t>
            </w:r>
            <w:r w:rsidRPr="006616EA">
              <w:rPr>
                <w:b/>
                <w:i/>
                <w:color w:val="auto"/>
              </w:rPr>
              <w:t xml:space="preserve"> għaxar snin</w:t>
            </w:r>
            <w:r w:rsidRPr="006616EA">
              <w:rPr>
                <w:color w:val="auto"/>
              </w:rPr>
              <w:t xml:space="preserve">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L-awtoritajiet responsabbli għandhom jaħżnu id-dejta msemmija fil-paragrafu 4 għal</w:t>
            </w:r>
            <w:r w:rsidRPr="006616EA">
              <w:rPr>
                <w:b/>
                <w:i/>
                <w:color w:val="auto"/>
              </w:rPr>
              <w:t xml:space="preserve"> sena</w:t>
            </w:r>
            <w:r w:rsidRPr="006616EA">
              <w:rPr>
                <w:color w:val="auto"/>
              </w:rPr>
              <w:t xml:space="preserve"> mid-data ta deċiżjoni finali</w:t>
            </w:r>
            <w:r w:rsidRPr="006616EA">
              <w:rPr>
                <w:b/>
                <w:i/>
                <w:color w:val="auto"/>
              </w:rPr>
              <w:t xml:space="preserve"> dwar l-applikazzjoni għal protezzjoni internazzjonali, inkluż fil-livelli kollha ta' appell</w:t>
            </w:r>
            <w:r w:rsidRPr="006616EA">
              <w:rPr>
                <w:color w:val="auto"/>
              </w:rPr>
              <w:t>.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B'konsistenza mal-emendi mressqa għall-Artikolu 13(7) u l-Artikolu 27(4).</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L-awtoritajiet responsabbli għandhom jaħżnu id-dejta msemmija fil-</w:t>
            </w:r>
            <w:r w:rsidRPr="006616EA">
              <w:rPr>
                <w:color w:val="auto"/>
              </w:rPr>
              <w:lastRenderedPageBreak/>
              <w:t>paragrafu 4 għal għaxar snin mid-data ta deċiżjoni finali. Id-dejta għandha titħassar meta jiskadi dak il-perjodu jew fejn tirrigwardja persuna li tkun kisbet ċittadinanza ta' kwalunkwe Stat Membru qabel ma jiskadi dak il-perjodu hekk kif</w:t>
            </w:r>
            <w:r w:rsidRPr="006616EA">
              <w:rPr>
                <w:b/>
                <w:i/>
                <w:color w:val="auto"/>
              </w:rPr>
              <w:t xml:space="preserve"> l-Istat Membru jiġi infurmat li l-persuna</w:t>
            </w:r>
            <w:r w:rsidRPr="006616EA">
              <w:rPr>
                <w:color w:val="auto"/>
              </w:rPr>
              <w:t xml:space="preserve"> kkonċernata tkun kisbet din iċ-ċittadinanza.</w:t>
            </w:r>
          </w:p>
        </w:tc>
        <w:tc>
          <w:tcPr>
            <w:tcW w:w="4876" w:type="dxa"/>
          </w:tcPr>
          <w:p w:rsidR="00ED653C" w:rsidRPr="006616EA" w:rsidRDefault="00ED653C" w:rsidP="00ED653C">
            <w:pPr>
              <w:pStyle w:val="Normal6"/>
              <w:rPr>
                <w:b/>
                <w:i/>
                <w:color w:val="auto"/>
              </w:rPr>
            </w:pPr>
            <w:r w:rsidRPr="006616EA">
              <w:rPr>
                <w:color w:val="auto"/>
              </w:rPr>
              <w:lastRenderedPageBreak/>
              <w:t>6.</w:t>
            </w:r>
            <w:r w:rsidRPr="006616EA">
              <w:rPr>
                <w:b/>
                <w:i/>
                <w:color w:val="auto"/>
              </w:rPr>
              <w:tab/>
            </w:r>
            <w:r w:rsidRPr="006616EA">
              <w:rPr>
                <w:color w:val="auto"/>
              </w:rPr>
              <w:t>L-awtoritajiet responsabbli għandhom jaħżnu id-dejta msemmija fil-</w:t>
            </w:r>
            <w:r w:rsidRPr="006616EA">
              <w:rPr>
                <w:color w:val="auto"/>
              </w:rPr>
              <w:lastRenderedPageBreak/>
              <w:t>paragrafu 4 għal għaxar snin mid-data ta deċiżjoni finali. Id-dejta għandha titħassar meta jiskadi dak il-perjodu jew fejn tirrigwardja persuna li tkun kisbet ċittadinanza ta' kwalunkwe Stat Membru qabel ma jiskadi dak il-perjodu hekk kif</w:t>
            </w:r>
            <w:r w:rsidRPr="006616EA">
              <w:rPr>
                <w:b/>
                <w:i/>
                <w:color w:val="auto"/>
              </w:rPr>
              <w:t xml:space="preserve"> il-persuna</w:t>
            </w:r>
            <w:r w:rsidRPr="006616EA">
              <w:rPr>
                <w:color w:val="auto"/>
              </w:rPr>
              <w:t xml:space="preserve"> kkonċernata tkun kisbet din iċ-ċittadinanza.</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L-awtoritajiet responsabbli għandhom jaħżnu id-dejta msemmija fil-paragrafu 4 għal</w:t>
            </w:r>
            <w:r w:rsidRPr="006616EA">
              <w:rPr>
                <w:b/>
                <w:i/>
                <w:color w:val="auto"/>
              </w:rPr>
              <w:t xml:space="preserve"> għaxar</w:t>
            </w:r>
            <w:r w:rsidRPr="006616EA">
              <w:rPr>
                <w:color w:val="auto"/>
              </w:rPr>
              <w:t xml:space="preserve"> snin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L-awtoritajiet responsabbli għandhom jaħżnu id-dejta msemmija fil-paragrafu 4 għal</w:t>
            </w:r>
            <w:r w:rsidRPr="006616EA">
              <w:rPr>
                <w:b/>
                <w:i/>
                <w:color w:val="auto"/>
              </w:rPr>
              <w:t xml:space="preserve"> ħames</w:t>
            </w:r>
            <w:r w:rsidRPr="006616EA">
              <w:rPr>
                <w:color w:val="auto"/>
              </w:rPr>
              <w:t xml:space="preserve"> snin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Allinjament mal-pożizzjoni tal-PE dwar iż-żamma ta' data fl-Eurodac.</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969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28 – paragrafu 6</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lastRenderedPageBreak/>
              <w:t>6.</w:t>
            </w:r>
            <w:r w:rsidRPr="006616EA">
              <w:rPr>
                <w:b/>
                <w:i/>
                <w:color w:val="auto"/>
              </w:rPr>
              <w:tab/>
            </w:r>
            <w:r w:rsidRPr="006616EA">
              <w:rPr>
                <w:color w:val="auto"/>
              </w:rPr>
              <w:t>L-awtoritajiet responsabbli għandhom jaħżnu id-dejta msemmija fil-paragrafu 4 għal</w:t>
            </w:r>
            <w:r w:rsidRPr="006616EA">
              <w:rPr>
                <w:b/>
                <w:i/>
                <w:color w:val="auto"/>
              </w:rPr>
              <w:t xml:space="preserve"> għaxar snin</w:t>
            </w:r>
            <w:r w:rsidRPr="006616EA">
              <w:rPr>
                <w:color w:val="auto"/>
              </w:rPr>
              <w:t xml:space="preserve">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c>
          <w:tcPr>
            <w:tcW w:w="4876" w:type="dxa"/>
          </w:tcPr>
          <w:p w:rsidR="00ED653C" w:rsidRPr="006616EA" w:rsidRDefault="00ED653C" w:rsidP="00ED653C">
            <w:pPr>
              <w:pStyle w:val="Normal6"/>
              <w:rPr>
                <w:b/>
                <w:i/>
                <w:color w:val="auto"/>
              </w:rPr>
            </w:pPr>
            <w:r w:rsidRPr="006616EA">
              <w:rPr>
                <w:color w:val="auto"/>
              </w:rPr>
              <w:t>6.</w:t>
            </w:r>
            <w:r w:rsidRPr="006616EA">
              <w:rPr>
                <w:b/>
                <w:i/>
                <w:color w:val="auto"/>
              </w:rPr>
              <w:tab/>
            </w:r>
            <w:r w:rsidRPr="006616EA">
              <w:rPr>
                <w:color w:val="auto"/>
              </w:rPr>
              <w:t>L-awtoritajiet responsabbli għandhom jaħżnu id-dejta msemmija fil-paragrafu 4 għal</w:t>
            </w:r>
            <w:r w:rsidRPr="006616EA">
              <w:rPr>
                <w:b/>
                <w:i/>
                <w:color w:val="auto"/>
              </w:rPr>
              <w:t xml:space="preserve"> sentejn</w:t>
            </w:r>
            <w:r w:rsidRPr="006616EA">
              <w:rPr>
                <w:color w:val="auto"/>
              </w:rPr>
              <w:t xml:space="preserve"> mid-data ta deċiżjoni finali. Id-dejta għandha titħassar meta jiskadi dak il-perjodu jew fejn tirrigwardja persuna li tkun kisbet ċittadinanza ta' kwalunkwe Stat Membru qabel ma jiskadi dak il-perjodu hekk kif l-Istat Membru jiġi infurmat li l-persuna kkonċernata tkun kisbet din iċ-ċittadinanza.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L-awtoritajiet tal-Istati Membri fejn issir applikazzjoni għal protezzjoni internazzjonali għandhom, mar-reġistrazzjoni, jipprovdu lill-applikant b'dokument</w:t>
            </w:r>
            <w:r w:rsidRPr="006616EA">
              <w:rPr>
                <w:b/>
                <w:i/>
                <w:color w:val="auto"/>
              </w:rPr>
              <w:t xml:space="preserve"> li jiċċertifika, b'mod partikolari, li tkun saret applikazzjoni u li jiddikjara li l-applikant jista' jibqa' fit-territorju ta' dak l-Istat Membru sabiex jippreżenta l-applikazzjoni tiegħu kif previst f'dan ir-Regolament.</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L-awtoritajiet tal-Istati Membri fejn issir applikazzjoni għal protezzjoni internazzjonali għandhom,</w:t>
            </w:r>
            <w:r w:rsidRPr="006616EA">
              <w:rPr>
                <w:b/>
                <w:i/>
                <w:color w:val="auto"/>
              </w:rPr>
              <w:t xml:space="preserve"> mhux aktar tard minn</w:t>
            </w:r>
            <w:r w:rsidRPr="006616EA">
              <w:rPr>
                <w:color w:val="auto"/>
              </w:rPr>
              <w:t xml:space="preserve"> mar-reġistrazzjoni, jipprovdu lill-applikant b'dokument </w:t>
            </w:r>
            <w:r w:rsidRPr="006616EA">
              <w:rPr>
                <w:b/>
                <w:i/>
                <w:color w:val="auto"/>
              </w:rPr>
              <w:t>f'ismu jew isimha stess:</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 xml:space="preserve">L-awtoritajiet tal-Istati Membri fejn </w:t>
            </w:r>
            <w:r w:rsidRPr="006616EA">
              <w:rPr>
                <w:color w:val="auto"/>
              </w:rPr>
              <w:lastRenderedPageBreak/>
              <w:t xml:space="preserve">issir applikazzjoni għal protezzjoni internazzjonali għandhom, mar-reġistrazzjoni, jipprovdu lill-applikant b'dokument li jiċċertifika, b'mod partikolari, li tkun saret applikazzjoni u li jiddikjara li l-applikant jista' jibqa' fit-territorju ta' dak l-Istat Membru sabiex jippreżenta l-applikazzjoni tiegħu kif previst </w:t>
            </w:r>
            <w:r w:rsidRPr="006616EA">
              <w:rPr>
                <w:b/>
                <w:i/>
                <w:color w:val="auto"/>
              </w:rPr>
              <w:t>f'dan ir-Regolament</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r>
            <w:r w:rsidRPr="006616EA">
              <w:rPr>
                <w:color w:val="auto"/>
              </w:rPr>
              <w:t xml:space="preserve">L-awtoritajiet tal-Istati Membri fejn </w:t>
            </w:r>
            <w:r w:rsidRPr="006616EA">
              <w:rPr>
                <w:color w:val="auto"/>
              </w:rPr>
              <w:lastRenderedPageBreak/>
              <w:t xml:space="preserve">issir applikazzjoni għal protezzjoni internazzjonali għandhom, mar-reġistrazzjoni, jipprovdu lill-applikant b'dokument li jiċċertifika, b'mod partikolari, li tkun saret applikazzjoni u li jiddikjara li l-applikant jista' jibqa' fit-territorju ta' dak l-Istat Membru sabiex jippreżenta l-applikazzjoni tiegħu kif previst </w:t>
            </w:r>
            <w:r w:rsidRPr="006616EA">
              <w:rPr>
                <w:b/>
                <w:i/>
                <w:color w:val="auto"/>
              </w:rPr>
              <w:t>f'din id-Direttiva</w:t>
            </w:r>
            <w:r w:rsidRPr="006616EA">
              <w:rPr>
                <w:color w:val="auto"/>
              </w:rPr>
              <w: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 – punt 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(a)</w:t>
            </w:r>
            <w:r w:rsidRPr="006616EA">
              <w:rPr>
                <w:b/>
                <w:i/>
                <w:color w:val="auto"/>
              </w:rPr>
              <w:tab/>
              <w:t>li jiddikjara l-identità tal-applikant billi jinkludi tal-anqas id-data msemmija fl-Artikolu 27(1)(a) u (b), ivverifikata u aġġornata fejn meħtieġ, kif ukoll immaġni tal-wiċċ tal-applikant, il-firma u l-post ta' residenza attwali;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 – punt b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li jiddikjara l-awtorità emittenti, id-data u l-post tal-ħruġ u l-perjodu ta' validità tad-dokument;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 – punt c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(c)</w:t>
            </w:r>
            <w:r w:rsidRPr="006616EA">
              <w:rPr>
                <w:b/>
                <w:i/>
                <w:color w:val="auto"/>
              </w:rPr>
              <w:tab/>
              <w:t>li jiċċertifika l-istatus tal-individwu bħala 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 – punt d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(d)</w:t>
            </w:r>
            <w:r w:rsidRPr="006616EA">
              <w:rPr>
                <w:b/>
                <w:i/>
                <w:color w:val="auto"/>
              </w:rPr>
              <w:tab/>
              <w:t>li jiddikjara li l-applikant għandu d-dritt li jibqa' fit-territorju ta' dak l-Istat Membru u li jindika jekk l-applikant hux ħieles li jiċċaqlaq fit-territorju kollu ta' dak l-Istat Membru jew f'parti minnu;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 – punt e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(e)</w:t>
            </w:r>
            <w:r w:rsidRPr="006616EA">
              <w:rPr>
                <w:b/>
                <w:i/>
                <w:color w:val="auto"/>
              </w:rPr>
              <w:tab/>
              <w:t>li jiddikjara li d-dokument mhux dokument tal-ivvjaġġar validu u li jindika li l-applikant mhux permess li jivvjaġġa mingħajr awtorizzazzjoni lejn it-territorju ta' Stati Membri oħra sakemm tkun ġiet stabbilita l-proċedura għad-determinazzjoni tal-Istat Membru responsabbli għall-eżami tal-applikazzjoni skont ir-Regolament (UE) Nru XXX/XXX (ir-Regolament ta' Dublin);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1 – punt f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(f)</w:t>
            </w:r>
            <w:r w:rsidRPr="006616EA">
              <w:rPr>
                <w:b/>
                <w:i/>
                <w:color w:val="auto"/>
              </w:rPr>
              <w:tab/>
              <w:t>li jiddikjara jekk l-applikant għandux permess li jaċċetta impjieg bi ħlas.</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w:t>
            </w:r>
            <w:r w:rsidRPr="006616EA">
              <w:rPr>
                <w:b/>
                <w:i/>
                <w:color w:val="auto"/>
              </w:rPr>
              <w:tab/>
              <w:t xml:space="preserve">Fi żmien tlett ijiem ta' xogħol mill-preżentazzjoni tal-applikazzjoni, l-awtoritajiet tal-Istat Membru fejn tiġi ppreżentata l-applikazzjoni għandhom </w:t>
            </w:r>
            <w:r w:rsidRPr="006616EA">
              <w:rPr>
                <w:b/>
                <w:i/>
                <w:color w:val="auto"/>
              </w:rPr>
              <w:lastRenderedPageBreak/>
              <w:t>jipprovdu lill-applikant b'dokument f'ismu:</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li jiddikjara l-identità tal-applikant billi jinkludi tal-anqas id-dejta msemmija fl-Artikolu 27(1)(a) u (b), ivverifikata u aġġornata fejn meħtieġ, kif ukoll immaġni tal-wiċċ tal-applikant, firma, il-post ta' residenza kurrenti u d-data tal-preżentazzjoni tal-applikazzjoni;</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 li jiddikjara l-awtorità emittenti, id-data u l-post tal-ħruġ u l-perjodu ta' validità tad-dokument;</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 li jiċċertifika l-istatus tal-individwu bħala applikant;</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(d) li jiddikjara li l-applikant għandu d-dritt li jibqa' fit-territorju ta' dak l-Istat Membru u li jindika jekk l-applikant hux ħieles li jiċċaqlaq fit-territorju kollu ta' dak l-Istat Membru jew f'parti minnu;</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(e) li jiddikjara li d-dokument mhux dokument tal-ivvjaġġar validu u li jindika li l-applikant mhux permess li jivvjaġġa mingħajr awtorizzazzjoni lejn it-territorju ta' Stati Membri oħra sakemm tkun ġiet stabbilita l-proċedura għad-determinazzjoni tal-Istat Membru responsabbli għall-eżami tal-applikazzjoni skont ir-Regolament (UE) Nru XXX/XXX (ir-Regolament ta' Dublin);</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 li jiddikjara jekk l-applikant għandux permess li jaċċetta impjieg bi ħlas.</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979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2 – punt 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(d)</w:t>
            </w:r>
            <w:r w:rsidRPr="006616EA">
              <w:rPr>
                <w:b/>
                <w:i/>
                <w:color w:val="auto"/>
              </w:rPr>
              <w:tab/>
            </w:r>
            <w:r w:rsidRPr="006616EA">
              <w:rPr>
                <w:color w:val="auto"/>
              </w:rPr>
              <w:t xml:space="preserve">li jiddikjara li l-applikant għandu d-dritt li jibqa' fit-territorju ta' dak l-Istat </w:t>
            </w:r>
            <w:r w:rsidRPr="006616EA">
              <w:rPr>
                <w:color w:val="auto"/>
              </w:rPr>
              <w:lastRenderedPageBreak/>
              <w:t>Membru u li jindika</w:t>
            </w:r>
            <w:r w:rsidRPr="006616EA">
              <w:rPr>
                <w:b/>
                <w:i/>
                <w:color w:val="auto"/>
              </w:rPr>
              <w:t xml:space="preserve"> jekk</w:t>
            </w:r>
            <w:r w:rsidRPr="006616EA">
              <w:rPr>
                <w:color w:val="auto"/>
              </w:rPr>
              <w:t xml:space="preserve"> l-applikant</w:t>
            </w:r>
            <w:r w:rsidRPr="006616EA">
              <w:rPr>
                <w:b/>
                <w:i/>
                <w:color w:val="auto"/>
              </w:rPr>
              <w:t xml:space="preserve"> hux</w:t>
            </w:r>
            <w:r w:rsidRPr="006616EA">
              <w:rPr>
                <w:color w:val="auto"/>
              </w:rPr>
              <w:t xml:space="preserve"> ħieles li jiċċaqlaq fit-territorju kollu ta' dak l-Istat Membru</w:t>
            </w:r>
            <w:r w:rsidRPr="006616EA">
              <w:rPr>
                <w:b/>
                <w:i/>
                <w:color w:val="auto"/>
              </w:rPr>
              <w:t xml:space="preserve"> jew f'parti minnu</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lastRenderedPageBreak/>
              <w:t>(d)</w:t>
            </w:r>
            <w:r w:rsidRPr="006616EA">
              <w:rPr>
                <w:b/>
                <w:i/>
                <w:color w:val="auto"/>
              </w:rPr>
              <w:tab/>
            </w:r>
            <w:r w:rsidRPr="006616EA">
              <w:rPr>
                <w:color w:val="auto"/>
              </w:rPr>
              <w:t xml:space="preserve">li jiddikjara li l-applikant għandu d-dritt li jibqa' fit-territorju ta' dak l-Istat </w:t>
            </w:r>
            <w:r w:rsidRPr="006616EA">
              <w:rPr>
                <w:color w:val="auto"/>
              </w:rPr>
              <w:lastRenderedPageBreak/>
              <w:t>Membru u li jindika</w:t>
            </w:r>
            <w:r w:rsidRPr="006616EA">
              <w:rPr>
                <w:b/>
                <w:i/>
                <w:color w:val="auto"/>
              </w:rPr>
              <w:t xml:space="preserve"> li</w:t>
            </w:r>
            <w:r w:rsidRPr="006616EA">
              <w:rPr>
                <w:color w:val="auto"/>
              </w:rPr>
              <w:t xml:space="preserve"> l-applikant</w:t>
            </w:r>
            <w:r w:rsidRPr="006616EA">
              <w:rPr>
                <w:b/>
                <w:i/>
                <w:color w:val="auto"/>
              </w:rPr>
              <w:t xml:space="preserve"> hu</w:t>
            </w:r>
            <w:r w:rsidRPr="006616EA">
              <w:rPr>
                <w:color w:val="auto"/>
              </w:rPr>
              <w:t xml:space="preserve"> ħieles li jiċċaqlaq fit-territorju kollu ta' dak l-Istat Membru;</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2 – punt e</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(e)</w:t>
            </w:r>
            <w:r w:rsidRPr="006616EA">
              <w:rPr>
                <w:b/>
                <w:i/>
                <w:color w:val="auto"/>
              </w:rPr>
              <w:tab/>
            </w:r>
            <w:r w:rsidRPr="006616EA">
              <w:rPr>
                <w:color w:val="auto"/>
              </w:rPr>
              <w:t>li jiddikjara li d-dokument mhux dokument tal-ivvjaġġar validu u li jindika li l-applikant</w:t>
            </w:r>
            <w:r w:rsidRPr="006616EA">
              <w:rPr>
                <w:b/>
                <w:i/>
                <w:color w:val="auto"/>
              </w:rPr>
              <w:t xml:space="preserve"> mhux permess li</w:t>
            </w:r>
            <w:r w:rsidRPr="006616EA">
              <w:rPr>
                <w:color w:val="auto"/>
              </w:rPr>
              <w:t xml:space="preserve"> jivvjaġġa mingħajr awtorizzazzjoni lejn it-territorju ta' Stati Membri oħra sakemm tkun ġiet stabbilita l-proċedura għad-determinazzjoni tal-Istat Membru responsabbli għall-eżami tal-applikazzjoni skont ir-Regolament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ta' Dublin);</w:t>
            </w:r>
          </w:p>
        </w:tc>
        <w:tc>
          <w:tcPr>
            <w:tcW w:w="4876" w:type="dxa"/>
          </w:tcPr>
          <w:p w:rsidR="00ED653C" w:rsidRPr="006616EA" w:rsidRDefault="00ED653C" w:rsidP="00ED653C">
            <w:pPr>
              <w:pStyle w:val="Normal6"/>
              <w:rPr>
                <w:b/>
                <w:i/>
                <w:color w:val="auto"/>
              </w:rPr>
            </w:pPr>
            <w:r w:rsidRPr="006616EA">
              <w:rPr>
                <w:color w:val="auto"/>
              </w:rPr>
              <w:t>(e)</w:t>
            </w:r>
            <w:r w:rsidRPr="006616EA">
              <w:rPr>
                <w:b/>
                <w:i/>
                <w:color w:val="auto"/>
              </w:rPr>
              <w:tab/>
            </w:r>
            <w:r w:rsidRPr="006616EA">
              <w:rPr>
                <w:color w:val="auto"/>
              </w:rPr>
              <w:t>li jiddikjara li d-dokument mhux dokument tal-ivvjaġġar validu u li jindika li l-applikant</w:t>
            </w:r>
            <w:r w:rsidRPr="006616EA">
              <w:rPr>
                <w:b/>
                <w:i/>
                <w:color w:val="auto"/>
              </w:rPr>
              <w:t xml:space="preserve"> jista'</w:t>
            </w:r>
            <w:r w:rsidRPr="006616EA">
              <w:rPr>
                <w:color w:val="auto"/>
              </w:rPr>
              <w:t xml:space="preserve"> jivvjaġġa mingħajr awtorizzazzjoni lejn it-territorju ta' Stati Membri oħra sakemm</w:t>
            </w:r>
            <w:r w:rsidRPr="006616EA">
              <w:rPr>
                <w:b/>
                <w:i/>
                <w:color w:val="auto"/>
              </w:rPr>
              <w:t xml:space="preserve"> huwa jew hija jkun jista' jiġi kkuntattjat sakemm</w:t>
            </w:r>
            <w:r w:rsidRPr="006616EA">
              <w:rPr>
                <w:color w:val="auto"/>
              </w:rPr>
              <w:t xml:space="preserve"> tkun ġiet stabbilita l-proċedura għad-determinazzjoni tal-Istat Membru responsabbli għall-eżami tal-applikazzjoni skont ir-Regolament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ta' Dublin);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Caterina Chinnici,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2 – punt f</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li jiddikjara</w:t>
            </w:r>
            <w:r w:rsidRPr="006616EA">
              <w:rPr>
                <w:b/>
                <w:i/>
                <w:color w:val="auto"/>
              </w:rPr>
              <w:t xml:space="preserve"> jekk</w:t>
            </w:r>
            <w:r w:rsidRPr="006616EA">
              <w:rPr>
                <w:color w:val="auto"/>
              </w:rPr>
              <w:t xml:space="preserve"> l-applikant</w:t>
            </w:r>
            <w:r w:rsidRPr="006616EA">
              <w:rPr>
                <w:b/>
                <w:i/>
                <w:color w:val="auto"/>
              </w:rPr>
              <w:t xml:space="preserve"> għandux</w:t>
            </w:r>
            <w:r w:rsidRPr="006616EA">
              <w:rPr>
                <w:color w:val="auto"/>
              </w:rPr>
              <w:t xml:space="preserve"> permess li jaċċetta impjieg bi ħlas.</w:t>
            </w:r>
          </w:p>
        </w:tc>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li jiddikjara</w:t>
            </w:r>
            <w:r w:rsidRPr="006616EA">
              <w:rPr>
                <w:b/>
                <w:i/>
                <w:color w:val="auto"/>
              </w:rPr>
              <w:t xml:space="preserve"> mil-liema data</w:t>
            </w:r>
            <w:r w:rsidRPr="006616EA">
              <w:rPr>
                <w:color w:val="auto"/>
              </w:rPr>
              <w:t xml:space="preserve"> l-applikant</w:t>
            </w:r>
            <w:r w:rsidRPr="006616EA">
              <w:rPr>
                <w:b/>
                <w:i/>
                <w:color w:val="auto"/>
              </w:rPr>
              <w:t xml:space="preserve"> għandu</w:t>
            </w:r>
            <w:r w:rsidRPr="006616EA">
              <w:rPr>
                <w:color w:val="auto"/>
              </w:rPr>
              <w:t xml:space="preserve"> permess li jaċċetta impjieg bi ħlas.</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Skont il-pożizzjoni tal-Parlament fid-Direttiva dwar il-Kundizzjonijiet ta' Akkoljenza, l-applikant għandu aċċess għas-suq tax-xogħol xahrejn wara li jagħmel l-applikazzjoni tiegħu jew tagħha (jekk ma tkun ittieħdet l-ebda deċiżjoni). Id-dokument ta' reġistrazzjoni jenħtieġ li għalhekk jindika sempliċiment id-data li fiha l-applikant ikollu permess jibda jaħdem.</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2 – punt fa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(fa)</w:t>
            </w:r>
            <w:r w:rsidRPr="006616EA">
              <w:rPr>
                <w:b/>
                <w:i/>
                <w:color w:val="auto"/>
              </w:rPr>
              <w:tab/>
              <w:t>Meta d-data msemmija fl-Artikolu 27(1)(a) tinkludi l-identità tal-ġeneru tal-applikant li tkun differenti mill-ġeneru legali tagħhom, id-dokument għandu jsemmi l-isem, il-markatur tal-ġeneru, u data oħra bbażata fuq il-ġeneru li tikkorrispondi għall-identità tal-ġeneru tal-applikant.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Fejn, wara proċedura ta' determinazzjoni skont ir-Regolament (UE) Nru XXX/XXX (ir-Regolament ta' Dublin), Stat Membru ieħor jiġi indikat bħala responsabbli għall-eżami tal-applikazzjoni, l-awtoritajiet ta' dak l-Istat Membru għandhom jipprovdu lill-applikant b'dokument imsemmi fil-paragrafu 2 fi żmien tlett ijiem ta' xogħol mit-trasferiment tal-applikant lejn dak l-Istat Membru.</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wara proċedura ta' determinazzjoni skont ir-Regolament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ta' Dublin), Stat Membru ieħor jiġi indikat bħala responsabbli għall-eżami tal-applikazzjoni, l-awtoritajiet ta' dak l-Istat Membru għandhom jipprovdu lill-applikant b'dokument imsemmi fil-paragrafu</w:t>
            </w:r>
            <w:r w:rsidRPr="006616EA">
              <w:rPr>
                <w:b/>
                <w:i/>
                <w:color w:val="auto"/>
              </w:rPr>
              <w:t xml:space="preserve"> 2</w:t>
            </w:r>
            <w:r w:rsidRPr="006616EA">
              <w:rPr>
                <w:color w:val="auto"/>
              </w:rPr>
              <w:t xml:space="preserve"> fi żmien tlett ijiem ta' xogħol mit-trasferiment tal-applikant lejn dak l-Istat Membru.</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wara proċedura ta' determinazzjoni skont ir-Regolament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ta' Dublin), Stat Membru ieħor jiġi indikat bħala responsabbli għall-eżami tal-applikazzjoni, l-awtoritajiet ta' dak l-Istat Membru għandhom jipprovdu lill-applikant b'dokument imsemmi fil-paragrafu</w:t>
            </w:r>
            <w:r w:rsidRPr="006616EA">
              <w:rPr>
                <w:b/>
                <w:i/>
                <w:color w:val="auto"/>
              </w:rPr>
              <w:t xml:space="preserve"> 1</w:t>
            </w:r>
            <w:r w:rsidRPr="006616EA">
              <w:rPr>
                <w:color w:val="auto"/>
              </w:rPr>
              <w:t xml:space="preserve"> fi żmien tlett ijiem ta' xogħol mit-trasferiment tal-applikant lejn dak l-Istat Membru.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3a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3a.</w:t>
            </w:r>
            <w:r w:rsidRPr="006616EA">
              <w:rPr>
                <w:b/>
                <w:i/>
                <w:color w:val="auto"/>
              </w:rPr>
              <w:tab/>
              <w:t>L-awtorità determinanti għandha tipprovdi lill-applikant b'dokument li jiċċertifika li applikazzjoni ġiet ippreżentata skont l-Artikolu 28 u jelenka l-elementi ppreżentati mill-applikant, meta jippreżenta l-applikazzjoni.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Elly Schlein, Cécile Kashetu Kyenge,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 sitt xhur</w:t>
            </w:r>
            <w:r w:rsidRPr="006616EA">
              <w:rPr>
                <w:b/>
                <w:i/>
                <w:color w:val="auto"/>
              </w:rPr>
              <w:t xml:space="preserve"> li</w:t>
            </w:r>
            <w:r w:rsidRPr="006616EA">
              <w:rPr>
                <w:color w:val="auto"/>
              </w:rPr>
              <w:t xml:space="preserve"> għandu jiġġedded</w:t>
            </w:r>
            <w:r w:rsidRPr="006616EA">
              <w:rPr>
                <w:b/>
                <w:i/>
                <w:color w:val="auto"/>
              </w:rPr>
              <w:t xml:space="preserve"> kif mistħoqq</w:t>
            </w:r>
            <w:r w:rsidRPr="006616EA">
              <w:rPr>
                <w:color w:val="auto"/>
              </w:rPr>
              <w:t xml:space="preserve"> sabiex ikun żgurat li l-validità ta' dak id-dokument tkopri l-perjodu li matulu l-applikant għandu d-dritt li jibqa' fit-territorju tal-Istat Membru responsabbli.</w:t>
            </w:r>
          </w:p>
        </w:tc>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 sitt xhur</w:t>
            </w:r>
            <w:r w:rsidRPr="006616EA">
              <w:rPr>
                <w:b/>
                <w:i/>
                <w:color w:val="auto"/>
              </w:rPr>
              <w:t xml:space="preserve"> u</w:t>
            </w:r>
            <w:r w:rsidRPr="006616EA">
              <w:rPr>
                <w:color w:val="auto"/>
              </w:rPr>
              <w:t xml:space="preserve"> għandu jiġġedded</w:t>
            </w:r>
            <w:r w:rsidRPr="006616EA">
              <w:rPr>
                <w:b/>
                <w:i/>
                <w:color w:val="auto"/>
              </w:rPr>
              <w:t xml:space="preserve"> b'mod awtomatiku meta ma tkun ittieħdet l-ebda deċiżjoni finali dwar l-applikazzjoni </w:t>
            </w:r>
            <w:r w:rsidR="00CF09DE" w:rsidRPr="006616EA">
              <w:rPr>
                <w:b/>
                <w:i/>
                <w:color w:val="auto"/>
              </w:rPr>
              <w:t>għal protezzjoni internazzjonali</w:t>
            </w:r>
            <w:r w:rsidRPr="006616EA">
              <w:rPr>
                <w:b/>
                <w:i/>
                <w:color w:val="auto"/>
              </w:rPr>
              <w:t>,</w:t>
            </w:r>
            <w:r w:rsidRPr="006616EA">
              <w:rPr>
                <w:color w:val="auto"/>
              </w:rPr>
              <w:t xml:space="preserve"> sabiex ikun żgurat li l-validità ta' dak id-dokument tkopri l-perjodu li matulu l-applikant għandu d-dritt li jibqa' fit-territorju tal-Istat Membru responsabbli.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Huwa importanti li tiġi żgurata n-natura awtomatika tat-tiġdid tad-dokument li jiċċertifika d-dritt tal-applikant li jibqa' (fin-nuqqas ta' deċiżjoni finali dwar l-applikazzjoni).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w:t>
            </w:r>
            <w:r w:rsidRPr="006616EA">
              <w:rPr>
                <w:b/>
                <w:i/>
                <w:color w:val="auto"/>
              </w:rPr>
              <w:t xml:space="preserve"> sitt xhur</w:t>
            </w:r>
            <w:r w:rsidRPr="006616EA">
              <w:rPr>
                <w:color w:val="auto"/>
              </w:rPr>
              <w:t xml:space="preserve"> li għandu jiġġedded kif mistħoqq sabiex ikun żgurat li l-validità ta' dak id-dokument tkopri l-perjodu li matulu l-applikant għandu d-dritt li jibqa' fit-territorju tal-Istat Membru responsabbli.</w:t>
            </w:r>
          </w:p>
        </w:tc>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w:t>
            </w:r>
            <w:r w:rsidRPr="006616EA">
              <w:rPr>
                <w:b/>
                <w:i/>
                <w:color w:val="auto"/>
              </w:rPr>
              <w:t xml:space="preserve"> mill-inqas ġimagħtejn imma mhux aktar minn 12-il xahar</w:t>
            </w:r>
            <w:r w:rsidRPr="006616EA">
              <w:rPr>
                <w:color w:val="auto"/>
              </w:rPr>
              <w:t xml:space="preserve"> li għandu jiġġedded kif mistħoqq sabiex ikun żgurat li l-validità ta' dak id-dokument tkopri l-perjodu li matulu l-applikant għandu d-dritt li jibqa' fit-territorju tal-Istat Membru responsabbli.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Id-dokument imsemmi fil-paragrafu</w:t>
            </w:r>
            <w:r w:rsidRPr="006616EA">
              <w:rPr>
                <w:b/>
                <w:i/>
                <w:color w:val="auto"/>
              </w:rPr>
              <w:t xml:space="preserve"> 2</w:t>
            </w:r>
            <w:r w:rsidRPr="006616EA">
              <w:rPr>
                <w:color w:val="auto"/>
              </w:rPr>
              <w:t xml:space="preserve"> għandu jkun validu għal perjodu ta' sitt xhur li għandu jiġġedded kif mistħoqq sabiex ikun żgurat li l-validità ta' dak id-dokument tkopri l-perjodu li matulu l-applikant għandu d-dritt li jibqa' fit-territorju tal-Istat Membru responsabbli.</w:t>
            </w:r>
          </w:p>
        </w:tc>
        <w:tc>
          <w:tcPr>
            <w:tcW w:w="4876" w:type="dxa"/>
          </w:tcPr>
          <w:p w:rsidR="00ED653C" w:rsidRPr="006616EA" w:rsidRDefault="00ED653C" w:rsidP="00ED653C">
            <w:pPr>
              <w:pStyle w:val="Normal6"/>
              <w:rPr>
                <w:b/>
                <w:i/>
                <w:color w:val="auto"/>
              </w:rPr>
            </w:pPr>
            <w:r w:rsidRPr="006616EA">
              <w:rPr>
                <w:color w:val="auto"/>
              </w:rPr>
              <w:t>Id-dokument imsemmi fil-paragrafu</w:t>
            </w:r>
            <w:r w:rsidRPr="006616EA">
              <w:rPr>
                <w:b/>
                <w:i/>
                <w:color w:val="auto"/>
              </w:rPr>
              <w:t xml:space="preserve"> 1</w:t>
            </w:r>
            <w:r w:rsidRPr="006616EA">
              <w:rPr>
                <w:color w:val="auto"/>
              </w:rPr>
              <w:t xml:space="preserve"> għandu jkun validu għal perjodu ta'</w:t>
            </w:r>
            <w:r w:rsidRPr="006616EA">
              <w:rPr>
                <w:b/>
                <w:i/>
                <w:color w:val="auto"/>
              </w:rPr>
              <w:t xml:space="preserve"> mill-inqas</w:t>
            </w:r>
            <w:r w:rsidRPr="006616EA">
              <w:rPr>
                <w:color w:val="auto"/>
              </w:rPr>
              <w:t xml:space="preserve"> sitt xhur li għandu jiġġedded kif mistħoqq sabiex ikun żgurat li l-validità ta' dak id-dokument tkopri l-perjodu li matulu l-applikant għandu d-dritt li jibqa' fit-territorju tal-Istat Membru responsabbli.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989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w:t>
            </w:r>
            <w:r w:rsidRPr="006616EA">
              <w:rPr>
                <w:b/>
                <w:i/>
                <w:color w:val="auto"/>
              </w:rPr>
              <w:t xml:space="preserve"> sitt xhur</w:t>
            </w:r>
            <w:r w:rsidRPr="006616EA">
              <w:rPr>
                <w:color w:val="auto"/>
              </w:rPr>
              <w:t xml:space="preserve"> li għandu jiġġedded kif mistħoqq sabiex ikun żgurat li l-validità ta' dak id-dokument tkopri l-perjodu li matulu l-applikant għandu d-dritt li jibqa' fit-territorju tal-Istat Membru responsabbli.</w:t>
            </w:r>
          </w:p>
        </w:tc>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w:t>
            </w:r>
            <w:r w:rsidRPr="006616EA">
              <w:rPr>
                <w:b/>
                <w:i/>
                <w:color w:val="auto"/>
              </w:rPr>
              <w:t xml:space="preserve"> tnax-il xahar</w:t>
            </w:r>
            <w:r w:rsidRPr="006616EA">
              <w:rPr>
                <w:color w:val="auto"/>
              </w:rPr>
              <w:t xml:space="preserve"> li għandu jiġġedded kif mistħoqq sabiex ikun żgurat li l-validità ta' dak id-dokument tkopri l-perjodu li matulu l-applikant għandu d-dritt li jibqa' fit-territorju tal-Istat Membru responsabbli.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Perjodu qasir ta' validità jimplika xogħol addizzjonali għall-awtoritajiet amministrattivi tagħna fir-rigward tal-ħtieġa kontinwa li jiġu estiżi dawn id-dokumenti. Perjodu ta' validità itwal jenħtieġ li jnaqqas il-ħtieġa għal xogħol amministrattiv u ma jagħtix dritt aktar estensiv li wieħed jibqa' fit-territorju jekk id-dritt ikun ġie mwaqqaf jew sospiż skont il-paragrafu li jmiss.</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4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w:t>
            </w:r>
            <w:r w:rsidRPr="006616EA">
              <w:rPr>
                <w:b/>
                <w:i/>
                <w:color w:val="auto"/>
              </w:rPr>
              <w:t xml:space="preserve"> sitt</w:t>
            </w:r>
            <w:r w:rsidRPr="006616EA">
              <w:rPr>
                <w:color w:val="auto"/>
              </w:rPr>
              <w:t xml:space="preserve"> xhur li għandu jiġġedded kif mistħoqq sabiex ikun żgurat li l-validità ta' dak id-dokument tkopri l-perjodu li matulu l-applikant għandu d-dritt li jibqa' fit-territorju tal-Istat Membru responsabbli.</w:t>
            </w:r>
          </w:p>
        </w:tc>
        <w:tc>
          <w:tcPr>
            <w:tcW w:w="4876" w:type="dxa"/>
          </w:tcPr>
          <w:p w:rsidR="00ED653C" w:rsidRPr="006616EA" w:rsidRDefault="00ED653C" w:rsidP="00ED653C">
            <w:pPr>
              <w:pStyle w:val="Normal6"/>
              <w:rPr>
                <w:b/>
                <w:i/>
                <w:color w:val="auto"/>
              </w:rPr>
            </w:pPr>
            <w:r w:rsidRPr="006616EA">
              <w:rPr>
                <w:color w:val="auto"/>
              </w:rPr>
              <w:t>Id-dokument imsemmi fil-paragrafu 2 għandu jkun validu għal perjodu ta'</w:t>
            </w:r>
            <w:r w:rsidRPr="006616EA">
              <w:rPr>
                <w:b/>
                <w:i/>
                <w:color w:val="auto"/>
              </w:rPr>
              <w:t xml:space="preserve"> ħames</w:t>
            </w:r>
            <w:r w:rsidRPr="006616EA">
              <w:rPr>
                <w:color w:val="auto"/>
              </w:rPr>
              <w:t xml:space="preserve"> xhur li għandu jiġġedded kif mistħoqq sabiex ikun żgurat li l-validità ta' dak id-dokument tkopri l-perjodu li matulu l-applikant għandu d-dritt li jibqa' fit-territorju tal-Istat Membru responsabbli.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Marbuta mal-emenda għall-Artikolu 34 li tqassar il-limitu ta' żmien għal proċedura ta' eżami normali minn sitta għal ħames xhur.</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4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Il-perjodu ta' validità indikat fuq id-dokument</w:t>
            </w:r>
            <w:r w:rsidRPr="006616EA">
              <w:rPr>
                <w:b/>
                <w:i/>
                <w:color w:val="auto"/>
              </w:rPr>
              <w:t xml:space="preserve"> ma jikkostitwix</w:t>
            </w:r>
            <w:r w:rsidRPr="006616EA">
              <w:rPr>
                <w:color w:val="auto"/>
              </w:rPr>
              <w:t xml:space="preserve"> dritt li wieħed jibqa' fit-territorju</w:t>
            </w:r>
            <w:r w:rsidRPr="006616EA">
              <w:rPr>
                <w:b/>
                <w:i/>
                <w:color w:val="auto"/>
              </w:rPr>
              <w:t xml:space="preserve"> fejn dak id-dritt ġie mwaqqaf jew sospiż</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Il-perjodu ta' validità indikat fuq id-dokument</w:t>
            </w:r>
            <w:r w:rsidRPr="006616EA">
              <w:rPr>
                <w:b/>
                <w:i/>
                <w:color w:val="auto"/>
              </w:rPr>
              <w:t xml:space="preserve"> jikkostitwixxi</w:t>
            </w:r>
            <w:r w:rsidRPr="006616EA">
              <w:rPr>
                <w:color w:val="auto"/>
              </w:rPr>
              <w:t xml:space="preserve"> dritt li wieħed jibqa' fit-territorju.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29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Il-Kummissjoni</w:t>
            </w:r>
            <w:r w:rsidRPr="006616EA">
              <w:rPr>
                <w:b/>
                <w:i/>
                <w:color w:val="auto"/>
              </w:rPr>
              <w:t xml:space="preserve"> tista'</w:t>
            </w:r>
            <w:r w:rsidRPr="006616EA">
              <w:rPr>
                <w:color w:val="auto"/>
              </w:rPr>
              <w:t xml:space="preserve"> tispeċifika l-forma u l-kontenut tad-dokumenti li għandhom jingħataw lill-applikanti mar-reġistrazzjoni u l-preżentazzjoni permezz ta' atti ta' implimentazzjoni. Dawk l-atti ta' implimentazzjoni għandhom jiġu adottati f'konformità mal-proċedura ta' eżami msemmija fl-Artikolu 58.</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Il-Kummissjoni</w:t>
            </w:r>
            <w:r w:rsidRPr="006616EA">
              <w:rPr>
                <w:b/>
                <w:i/>
                <w:color w:val="auto"/>
              </w:rPr>
              <w:t xml:space="preserve"> għandha</w:t>
            </w:r>
            <w:r w:rsidRPr="006616EA">
              <w:rPr>
                <w:color w:val="auto"/>
              </w:rPr>
              <w:t xml:space="preserve"> tispeċifika l-forma u l-kontenut tad-dokumenti li għandhom jingħataw lill-applikanti mar-reġistrazzjoni u l-preżentazzjoni permezz ta' atti ta' implimentazzjoni. Dawk l-atti ta' implimentazzjoni għandhom jiġu adottati f'konformità mal-proċedura ta' eżami msemmija fl-Artikolu 58.</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Jekk irridu approċċ armonizzat għall-proċeduri, l-Istati Membri jenħtieġ li joħorġu dokumenti simili li jiċċertifikaw id-dritt li wieħed jibqa' fit-territorju. L-att ta' implimentazzjoni li jistabbilixxi l-forma u l-kontenut ta' tali dokument jenħtieġ li għalhekk jiġi adottat.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Fejn hemm indikazzjonijiet li ċittadini</w:t>
            </w:r>
            <w:r w:rsidRPr="006616EA">
              <w:rPr>
                <w:color w:val="auto"/>
              </w:rPr>
              <w:t xml:space="preserve"> ta' pajjiżi terzi jew persuni mingħajr Stat miżmuma f'faċilitajiet ta' detenzjoni jew li jinsabu f'punti ta' qsim tal-fruntieri, inklużi żoni ta' tranżitu fil-fruntieri esterni,</w:t>
            </w:r>
            <w:r w:rsidRPr="006616EA">
              <w:rPr>
                <w:b/>
                <w:i/>
                <w:color w:val="auto"/>
              </w:rPr>
              <w:t xml:space="preserve"> jistgħu jinħtieġu protezzjoni internazzjonali, l-awtoritajiet responsabbli għandhom jagħtuhom informazzjoni</w:t>
            </w:r>
            <w:r w:rsidRPr="006616EA">
              <w:rPr>
                <w:color w:val="auto"/>
              </w:rPr>
              <w:t xml:space="preserve"> dwar il-possibilità li japplikaw għal protezzjoni internazzjonali, b'mod partikolari fejn: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L-awtoritajiet kompetenti għandhom jinfurmaw liċ-ċittadini</w:t>
            </w:r>
            <w:r w:rsidRPr="006616EA">
              <w:rPr>
                <w:color w:val="auto"/>
              </w:rPr>
              <w:t xml:space="preserve"> ta' pajjiżi terzi jew persuni mingħajr Stat miżmuma f'faċilitajiet ta' detenzjoni jew li jinsabu f'punti ta' qsim tal-fruntieri, inklużi żoni ta' tranżitu fil-fruntieri esterni, dwar il-possibilità li japplikaw għal protezzjoni internazzjonali, b'mod partikolari fejn: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Iċ-ċittadini ta' pajjiżi terzi li jinsabu f'faċilitajiet ta' detenzjoni jew li qed jinżammu f'punti ta' qsim tal-fruntieri jenħtieġ li dejjem jiġu infurmati dwar id-dritt tagħhom li japplikaw għal protezzjoni internazzjonali.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Fejn hemm indikazzjonijiet li ċittadini ta' pajjiżi terzi jew persuni mingħajr Stat miżmuma f'faċilitajiet ta' detenzjoni jew li jinsabu f'punti ta' qsim tal-fruntieri, inklużi żoni ta' tranżitu fil-fruntieri esterni, jistgħu jinħtieġu protezzjoni internazzjonali, l-awtoritajiet responsabbli għandhom jagħtuhom informazzjoni</w:t>
            </w:r>
            <w:r w:rsidRPr="006616EA">
              <w:rPr>
                <w:b/>
                <w:i/>
                <w:color w:val="auto"/>
              </w:rPr>
              <w:t xml:space="preserve"> dwar il-possibilità</w:t>
            </w:r>
            <w:r w:rsidRPr="006616EA">
              <w:rPr>
                <w:color w:val="auto"/>
              </w:rPr>
              <w:t xml:space="preserve"> li japplikaw għal protezzjoni internazzjonali, b'mod partikolari fejn: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Fejn hemm indikazzjonijiet</w:t>
            </w:r>
            <w:r w:rsidRPr="006616EA">
              <w:rPr>
                <w:b/>
                <w:i/>
                <w:color w:val="auto"/>
              </w:rPr>
              <w:t>, inkluż informazzjoni mill-NGOs,</w:t>
            </w:r>
            <w:r w:rsidRPr="006616EA">
              <w:rPr>
                <w:color w:val="auto"/>
              </w:rPr>
              <w:t xml:space="preserve"> li ċittadini ta' pajjiżi terzi jew persuni mingħajr Stat miżmuma f'faċilitajiet ta' detenzjoni jew li jinsabu f'punti ta' qsim tal-fruntieri, inklużi żoni ta' tranżitu fil-fruntieri esterni, jistgħu jinħtieġu protezzjoni internazzjonali, l-awtoritajiet responsabbli għandhom jagħtuhom informazzjoni</w:t>
            </w:r>
            <w:r w:rsidRPr="006616EA">
              <w:rPr>
                <w:b/>
                <w:i/>
                <w:color w:val="auto"/>
              </w:rPr>
              <w:t xml:space="preserve"> u jipprovdu l-possibilità</w:t>
            </w:r>
            <w:r w:rsidRPr="006616EA">
              <w:rPr>
                <w:color w:val="auto"/>
              </w:rPr>
              <w:t xml:space="preserve"> li japplikaw għal protezzjoni internazzjonali, b'mod partikolari fejn: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Fejn hemm indikazzjonijiet li ċittadini</w:t>
            </w:r>
            <w:r w:rsidRPr="006616EA">
              <w:rPr>
                <w:color w:val="auto"/>
              </w:rPr>
              <w:t xml:space="preserve"> ta' pajjiżi terzi jew persuni mingħajr Stat miżmuma f'faċilitajiet ta' detenzjoni jew li jinsabu f'punti ta' qsim tal-fruntieri, inklużi żoni ta' tranżitu fil-fruntieri esterni</w:t>
            </w:r>
            <w:r w:rsidRPr="006616EA">
              <w:rPr>
                <w:b/>
                <w:i/>
                <w:color w:val="auto"/>
              </w:rPr>
              <w:t>,</w:t>
            </w:r>
            <w:r w:rsidRPr="006616EA">
              <w:rPr>
                <w:color w:val="auto"/>
              </w:rPr>
              <w:t xml:space="preserve"> jistgħu jinħtieġu protezzjoni internazzjonali</w:t>
            </w:r>
            <w:r w:rsidRPr="006616EA">
              <w:rPr>
                <w:b/>
                <w:i/>
                <w:color w:val="auto"/>
              </w:rPr>
              <w:t xml:space="preserve">, l-awtoritajiet responsabbli għandhom jagħtuhom </w:t>
            </w:r>
            <w:r w:rsidRPr="006616EA">
              <w:rPr>
                <w:b/>
                <w:i/>
                <w:color w:val="auto"/>
              </w:rPr>
              <w:lastRenderedPageBreak/>
              <w:t>informazzjoni</w:t>
            </w:r>
            <w:r w:rsidRPr="006616EA">
              <w:rPr>
                <w:color w:val="auto"/>
              </w:rPr>
              <w:t xml:space="preserve"> dwar il-possibilità li japplikaw għal protezzjoni internazzjonali</w:t>
            </w:r>
            <w:r w:rsidRPr="006616EA">
              <w:rPr>
                <w:b/>
                <w:i/>
                <w:color w:val="auto"/>
              </w:rPr>
              <w:t>, b'mod partikolari fejn:</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t>L-awtoritajiet responsabbli għandhom jinfurmaw liċ-ċittadini kollha</w:t>
            </w:r>
            <w:r w:rsidRPr="006616EA">
              <w:rPr>
                <w:color w:val="auto"/>
              </w:rPr>
              <w:t xml:space="preserve"> ta' pajjiżi terzi jew persuni mingħajr Stat miżmuma f'faċilitajiet ta' detenzjoni jew li jinsabu f'punti ta' qsim tal-fruntieri, inklużi żoni ta' tranżitu fil-fruntieri esterni</w:t>
            </w:r>
            <w:r w:rsidRPr="006616EA">
              <w:rPr>
                <w:b/>
                <w:i/>
                <w:color w:val="auto"/>
              </w:rPr>
              <w:t xml:space="preserve"> u li</w:t>
            </w:r>
            <w:r w:rsidRPr="006616EA">
              <w:rPr>
                <w:color w:val="auto"/>
              </w:rPr>
              <w:t xml:space="preserve"> jistgħu jinħtieġu protezzjoni internazzjonali dwar il-possibilità li japplikaw għal </w:t>
            </w:r>
            <w:r w:rsidRPr="006616EA">
              <w:rPr>
                <w:color w:val="auto"/>
              </w:rPr>
              <w:lastRenderedPageBreak/>
              <w:t>protezzjoni internazzjonali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L-informazzjoni jenħtieġ li tingħata lil kulħadd, mhux biss lil gruppi speċifikati.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Fejn hemm indikazzjonijiet li</w:t>
            </w:r>
            <w:r w:rsidRPr="006616EA">
              <w:rPr>
                <w:color w:val="auto"/>
              </w:rPr>
              <w:t xml:space="preserve"> ċittadini ta' pajjiżi terzi jew persuni mingħajr Stat miżmuma f'faċilitajiet ta' detenzjoni jew li jinsabu f'punti ta' qsim tal-fruntieri, inklużi żoni ta' tranżitu fil-fruntieri esterni,</w:t>
            </w:r>
            <w:r w:rsidRPr="006616EA">
              <w:rPr>
                <w:b/>
                <w:i/>
                <w:color w:val="auto"/>
              </w:rPr>
              <w:t xml:space="preserve"> jistgħu jinħtieġu</w:t>
            </w:r>
            <w:r w:rsidRPr="006616EA">
              <w:rPr>
                <w:color w:val="auto"/>
              </w:rPr>
              <w:t xml:space="preserve"> protezzjoni internazzjonali, l-awtoritajiet responsabbli għandhom jagħtuhom informazzjoni dwar il-possibilità li japplikaw għal protezzjoni internazzjonali, b'mod partikolari fejn: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L-Istati Membri għandhom jivvalutaw jekk</w:t>
            </w:r>
            <w:r w:rsidRPr="006616EA">
              <w:rPr>
                <w:color w:val="auto"/>
              </w:rPr>
              <w:t xml:space="preserve"> ċittadini ta' pajjiżi terzi jew persuni mingħajr Stat miżmuma f'faċilitajiet ta' detenzjoni jew li jinsabu f'punti ta' qsim tal-fruntieri, inklużi żoni ta' tranżitu fil-fruntieri esterni,</w:t>
            </w:r>
            <w:r w:rsidRPr="006616EA">
              <w:rPr>
                <w:b/>
                <w:i/>
                <w:color w:val="auto"/>
              </w:rPr>
              <w:t xml:space="preserve"> humiex fil-bżonn ta'</w:t>
            </w:r>
            <w:r w:rsidRPr="006616EA">
              <w:rPr>
                <w:color w:val="auto"/>
              </w:rPr>
              <w:t xml:space="preserve"> protezzjoni internazzjonali</w:t>
            </w:r>
            <w:r w:rsidRPr="006616EA">
              <w:rPr>
                <w:b/>
                <w:i/>
                <w:color w:val="auto"/>
              </w:rPr>
              <w:t>. Jekk inhu hekk</w:t>
            </w:r>
            <w:r w:rsidRPr="006616EA">
              <w:rPr>
                <w:color w:val="auto"/>
              </w:rPr>
              <w:t>, l-awtoritajiet responsabbli għandhom jagħtuhom informazzjoni dwar il-possibilità li japplikaw għal protezzjoni internazzjonali, b'mod partikolari fejn:</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Brice Hortefeux, Rachida Dati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Fejn hemm</w:t>
            </w:r>
            <w:r w:rsidRPr="006616EA">
              <w:rPr>
                <w:color w:val="auto"/>
              </w:rPr>
              <w:t xml:space="preserve"> indikazzjonijiet li ċittadini ta' pajjiżi terzi jew persuni mingħajr Stat miżmuma f'faċilitajiet ta' detenzjoni jew li jinsabu f'punti ta' qsim tal-fruntieri, inklużi żoni ta' tranżitu fil-</w:t>
            </w:r>
            <w:r w:rsidRPr="006616EA">
              <w:rPr>
                <w:color w:val="auto"/>
              </w:rPr>
              <w:lastRenderedPageBreak/>
              <w:t>fruntieri esterni, jistgħu jinħtieġu protezzjoni internazzjonali, l-awtoritajiet responsabbli għandhom jagħtuhom informazzjoni dwar il-possibilità li japplikaw għal protezzjoni internazzjonali, b'mod partikolari fejn:</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t>Jekk, insostenn ta'</w:t>
            </w:r>
            <w:r w:rsidRPr="006616EA">
              <w:rPr>
                <w:color w:val="auto"/>
              </w:rPr>
              <w:t xml:space="preserve"> indikazzjonijiet</w:t>
            </w:r>
            <w:r w:rsidRPr="006616EA">
              <w:rPr>
                <w:b/>
                <w:i/>
                <w:color w:val="auto"/>
              </w:rPr>
              <w:t xml:space="preserve"> huwa mifhum</w:t>
            </w:r>
            <w:r w:rsidRPr="006616EA">
              <w:rPr>
                <w:color w:val="auto"/>
              </w:rPr>
              <w:t xml:space="preserve"> li ċittadini ta' pajjiżi terzi jew persuni mingħajr Stat miżmuma f'faċilitajiet ta' detenzjoni jew li jinsabu f'punti ta' qsim tal-fruntieri, inklużi żoni ta' </w:t>
            </w:r>
            <w:r w:rsidRPr="006616EA">
              <w:rPr>
                <w:color w:val="auto"/>
              </w:rPr>
              <w:lastRenderedPageBreak/>
              <w:t>tranżitu fil-fruntieri esterni, jistgħu jinħtieġu protezzjoni internazzjonali, l-awtoritajiet responsabbli għandhom jagħtuhom informazzjoni dwar il-possibilità li japplikaw għal protezzjoni internazzjonali, b'mod partikolari fejn:</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{FR}</w:t>
      </w:r>
      <w:r w:rsidRPr="006616EA">
        <w:rPr>
          <w:color w:val="auto"/>
        </w:rPr>
        <w:t>fr</w:t>
      </w:r>
      <w:r w:rsidRPr="006616EA">
        <w:rPr>
          <w:rStyle w:val="HideTWBExt"/>
          <w:color w:val="auto"/>
        </w:rPr>
        <w:t>&lt;/Original&gt;</w:t>
      </w:r>
    </w:p>
    <w:p w:rsidR="00ED653C" w:rsidRPr="006616EA" w:rsidRDefault="00ED653C" w:rsidP="00ED653C">
      <w:pPr>
        <w:pStyle w:val="AMNumberTabs"/>
        <w:rPr>
          <w:color w:val="auto"/>
        </w:rPr>
      </w:pPr>
      <w:r w:rsidRPr="006616EA">
        <w:rPr>
          <w:rStyle w:val="HideTWBExt"/>
          <w:color w:val="auto"/>
        </w:rPr>
        <w:t>&lt;/Amend&gt;</w:t>
      </w: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Fejn hemm indikazzjonijiet li ċittadini</w:t>
            </w:r>
            <w:r w:rsidRPr="006616EA">
              <w:rPr>
                <w:color w:val="auto"/>
              </w:rPr>
              <w:t xml:space="preserve"> ta' pajjiżi terzi jew persuni mingħajr Stat miżmuma f'faċilitajiet ta' detenzjoni jew li jinsabu f'punti ta' qsim tal-fruntieri, inklużi żoni ta' tranżitu fil-fruntieri esterni</w:t>
            </w:r>
            <w:r w:rsidRPr="006616EA">
              <w:rPr>
                <w:b/>
                <w:i/>
                <w:color w:val="auto"/>
              </w:rPr>
              <w:t>, jistgħu jinħtieġu protezzjoni internazzjonali, l-awtoritajiet responsabbli għandhom jagħtuhom informazzjoni</w:t>
            </w:r>
            <w:r w:rsidRPr="006616EA">
              <w:rPr>
                <w:color w:val="auto"/>
              </w:rPr>
              <w:t xml:space="preserve"> dwar</w:t>
            </w:r>
            <w:r w:rsidRPr="006616EA">
              <w:rPr>
                <w:b/>
                <w:i/>
                <w:color w:val="auto"/>
              </w:rPr>
              <w:t xml:space="preserve"> il-possibilità</w:t>
            </w:r>
            <w:r w:rsidRPr="006616EA">
              <w:rPr>
                <w:color w:val="auto"/>
              </w:rPr>
              <w:t xml:space="preserve"> li japplikaw għal protezzjoni internazzjonali</w:t>
            </w:r>
            <w:r w:rsidRPr="006616EA">
              <w:rPr>
                <w:b/>
                <w:i/>
                <w:color w:val="auto"/>
              </w:rPr>
              <w:t>, b'mod partikolari fejn: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t>L-awtoritajiet responsabbli għandhom jinfurmaw liċ-ċittadini</w:t>
            </w:r>
            <w:r w:rsidRPr="006616EA">
              <w:rPr>
                <w:color w:val="auto"/>
              </w:rPr>
              <w:t xml:space="preserve"> ta' pajjiżi terzi jew persuni mingħajr Stat miżmuma f'faċilitajiet ta' detenzjoni jew li jinsabu f'punti ta' qsim tal-fruntieri, inklużi żoni ta' tranżitu fil-fruntieri esterni dwar</w:t>
            </w:r>
            <w:r w:rsidRPr="006616EA">
              <w:rPr>
                <w:b/>
                <w:i/>
                <w:color w:val="auto"/>
              </w:rPr>
              <w:t xml:space="preserve"> id-dritt</w:t>
            </w:r>
            <w:r w:rsidRPr="006616EA">
              <w:rPr>
                <w:color w:val="auto"/>
              </w:rPr>
              <w:t xml:space="preserve"> li japplikaw għal protezzjoni internazzjonali</w:t>
            </w:r>
            <w:r w:rsidRPr="006616EA">
              <w:rPr>
                <w:b/>
                <w:i/>
                <w:color w:val="auto"/>
              </w:rPr>
              <w:t xml:space="preserve"> u fil-pront jirreferuhom għall-awtoritajiet tal-asil kompetenti.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Iċ-ċittadini kollha ta' pajjiż terz miżmuma f'faċilitajiet ta' detenzjoni jew preżenti fil-punti tal-qsim tal-fruntieri, inkluż</w:t>
      </w:r>
      <w:r w:rsidR="00FB124B" w:rsidRPr="006616EA">
        <w:rPr>
          <w:color w:val="auto"/>
        </w:rPr>
        <w:t>i</w:t>
      </w:r>
      <w:r w:rsidRPr="006616EA">
        <w:rPr>
          <w:color w:val="auto"/>
        </w:rPr>
        <w:t xml:space="preserve"> żoni ta' tranżitu, fil-fruntieri esterni, għandhom jiġu infurmati fil-pront mill-awtoritajiet kompetenti dwar id-dritt tagħhom li japplikaw għal protezzjoni internazzjonali. It-tfal u l-persuni vulnerabbli m'għandhomx jitqiegħdu f'faċilità ta' detenzjoni jew jinżammu fil-fruntieri jew f'żoni ta' tranżitu.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999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Fejn hemm indikazzjonijiet li ċittadini ta' pajjiżi terzi jew persuni mingħajr Stat miżmuma f'faċilitajiet ta' detenzjoni jew li jinsabu f'punti ta' qsim tal-fruntieri, inklużi żoni ta' tranżitu fil-fruntieri esterni, jistgħu jinħtieġu protezzjoni internazzjonali, l-awtoritajiet responsabbli għandhom jagħtuhom informazzjoni dwar il-possibilità li japplikaw għal protezzjoni internazzjonali</w:t>
            </w:r>
            <w:r w:rsidRPr="006616EA">
              <w:rPr>
                <w:b/>
                <w:i/>
                <w:color w:val="auto"/>
              </w:rPr>
              <w:t>, b'mod partikolari fejn:</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Fejn hemm indikazzjonijiet li ċittadini ta' pajjiżi terzi jew persuni mingħajr Stat miżmuma f'faċilitajiet ta' detenzjoni jew li jinsabu f'punti ta' qsim tal-fruntieri, inklużi żoni ta' tranżitu fil-fruntieri esterni, jistgħu jinħtieġu protezzjoni internazzjonali, l-awtoritajiet responsabbli għandhom jagħtuhom informazzjoni dwar il-possibilità li japplikaw għal protezzjoni internazzjonali</w:t>
            </w:r>
            <w:r w:rsidRPr="006616EA">
              <w:rPr>
                <w:b/>
                <w:i/>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w:t>
            </w:r>
            <w:r w:rsidRPr="006616EA">
              <w:rPr>
                <w:b/>
                <w:i/>
                <w:color w:val="auto"/>
              </w:rPr>
              <w:tab/>
              <w:t>x'aktarx li dik il-persuna hija minorenni mhux akkompanjat;</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w:t>
            </w:r>
            <w:r w:rsidRPr="006616EA">
              <w:rPr>
                <w:b/>
                <w:i/>
                <w:color w:val="auto"/>
              </w:rPr>
              <w:tab/>
              <w:t>x'aktarx li dik il-persuna hija minorenni mhux akkompanjat;</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Iċ-ċittadini kollha ta' pajjiż terz miżmuma f'faċilitajiet ta' detenzjoni jew preżenti fil-punti tal-qsim tal-fruntieri, inkluż</w:t>
      </w:r>
      <w:r w:rsidR="00FB124B" w:rsidRPr="006616EA">
        <w:rPr>
          <w:color w:val="auto"/>
        </w:rPr>
        <w:t>i</w:t>
      </w:r>
      <w:r w:rsidRPr="006616EA">
        <w:rPr>
          <w:color w:val="auto"/>
        </w:rPr>
        <w:t xml:space="preserve"> żoni ta' tranżitu, fil-fruntieri esterni, għandhom jiġu infurmati fil-pront mill-awtoritajiet kompetenti dwar id-dritt tagħhom li japplikaw għal protezzjoni internazzjonali. It-tfal u l-persuni vulnerabbli m'għandhomx jitqiegħdu f'faċilità ta' detenzjoni jew jinżammu fil-fruntieri jew f'żoni ta' tranżitu.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w:t>
            </w:r>
            <w:r w:rsidRPr="006616EA">
              <w:rPr>
                <w:b/>
                <w:i/>
                <w:color w:val="auto"/>
              </w:rPr>
              <w:tab/>
              <w:t>x'aktarx li dik il-persuna hija minorenni mhux akkompanjat;</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Marbuta mal-emenda għall-Artikolu 30(1).</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ikun hemm indikazzjonijiet ovvji li l-persuna tbati minn mard mentali jew problemi oħra li jagħmluha impossibbli li din tkun tista'tiddikjara l-ħtieġa għal 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ikun hemm indikazzjonijiet ovvji li l-persuna tbati minn mard mentali jew problemi oħra li jagħmluha impossibbli li din tkun tista'tiddikjara l-ħtieġa għal 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Marbuta mal-emenda għall-Artikolu 30(1).</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ikun hemm indikazzjonijiet ovvji li l-persuna tbati minn mard mentali jew problemi oħra li jagħmluha impossibbli li din tkun tista'tiddikjara l-ħtieġa għal 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Iċ-ċittadini kollha ta' pajjiż terz miżmuma f'faċilitajiet ta' detenzjoni jew preżenti fil-punti</w:t>
      </w:r>
      <w:r w:rsidR="00FB124B" w:rsidRPr="006616EA">
        <w:rPr>
          <w:color w:val="auto"/>
        </w:rPr>
        <w:t xml:space="preserve"> tal-qsim tal-fruntieri, inklużi </w:t>
      </w:r>
      <w:r w:rsidRPr="006616EA">
        <w:rPr>
          <w:color w:val="auto"/>
        </w:rPr>
        <w:t>żoni ta' tranżitu, fil-fruntieri esterni, għandhom jiġu infurmati fil-pront mill-awtoritajiet kompetenti dwar id-dritt tagħhom li japplikaw għal protezzjoni internazzjonali. It-tfal u l-persuni vulnerabbli m'għandhomx jitqiegħdu f'faċilità ta' detenzjoni jew jinżammu fil-fruntieri jew f'żoni ta' tranżitu.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c</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w:t>
            </w:r>
            <w:r w:rsidRPr="006616EA">
              <w:rPr>
                <w:b/>
                <w:i/>
                <w:color w:val="auto"/>
              </w:rPr>
              <w:tab/>
              <w:t>il-persuna tkun waslet minn pajjiż ta' oriġini speċifiku u x'aktarx li tkun teħtieġ protezzjoni internazzjonali minħabba sitwazzjoni magħrufa sew f'dak il-pajjiż terz.</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c</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w:t>
            </w:r>
            <w:r w:rsidRPr="006616EA">
              <w:rPr>
                <w:b/>
                <w:i/>
                <w:color w:val="auto"/>
              </w:rPr>
              <w:tab/>
              <w:t>il-persuna tkun waslet minn pajjiż ta' oriġini speċifiku u x'aktarx li tkun teħtieġ protezzjoni internazzjonali minħabba sitwazzjoni magħrufa sew f'dak il-pajjiż terz.</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1 – punt c</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w:t>
            </w:r>
            <w:r w:rsidRPr="006616EA">
              <w:rPr>
                <w:b/>
                <w:i/>
                <w:color w:val="auto"/>
              </w:rPr>
              <w:tab/>
              <w:t xml:space="preserve">il-persuna tkun waslet minn pajjiż ta' oriġini speċifiku u x'aktarx li tkun </w:t>
            </w:r>
            <w:r w:rsidRPr="006616EA">
              <w:rPr>
                <w:b/>
                <w:i/>
                <w:color w:val="auto"/>
              </w:rPr>
              <w:lastRenderedPageBreak/>
              <w:t>teħtieġ protezzjoni internazzjonali minħabba sitwazzjoni magħrufa sew f'dak il-pajjiż terz.</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Marbuta mal-emenda għall-Artikolu 30(1).</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1009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Elissavet Vozemberg-Vrionidi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3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Organizzazzjonijiet u persuni</w:t>
            </w:r>
            <w:r w:rsidRPr="006616EA">
              <w:rPr>
                <w:b/>
                <w:i/>
                <w:color w:val="auto"/>
              </w:rPr>
              <w:t xml:space="preserve"> li</w:t>
            </w:r>
            <w:r w:rsidRPr="006616EA">
              <w:rPr>
                <w:color w:val="auto"/>
              </w:rPr>
              <w:t xml:space="preserve"> jipprovdu pariri u konsulenza għandu jkollhom aċċess effettiv għal ċittadini ta' pajjiżi terzi li jkunu qed jinżammu f'faċilitajiet ta' detenzjoni jew li jinsabu f'punti ta' qsim tal-fruntieri, inklużi żoni ta' tranżitu fil-fruntieri esterni.</w:t>
            </w:r>
          </w:p>
        </w:tc>
        <w:tc>
          <w:tcPr>
            <w:tcW w:w="4876" w:type="dxa"/>
          </w:tcPr>
          <w:p w:rsidR="00ED653C" w:rsidRPr="006616EA" w:rsidRDefault="00ED653C" w:rsidP="00ED653C">
            <w:pPr>
              <w:pStyle w:val="Normal6"/>
              <w:rPr>
                <w:b/>
                <w:i/>
                <w:color w:val="auto"/>
              </w:rPr>
            </w:pPr>
            <w:r w:rsidRPr="006616EA">
              <w:rPr>
                <w:color w:val="auto"/>
              </w:rPr>
              <w:t>Organizzazzjonijiet u persuni</w:t>
            </w:r>
            <w:r w:rsidRPr="006616EA">
              <w:rPr>
                <w:b/>
                <w:i/>
                <w:color w:val="auto"/>
              </w:rPr>
              <w:t xml:space="preserve"> akkreditati skont il-liġi nazzjonali biex</w:t>
            </w:r>
            <w:r w:rsidRPr="006616EA">
              <w:rPr>
                <w:color w:val="auto"/>
              </w:rPr>
              <w:t xml:space="preserve"> jipprovdu pariri u konsulenza għandu jkollhom aċċess effettiv għal ċittadini ta' pajjiżi terzi li jkunu qed jinżammu f'faċilitajiet ta' detenzjoni jew li jinsabu f'punti ta' qsim tal-fruntieri, inklużi żoni ta' tranżitu fil-fruntieri esterni.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Huwa meħtieġ li jiġi ċċarat liema organizzazzjonijiet u persuni għandhom dan l-aċċess skont il-liġi nazzjonali.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Miltiadis Kyrkos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3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Organizzazzjonijiet u persuni</w:t>
            </w:r>
            <w:r w:rsidRPr="006616EA">
              <w:rPr>
                <w:b/>
                <w:i/>
                <w:color w:val="auto"/>
              </w:rPr>
              <w:t xml:space="preserve"> li</w:t>
            </w:r>
            <w:r w:rsidRPr="006616EA">
              <w:rPr>
                <w:color w:val="auto"/>
              </w:rPr>
              <w:t xml:space="preserve"> jipprovdu pariri u konsulenza għandu jkollhom aċċess effettiv għal ċittadini ta' pajjiżi terzi li jkunu qed jinżammu f'faċilitajiet ta' </w:t>
            </w:r>
            <w:r w:rsidRPr="006616EA">
              <w:rPr>
                <w:color w:val="auto"/>
              </w:rPr>
              <w:lastRenderedPageBreak/>
              <w:t>detenzjoni jew li jinsabu f'punti ta' qsim tal-fruntieri, inklużi żoni ta' tranżitu fil-fruntieri esterni.</w:t>
            </w:r>
          </w:p>
        </w:tc>
        <w:tc>
          <w:tcPr>
            <w:tcW w:w="4876" w:type="dxa"/>
          </w:tcPr>
          <w:p w:rsidR="00ED653C" w:rsidRPr="006616EA" w:rsidRDefault="00ED653C" w:rsidP="00ED653C">
            <w:pPr>
              <w:pStyle w:val="Normal6"/>
              <w:rPr>
                <w:b/>
                <w:i/>
                <w:color w:val="auto"/>
              </w:rPr>
            </w:pPr>
            <w:r w:rsidRPr="006616EA">
              <w:rPr>
                <w:color w:val="auto"/>
              </w:rPr>
              <w:lastRenderedPageBreak/>
              <w:t>Organizzazzjonijiet u persuni</w:t>
            </w:r>
            <w:r w:rsidRPr="006616EA">
              <w:rPr>
                <w:b/>
                <w:i/>
                <w:color w:val="auto"/>
              </w:rPr>
              <w:t xml:space="preserve"> akkreditati skont il-liġi nazzjonali biex</w:t>
            </w:r>
            <w:r w:rsidRPr="006616EA">
              <w:rPr>
                <w:color w:val="auto"/>
              </w:rPr>
              <w:t xml:space="preserve"> jipprovdu pariri u konsulenza għandu jkollhom aċċess effettiv għal ċittadini ta' pajjiżi terzi </w:t>
            </w:r>
            <w:r w:rsidRPr="006616EA">
              <w:rPr>
                <w:color w:val="auto"/>
              </w:rPr>
              <w:lastRenderedPageBreak/>
              <w:t>li jkunu qed jinżammu f'faċilitajiet ta' detenzjoni jew li jinsabu f'punti ta' qsim tal-fruntieri, inklużi żoni ta' tranżitu fil-fruntieri esterni.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3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Organizzazzjonijiet u</w:t>
            </w:r>
            <w:r w:rsidRPr="006616EA">
              <w:rPr>
                <w:color w:val="auto"/>
              </w:rPr>
              <w:t xml:space="preserve"> persuni li jipprovdu pariri</w:t>
            </w:r>
            <w:r w:rsidRPr="006616EA">
              <w:rPr>
                <w:b/>
                <w:i/>
                <w:color w:val="auto"/>
              </w:rPr>
              <w:t xml:space="preserve"> u konsulenza għandu jkollhom</w:t>
            </w:r>
            <w:r w:rsidRPr="006616EA">
              <w:rPr>
                <w:color w:val="auto"/>
              </w:rPr>
              <w:t xml:space="preserve"> aċċess</w:t>
            </w:r>
            <w:r w:rsidRPr="006616EA">
              <w:rPr>
                <w:b/>
                <w:i/>
                <w:color w:val="auto"/>
              </w:rPr>
              <w:t xml:space="preserve"> effettiv</w:t>
            </w:r>
            <w:r w:rsidRPr="006616EA">
              <w:rPr>
                <w:color w:val="auto"/>
              </w:rPr>
              <w:t xml:space="preserve"> għal ċittadini ta' pajjiżi terzi li jkunu qed jinżammu f'faċilitajiet ta' detenzjoni jew li jinsabu f'punti ta' qsim tal-fruntieri, inklużi żoni ta' tranżitu fil-fruntieri esterni.</w:t>
            </w:r>
          </w:p>
        </w:tc>
        <w:tc>
          <w:tcPr>
            <w:tcW w:w="4876" w:type="dxa"/>
          </w:tcPr>
          <w:p w:rsidR="00ED653C" w:rsidRPr="006616EA" w:rsidRDefault="00ED653C" w:rsidP="00ED653C">
            <w:pPr>
              <w:pStyle w:val="Normal6"/>
              <w:rPr>
                <w:b/>
                <w:i/>
                <w:color w:val="auto"/>
              </w:rPr>
            </w:pPr>
            <w:r w:rsidRPr="006616EA">
              <w:rPr>
                <w:color w:val="auto"/>
              </w:rPr>
              <w:t>Persuni li jipprovdu pariri</w:t>
            </w:r>
            <w:r w:rsidRPr="006616EA">
              <w:rPr>
                <w:b/>
                <w:i/>
                <w:color w:val="auto"/>
              </w:rPr>
              <w:t xml:space="preserve"> jistgħu jingħataw</w:t>
            </w:r>
            <w:r w:rsidRPr="006616EA">
              <w:rPr>
                <w:color w:val="auto"/>
              </w:rPr>
              <w:t xml:space="preserve"> aċċess għal ċittadini ta' pajjiżi terzi li jkunu qed jinżammu f'faċilitajiet ta' detenzjoni jew li jinsabu f'punti ta' qsim tal-fruntieri, inklużi żoni ta' tranżitu fil-fruntieri esterni.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3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L-Istati Membri jistgħu jimponu limiti fuq tali aċċess fejn, minħabba l-liġi nazzjonali, huma neċessarji għas-sigurtà, l-ordni pubbliku jew il-ġestjoni amministrattiva tal-punti ta' qsim ikkonċernati jew ta' faċilità ta' detenzjoni, sakemm l-aċċess ma jkunx limitat severament jew ma jsirx impossibbli.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3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L-Istati Membri jistgħu jimponu limiti fuq tali aċċess fejn, minħabba l-liġi nazzjonali, huma neċessarji għas-sigurtà</w:t>
            </w:r>
            <w:r w:rsidRPr="006616EA">
              <w:rPr>
                <w:b/>
                <w:i/>
                <w:color w:val="auto"/>
              </w:rPr>
              <w:t>,</w:t>
            </w:r>
            <w:r w:rsidRPr="006616EA">
              <w:rPr>
                <w:color w:val="auto"/>
              </w:rPr>
              <w:t xml:space="preserve"> l-ordni pubbliku</w:t>
            </w:r>
            <w:r w:rsidRPr="006616EA">
              <w:rPr>
                <w:b/>
                <w:i/>
                <w:color w:val="auto"/>
              </w:rPr>
              <w:t xml:space="preserve"> jew il-ġestjoni amministrattiva</w:t>
            </w:r>
            <w:r w:rsidRPr="006616EA">
              <w:rPr>
                <w:color w:val="auto"/>
              </w:rPr>
              <w:t xml:space="preserve"> tal-punti ta' qsim ikkonċernati jew ta' faċilità ta' detenzjoni, sakemm l-aċċess ma jkunx limitat severament jew ma jsirx impossibbli.</w:t>
            </w:r>
          </w:p>
        </w:tc>
        <w:tc>
          <w:tcPr>
            <w:tcW w:w="4876" w:type="dxa"/>
          </w:tcPr>
          <w:p w:rsidR="00ED653C" w:rsidRPr="006616EA" w:rsidRDefault="00ED653C" w:rsidP="00ED653C">
            <w:pPr>
              <w:pStyle w:val="Normal6"/>
              <w:rPr>
                <w:b/>
                <w:i/>
                <w:color w:val="auto"/>
              </w:rPr>
            </w:pPr>
            <w:r w:rsidRPr="006616EA">
              <w:rPr>
                <w:color w:val="auto"/>
              </w:rPr>
              <w:t>L-Istati Membri jistgħu jimponu limiti fuq tali aċċess fejn, minħabba l-liġi nazzjonali, huma neċessarji għas-sigurtà</w:t>
            </w:r>
            <w:r w:rsidRPr="006616EA">
              <w:rPr>
                <w:b/>
                <w:i/>
                <w:color w:val="auto"/>
              </w:rPr>
              <w:t xml:space="preserve"> jew</w:t>
            </w:r>
            <w:r w:rsidRPr="006616EA">
              <w:rPr>
                <w:color w:val="auto"/>
              </w:rPr>
              <w:t xml:space="preserve"> l-ordni pubbliku tal-punti ta' qsim ikkonċernati jew ta' faċilità ta' detenzjoni, sakemm l-aċċess ma jkunx limitat severament jew ma jsirx impossibbli.</w:t>
            </w:r>
            <w:r w:rsidRPr="006616EA">
              <w:rPr>
                <w:b/>
                <w:i/>
                <w:color w:val="auto"/>
              </w:rPr>
              <w:t xml:space="preserve"> L-aċċess għal rappreżentanti legali għandu jiġi żgurat fiċ-ċirkostanzi kollha.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30 – paragrafu 3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L-Istati Membri jistgħu jimponu limiti fuq tali aċċess fejn, minħabba l-liġi nazzjonali, huma neċessarji għas-sigurtà</w:t>
            </w:r>
            <w:r w:rsidRPr="006616EA">
              <w:rPr>
                <w:b/>
                <w:i/>
                <w:color w:val="auto"/>
              </w:rPr>
              <w:t>,</w:t>
            </w:r>
            <w:r w:rsidRPr="006616EA">
              <w:rPr>
                <w:color w:val="auto"/>
              </w:rPr>
              <w:t xml:space="preserve"> l-ordni pubbliku</w:t>
            </w:r>
            <w:r w:rsidRPr="006616EA">
              <w:rPr>
                <w:b/>
                <w:i/>
                <w:color w:val="auto"/>
              </w:rPr>
              <w:t xml:space="preserve"> jew il-ġestjoni amministrattiva</w:t>
            </w:r>
            <w:r w:rsidRPr="006616EA">
              <w:rPr>
                <w:color w:val="auto"/>
              </w:rPr>
              <w:t xml:space="preserve"> tal-punti ta' qsim ikkonċernati jew ta' faċilità ta' detenzjoni, sakemm l-aċċess ma jkunx limitat severament jew ma jsirx impossibbli.</w:t>
            </w:r>
          </w:p>
        </w:tc>
        <w:tc>
          <w:tcPr>
            <w:tcW w:w="4876" w:type="dxa"/>
          </w:tcPr>
          <w:p w:rsidR="00ED653C" w:rsidRPr="006616EA" w:rsidRDefault="00ED653C" w:rsidP="00ED653C">
            <w:pPr>
              <w:pStyle w:val="Normal6"/>
              <w:rPr>
                <w:b/>
                <w:i/>
                <w:color w:val="auto"/>
              </w:rPr>
            </w:pPr>
            <w:r w:rsidRPr="006616EA">
              <w:rPr>
                <w:color w:val="auto"/>
              </w:rPr>
              <w:t>L-Istati Membri jistgħu jimponu limiti fuq tali aċċess fejn, minħabba l-liġi nazzjonali, huma neċessarji għas-sigurtà</w:t>
            </w:r>
            <w:r w:rsidRPr="006616EA">
              <w:rPr>
                <w:b/>
                <w:i/>
                <w:color w:val="auto"/>
              </w:rPr>
              <w:t xml:space="preserve"> jew</w:t>
            </w:r>
            <w:r w:rsidRPr="006616EA">
              <w:rPr>
                <w:color w:val="auto"/>
              </w:rPr>
              <w:t xml:space="preserve"> l-ordni pubbliku tal-punti ta' qsim ikkonċernati jew ta' faċilità ta' detenzjoni, sakemm l-aċċess ma jkunx limitat severament jew ma jsirx impossibbli.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L-aċċess għall-faċilitajiet ta' detenzjoni jew għall-punti ta' qsim tal-fruntiera jenħtieġ li ma jkunx limitat għal raġunijiet ta' "ġestjoni amministrattiva".</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Applikazzjonijiet f'isem il-konjuġi, is-sieħeb, minorenni jew adult dipendenti</w:t>
            </w:r>
          </w:p>
        </w:tc>
        <w:tc>
          <w:tcPr>
            <w:tcW w:w="4876" w:type="dxa"/>
          </w:tcPr>
          <w:p w:rsidR="00ED653C" w:rsidRPr="006616EA" w:rsidRDefault="00ED653C" w:rsidP="00ED653C">
            <w:pPr>
              <w:pStyle w:val="Normal6"/>
              <w:rPr>
                <w:b/>
                <w:i/>
                <w:color w:val="auto"/>
              </w:rPr>
            </w:pPr>
            <w:r w:rsidRPr="006616EA">
              <w:rPr>
                <w:b/>
                <w:i/>
                <w:color w:val="auto"/>
              </w:rPr>
              <w:t>Eżami konġunt tal-applikazzjonijiet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F'konformità ma' emendi preċedenti biex tingħata l-possibilità lill-Istati Membri jeżaminaw b'mod konġunt l-applikazzjonijiet.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Applikazzjonijiet f'isem il-konjuġi,</w:t>
            </w:r>
            <w:r w:rsidRPr="006616EA">
              <w:rPr>
                <w:b/>
                <w:i/>
                <w:color w:val="auto"/>
              </w:rPr>
              <w:t xml:space="preserve"> is-sieħeb,</w:t>
            </w:r>
            <w:r w:rsidRPr="006616EA">
              <w:rPr>
                <w:color w:val="auto"/>
              </w:rPr>
              <w:t xml:space="preserve"> minorenni jew adult dipendenti</w:t>
            </w:r>
          </w:p>
        </w:tc>
        <w:tc>
          <w:tcPr>
            <w:tcW w:w="4876" w:type="dxa"/>
          </w:tcPr>
          <w:p w:rsidR="00ED653C" w:rsidRPr="006616EA" w:rsidRDefault="00ED653C" w:rsidP="00ED653C">
            <w:pPr>
              <w:pStyle w:val="Normal6"/>
              <w:rPr>
                <w:b/>
                <w:i/>
                <w:color w:val="auto"/>
              </w:rPr>
            </w:pPr>
            <w:r w:rsidRPr="006616EA">
              <w:rPr>
                <w:color w:val="auto"/>
              </w:rPr>
              <w:t>Applikazzjonijiet f'isem il-konjuġi, minorenni jew adult dipendenti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Applikazzjonijiet f'isem</w:t>
            </w:r>
            <w:r w:rsidRPr="006616EA">
              <w:rPr>
                <w:b/>
                <w:i/>
                <w:color w:val="auto"/>
              </w:rPr>
              <w:t xml:space="preserve"> il-konjuġi, is-sieħeb,</w:t>
            </w:r>
            <w:r w:rsidRPr="006616EA">
              <w:rPr>
                <w:color w:val="auto"/>
              </w:rPr>
              <w:t xml:space="preserve"> minorenni jew adult dipendenti</w:t>
            </w:r>
          </w:p>
        </w:tc>
        <w:tc>
          <w:tcPr>
            <w:tcW w:w="4876" w:type="dxa"/>
          </w:tcPr>
          <w:p w:rsidR="00ED653C" w:rsidRPr="006616EA" w:rsidRDefault="00ED653C" w:rsidP="00ED653C">
            <w:pPr>
              <w:pStyle w:val="Normal6"/>
              <w:rPr>
                <w:b/>
                <w:i/>
                <w:color w:val="auto"/>
              </w:rPr>
            </w:pPr>
            <w:r w:rsidRPr="006616EA">
              <w:rPr>
                <w:color w:val="auto"/>
              </w:rPr>
              <w:t>Applikazzjonijiet f'isem minorenni jew adult dipendenti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Applikazzjonijiet f'isem</w:t>
            </w:r>
            <w:r w:rsidRPr="006616EA">
              <w:rPr>
                <w:b/>
                <w:i/>
                <w:color w:val="auto"/>
              </w:rPr>
              <w:t xml:space="preserve"> il-konjuġi, is-sieħeb,</w:t>
            </w:r>
            <w:r w:rsidRPr="006616EA">
              <w:rPr>
                <w:color w:val="auto"/>
              </w:rPr>
              <w:t xml:space="preserve"> minorenni jew adult dipendenti</w:t>
            </w:r>
          </w:p>
        </w:tc>
        <w:tc>
          <w:tcPr>
            <w:tcW w:w="4876" w:type="dxa"/>
          </w:tcPr>
          <w:p w:rsidR="00ED653C" w:rsidRPr="006616EA" w:rsidRDefault="00ED653C" w:rsidP="00ED653C">
            <w:pPr>
              <w:pStyle w:val="Normal6"/>
              <w:rPr>
                <w:b/>
                <w:i/>
                <w:color w:val="auto"/>
              </w:rPr>
            </w:pPr>
            <w:r w:rsidRPr="006616EA">
              <w:rPr>
                <w:color w:val="auto"/>
              </w:rPr>
              <w:t>Applikazzjonijiet f'isem minorenni jew adult dipendenti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L-applikazzjoni għal protezzjoni internazzjonali jenħtieġ li ssir personalment mill-applikanti li għandhom il-kapaċità ġuridika li jagħmlu dan. Fir-rigward tal-membri tal-familja tal-applikant, ir-regoli tar-riunifikazzjoni tal-familja jenħtieġ li japplikaw.</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1019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titolu</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Applikazzjonijiet f'isem</w:t>
            </w:r>
            <w:r w:rsidRPr="006616EA">
              <w:rPr>
                <w:b/>
                <w:i/>
                <w:color w:val="auto"/>
              </w:rPr>
              <w:t xml:space="preserve"> il-konjuġi, is-sieħeb,</w:t>
            </w:r>
            <w:r w:rsidRPr="006616EA">
              <w:rPr>
                <w:color w:val="auto"/>
              </w:rPr>
              <w:t xml:space="preserve"> minorenni jew adult dipendenti</w:t>
            </w:r>
          </w:p>
        </w:tc>
        <w:tc>
          <w:tcPr>
            <w:tcW w:w="4876" w:type="dxa"/>
          </w:tcPr>
          <w:p w:rsidR="00ED653C" w:rsidRPr="006616EA" w:rsidRDefault="00ED653C" w:rsidP="00ED653C">
            <w:pPr>
              <w:pStyle w:val="Normal6"/>
              <w:rPr>
                <w:b/>
                <w:i/>
                <w:color w:val="auto"/>
              </w:rPr>
            </w:pPr>
            <w:r w:rsidRPr="006616EA">
              <w:rPr>
                <w:color w:val="auto"/>
              </w:rPr>
              <w:t>Applikazzjonijiet f'isem minorenni jew adult dipendenti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w:t>
            </w:r>
            <w:r w:rsidRPr="006616EA">
              <w:rPr>
                <w:b/>
                <w:i/>
                <w:color w:val="auto"/>
              </w:rPr>
              <w:t xml:space="preserve"> jista' jippreżenta applikazzjoni f'isem il-konjuġi jew is-sieħeb tiegħu f'relazzjoni stabbli u fit-tul, minorenni jew adulti dipendenti mingħajr </w:t>
            </w:r>
            <w:r w:rsidRPr="006616EA">
              <w:rPr>
                <w:b/>
                <w:i/>
                <w:color w:val="auto"/>
              </w:rPr>
              <w:lastRenderedPageBreak/>
              <w:t>kapaċità legali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t>L-Istati Membri jistgħu jiddeċiedu li jeżaminaw applikazzjoni għal protezzjoni internazzjonali ta'</w:t>
            </w:r>
            <w:r w:rsidRPr="006616EA">
              <w:rPr>
                <w:color w:val="auto"/>
              </w:rPr>
              <w:t xml:space="preserve"> applikant</w:t>
            </w:r>
            <w:r w:rsidRPr="006616EA">
              <w:rPr>
                <w:b/>
                <w:i/>
                <w:color w:val="auto"/>
              </w:rPr>
              <w:t xml:space="preserve"> b'mod konġunt mal-applikazzjonijiet ta' </w:t>
            </w:r>
            <w:r w:rsidRPr="006616EA">
              <w:rPr>
                <w:b/>
                <w:i/>
                <w:color w:val="auto"/>
              </w:rPr>
              <w:lastRenderedPageBreak/>
              <w:t>membri tal-familja, sakemm ikunu fit-territorju tal-istess Stat Membru</w:t>
            </w:r>
            <w:r w:rsidRPr="006616EA">
              <w:rPr>
                <w:color w:val="auto"/>
              </w:rPr>
              <w:t>.</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Id-dritt għall-asil huwa personali u d-dikjarazzjoni personali tal-intenzjoni jenħtieġ li ma tiġix sostitwita. Id-dispożizzjonijiet għall-preżentazzjoni tal-applikazzjonijiet f'isem persuni oħra jistgħu jwasslu għall-użu ħażin min-netwerks tat-traffikar tal-bnedmin. Ir-regolament jenħtieġ li jipprevedi l-possibilità li Stati Membri jeżaminaw l-applikazzjonijiet ta' membri tal-familja b'mod konġunt, li hija l-intenzjoni sottostanti tat-test propost mill-Kummissjoni.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w:t>
            </w:r>
            <w:r w:rsidRPr="006616EA">
              <w:rPr>
                <w:b/>
                <w:i/>
                <w:color w:val="auto"/>
              </w:rPr>
              <w:t xml:space="preserve"> il-konjuġi jew is-sieħeb tiegħu f'relazzjoni stabbli u fit-tul,</w:t>
            </w:r>
            <w:r w:rsidRPr="006616EA">
              <w:rPr>
                <w:color w:val="auto"/>
              </w:rPr>
              <w:t xml:space="preserve"> minorenni jew adulti dipendenti mingħajr kapaċità legali.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 minorenni jew adulti dipendenti mingħajr kapaċità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w:t>
            </w:r>
            <w:r w:rsidRPr="006616EA">
              <w:rPr>
                <w:b/>
                <w:i/>
                <w:color w:val="auto"/>
              </w:rPr>
              <w:t xml:space="preserve"> il-konjuġi jew is-sieħeb tiegħu f'relazzjoni stabbli u fit-tul,</w:t>
            </w:r>
            <w:r w:rsidRPr="006616EA">
              <w:rPr>
                <w:color w:val="auto"/>
              </w:rPr>
              <w:t xml:space="preserve"> minorenni jew adulti dipendenti mingħajr kapaċità legali.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 minorenni jew adulti dipendenti mingħajr kapaċità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Relatata mal-modifika tal-Artikolu 31 - titolu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w:t>
            </w:r>
            <w:r w:rsidRPr="006616EA">
              <w:rPr>
                <w:b/>
                <w:i/>
                <w:color w:val="auto"/>
              </w:rPr>
              <w:t xml:space="preserve"> il-konjuġi jew is-sieħeb tiegħu f'relazzjoni stabbli u fit-tul, minorenni jew</w:t>
            </w:r>
            <w:r w:rsidRPr="006616EA">
              <w:rPr>
                <w:color w:val="auto"/>
              </w:rPr>
              <w:t xml:space="preserve"> adulti dipendenti mingħajr kapaċità legali.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w:t>
            </w:r>
            <w:r w:rsidRPr="006616EA">
              <w:rPr>
                <w:b/>
                <w:i/>
                <w:color w:val="auto"/>
              </w:rPr>
              <w:t xml:space="preserve"> it-tfal tiegħu taħt l-età ta' responsa</w:t>
            </w:r>
            <w:r w:rsidR="009416C7" w:rsidRPr="006616EA">
              <w:rPr>
                <w:b/>
                <w:i/>
                <w:color w:val="auto"/>
              </w:rPr>
              <w:t>bilit</w:t>
            </w:r>
            <w:r w:rsidRPr="006616EA">
              <w:rPr>
                <w:b/>
                <w:i/>
                <w:color w:val="auto"/>
              </w:rPr>
              <w:t>à legali jew it-tfal</w:t>
            </w:r>
            <w:r w:rsidRPr="006616EA">
              <w:rPr>
                <w:color w:val="auto"/>
              </w:rPr>
              <w:t xml:space="preserve"> adulti dipendenti mingħajr kapaċità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 il-konjuġi</w:t>
            </w:r>
            <w:r w:rsidRPr="006616EA">
              <w:rPr>
                <w:b/>
                <w:i/>
                <w:color w:val="auto"/>
              </w:rPr>
              <w:t xml:space="preserve"> jew is-sieħeb</w:t>
            </w:r>
            <w:r w:rsidRPr="006616EA">
              <w:rPr>
                <w:color w:val="auto"/>
              </w:rPr>
              <w:t xml:space="preserve"> tiegħu</w:t>
            </w:r>
            <w:r w:rsidRPr="006616EA">
              <w:rPr>
                <w:b/>
                <w:i/>
                <w:color w:val="auto"/>
              </w:rPr>
              <w:t xml:space="preserve"> f'relazzjoni stabbli u fit-tul</w:t>
            </w:r>
            <w:r w:rsidRPr="006616EA">
              <w:rPr>
                <w:color w:val="auto"/>
              </w:rPr>
              <w:t>, minorenni jew adulti dipendenti mingħajr kapaċità legali.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 il-konjuġi tiegħu, minorenni jew adulti dipendenti mingħajr kapaċità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Monika Hohlmeier, Heinz K. Becker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r>
            <w:r w:rsidRPr="006616EA">
              <w:rPr>
                <w:color w:val="auto"/>
              </w:rPr>
              <w:t>Applikant jista' jippreżenta applikazzjoni f'isem il-konjuġi jew is-sieħeb tiegħu f'relazzjoni stabbli u fit-tul, minorenni jew adulti dipendenti mingħajr kapaċità legali.</w:t>
            </w:r>
          </w:p>
        </w:tc>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Applikant jista' jippreżenta applikazzjoni f'isem il-konjuġi jew is-sieħeb tiegħu f'relazzjoni stabbli u fit-tul,</w:t>
            </w:r>
            <w:r w:rsidRPr="006616EA">
              <w:rPr>
                <w:b/>
                <w:i/>
                <w:color w:val="auto"/>
              </w:rPr>
              <w:t xml:space="preserve"> tfal</w:t>
            </w:r>
            <w:r w:rsidRPr="006616EA">
              <w:rPr>
                <w:color w:val="auto"/>
              </w:rPr>
              <w:t xml:space="preserve"> minorenni jew adulti dipendenti mingħajr kapaċità legali.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w:t>
            </w:r>
            <w:r w:rsidRPr="006616EA">
              <w:rPr>
                <w:b/>
                <w:i/>
                <w:color w:val="auto"/>
              </w:rPr>
              <w:tab/>
              <w:t>Il-konjuġi jew sieħeb imsemmi fil-paragrafu 1 għandu jkun infurmat fil-privat dwar il-konsegwenzi proċedurali rilevanti li jkollu l-applikazzjoni ppreżentata f'ismu u dwar id-dritt tiegħu li jagħmel applikazzjoni separata għall-protezzjoni internazzjonali. Fejn il-konjuġi jew is-sieħeb ma jagħtix kunsens għall-preżentazzjoni ta' applikazzjoni f'ismu, għandu jingħata l-opportunità li jippreżenta applikazzjoni f'ismu stess.</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w:t>
            </w:r>
            <w:r w:rsidRPr="006616EA">
              <w:rPr>
                <w:b/>
                <w:i/>
                <w:color w:val="auto"/>
              </w:rPr>
              <w:tab/>
              <w:t>Il-konjuġi jew sieħeb imsemmi fil-paragrafu 1 għandu jkun infurmat fil-privat dwar il-konsegwenzi proċedurali rilevanti li jkollu l-applikazzjoni ppreżentata f'ismu u dwar id-dritt tiegħu li jagħmel applikazzjoni separata għall-protezzjoni internazzjonali. Fejn il-</w:t>
            </w:r>
            <w:r w:rsidRPr="006616EA">
              <w:rPr>
                <w:b/>
                <w:i/>
                <w:color w:val="auto"/>
              </w:rPr>
              <w:lastRenderedPageBreak/>
              <w:t>konjuġi jew is-sieħeb ma jagħtix kunsens għall-preżentazzjoni ta' applikazzjoni f'ismu, għandu jingħata l-opportunità li jippreżenta applikazzjoni f'ismu stess.</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Relatata mal-modifika tal-Artikolu 31 - titolu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w:t>
            </w:r>
            <w:r w:rsidRPr="006616EA">
              <w:rPr>
                <w:b/>
                <w:i/>
                <w:color w:val="auto"/>
              </w:rPr>
              <w:tab/>
              <w:t>Il-konjuġi jew sieħeb imsemmi fil-paragrafu 1 għandu jkun infurmat fil-privat dwar il-konsegwenzi proċedurali rilevanti li jkollu l-applikazzjoni ppreżentata f'ismu u dwar id-dritt tiegħu li jagħmel applikazzjoni separata għall-protezzjoni internazzjonali. Fejn il-konjuġi jew is-sieħeb ma jagħtix kunsens għall-preżentazzjoni ta' applikazzjoni f'ismu, għandu jingħata l-opportunità li jippreżenta applikazzjoni f'ismu stess.</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1029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w:t>
            </w:r>
            <w:r w:rsidRPr="006616EA">
              <w:rPr>
                <w:b/>
                <w:i/>
                <w:color w:val="auto"/>
              </w:rPr>
              <w:tab/>
              <w:t xml:space="preserve">Il-konjuġi jew sieħeb imsemmi fil-paragrafu 1 għandu jkun infurmat fil-privat dwar il-konsegwenzi proċedurali rilevanti li jkollu l-applikazzjoni </w:t>
            </w:r>
            <w:r w:rsidRPr="006616EA">
              <w:rPr>
                <w:b/>
                <w:i/>
                <w:color w:val="auto"/>
              </w:rPr>
              <w:lastRenderedPageBreak/>
              <w:t>ppreżentata f'ismu u dwar id-dritt tiegħu li jagħmel applikazzjoni separata għall-protezzjoni internazzjonali. Fejn il-konjuġi jew is-sieħeb ma jagħtix kunsens għall-preżentazzjoni ta' applikazzjoni f'ismu, għandu jingħata l-opportunità li jippreżenta applikazzjoni f'ismu stess.</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Il-konjuġi jew sieħeb imsemmi fil-paragrafu 1 għandu jkun infurmat fil-privat dwar il-konsegwenzi proċedurali rilevanti li jkollu l-applikazzjoni ppreżentata f'ismu u dwar id-dritt tiegħu li jagħmel applikazzjoni separata għall-protezzjoni internazzjonali. Fejn il-konjuġi jew is-sieħeb ma jagħtix kunsens għall-preżentazzjoni ta' applikazzjoni f'ismu, għandu</w:t>
            </w:r>
            <w:r w:rsidRPr="006616EA">
              <w:rPr>
                <w:b/>
                <w:i/>
                <w:color w:val="auto"/>
              </w:rPr>
              <w:t xml:space="preserve"> jingħata l-opportunità</w:t>
            </w:r>
            <w:r w:rsidRPr="006616EA">
              <w:rPr>
                <w:color w:val="auto"/>
              </w:rPr>
              <w:t xml:space="preserve"> li jippreżenta applikazzjoni f'ismu stess.</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Il-konjuġi jew sieħeb imsemmi fil-paragrafu 1 għandu jkun infurmat fil-privat</w:t>
            </w:r>
            <w:r w:rsidRPr="006616EA">
              <w:rPr>
                <w:b/>
                <w:i/>
                <w:color w:val="auto"/>
              </w:rPr>
              <w:t xml:space="preserve"> mill-awtorità determinanti</w:t>
            </w:r>
            <w:r w:rsidRPr="006616EA">
              <w:rPr>
                <w:color w:val="auto"/>
              </w:rPr>
              <w:t xml:space="preserve"> dwar il-konsegwenzi proċedurali rilevanti li jkollu l-applikazzjoni ppreżentata f'ismu u dwar id-dritt tiegħu li jagħmel applikazzjoni separata għall-protezzjoni internazzjonali. Fejn il-konjuġi jew is-sieħeb ma jagħtix kunsens għall-preżentazzjoni ta' applikazzjoni f'ismu, għandu</w:t>
            </w:r>
            <w:r w:rsidRPr="006616EA">
              <w:rPr>
                <w:b/>
                <w:i/>
                <w:color w:val="auto"/>
              </w:rPr>
              <w:t xml:space="preserve"> jkun intitolat</w:t>
            </w:r>
            <w:r w:rsidRPr="006616EA">
              <w:rPr>
                <w:color w:val="auto"/>
              </w:rPr>
              <w:t xml:space="preserve"> li jippreżenta applikazzjoni f'ismu stess.</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It-test tal-Kummissjoni ma jispjegax min għandu l-obbligu li jinforma lill-konjuġi jew lis-sieħeb jew sieħba dwar il-konsegwenzi proċedurali li jkun permess li applikazzjoni tiġi ppreżentata f'ismu jew f'isimha. Nemmnu li jrid jibqa' f'idejn l-awtorità determinanti.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Il-konjuġi</w:t>
            </w:r>
            <w:r w:rsidRPr="006616EA">
              <w:rPr>
                <w:b/>
                <w:i/>
                <w:color w:val="auto"/>
              </w:rPr>
              <w:t xml:space="preserve"> jew sieħeb imsemmi</w:t>
            </w:r>
            <w:r w:rsidRPr="006616EA">
              <w:rPr>
                <w:color w:val="auto"/>
              </w:rPr>
              <w:t xml:space="preserve"> fil-paragrafu 1 għandu jkun infurmat fil-privat dwar il-konsegwenzi proċedurali rilevanti li jkollu l-applikazzjoni ppreżentata f'ismu u dwar id-dritt tiegħu li jagħmel applikazzjoni separata għall-protezzjoni internazzjonali. Fejn il-konjuġi</w:t>
            </w:r>
            <w:r w:rsidRPr="006616EA">
              <w:rPr>
                <w:b/>
                <w:i/>
                <w:color w:val="auto"/>
              </w:rPr>
              <w:t xml:space="preserve"> jew is-sieħeb</w:t>
            </w:r>
            <w:r w:rsidRPr="006616EA">
              <w:rPr>
                <w:color w:val="auto"/>
              </w:rPr>
              <w:t xml:space="preserve"> ma jagħtix kunsens għall-preżentazzjoni ta' applikazzjoni f'ismu, għandu jingħata l-opportunità li jippreżenta applikazzjoni f'ismu stess.</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Il-konjuġi</w:t>
            </w:r>
            <w:r w:rsidRPr="006616EA">
              <w:rPr>
                <w:b/>
                <w:i/>
                <w:color w:val="auto"/>
              </w:rPr>
              <w:t xml:space="preserve"> msemmi</w:t>
            </w:r>
            <w:r w:rsidRPr="006616EA">
              <w:rPr>
                <w:color w:val="auto"/>
              </w:rPr>
              <w:t xml:space="preserve"> fil-paragrafu 1 għandu jkun infurmat fil-privat dwar il-konsegwenzi proċedurali rilevanti li jkollu l-applikazzjoni ppreżentata f'ismu u dwar id-dritt tiegħu li jagħmel applikazzjoni separata għall-protezzjoni internazzjonali. Fejn il-konjuġi ma jagħtix kunsens għall-preżentazzjoni ta' applikazzjoni f'ismu, għandu jingħata l-opportunità li jippreżenta applikazzjoni f'ismu stess.</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Fejn applikant ma jippreżentax applikazzjoni f'isem il-konjuġi jew is-sieħeb tiegħu kif imsemmi fil-paragrafu 1 fi żmien l-għaxart ijiem ta' xogħol imsemmija fl-Artikolu 28(1), il-konjuġi jew is-sieħeb għandu jingħata l-opportunità li jippreżenta l-applikazzjoni tiegħu f'ismu fi żmien perjodu ta' għaxart ijiem ta' xogħol ieħor li jibda mill-iskadenza tal-ewwel perjodu ta' għaxart ijiem ta' xogħol. Fejn il-konjuġi jew is-sieħeb xorta waħda ma jippreżentax l-applikazzjoni tiegħu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Relatata mal-modifika tal-Artikolu 31 - titolu</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Fejn applikant ma jippreżentax applikazzjoni f'isem il-konjuġi jew is-sieħeb tiegħu kif imsemmi fil-paragrafu 1 fi żmien l-għaxart ijiem ta' xogħol imsemmija fl-Artikolu 28(1), il-konjuġi jew is-sieħeb għandu jingħata l-opportunità li jippreżenta l-applikazzjoni tiegħu f'ismu fi żmien perjodu ta' għaxart ijiem ta' xogħol ieħor li jibda mill-iskadenza tal-ewwel perjodu ta' għaxart ijiem ta' xogħol. Fejn il-konjuġi jew is-sieħeb xorta waħda ma jippreżentax l-applikazzjoni tiegħu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Fejn applikant ma jippreżentax applikazzjoni f'isem il-konjuġi jew is-sieħeb tiegħu kif imsemmi fil-paragrafu 1 fi żmien l-għaxart ijiem ta' xogħol imsemmija fl-Artikolu 28(1), il-konjuġi jew is-sieħeb għandu jingħata l-opportunità li jippreżenta l-applikazzjoni tiegħu f'ismu fi żmien perjodu ta' għaxart ijiem ta' xogħol ieħor li jibda mill-</w:t>
            </w:r>
            <w:r w:rsidRPr="006616EA">
              <w:rPr>
                <w:b/>
                <w:i/>
                <w:color w:val="auto"/>
              </w:rPr>
              <w:lastRenderedPageBreak/>
              <w:t>iskadenza tal-ewwel perjodu ta' għaxart ijiem ta' xogħol. Fejn il-konjuġi jew is-sieħeb xorta waħda ma jippreżentax l-applikazzjoni tiegħu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Fejn applikant ma jippreżentax applikazzjoni f'isem il-konjuġi jew is-sieħeb tiegħu kif imsemmi fil-paragrafu 1 fi żmien l-għaxart ijiem ta' xogħol imsemmija fl-Artikolu 28(1), il-konjuġi jew is-sieħeb għandu jingħata l-opportunità li jippreżenta l-applikazzjoni tiegħu f'ismu fi żmien perjodu ta' għaxart ijiem ta' xogħol ieħor li jibda mill-iskadenza tal-ewwel perjodu ta' għaxart ijiem ta' xogħol. Fejn il-konjuġi jew is-sieħeb xorta waħda ma jippreżentax l-applikazzjoni tiegħu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applikant ma jippreżentax applikazzjoni f'isem il-konjuġi jew is-sieħeb tiegħu kif imsemmi fil-paragrafu 1 fi żmien</w:t>
            </w:r>
            <w:r w:rsidRPr="006616EA">
              <w:rPr>
                <w:b/>
                <w:i/>
                <w:color w:val="auto"/>
              </w:rPr>
              <w:t xml:space="preserve"> l-għaxart ijiem</w:t>
            </w:r>
            <w:r w:rsidRPr="006616EA">
              <w:rPr>
                <w:color w:val="auto"/>
              </w:rPr>
              <w:t xml:space="preserve"> ta' xogħol imsemmija fl-Artikolu 28(1), il-konjuġi jew is-sieħeb għandu jingħata l-opportunità li jippreżenta l-applikazzjoni tiegħu f'ismu fi żmien perjodu ta'</w:t>
            </w:r>
            <w:r w:rsidRPr="006616EA">
              <w:rPr>
                <w:b/>
                <w:i/>
                <w:color w:val="auto"/>
              </w:rPr>
              <w:t xml:space="preserve"> għaxart ijiem</w:t>
            </w:r>
            <w:r w:rsidRPr="006616EA">
              <w:rPr>
                <w:color w:val="auto"/>
              </w:rPr>
              <w:t xml:space="preserve"> ta' xogħol ieħor li jibda mill-iskadenza tal-ewwel perjodu ta'</w:t>
            </w:r>
            <w:r w:rsidRPr="006616EA">
              <w:rPr>
                <w:b/>
                <w:i/>
                <w:color w:val="auto"/>
              </w:rPr>
              <w:t xml:space="preserve"> għaxart ijiem</w:t>
            </w:r>
            <w:r w:rsidRPr="006616EA">
              <w:rPr>
                <w:color w:val="auto"/>
              </w:rPr>
              <w:t xml:space="preserve"> ta' xogħol.</w:t>
            </w:r>
            <w:r w:rsidRPr="006616EA">
              <w:rPr>
                <w:b/>
                <w:i/>
                <w:color w:val="auto"/>
              </w:rPr>
              <w:t xml:space="preserve"> Fejn il-konjuġi jew is-sieħeb xorta waħda ma jippreżentax l-applikazzjoni tiegħu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applikant ma jippreżentax applikazzjoni f'isem il-konjuġi jew is-sieħeb tiegħu kif imsemmi fil-paragrafu 1 fi żmien</w:t>
            </w:r>
            <w:r w:rsidRPr="006616EA">
              <w:rPr>
                <w:b/>
                <w:i/>
                <w:color w:val="auto"/>
              </w:rPr>
              <w:t xml:space="preserve"> il-ħmistax-il jum</w:t>
            </w:r>
            <w:r w:rsidRPr="006616EA">
              <w:rPr>
                <w:color w:val="auto"/>
              </w:rPr>
              <w:t xml:space="preserve"> ta' xogħol imsemmija fl-Artikolu 28(1), il-konjuġi jew is-sieħeb għandu jingħata l-opportunità li jippreżenta l-applikazzjoni tiegħu f'ismu fi żmien perjodu ta'</w:t>
            </w:r>
            <w:r w:rsidRPr="006616EA">
              <w:rPr>
                <w:b/>
                <w:i/>
                <w:color w:val="auto"/>
              </w:rPr>
              <w:t xml:space="preserve"> ħmistax-il jum</w:t>
            </w:r>
            <w:r w:rsidRPr="006616EA">
              <w:rPr>
                <w:color w:val="auto"/>
              </w:rPr>
              <w:t xml:space="preserve"> ta' xogħol ieħor li jibda mill-iskadenza tal-ewwel perjodu ta'</w:t>
            </w:r>
            <w:r w:rsidRPr="006616EA">
              <w:rPr>
                <w:b/>
                <w:i/>
                <w:color w:val="auto"/>
              </w:rPr>
              <w:t xml:space="preserve"> ħmistax-il jum</w:t>
            </w:r>
            <w:r w:rsidRPr="006616EA">
              <w:rPr>
                <w:color w:val="auto"/>
              </w:rPr>
              <w:t xml:space="preserve"> ta' xogħol.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Ir-regoli għar-rifjut tal-applikazzjonijiet bħala abbandunati huma stabbiliti fl-Artikolu 39 u m'hemmx għalfejn jiġu ripetuti hawnhekk.</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applikant ma jippreżentax applikazzjoni f'isem il-konjuġi jew is-sieħeb tiegħu kif imsemmi fil-paragrafu 1 fi żmien</w:t>
            </w:r>
            <w:r w:rsidRPr="006616EA">
              <w:rPr>
                <w:b/>
                <w:i/>
                <w:color w:val="auto"/>
              </w:rPr>
              <w:t xml:space="preserve"> l-għaxart ijiem</w:t>
            </w:r>
            <w:r w:rsidRPr="006616EA">
              <w:rPr>
                <w:color w:val="auto"/>
              </w:rPr>
              <w:t xml:space="preserve"> ta' xogħol imsemmija fl-Artikolu 28(1), il-konjuġi jew is-sieħeb għandu jingħata l-opportunità li jippreżenta l-applikazzjoni tiegħu f'ismu fi żmien perjodu ta'</w:t>
            </w:r>
            <w:r w:rsidRPr="006616EA">
              <w:rPr>
                <w:b/>
                <w:i/>
                <w:color w:val="auto"/>
              </w:rPr>
              <w:t xml:space="preserve"> għaxart ijiem</w:t>
            </w:r>
            <w:r w:rsidRPr="006616EA">
              <w:rPr>
                <w:color w:val="auto"/>
              </w:rPr>
              <w:t xml:space="preserve"> ta' xogħol ieħor li jibda mill-iskadenza tal-ewwel perjodu ta'</w:t>
            </w:r>
            <w:r w:rsidRPr="006616EA">
              <w:rPr>
                <w:b/>
                <w:i/>
                <w:color w:val="auto"/>
              </w:rPr>
              <w:t xml:space="preserve"> għaxart ijiem</w:t>
            </w:r>
            <w:r w:rsidRPr="006616EA">
              <w:rPr>
                <w:color w:val="auto"/>
              </w:rPr>
              <w:t xml:space="preserve"> ta' xogħol.</w:t>
            </w:r>
            <w:r w:rsidRPr="006616EA">
              <w:rPr>
                <w:b/>
                <w:i/>
                <w:color w:val="auto"/>
              </w:rPr>
              <w:t xml:space="preserve"> Fejn il-konjuġi jew is-sieħeb xorta waħda ma jippreżentax l-applikazzjoni tiegħu fi </w:t>
            </w:r>
            <w:r w:rsidRPr="006616EA">
              <w:rPr>
                <w:b/>
                <w:i/>
                <w:color w:val="auto"/>
              </w:rPr>
              <w:lastRenderedPageBreak/>
              <w:t>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color w:val="auto"/>
              </w:rPr>
              <w:lastRenderedPageBreak/>
              <w:t>3.</w:t>
            </w:r>
            <w:r w:rsidRPr="006616EA">
              <w:rPr>
                <w:b/>
                <w:i/>
                <w:color w:val="auto"/>
              </w:rPr>
              <w:tab/>
            </w:r>
            <w:r w:rsidRPr="006616EA">
              <w:rPr>
                <w:color w:val="auto"/>
              </w:rPr>
              <w:t>Fejn applikant ma jippreżentax applikazzjoni f'isem il-konjuġi jew is-sieħeb tiegħu kif imsemmi fil-paragrafu 1 fi żmien</w:t>
            </w:r>
            <w:r w:rsidRPr="006616EA">
              <w:rPr>
                <w:b/>
                <w:i/>
                <w:color w:val="auto"/>
              </w:rPr>
              <w:t xml:space="preserve"> l-għoxrin jum</w:t>
            </w:r>
            <w:r w:rsidRPr="006616EA">
              <w:rPr>
                <w:color w:val="auto"/>
              </w:rPr>
              <w:t xml:space="preserve"> ta' xogħol imsemmija fl-Artikolu 28(1), il-konjuġi jew is-sieħeb għandu jingħata l-opportunità li jippreżenta l-applikazzjoni tiegħu f'ismu fi żmien perjodu ta'</w:t>
            </w:r>
            <w:r w:rsidR="00FB124B" w:rsidRPr="006616EA">
              <w:rPr>
                <w:b/>
                <w:i/>
                <w:color w:val="auto"/>
              </w:rPr>
              <w:t xml:space="preserve"> għoxrin </w:t>
            </w:r>
            <w:r w:rsidRPr="006616EA">
              <w:rPr>
                <w:b/>
                <w:i/>
                <w:color w:val="auto"/>
              </w:rPr>
              <w:t>jum</w:t>
            </w:r>
            <w:r w:rsidRPr="006616EA">
              <w:rPr>
                <w:color w:val="auto"/>
              </w:rPr>
              <w:t xml:space="preserve"> ta' xogħol ieħor li jibda mill-iskadenza tal-ewwel perjodu ta'</w:t>
            </w:r>
            <w:r w:rsidRPr="006616EA">
              <w:rPr>
                <w:b/>
                <w:i/>
                <w:color w:val="auto"/>
              </w:rPr>
              <w:t xml:space="preserve"> għoxrin jum</w:t>
            </w:r>
            <w:r w:rsidRPr="006616EA">
              <w:rPr>
                <w:color w:val="auto"/>
              </w:rPr>
              <w:t xml:space="preserve"> ta' xogħol.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applikant ma jippreżentax applikazzjoni f'isem il-konjuġi jew is-sieħeb tiegħu kif imsemmi fil-paragrafu 1 fi żmien</w:t>
            </w:r>
            <w:r w:rsidRPr="006616EA">
              <w:rPr>
                <w:b/>
                <w:i/>
                <w:color w:val="auto"/>
              </w:rPr>
              <w:t xml:space="preserve"> l-għaxart ijiem</w:t>
            </w:r>
            <w:r w:rsidRPr="006616EA">
              <w:rPr>
                <w:color w:val="auto"/>
              </w:rPr>
              <w:t xml:space="preserve"> ta' xogħol imsemmija fl-Artikolu 28(1), il-konjuġi jew is-sieħeb għandu jingħata l-opportunità li jippreżenta l-applikazzjoni tiegħu f'ismu fi żmien perjodu ta'</w:t>
            </w:r>
            <w:r w:rsidRPr="006616EA">
              <w:rPr>
                <w:b/>
                <w:i/>
                <w:color w:val="auto"/>
              </w:rPr>
              <w:t xml:space="preserve"> għaxart ijiem</w:t>
            </w:r>
            <w:r w:rsidRPr="006616EA">
              <w:rPr>
                <w:color w:val="auto"/>
              </w:rPr>
              <w:t xml:space="preserve"> ta' xogħol ieħor li jibda mill-iskadenza tal-ewwel perjodu ta' għaxart ijiem ta' xogħol. Fejn il-konjuġi jew is-sieħeb xorta waħda ma jippreżentax l-applikazzjoni tiegħu fi żmien dawn</w:t>
            </w:r>
            <w:r w:rsidRPr="006616EA">
              <w:rPr>
                <w:b/>
                <w:i/>
                <w:color w:val="auto"/>
              </w:rPr>
              <w:t xml:space="preserve"> l-għaxart ijiem</w:t>
            </w:r>
            <w:r w:rsidRPr="006616EA">
              <w:rPr>
                <w:color w:val="auto"/>
              </w:rPr>
              <w:t xml:space="preserve"> ta' xogħol addizzjonali,</w:t>
            </w:r>
            <w:r w:rsidRPr="006616EA">
              <w:rPr>
                <w:b/>
                <w:i/>
                <w:color w:val="auto"/>
              </w:rPr>
              <w:t xml:space="preserve"> l-applikazzjoni għandha tkun irrifjutrata bħala abbandunata skont il-proċedura stabbilita fl-Artikolu 39</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Fejn applikant ma jippreżentax applikazzjoni f'isem il-konjuġi jew is-sieħeb tiegħu kif imsemmi fil-paragrafu 1 fi żmien</w:t>
            </w:r>
            <w:r w:rsidRPr="006616EA">
              <w:rPr>
                <w:b/>
                <w:i/>
                <w:color w:val="auto"/>
              </w:rPr>
              <w:t xml:space="preserve"> l-20 jum</w:t>
            </w:r>
            <w:r w:rsidRPr="006616EA">
              <w:rPr>
                <w:color w:val="auto"/>
              </w:rPr>
              <w:t xml:space="preserve"> ta' xogħol imsemmija fl-Artikolu 28(1), il-konjuġi jew is-sieħeb għandu jingħata l-opportunità li jippreżenta l-applikazzjoni tiegħu f'ismu fi żmien perjodu ta'</w:t>
            </w:r>
            <w:r w:rsidRPr="006616EA">
              <w:rPr>
                <w:b/>
                <w:i/>
                <w:color w:val="auto"/>
              </w:rPr>
              <w:t xml:space="preserve"> 20 jum</w:t>
            </w:r>
            <w:r w:rsidRPr="006616EA">
              <w:rPr>
                <w:color w:val="auto"/>
              </w:rPr>
              <w:t xml:space="preserve"> ta' xogħol ieħor li jibda mill-iskadenza tal-ewwel perjodu ta' għaxart ijiem ta' xogħol. Fejn il-konjuġi jew is-sieħeb xorta waħda ma jippreżentax l-applikazzjoni tiegħu fi żmien dawn</w:t>
            </w:r>
            <w:r w:rsidRPr="006616EA">
              <w:rPr>
                <w:b/>
                <w:i/>
                <w:color w:val="auto"/>
              </w:rPr>
              <w:t xml:space="preserve"> l-20 jum</w:t>
            </w:r>
            <w:r w:rsidRPr="006616EA">
              <w:rPr>
                <w:color w:val="auto"/>
              </w:rPr>
              <w:t xml:space="preserve"> ta' xogħol addizzjonali,</w:t>
            </w:r>
            <w:r w:rsidRPr="006616EA">
              <w:rPr>
                <w:b/>
                <w:i/>
                <w:color w:val="auto"/>
              </w:rPr>
              <w:t xml:space="preserve"> l-eżami tal-applikazzjoni m'għandux jitkompla</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1039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 xml:space="preserve">Fejn applikant ma jippreżentax </w:t>
            </w:r>
            <w:r w:rsidRPr="006616EA">
              <w:rPr>
                <w:color w:val="auto"/>
              </w:rPr>
              <w:lastRenderedPageBreak/>
              <w:t>applikazzjoni f'isem il-konjuġi</w:t>
            </w:r>
            <w:r w:rsidRPr="006616EA">
              <w:rPr>
                <w:b/>
                <w:i/>
                <w:color w:val="auto"/>
              </w:rPr>
              <w:t xml:space="preserve"> jew is-sieħeb</w:t>
            </w:r>
            <w:r w:rsidRPr="006616EA">
              <w:rPr>
                <w:color w:val="auto"/>
              </w:rPr>
              <w:t xml:space="preserve"> tiegħu kif imsemmi fil-paragrafu 1 fi żmien l-għaxart ijiem ta' xogħol imsemmija fl-Artikolu 28(1), il-konjuġi</w:t>
            </w:r>
            <w:r w:rsidRPr="006616EA">
              <w:rPr>
                <w:b/>
                <w:i/>
                <w:color w:val="auto"/>
              </w:rPr>
              <w:t xml:space="preserve"> jew is-sieħeb</w:t>
            </w:r>
            <w:r w:rsidRPr="006616EA">
              <w:rPr>
                <w:color w:val="auto"/>
              </w:rPr>
              <w:t xml:space="preserve"> għandu jingħata l-opportunità li jippreżenta l-applikazzjoni tiegħu f'ismu fi żmien perjodu ta' għaxart ijiem ta' xogħol ieħor li jibda mill-iskadenza tal-ewwel perjodu ta' għaxart ijiem ta' xogħol. Fejn il-konjuġi</w:t>
            </w:r>
            <w:r w:rsidRPr="006616EA">
              <w:rPr>
                <w:b/>
                <w:i/>
                <w:color w:val="auto"/>
              </w:rPr>
              <w:t xml:space="preserve"> jew is-sieħeb</w:t>
            </w:r>
            <w:r w:rsidRPr="006616EA">
              <w:rPr>
                <w:color w:val="auto"/>
              </w:rPr>
              <w:t xml:space="preserve"> xorta waħda ma jippreżentax l-applikazzjoni tiegħu fi żmien dawn l-għaxart ijiem ta' xogħol addizzjonali, l-applikazzjoni għandha tkun</w:t>
            </w:r>
            <w:r w:rsidRPr="006616EA">
              <w:rPr>
                <w:b/>
                <w:i/>
                <w:color w:val="auto"/>
              </w:rPr>
              <w:t xml:space="preserve"> irrifjutrata</w:t>
            </w:r>
            <w:r w:rsidRPr="006616EA">
              <w:rPr>
                <w:color w:val="auto"/>
              </w:rPr>
              <w:t xml:space="preserve"> bħala abbandunata skont il-proċedura stabbilita fl-Artikolu 39.</w:t>
            </w:r>
          </w:p>
        </w:tc>
        <w:tc>
          <w:tcPr>
            <w:tcW w:w="4876" w:type="dxa"/>
          </w:tcPr>
          <w:p w:rsidR="00ED653C" w:rsidRPr="006616EA" w:rsidRDefault="00ED653C" w:rsidP="00ED653C">
            <w:pPr>
              <w:pStyle w:val="Normal6"/>
              <w:rPr>
                <w:b/>
                <w:i/>
                <w:color w:val="auto"/>
              </w:rPr>
            </w:pPr>
            <w:r w:rsidRPr="006616EA">
              <w:rPr>
                <w:color w:val="auto"/>
              </w:rPr>
              <w:lastRenderedPageBreak/>
              <w:t>3.</w:t>
            </w:r>
            <w:r w:rsidRPr="006616EA">
              <w:rPr>
                <w:b/>
                <w:i/>
                <w:color w:val="auto"/>
              </w:rPr>
              <w:tab/>
            </w:r>
            <w:r w:rsidRPr="006616EA">
              <w:rPr>
                <w:color w:val="auto"/>
              </w:rPr>
              <w:t xml:space="preserve">Fejn applikant ma jippreżentax </w:t>
            </w:r>
            <w:r w:rsidRPr="006616EA">
              <w:rPr>
                <w:color w:val="auto"/>
              </w:rPr>
              <w:lastRenderedPageBreak/>
              <w:t>applikazzjoni f'isem il-konjuġi tiegħu kif imsemmi fil-paragrafu 1 fi żmien l-għaxart ijiem ta' xogħol imsemmija fl-Artikolu 28(1), il-konjuġi għandu jingħata l-opportunità li jippreżenta l-applikazzjoni tiegħu f'ismu fi żmien perjodu ta' għaxart ijiem ta' xogħol ieħor li jibda mill-iskadenza tal-ewwel perjodu ta' għaxart ijiem ta' xogħol. Fejn il-konjuġi xorta waħda ma jippreżentax l-applikazzjoni tiegħu fi żmien dawn l-għaxart ijiem ta' xogħol addizzjonali, l-applikazzjoni għandha tkun</w:t>
            </w:r>
            <w:r w:rsidRPr="006616EA">
              <w:rPr>
                <w:b/>
                <w:i/>
                <w:color w:val="auto"/>
              </w:rPr>
              <w:t xml:space="preserve"> irrifjutata</w:t>
            </w:r>
            <w:r w:rsidRPr="006616EA">
              <w:rPr>
                <w:color w:val="auto"/>
              </w:rPr>
              <w:t xml:space="preserve"> bħala abbandunata skont il-proċedura stabbilita fl-Artikolu 39.</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4.</w:t>
            </w:r>
            <w:r w:rsidRPr="006616EA">
              <w:rPr>
                <w:b/>
                <w:i/>
                <w:color w:val="auto"/>
              </w:rPr>
              <w:tab/>
              <w:t>Fejn applikant ma jippreżentax applikazzjoni f'isem adult dipendenti tiegħu kif imsemmi fil-paragrafu 1 fi żmien l-għaxart ijiem ta' xogħol imsemmija fl-Artikolu 28(1), l-awtorità determinanti għandha tippreżenta applikazzjoni f'isem dak l-adult dipendenti jekk, abbażi ta' valutazzjoni individwali tas-sitwazzjoni personali tiegħu, tkun tal-opinjoni li l-adult dipendenti jista' jinħtieġ 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lastRenderedPageBreak/>
        <w:t>&lt;Article&gt;</w:t>
      </w:r>
      <w:r w:rsidRPr="006616EA">
        <w:rPr>
          <w:color w:val="auto"/>
        </w:rPr>
        <w:t>Artikolu 31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4.</w:t>
            </w:r>
            <w:r w:rsidRPr="006616EA">
              <w:rPr>
                <w:b/>
                <w:i/>
                <w:color w:val="auto"/>
              </w:rPr>
              <w:tab/>
              <w:t>Fejn applikant ma jippreżentax applikazzjoni f'isem adult dipendenti tiegħu kif imsemmi fil-paragrafu 1 fi żmien l-għaxart ijiem ta' xogħol imsemmija fl-Artikolu 28(1), l-awtorità determinanti għandha tippreżenta applikazzjoni f'isem dak l-adult dipendenti jekk, abbażi ta' valutazzjoni individwali tas-sitwazzjoni personali tiegħu, tkun tal-opinjoni li l-adult dipendenti jista' jinħtieġ 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 l-għaxart ijiem ta' xogħol imsemmija fl-Artikolu 28(1), l-awtorità determinanti għandha tippreżenta applikazzjoni f'isem dak l-adult dipendenti jekk, abbażi ta' valutazzjoni individwali tas-sitwazzjoni personali tiegħu, tkun tal-opinjoni li l-adult dipendenti jista' jinħtieġ protezzjoni internazzjonali.</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 l-għaxart ijiem ta' xogħol imsemmija fl-Artikolu 28(1), l-awtorità determinanti għandha tippreżenta applikazzjoni f'isem</w:t>
            </w:r>
            <w:r w:rsidRPr="006616EA">
              <w:rPr>
                <w:b/>
                <w:i/>
                <w:color w:val="auto"/>
              </w:rPr>
              <w:t xml:space="preserve"> u bil-kunsens ta'</w:t>
            </w:r>
            <w:r w:rsidRPr="006616EA">
              <w:rPr>
                <w:color w:val="auto"/>
              </w:rPr>
              <w:t xml:space="preserve"> dak l-adult dipendenti jekk, abbażi ta' valutazzjoni individwali tas-sitwazzjoni personali tiegħu, tkun tal-opinjoni li l-adult dipendenti jista' jinħtieġ 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lastRenderedPageBreak/>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w:t>
            </w:r>
            <w:r w:rsidRPr="006616EA">
              <w:rPr>
                <w:b/>
                <w:i/>
                <w:color w:val="auto"/>
              </w:rPr>
              <w:t xml:space="preserve"> l-għaxart ijiem</w:t>
            </w:r>
            <w:r w:rsidRPr="006616EA">
              <w:rPr>
                <w:color w:val="auto"/>
              </w:rPr>
              <w:t xml:space="preserve"> ta' xogħol imsemmija fl-Artikolu 28(1), l-awtorità determinanti għandha tippreżenta applikazzjoni f'isem dak l-adult dipendenti jekk, abbażi ta' valutazzjoni individwali tas-sitwazzjoni personali tiegħu, tkun tal-opinjoni li l-adult dipendenti jista' jinħtieġ protezzjoni internazzjonali.</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w:t>
            </w:r>
            <w:r w:rsidRPr="006616EA">
              <w:rPr>
                <w:b/>
                <w:i/>
                <w:color w:val="auto"/>
              </w:rPr>
              <w:t xml:space="preserve"> l-20 jum</w:t>
            </w:r>
            <w:r w:rsidRPr="006616EA">
              <w:rPr>
                <w:color w:val="auto"/>
              </w:rPr>
              <w:t xml:space="preserve"> ta' xogħol imsemmija fl-Artikolu 28(1), l-awtorità determinanti għandha tippreżenta applikazzjoni f'isem dak l-adult dipendenti jekk, abbażi ta' valutazzjoni individwali tas-sitwazzjoni personali tiegħu, tkun tal-opinjoni li l-adult dipendenti jista' jinħtieġ 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w:t>
            </w:r>
            <w:r w:rsidRPr="006616EA">
              <w:rPr>
                <w:b/>
                <w:i/>
                <w:color w:val="auto"/>
              </w:rPr>
              <w:t xml:space="preserve"> l-għaxart ijiem</w:t>
            </w:r>
            <w:r w:rsidRPr="006616EA">
              <w:rPr>
                <w:color w:val="auto"/>
              </w:rPr>
              <w:t xml:space="preserve"> ta' xogħol imsemmija fl-Artikolu 28(1), l-awtorità determinanti għandha tippreżenta applikazzjoni f'isem dak l-adult dipendenti jekk, abbażi ta' valutazzjoni individwali tas-sitwazzjoni personali tiegħu, tkun tal-opinjoni li l-adult dipendenti jista' jinħtieġ protezzjoni internazzjonali.</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w:t>
            </w:r>
            <w:r w:rsidRPr="006616EA">
              <w:rPr>
                <w:b/>
                <w:i/>
                <w:color w:val="auto"/>
              </w:rPr>
              <w:t xml:space="preserve"> il-15-il jum</w:t>
            </w:r>
            <w:r w:rsidRPr="006616EA">
              <w:rPr>
                <w:color w:val="auto"/>
              </w:rPr>
              <w:t xml:space="preserve"> ta' xogħol imsemmija fl-Artikolu 28(1), l-awtorità determinanti għandha tippreżenta applikazzjoni f'isem dak l-adult dipendenti jekk, abbażi ta' valutazzjoni individwali tas-sitwazzjoni personali tiegħu, tkun tal-opinjoni li l-adult dipendenti jista' jinħtieġ 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Konsistenza mal-emendi preċedenti.</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4</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w:t>
            </w:r>
            <w:r w:rsidRPr="006616EA">
              <w:rPr>
                <w:b/>
                <w:i/>
                <w:color w:val="auto"/>
              </w:rPr>
              <w:t xml:space="preserve"> l-għaxart ijiem</w:t>
            </w:r>
            <w:r w:rsidRPr="006616EA">
              <w:rPr>
                <w:color w:val="auto"/>
              </w:rPr>
              <w:t xml:space="preserve"> ta' xogħol imsemmija fl-Artikolu 28(1), l-awtorità determinanti għandha tippreżenta applikazzjoni f'isem dak l-adult dipendenti jekk, abbażi ta' valutazzjoni individwali tas-sitwazzjoni personali tiegħu,</w:t>
            </w:r>
            <w:r w:rsidRPr="006616EA">
              <w:rPr>
                <w:b/>
                <w:i/>
                <w:color w:val="auto"/>
              </w:rPr>
              <w:t xml:space="preserve"> tkun tal-opinjoni</w:t>
            </w:r>
            <w:r w:rsidRPr="006616EA">
              <w:rPr>
                <w:color w:val="auto"/>
              </w:rPr>
              <w:t xml:space="preserve"> li l-adult dipendenti jista' jinħtieġ protezzjoni internazzjonali.</w:t>
            </w:r>
          </w:p>
        </w:tc>
        <w:tc>
          <w:tcPr>
            <w:tcW w:w="4876" w:type="dxa"/>
          </w:tcPr>
          <w:p w:rsidR="00ED653C" w:rsidRPr="006616EA" w:rsidRDefault="00ED653C" w:rsidP="00ED653C">
            <w:pPr>
              <w:pStyle w:val="Normal6"/>
              <w:rPr>
                <w:b/>
                <w:i/>
                <w:color w:val="auto"/>
              </w:rPr>
            </w:pPr>
            <w:r w:rsidRPr="006616EA">
              <w:rPr>
                <w:color w:val="auto"/>
              </w:rPr>
              <w:t>4.</w:t>
            </w:r>
            <w:r w:rsidRPr="006616EA">
              <w:rPr>
                <w:b/>
                <w:i/>
                <w:color w:val="auto"/>
              </w:rPr>
              <w:tab/>
            </w:r>
            <w:r w:rsidRPr="006616EA">
              <w:rPr>
                <w:color w:val="auto"/>
              </w:rPr>
              <w:t>Fejn applikant ma jippreżentax applikazzjoni f'isem adult dipendenti tiegħu kif imsemmi fil-paragrafu 1 fi żmien</w:t>
            </w:r>
            <w:r w:rsidRPr="006616EA">
              <w:rPr>
                <w:b/>
                <w:i/>
                <w:color w:val="auto"/>
              </w:rPr>
              <w:t xml:space="preserve"> l-għoxrin jum</w:t>
            </w:r>
            <w:r w:rsidRPr="006616EA">
              <w:rPr>
                <w:color w:val="auto"/>
              </w:rPr>
              <w:t xml:space="preserve"> ta' xogħol imsemmija fl-Artikolu 28(1), l-awtorità determinanti għandha tippreżenta applikazzjoni f'isem dak l-adult dipendenti jekk, abbażi ta' valutazzjoni individwali tas-sitwazzjoni personali tiegħu,</w:t>
            </w:r>
            <w:r w:rsidRPr="006616EA">
              <w:rPr>
                <w:b/>
                <w:i/>
                <w:color w:val="auto"/>
              </w:rPr>
              <w:t xml:space="preserve"> il-fatti jindikaw</w:t>
            </w:r>
            <w:r w:rsidRPr="006616EA">
              <w:rPr>
                <w:color w:val="auto"/>
              </w:rPr>
              <w:t xml:space="preserve"> li l-adult dipendenti jista' jinħtieġ 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5.</w:t>
            </w:r>
            <w:r w:rsidRPr="006616EA">
              <w:rPr>
                <w:b/>
                <w:i/>
                <w:color w:val="auto"/>
              </w:rPr>
              <w:tab/>
              <w:t>Fejn persuna tkun ippreżentat applikazzjoni f'isem il-konjuġi jew is-sieħeb tagħha f'relazzjoni stabbli u fit-tul, jew adulti dipendenti mingħajr kapaċità legali, kull waħda minn dawn il-persuni għandha tingħata l-opportunità ta' intervista personali.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5.</w:t>
            </w:r>
            <w:r w:rsidRPr="006616EA">
              <w:rPr>
                <w:b/>
                <w:i/>
                <w:color w:val="auto"/>
              </w:rPr>
              <w:tab/>
              <w:t>Fejn persuna tkun ippreżentat applikazzjoni f'isem il-konjuġi jew is-sieħeb tagħha f'relazzjoni stabbli u fit-tul, jew adulti dipendenti mingħajr kapaċità legali, kull waħda minn dawn il-persuni għandha tingħata l-opportunità ta' intervista personali.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Fejn persuna tkun ippreżentat applikazzjoni f'isem</w:t>
            </w:r>
            <w:r w:rsidRPr="006616EA">
              <w:rPr>
                <w:b/>
                <w:i/>
                <w:color w:val="auto"/>
              </w:rPr>
              <w:t xml:space="preserve"> il-konjuġi jew is-sieħeb tagħha f'relazzjoni stabbli u fit-tul, jew</w:t>
            </w:r>
            <w:r w:rsidRPr="006616EA">
              <w:rPr>
                <w:color w:val="auto"/>
              </w:rPr>
              <w:t xml:space="preserve"> adulti dipendenti mingħajr kapaċità legali, kull waħda minn dawn il-persuni għandha tingħata l-opportunità ta' intervista personali.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Fejn persuna tkun ippreżentat applikazzjoni f'isem adulti dipendenti mingħajr kapaċità legali, kull waħda minn dawn il-persuni għandha tingħata l-opportunità ta' intervista personali.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Relatata mal-modifika tal-Artikolu 31 - titolu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1049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 xml:space="preserve">Fejn persuna tkun ippreżentat </w:t>
            </w:r>
            <w:r w:rsidRPr="006616EA">
              <w:rPr>
                <w:color w:val="auto"/>
              </w:rPr>
              <w:lastRenderedPageBreak/>
              <w:t>applikazzjoni f'isem</w:t>
            </w:r>
            <w:r w:rsidRPr="006616EA">
              <w:rPr>
                <w:b/>
                <w:i/>
                <w:color w:val="auto"/>
              </w:rPr>
              <w:t xml:space="preserve"> il-konjuġi jew is-sieħeb tagħha f'relazzjoni stabbli u fit-tul, jew</w:t>
            </w:r>
            <w:r w:rsidRPr="006616EA">
              <w:rPr>
                <w:color w:val="auto"/>
              </w:rPr>
              <w:t xml:space="preserve"> adulti dipendenti mingħajr kapaċità legali, kull waħda minn dawn il-persuni għandha tingħata l-opportunità ta' intervista personali.</w:t>
            </w:r>
          </w:p>
        </w:tc>
        <w:tc>
          <w:tcPr>
            <w:tcW w:w="4876" w:type="dxa"/>
          </w:tcPr>
          <w:p w:rsidR="00ED653C" w:rsidRPr="006616EA" w:rsidRDefault="00ED653C" w:rsidP="00ED653C">
            <w:pPr>
              <w:pStyle w:val="Normal6"/>
              <w:rPr>
                <w:b/>
                <w:i/>
                <w:color w:val="auto"/>
              </w:rPr>
            </w:pPr>
            <w:r w:rsidRPr="006616EA">
              <w:rPr>
                <w:color w:val="auto"/>
              </w:rPr>
              <w:lastRenderedPageBreak/>
              <w:t>5.</w:t>
            </w:r>
            <w:r w:rsidRPr="006616EA">
              <w:rPr>
                <w:b/>
                <w:i/>
                <w:color w:val="auto"/>
              </w:rPr>
              <w:tab/>
            </w:r>
            <w:r w:rsidRPr="006616EA">
              <w:rPr>
                <w:color w:val="auto"/>
              </w:rPr>
              <w:t xml:space="preserve">Fejn persuna tkun ippreżentat </w:t>
            </w:r>
            <w:r w:rsidRPr="006616EA">
              <w:rPr>
                <w:color w:val="auto"/>
              </w:rPr>
              <w:lastRenderedPageBreak/>
              <w:t>applikazzjoni f'isem</w:t>
            </w:r>
            <w:r w:rsidRPr="006616EA">
              <w:rPr>
                <w:b/>
                <w:i/>
                <w:color w:val="auto"/>
              </w:rPr>
              <w:t xml:space="preserve"> it-tfal</w:t>
            </w:r>
            <w:r w:rsidRPr="006616EA">
              <w:rPr>
                <w:color w:val="auto"/>
              </w:rPr>
              <w:t xml:space="preserve"> adulti dipendenti</w:t>
            </w:r>
            <w:r w:rsidRPr="006616EA">
              <w:rPr>
                <w:b/>
                <w:i/>
                <w:color w:val="auto"/>
              </w:rPr>
              <w:t xml:space="preserve"> tagħha</w:t>
            </w:r>
            <w:r w:rsidRPr="006616EA">
              <w:rPr>
                <w:color w:val="auto"/>
              </w:rPr>
              <w:t xml:space="preserve"> mingħajr kapaċità legali, kull waħda minn dawn il-persuni għandha tingħata l-opportunità ta' intervista personali.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5</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Fejn persuna tkun ippreżentat applikazzjoni f'isem il-konjuġi</w:t>
            </w:r>
            <w:r w:rsidRPr="006616EA">
              <w:rPr>
                <w:b/>
                <w:i/>
                <w:color w:val="auto"/>
              </w:rPr>
              <w:t xml:space="preserve"> jew is-sieħeb</w:t>
            </w:r>
            <w:r w:rsidRPr="006616EA">
              <w:rPr>
                <w:color w:val="auto"/>
              </w:rPr>
              <w:t xml:space="preserve"> tagħha</w:t>
            </w:r>
            <w:r w:rsidRPr="006616EA">
              <w:rPr>
                <w:b/>
                <w:i/>
                <w:color w:val="auto"/>
              </w:rPr>
              <w:t xml:space="preserve"> f'relazzjoni stabbli u fit-tul,</w:t>
            </w:r>
            <w:r w:rsidRPr="006616EA">
              <w:rPr>
                <w:color w:val="auto"/>
              </w:rPr>
              <w:t xml:space="preserve"> jew adulti dipendenti mingħajr kapaċità legali, kull waħda minn dawn il-persuni għandha tingħata l-opportunità ta' intervista personali.</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Fejn persuna tkun ippreżentat applikazzjoni f'isem il-konjuġi tagħha jew adulti dipendenti mingħajr kapaċità legali, kull waħda minn dawn il-persuni għandha tingħata l-opportunità ta' intervista personali.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7</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7.</w:t>
            </w:r>
            <w:r w:rsidRPr="006616EA">
              <w:rPr>
                <w:b/>
                <w:i/>
                <w:color w:val="auto"/>
              </w:rPr>
              <w:tab/>
              <w:t>Fil-każ ta' minorenni akkompanjat, il-preżentazzjoni ta' applikazzjoni mill-adult responsabbli għalih kif imsemmi fil-paragrafu 6 għandha titqies ukoll bħala l-preżentazzjoni ta' applikazzjoni għal protezzjoni internazzjonali f'isem il-minorenni.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8</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8.</w:t>
            </w:r>
            <w:r w:rsidRPr="006616EA">
              <w:rPr>
                <w:b/>
                <w:i/>
                <w:color w:val="auto"/>
              </w:rPr>
              <w:tab/>
              <w:t>Fejn adult responsabbli għall-minorenni akkompanjat ma jagħmilx applikazzjoni għalih innifsu, il-minorenni akkompanjat għandu jkun infurmat b'mod ċar dwar il-possibilità u l-proċedura għall-preżentazzjoni ta' applikazzjoni f'ismu stess fil-mument li ssir l-applikazjzoni tiegħu.</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8</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8.</w:t>
            </w:r>
            <w:r w:rsidRPr="006616EA">
              <w:rPr>
                <w:b/>
                <w:i/>
                <w:color w:val="auto"/>
              </w:rPr>
              <w:tab/>
              <w:t>Fejn adult responsabbli għall-minorenni akkompanjat ma jagħmilx applikazzjoni għalih innifsu, il-minorenni akkompanjat għandu jkun infurmat b'mod ċar dwar il-possibilità u l-proċedura għall-preżentazzjoni ta' applikazzjoni f'ismu stess fil-mument li ssir l-applikazjzoni tiegħu.</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8</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8.</w:t>
            </w:r>
            <w:r w:rsidRPr="006616EA">
              <w:rPr>
                <w:b/>
                <w:i/>
                <w:color w:val="auto"/>
              </w:rPr>
              <w:tab/>
            </w:r>
            <w:r w:rsidRPr="006616EA">
              <w:rPr>
                <w:color w:val="auto"/>
              </w:rPr>
              <w:t>Fejn adult responsabbli għall-minorenni akkompanjat ma jagħmilx applikazzjoni għalih innifsu, il-minorenni akkompanjat għandu jkun infurmat b'mod ċar dwar il-possibilità u l-proċedura għall-preżentazzjoni ta' applikazzjoni f'ismu stess fil-mument li ssir</w:t>
            </w:r>
            <w:r w:rsidRPr="006616EA">
              <w:rPr>
                <w:b/>
                <w:i/>
                <w:color w:val="auto"/>
              </w:rPr>
              <w:t xml:space="preserve"> l-applikazjzoni</w:t>
            </w:r>
            <w:r w:rsidRPr="006616EA">
              <w:rPr>
                <w:color w:val="auto"/>
              </w:rPr>
              <w:t xml:space="preserve"> tiegħu.</w:t>
            </w:r>
          </w:p>
        </w:tc>
        <w:tc>
          <w:tcPr>
            <w:tcW w:w="4876" w:type="dxa"/>
          </w:tcPr>
          <w:p w:rsidR="00ED653C" w:rsidRPr="006616EA" w:rsidRDefault="00ED653C" w:rsidP="00ED653C">
            <w:pPr>
              <w:pStyle w:val="Normal6"/>
              <w:rPr>
                <w:b/>
                <w:i/>
                <w:color w:val="auto"/>
              </w:rPr>
            </w:pPr>
            <w:r w:rsidRPr="006616EA">
              <w:rPr>
                <w:color w:val="auto"/>
              </w:rPr>
              <w:t>8.</w:t>
            </w:r>
            <w:r w:rsidRPr="006616EA">
              <w:rPr>
                <w:b/>
                <w:i/>
                <w:color w:val="auto"/>
              </w:rPr>
              <w:tab/>
            </w:r>
            <w:r w:rsidRPr="006616EA">
              <w:rPr>
                <w:color w:val="auto"/>
              </w:rPr>
              <w:t>Fejn adult responsabbli għall-minorenni akkompanjat ma jagħmilx applikazzjoni għalih innifsu, il-minorenni akkompanjat għandu jkun infurmat b'mod ċar dwar il-possibilità u l-proċedura għall-preżentazzjoni ta' applikazzjoni f'ismu stess fil-mument li ssir</w:t>
            </w:r>
            <w:r w:rsidRPr="006616EA">
              <w:rPr>
                <w:b/>
                <w:i/>
                <w:color w:val="auto"/>
              </w:rPr>
              <w:t xml:space="preserve"> l-applikazzjoni</w:t>
            </w:r>
            <w:r w:rsidRPr="006616EA">
              <w:rPr>
                <w:color w:val="auto"/>
              </w:rPr>
              <w:t xml:space="preserve"> tiegħu</w:t>
            </w:r>
            <w:r w:rsidRPr="006616EA">
              <w:rPr>
                <w:b/>
                <w:i/>
                <w:color w:val="auto"/>
              </w:rPr>
              <w:t xml:space="preserve"> u jingħata opportunità effettiva li jagħmel dan fi żm</w:t>
            </w:r>
            <w:r w:rsidR="00FB124B" w:rsidRPr="006616EA">
              <w:rPr>
                <w:b/>
                <w:i/>
                <w:color w:val="auto"/>
              </w:rPr>
              <w:t>ien għaxart ijiem ta' xogħol kif</w:t>
            </w:r>
            <w:r w:rsidRPr="006616EA">
              <w:rPr>
                <w:b/>
                <w:i/>
                <w:color w:val="auto"/>
              </w:rPr>
              <w:t xml:space="preserve"> previst fl-Artikolu 28(1) jekk huwa jew hija jkollu l-kapaċità ġuridika li jaġixxi fi proċeduri skont il-liġi nazzjonali tal-Istat Membru kkonċernat</w:t>
            </w:r>
            <w:r w:rsidRPr="006616EA">
              <w:rPr>
                <w:color w:val="auto"/>
              </w:rPr>
              <w:t>.</w:t>
            </w:r>
            <w:r w:rsidRPr="006616EA">
              <w:rPr>
                <w:b/>
                <w:i/>
                <w:color w:val="auto"/>
              </w:rPr>
              <w:t xml:space="preserve"> Meta l-minorenni ma jkollux il-kapaċità ġuridika li jaġixxi fi proċeduri skont il-liġi nazzjonali tal-Istat Membru kkonċernat, l-awtorità determinanti għandha taġixxi f'isem il-minorenni, wara li tikkunsidra l-opinjonijiet tiegħu jew tagħha.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8</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8.</w:t>
            </w:r>
            <w:r w:rsidRPr="006616EA">
              <w:rPr>
                <w:b/>
                <w:i/>
                <w:color w:val="auto"/>
              </w:rPr>
              <w:tab/>
            </w:r>
            <w:r w:rsidRPr="006616EA">
              <w:rPr>
                <w:color w:val="auto"/>
              </w:rPr>
              <w:t>Fejn adult responsabbli għall-minorenni akkompanjat ma jagħmilx applikazzjoni għalih innifsu,</w:t>
            </w:r>
            <w:r w:rsidRPr="006616EA">
              <w:rPr>
                <w:b/>
                <w:i/>
                <w:color w:val="auto"/>
              </w:rPr>
              <w:t xml:space="preserve"> il-minorenni akkompanjat għandu jkun infurmat</w:t>
            </w:r>
            <w:r w:rsidRPr="006616EA">
              <w:rPr>
                <w:color w:val="auto"/>
              </w:rPr>
              <w:t xml:space="preserve"> b'mod ċar dwar</w:t>
            </w:r>
            <w:r w:rsidRPr="006616EA">
              <w:rPr>
                <w:b/>
                <w:i/>
                <w:color w:val="auto"/>
              </w:rPr>
              <w:t xml:space="preserve"> il-possibilità u l-proċedura</w:t>
            </w:r>
            <w:r w:rsidRPr="006616EA">
              <w:rPr>
                <w:color w:val="auto"/>
              </w:rPr>
              <w:t xml:space="preserve"> għall-preżentazzjoni ta' applikazzjoni f'ismu stess fil-mument li ssir</w:t>
            </w:r>
            <w:r w:rsidRPr="006616EA">
              <w:rPr>
                <w:b/>
                <w:i/>
                <w:color w:val="auto"/>
              </w:rPr>
              <w:t xml:space="preserve"> l-applikazjzoni</w:t>
            </w:r>
            <w:r w:rsidRPr="006616EA">
              <w:rPr>
                <w:color w:val="auto"/>
              </w:rPr>
              <w:t xml:space="preserve"> tiegħu.</w:t>
            </w:r>
          </w:p>
        </w:tc>
        <w:tc>
          <w:tcPr>
            <w:tcW w:w="4876" w:type="dxa"/>
          </w:tcPr>
          <w:p w:rsidR="00ED653C" w:rsidRPr="006616EA" w:rsidRDefault="00ED653C" w:rsidP="00ED653C">
            <w:pPr>
              <w:pStyle w:val="Normal6"/>
              <w:rPr>
                <w:b/>
                <w:i/>
                <w:color w:val="auto"/>
              </w:rPr>
            </w:pPr>
            <w:r w:rsidRPr="006616EA">
              <w:rPr>
                <w:color w:val="auto"/>
              </w:rPr>
              <w:t>8.</w:t>
            </w:r>
            <w:r w:rsidRPr="006616EA">
              <w:rPr>
                <w:b/>
                <w:i/>
                <w:color w:val="auto"/>
              </w:rPr>
              <w:tab/>
            </w:r>
            <w:r w:rsidRPr="006616EA">
              <w:rPr>
                <w:color w:val="auto"/>
              </w:rPr>
              <w:t>Fejn adult responsabbli għall-minorenni akkompanjat ma jagħmilx applikazzjoni għalih innifsu,</w:t>
            </w:r>
            <w:r w:rsidRPr="006616EA">
              <w:rPr>
                <w:b/>
                <w:i/>
                <w:color w:val="auto"/>
              </w:rPr>
              <w:t xml:space="preserve"> l-awtoritajiet responsabbli għandhom jinfurmaw</w:t>
            </w:r>
            <w:r w:rsidRPr="006616EA">
              <w:rPr>
                <w:color w:val="auto"/>
              </w:rPr>
              <w:t xml:space="preserve"> b'mod ċar</w:t>
            </w:r>
            <w:r w:rsidRPr="006616EA">
              <w:rPr>
                <w:b/>
                <w:i/>
                <w:color w:val="auto"/>
              </w:rPr>
              <w:t xml:space="preserve"> lill-minorenni akkompanjat</w:t>
            </w:r>
            <w:r w:rsidRPr="006616EA">
              <w:rPr>
                <w:color w:val="auto"/>
              </w:rPr>
              <w:t xml:space="preserve"> dwar</w:t>
            </w:r>
            <w:r w:rsidRPr="006616EA">
              <w:rPr>
                <w:b/>
                <w:i/>
                <w:color w:val="auto"/>
              </w:rPr>
              <w:t xml:space="preserve"> il-proċedura</w:t>
            </w:r>
            <w:r w:rsidRPr="006616EA">
              <w:rPr>
                <w:color w:val="auto"/>
              </w:rPr>
              <w:t xml:space="preserve"> għall-preżentazzjoni ta' applikazzjoni f'ismu stess fil-mument li ssir</w:t>
            </w:r>
            <w:r w:rsidRPr="006616EA">
              <w:rPr>
                <w:b/>
                <w:i/>
                <w:color w:val="auto"/>
              </w:rPr>
              <w:t xml:space="preserve"> l-applikazzjoni</w:t>
            </w:r>
            <w:r w:rsidRPr="006616EA">
              <w:rPr>
                <w:color w:val="auto"/>
              </w:rPr>
              <w:t xml:space="preserve"> tiegħu.</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It-test tal-Kummissjoni ma jispjegax min għandu l-obbligu li jinforma lill-minorenni akkompanjat. Nemmnu li jrid jibqa' f'idejn l-awtorità determinanti. Barra minn hekk, ir-referenza għall-possibilità li tiġi ppreżentata applikazzjoni hija żgwidanti għaliex huwa l-obbligu tal-applikant li jippreżenta l-applikazzjoni.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9</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9.</w:t>
            </w:r>
            <w:r w:rsidRPr="006616EA">
              <w:rPr>
                <w:b/>
                <w:i/>
                <w:color w:val="auto"/>
              </w:rPr>
              <w:tab/>
              <w:t>Fejn adult responsabbli għall-minorenni akkompanjat ma jippreżentas applikazzjoni f'isem il-minorenni fi żmien l-għaxart ijiem ta' xogħol previsti fl-Artikolu 28(1), il-minorenni għandu jkun infurmat dwar il-possibilità li jippreżenta l-applikazzjoni tiegħu f'ismu u jingħata l-opportunità li jagħmel dan fi żmien perjodu ieħor ta' għaxart ijiem ta' xogħol li jibda mill-iskadenza tal-ewwel perjodu ta' għaxart ijiem ta' xogħol jekk hu jkollu l-kapaċità li jaġixxi fi proċeduri skont il-liġi nazzjonali tal-Istat Membru kkonċernat. Fejn il-minorenni ma jippreżentax l-applikazzjoni tiegħu f'ismu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9</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lastRenderedPageBreak/>
              <w:t>9.</w:t>
            </w:r>
            <w:r w:rsidRPr="006616EA">
              <w:rPr>
                <w:b/>
                <w:i/>
                <w:color w:val="auto"/>
              </w:rPr>
              <w:tab/>
              <w:t>Fejn adult responsabbli għall-minorenni akkompanjat ma jippreżentas applikazzjoni f'isem il-minorenni fi żmien l-għaxart ijiem ta' xogħol previsti fl-Artikolu 28(1), il-minorenni għandu jkun infurmat dwar il-possibilità li jippreżenta l-applikazzjoni tiegħu f'ismu u jingħata l-opportunità li jagħmel dan fi żmien perjodu ieħor ta' għaxart ijiem ta' xogħol li jibda mill-iskadenza tal-ewwel perjodu ta' għaxart ijiem ta' xogħol jekk hu jkollu l-kapaċità li jaġixxi fi proċeduri skont il-liġi nazzjonali tal-Istat Membru kkonċernat. Fejn il-minorenni ma jippreżentax l-applikazzjoni tiegħu f'ismu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9</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9.</w:t>
            </w:r>
            <w:r w:rsidRPr="006616EA">
              <w:rPr>
                <w:b/>
                <w:i/>
                <w:color w:val="auto"/>
              </w:rPr>
              <w:tab/>
            </w:r>
            <w:r w:rsidRPr="006616EA">
              <w:rPr>
                <w:color w:val="auto"/>
              </w:rPr>
              <w:t>Fejn adult responsabbli għall-minorenni akkompanjat ma jippreżentas applikazzjoni f'isem il-minorenni fi żmien l-għaxart ijiem ta' xogħol previsti fl-Artikolu 28(1), il-minorenni għandu jkun infurmat dwar il-possibilità li jippreżenta l-applikazzjoni tiegħu f'ismu u jingħata l-opportunità li jagħmel dan fi żmien perjodu ieħor ta' għaxart ijiem ta' xogħol li jibda</w:t>
            </w:r>
            <w:r w:rsidRPr="006616EA">
              <w:rPr>
                <w:b/>
                <w:i/>
                <w:color w:val="auto"/>
              </w:rPr>
              <w:t xml:space="preserve"> mill-iskadenza tal-ewwel perjodu ta' għaxart ijiem ta' xogħol</w:t>
            </w:r>
            <w:r w:rsidRPr="006616EA">
              <w:rPr>
                <w:color w:val="auto"/>
              </w:rPr>
              <w:t xml:space="preserve"> jekk hu jkollu l-kapaċità li jaġixxi fi proċeduri skont il-liġi nazzjonali tal-Istat Membru kkonċernat. Fejn il-minorenni ma jippreżentax l-</w:t>
            </w:r>
            <w:r w:rsidRPr="006616EA">
              <w:rPr>
                <w:color w:val="auto"/>
              </w:rPr>
              <w:lastRenderedPageBreak/>
              <w:t>applikazzjoni tiegħu f'ismu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color w:val="auto"/>
              </w:rPr>
              <w:lastRenderedPageBreak/>
              <w:t>9.</w:t>
            </w:r>
            <w:r w:rsidRPr="006616EA">
              <w:rPr>
                <w:b/>
                <w:i/>
                <w:color w:val="auto"/>
              </w:rPr>
              <w:tab/>
            </w:r>
            <w:r w:rsidRPr="006616EA">
              <w:rPr>
                <w:color w:val="auto"/>
              </w:rPr>
              <w:t>Fejn adult responsabbli għall-minorenni akkompanjat ma jippreżentas applikazzjoni f'isem il-minorenni fi żmien l-għaxart ijiem ta' xogħol previsti fl-Artikolu 28(1), il-minorenni għandu jkun infurmat dwar il-possibilità li</w:t>
            </w:r>
            <w:r w:rsidRPr="006616EA">
              <w:rPr>
                <w:b/>
                <w:i/>
                <w:color w:val="auto"/>
              </w:rPr>
              <w:t xml:space="preserve"> u l-proċedura biex</w:t>
            </w:r>
            <w:r w:rsidRPr="006616EA">
              <w:rPr>
                <w:color w:val="auto"/>
              </w:rPr>
              <w:t xml:space="preserve"> jippreżenta l-applikazzjoni tiegħu f'ismu u jingħata l-opportunità</w:t>
            </w:r>
            <w:r w:rsidRPr="006616EA">
              <w:rPr>
                <w:b/>
                <w:i/>
                <w:color w:val="auto"/>
              </w:rPr>
              <w:t xml:space="preserve"> effettiva</w:t>
            </w:r>
            <w:r w:rsidRPr="006616EA">
              <w:rPr>
                <w:color w:val="auto"/>
              </w:rPr>
              <w:t xml:space="preserve"> li jagħmel dan fi żmien perjodu ieħor ta' għaxart ijiem ta' xogħol li jibda</w:t>
            </w:r>
            <w:r w:rsidRPr="006616EA">
              <w:rPr>
                <w:b/>
                <w:i/>
                <w:color w:val="auto"/>
              </w:rPr>
              <w:t xml:space="preserve"> mill-mument li l-minorenni jiġi infurmat</w:t>
            </w:r>
            <w:r w:rsidRPr="006616EA">
              <w:rPr>
                <w:color w:val="auto"/>
              </w:rPr>
              <w:t xml:space="preserve"> jekk hu jkollu l-kapaċità li jaġixxi fi proċeduri skont il-liġi nazzjonali tal-Istat Membru kkonċernat. Fejn il-minorenni ma </w:t>
            </w:r>
            <w:r w:rsidRPr="006616EA">
              <w:rPr>
                <w:color w:val="auto"/>
              </w:rPr>
              <w:lastRenderedPageBreak/>
              <w:t>jippreżentax l-applikazzjoni tiegħu f'ismu fi żmien dawn l-għaxart ijiem ta' xogħol addizzjonali, l-applikazzjoni għandha tkun irrifjutrata bħala abbandunata skont il-proċedura stabbilita fl-Artikolu 39.</w:t>
            </w:r>
            <w:r w:rsidRPr="006616EA">
              <w:rPr>
                <w:b/>
                <w:i/>
                <w:color w:val="auto"/>
              </w:rPr>
              <w:t xml:space="preserve"> Meta l-minorenni ma jkollux il-kapaċità ġuridika li jaġixxi fi proċeduri skont il-liġi nazzjonali tal-Istat Membru kkonċernat, l-awtorità determinanti għandha taġixxi f'isem il-minorenni, wara li tikkunsidra l-opinjonijiet tiegħu jew tagħha.</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1059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9</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9.</w:t>
            </w:r>
            <w:r w:rsidRPr="006616EA">
              <w:rPr>
                <w:b/>
                <w:i/>
                <w:color w:val="auto"/>
              </w:rPr>
              <w:tab/>
            </w:r>
            <w:r w:rsidRPr="006616EA">
              <w:rPr>
                <w:color w:val="auto"/>
              </w:rPr>
              <w:t>Fejn adult responsabbli għall-minorenni akkompanjat ma</w:t>
            </w:r>
            <w:r w:rsidRPr="006616EA">
              <w:rPr>
                <w:b/>
                <w:i/>
                <w:color w:val="auto"/>
              </w:rPr>
              <w:t xml:space="preserve"> jippreżentas</w:t>
            </w:r>
            <w:r w:rsidRPr="006616EA">
              <w:rPr>
                <w:color w:val="auto"/>
              </w:rPr>
              <w:t xml:space="preserve"> applikazzjoni f'isem il-minorenni fi żmien</w:t>
            </w:r>
            <w:r w:rsidRPr="006616EA">
              <w:rPr>
                <w:b/>
                <w:i/>
                <w:color w:val="auto"/>
              </w:rPr>
              <w:t xml:space="preserve"> l-għaxart ijiem</w:t>
            </w:r>
            <w:r w:rsidRPr="006616EA">
              <w:rPr>
                <w:color w:val="auto"/>
              </w:rPr>
              <w:t xml:space="preserve"> ta' xogħol previsti fl-Artikolu 28(1), il-minorenni għandu jkun infurmat dwar</w:t>
            </w:r>
            <w:r w:rsidRPr="006616EA">
              <w:rPr>
                <w:b/>
                <w:i/>
                <w:color w:val="auto"/>
              </w:rPr>
              <w:t xml:space="preserve"> il-possibilità li</w:t>
            </w:r>
            <w:r w:rsidRPr="006616EA">
              <w:rPr>
                <w:color w:val="auto"/>
              </w:rPr>
              <w:t xml:space="preserve"> jippreżenta l-applikazzjoni tiegħu f'ismu u jingħata l-opportunità li jagħmel dan fi żmien perjodu ieħor ta'</w:t>
            </w:r>
            <w:r w:rsidRPr="006616EA">
              <w:rPr>
                <w:b/>
                <w:i/>
                <w:color w:val="auto"/>
              </w:rPr>
              <w:t xml:space="preserve"> għaxart ijiem</w:t>
            </w:r>
            <w:r w:rsidRPr="006616EA">
              <w:rPr>
                <w:color w:val="auto"/>
              </w:rPr>
              <w:t xml:space="preserve"> ta' xogħol li jibda mill-iskadenza tal-ewwel perjodu ta'</w:t>
            </w:r>
            <w:r w:rsidRPr="006616EA">
              <w:rPr>
                <w:b/>
                <w:i/>
                <w:color w:val="auto"/>
              </w:rPr>
              <w:t xml:space="preserve"> għaxart ijiem</w:t>
            </w:r>
            <w:r w:rsidRPr="006616EA">
              <w:rPr>
                <w:color w:val="auto"/>
              </w:rPr>
              <w:t xml:space="preserve"> ta' xogħol jekk hu jkollu l-kapaċità li jaġixxi fi proċeduri skont il-liġi nazzjonali tal-Istat Membru kkonċernat.</w:t>
            </w:r>
            <w:r w:rsidRPr="006616EA">
              <w:rPr>
                <w:b/>
                <w:i/>
                <w:color w:val="auto"/>
              </w:rPr>
              <w:t xml:space="preserve"> Fejn il-minorenni ma jippreżentax l-applikazzjoni tiegħu f'ismu fi żmien dawn l-għaxart ijiem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color w:val="auto"/>
              </w:rPr>
              <w:t>9.</w:t>
            </w:r>
            <w:r w:rsidRPr="006616EA">
              <w:rPr>
                <w:b/>
                <w:i/>
                <w:color w:val="auto"/>
              </w:rPr>
              <w:tab/>
            </w:r>
            <w:r w:rsidRPr="006616EA">
              <w:rPr>
                <w:color w:val="auto"/>
              </w:rPr>
              <w:t>Fejn adult responsabbli għall-minorenni akkompanjat ma</w:t>
            </w:r>
            <w:r w:rsidRPr="006616EA">
              <w:rPr>
                <w:b/>
                <w:i/>
                <w:color w:val="auto"/>
              </w:rPr>
              <w:t xml:space="preserve"> jippreżentax</w:t>
            </w:r>
            <w:r w:rsidRPr="006616EA">
              <w:rPr>
                <w:color w:val="auto"/>
              </w:rPr>
              <w:t xml:space="preserve"> applikazzjoni f'isem il-minorenni fi żmien</w:t>
            </w:r>
            <w:r w:rsidRPr="006616EA">
              <w:rPr>
                <w:b/>
                <w:i/>
                <w:color w:val="auto"/>
              </w:rPr>
              <w:t xml:space="preserve"> il-15-il jum</w:t>
            </w:r>
            <w:r w:rsidRPr="006616EA">
              <w:rPr>
                <w:color w:val="auto"/>
              </w:rPr>
              <w:t xml:space="preserve"> ta' xogħol previsti fl-Artikolu 28(1), il-minorenni għandu jkun infurmat dwar</w:t>
            </w:r>
            <w:r w:rsidRPr="006616EA">
              <w:rPr>
                <w:b/>
                <w:i/>
                <w:color w:val="auto"/>
              </w:rPr>
              <w:t xml:space="preserve"> il-proċedura biex</w:t>
            </w:r>
            <w:r w:rsidRPr="006616EA">
              <w:rPr>
                <w:color w:val="auto"/>
              </w:rPr>
              <w:t xml:space="preserve"> jippreżenta l-applikazzjoni tiegħu f'ismu u jingħata l-opportunità li jagħmel dan fi żmien perjodu ieħor ta'</w:t>
            </w:r>
            <w:r w:rsidRPr="006616EA">
              <w:rPr>
                <w:b/>
                <w:i/>
                <w:color w:val="auto"/>
              </w:rPr>
              <w:t xml:space="preserve"> 15-il jum</w:t>
            </w:r>
            <w:r w:rsidRPr="006616EA">
              <w:rPr>
                <w:color w:val="auto"/>
              </w:rPr>
              <w:t xml:space="preserve"> ta' xogħol li jibda mill-iskadenza tal-ewwel perjodu ta'</w:t>
            </w:r>
            <w:r w:rsidRPr="006616EA">
              <w:rPr>
                <w:b/>
                <w:i/>
                <w:color w:val="auto"/>
              </w:rPr>
              <w:t xml:space="preserve"> 15-il jum</w:t>
            </w:r>
            <w:r w:rsidRPr="006616EA">
              <w:rPr>
                <w:color w:val="auto"/>
              </w:rPr>
              <w:t xml:space="preserve"> ta' xogħol jekk hu jkollu l-kapaċità li jaġixxi fi proċeduri skont il-liġi nazzjonali tal-Istat Membru kkonċernat.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B'konsistenza ma' emendi preċedenti għal dan l-Artikolu.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9</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9.</w:t>
            </w:r>
            <w:r w:rsidRPr="006616EA">
              <w:rPr>
                <w:b/>
                <w:i/>
                <w:color w:val="auto"/>
              </w:rPr>
              <w:tab/>
            </w:r>
            <w:r w:rsidRPr="006616EA">
              <w:rPr>
                <w:color w:val="auto"/>
              </w:rPr>
              <w:t>Fejn adult responsabbli għall-minorenni akkompanjat ma jippreżentas applikazzjoni f'isem il-minorenni fi żmien</w:t>
            </w:r>
            <w:r w:rsidRPr="006616EA">
              <w:rPr>
                <w:b/>
                <w:i/>
                <w:color w:val="auto"/>
              </w:rPr>
              <w:t xml:space="preserve"> l-għaxart ijiem</w:t>
            </w:r>
            <w:r w:rsidRPr="006616EA">
              <w:rPr>
                <w:color w:val="auto"/>
              </w:rPr>
              <w:t xml:space="preserve"> ta' xogħol previsti fl-Artikolu 28(1), il-minorenni għandu jkun infurmat dwar il-possibilità li jippreżenta l-applikazzjoni tiegħu f'ismu u jingħata l-opportunità li jagħmel dan fi żmien perjodu ieħor ta'</w:t>
            </w:r>
            <w:r w:rsidRPr="006616EA">
              <w:rPr>
                <w:b/>
                <w:i/>
                <w:color w:val="auto"/>
              </w:rPr>
              <w:t xml:space="preserve"> għaxart ijiem</w:t>
            </w:r>
            <w:r w:rsidRPr="006616EA">
              <w:rPr>
                <w:color w:val="auto"/>
              </w:rPr>
              <w:t xml:space="preserve"> ta' xogħol li jibda mill-iskadenza tal-ewwel perjodu ta'</w:t>
            </w:r>
            <w:r w:rsidRPr="006616EA">
              <w:rPr>
                <w:b/>
                <w:i/>
                <w:color w:val="auto"/>
              </w:rPr>
              <w:t xml:space="preserve"> għaxart ijiem</w:t>
            </w:r>
            <w:r w:rsidRPr="006616EA">
              <w:rPr>
                <w:color w:val="auto"/>
              </w:rPr>
              <w:t xml:space="preserve"> ta' xogħol jekk hu jkollu l-kapaċità li jaġixxi fi proċeduri skont il-liġi nazzjonali tal-Istat Membru kkonċernat. Fejn il-minorenni ma jippreżentax l-applikazzjoni tiegħu f'ismu fi żmien dawn</w:t>
            </w:r>
            <w:r w:rsidRPr="006616EA">
              <w:rPr>
                <w:b/>
                <w:i/>
                <w:color w:val="auto"/>
              </w:rPr>
              <w:t xml:space="preserve"> l-għaxart ijiem</w:t>
            </w:r>
            <w:r w:rsidRPr="006616EA">
              <w:rPr>
                <w:color w:val="auto"/>
              </w:rPr>
              <w:t xml:space="preserve"> ta' xogħol addizzjonali,</w:t>
            </w:r>
            <w:r w:rsidRPr="006616EA">
              <w:rPr>
                <w:b/>
                <w:i/>
                <w:color w:val="auto"/>
              </w:rPr>
              <w:t xml:space="preserve"> l-applikazzjoni</w:t>
            </w:r>
            <w:r w:rsidRPr="006616EA">
              <w:rPr>
                <w:color w:val="auto"/>
              </w:rPr>
              <w:t xml:space="preserve"> għandha</w:t>
            </w:r>
            <w:r w:rsidRPr="006616EA">
              <w:rPr>
                <w:b/>
                <w:i/>
                <w:color w:val="auto"/>
              </w:rPr>
              <w:t xml:space="preserve"> tkun irrifjutrata bħala abbandunata skont il-proċedura stabbilita fl-Artikolu 39</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9.</w:t>
            </w:r>
            <w:r w:rsidRPr="006616EA">
              <w:rPr>
                <w:b/>
                <w:i/>
                <w:color w:val="auto"/>
              </w:rPr>
              <w:tab/>
            </w:r>
            <w:r w:rsidRPr="006616EA">
              <w:rPr>
                <w:color w:val="auto"/>
              </w:rPr>
              <w:t>Fejn adult responsabbli għall-minorenni akkompanjat ma jippreżentas applikazzjoni f'isem il-minorenni fi żmien</w:t>
            </w:r>
            <w:r w:rsidRPr="006616EA">
              <w:rPr>
                <w:b/>
                <w:i/>
                <w:color w:val="auto"/>
              </w:rPr>
              <w:t xml:space="preserve"> l-għoxrin jum</w:t>
            </w:r>
            <w:r w:rsidRPr="006616EA">
              <w:rPr>
                <w:color w:val="auto"/>
              </w:rPr>
              <w:t xml:space="preserve"> ta' xogħol previsti fl-Artikolu 28(1), il-minorenni għandu jkun infurmat dwar il-possibilità li jippreżenta l-applikazzjoni tiegħu f'ismu u jingħata l-opportunità li jagħmel dan fi żmien perjodu ieħor ta'</w:t>
            </w:r>
            <w:r w:rsidRPr="006616EA">
              <w:rPr>
                <w:b/>
                <w:i/>
                <w:color w:val="auto"/>
              </w:rPr>
              <w:t xml:space="preserve"> għoxrin jum</w:t>
            </w:r>
            <w:r w:rsidRPr="006616EA">
              <w:rPr>
                <w:color w:val="auto"/>
              </w:rPr>
              <w:t xml:space="preserve"> ta' xogħol li jibda mill-iskadenza tal-ewwel perjodu ta'</w:t>
            </w:r>
            <w:r w:rsidRPr="006616EA">
              <w:rPr>
                <w:b/>
                <w:i/>
                <w:color w:val="auto"/>
              </w:rPr>
              <w:t xml:space="preserve"> għoxrin jum</w:t>
            </w:r>
            <w:r w:rsidRPr="006616EA">
              <w:rPr>
                <w:color w:val="auto"/>
              </w:rPr>
              <w:t xml:space="preserve"> ta' xogħol jekk hu jkollu l-kapaċità li jaġixxi fi proċeduri skont il-liġi nazzjonali tal-Istat Membru kkonċernat. Fejn il-minorenni ma jippreżentax l-applikazzjoni tiegħu f'ismu fi żmien dawn</w:t>
            </w:r>
            <w:r w:rsidRPr="006616EA">
              <w:rPr>
                <w:b/>
                <w:i/>
                <w:color w:val="auto"/>
              </w:rPr>
              <w:t xml:space="preserve"> l-għoxrin jum</w:t>
            </w:r>
            <w:r w:rsidRPr="006616EA">
              <w:rPr>
                <w:color w:val="auto"/>
              </w:rPr>
              <w:t xml:space="preserve"> ta' xogħol addizzjonali,</w:t>
            </w:r>
            <w:r w:rsidRPr="006616EA">
              <w:rPr>
                <w:b/>
                <w:i/>
                <w:color w:val="auto"/>
              </w:rPr>
              <w:t xml:space="preserve"> l-awtorità bir-responsa</w:t>
            </w:r>
            <w:r w:rsidR="009416C7" w:rsidRPr="006616EA">
              <w:rPr>
                <w:b/>
                <w:i/>
                <w:color w:val="auto"/>
              </w:rPr>
              <w:t>bilit</w:t>
            </w:r>
            <w:r w:rsidRPr="006616EA">
              <w:rPr>
                <w:b/>
                <w:i/>
                <w:color w:val="auto"/>
              </w:rPr>
              <w:t>à skont l-Artikolu 5</w:t>
            </w:r>
            <w:r w:rsidRPr="006616EA">
              <w:rPr>
                <w:color w:val="auto"/>
              </w:rPr>
              <w:t xml:space="preserve"> għandha</w:t>
            </w:r>
            <w:r w:rsidRPr="006616EA">
              <w:rPr>
                <w:b/>
                <w:i/>
                <w:color w:val="auto"/>
              </w:rPr>
              <w:t xml:space="preserve"> tippreżenta applikazzjoni f'isem il-minorenni</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9</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9.</w:t>
            </w:r>
            <w:r w:rsidRPr="006616EA">
              <w:rPr>
                <w:b/>
                <w:i/>
                <w:color w:val="auto"/>
              </w:rPr>
              <w:tab/>
            </w:r>
            <w:r w:rsidRPr="006616EA">
              <w:rPr>
                <w:color w:val="auto"/>
              </w:rPr>
              <w:t>Fejn adult responsabbli għall-</w:t>
            </w:r>
            <w:r w:rsidRPr="006616EA">
              <w:rPr>
                <w:color w:val="auto"/>
              </w:rPr>
              <w:lastRenderedPageBreak/>
              <w:t>minorenni akkompanjat ma</w:t>
            </w:r>
            <w:r w:rsidRPr="006616EA">
              <w:rPr>
                <w:b/>
                <w:i/>
                <w:color w:val="auto"/>
              </w:rPr>
              <w:t xml:space="preserve"> jippreżentas</w:t>
            </w:r>
            <w:r w:rsidRPr="006616EA">
              <w:rPr>
                <w:color w:val="auto"/>
              </w:rPr>
              <w:t xml:space="preserve"> applikazzjoni f'isem il-minorenni fi żmien</w:t>
            </w:r>
            <w:r w:rsidRPr="006616EA">
              <w:rPr>
                <w:b/>
                <w:i/>
                <w:color w:val="auto"/>
              </w:rPr>
              <w:t xml:space="preserve"> l-għaxart ijiem</w:t>
            </w:r>
            <w:r w:rsidRPr="006616EA">
              <w:rPr>
                <w:color w:val="auto"/>
              </w:rPr>
              <w:t xml:space="preserve"> ta' xogħol previsti fl-Artikolu 28(1), il-minorenni għandu jkun infurmat dwar il-possibilità li jippreżenta l-applikazzjoni tiegħu f'ismu u jingħata l-opportunità li jagħmel dan fi żmien perjodu ieħor ta'</w:t>
            </w:r>
            <w:r w:rsidRPr="006616EA">
              <w:rPr>
                <w:b/>
                <w:i/>
                <w:color w:val="auto"/>
              </w:rPr>
              <w:t xml:space="preserve"> għaxart ijiem</w:t>
            </w:r>
            <w:r w:rsidRPr="006616EA">
              <w:rPr>
                <w:color w:val="auto"/>
              </w:rPr>
              <w:t xml:space="preserve"> ta' xogħol li jibda mill-iskadenza tal-ewwel perjodu ta'</w:t>
            </w:r>
            <w:r w:rsidRPr="006616EA">
              <w:rPr>
                <w:b/>
                <w:i/>
                <w:color w:val="auto"/>
              </w:rPr>
              <w:t xml:space="preserve"> għaxart ijiem</w:t>
            </w:r>
            <w:r w:rsidRPr="006616EA">
              <w:rPr>
                <w:color w:val="auto"/>
              </w:rPr>
              <w:t xml:space="preserve"> ta' xogħol jekk hu jkollu l-kapaċità li jaġixxi fi proċeduri skont il-liġi nazzjonali tal-Istat Membru kkonċernat. Fejn il-minorenni ma jippreżentax l-applikazzjoni tiegħu f'ismu fi żmien dawn</w:t>
            </w:r>
            <w:r w:rsidRPr="006616EA">
              <w:rPr>
                <w:b/>
                <w:i/>
                <w:color w:val="auto"/>
              </w:rPr>
              <w:t xml:space="preserve"> l-għaxart ijiem</w:t>
            </w:r>
            <w:r w:rsidRPr="006616EA">
              <w:rPr>
                <w:color w:val="auto"/>
              </w:rPr>
              <w:t xml:space="preserve"> ta' xogħol addizzjonali, l-applikazzjoni għandha tkun irrifjutrata bħala abbandunata skont il-proċedura stabbilita fl-Artikolu 39.</w:t>
            </w:r>
          </w:p>
        </w:tc>
        <w:tc>
          <w:tcPr>
            <w:tcW w:w="4876" w:type="dxa"/>
          </w:tcPr>
          <w:p w:rsidR="00ED653C" w:rsidRPr="006616EA" w:rsidRDefault="00ED653C" w:rsidP="00ED653C">
            <w:pPr>
              <w:pStyle w:val="Normal6"/>
              <w:rPr>
                <w:b/>
                <w:i/>
                <w:color w:val="auto"/>
              </w:rPr>
            </w:pPr>
            <w:r w:rsidRPr="006616EA">
              <w:rPr>
                <w:color w:val="auto"/>
              </w:rPr>
              <w:lastRenderedPageBreak/>
              <w:t>9.</w:t>
            </w:r>
            <w:r w:rsidRPr="006616EA">
              <w:rPr>
                <w:b/>
                <w:i/>
                <w:color w:val="auto"/>
              </w:rPr>
              <w:tab/>
            </w:r>
            <w:r w:rsidRPr="006616EA">
              <w:rPr>
                <w:color w:val="auto"/>
              </w:rPr>
              <w:t>Fejn adult responsabbli għall-</w:t>
            </w:r>
            <w:r w:rsidRPr="006616EA">
              <w:rPr>
                <w:color w:val="auto"/>
              </w:rPr>
              <w:lastRenderedPageBreak/>
              <w:t>minorenni akkompanjat ma</w:t>
            </w:r>
            <w:r w:rsidRPr="006616EA">
              <w:rPr>
                <w:b/>
                <w:i/>
                <w:color w:val="auto"/>
              </w:rPr>
              <w:t xml:space="preserve"> jippreżentax</w:t>
            </w:r>
            <w:r w:rsidRPr="006616EA">
              <w:rPr>
                <w:color w:val="auto"/>
              </w:rPr>
              <w:t xml:space="preserve"> applikazzjoni f'isem il-minorenni fi żmien</w:t>
            </w:r>
            <w:r w:rsidRPr="006616EA">
              <w:rPr>
                <w:b/>
                <w:i/>
                <w:color w:val="auto"/>
              </w:rPr>
              <w:t xml:space="preserve"> l-20 jum</w:t>
            </w:r>
            <w:r w:rsidRPr="006616EA">
              <w:rPr>
                <w:color w:val="auto"/>
              </w:rPr>
              <w:t xml:space="preserve"> ta' xogħol previsti fl-Artikolu 28(1), il-minorenni għandu jkun infurmat dwar il-possibilità li jippreżenta l-applikazzjoni tiegħu f'ismu u jingħata l-opportunità li jagħmel dan fi żmien perjodu ieħor ta'</w:t>
            </w:r>
            <w:r w:rsidRPr="006616EA">
              <w:rPr>
                <w:b/>
                <w:i/>
                <w:color w:val="auto"/>
              </w:rPr>
              <w:t xml:space="preserve"> 20 jum</w:t>
            </w:r>
            <w:r w:rsidRPr="006616EA">
              <w:rPr>
                <w:color w:val="auto"/>
              </w:rPr>
              <w:t xml:space="preserve"> ta' xogħol li jibda mill-iskadenza tal-ewwel perjodu ta'</w:t>
            </w:r>
            <w:r w:rsidRPr="006616EA">
              <w:rPr>
                <w:b/>
                <w:i/>
                <w:color w:val="auto"/>
              </w:rPr>
              <w:t xml:space="preserve"> 20 jum</w:t>
            </w:r>
            <w:r w:rsidRPr="006616EA">
              <w:rPr>
                <w:color w:val="auto"/>
              </w:rPr>
              <w:t xml:space="preserve"> ta' xogħol jekk hu jkollu l-kapaċità li jaġixxi fi proċeduri skont il-liġi nazzjonali tal-Istat Membru kkonċernat. Fejn il-minorenni ma jippreżentax l-applikazzjoni tiegħu f'ismu fi żmien dawn</w:t>
            </w:r>
            <w:r w:rsidRPr="006616EA">
              <w:rPr>
                <w:b/>
                <w:i/>
                <w:color w:val="auto"/>
              </w:rPr>
              <w:t xml:space="preserve"> l-20 jum</w:t>
            </w:r>
            <w:r w:rsidRPr="006616EA">
              <w:rPr>
                <w:color w:val="auto"/>
              </w:rPr>
              <w:t xml:space="preserve"> ta' xogħol addizzjonali, l-applikazzjoni għandha tkun irrifjutrata bħala abbandunata skont il-proċedura stabbilita fl-Artikolu 39.</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10.</w:t>
            </w:r>
            <w:r w:rsidRPr="006616EA">
              <w:rPr>
                <w:b/>
                <w:i/>
                <w:color w:val="auto"/>
              </w:rPr>
              <w:tab/>
              <w:t>Bil-għan li tittieħed deċiżjoni dwar l-ammissibilità ta' applikazzjoni fil-każ ta' applikazzjoni separata minn konjuġi, sieħeb jew minorenni skont l-Artikolu 36(1)(d), applikazzjoni għall-protezzjoni internazzjonali għandha tkun soġġetta għal eżami inizjali dwar jekk hemmx fatti relatati mas-sitwazzjoni tal-konjuġi, tas-sieħeb jew tal-minorenni li jiġġustifikaw applikazzjoni separata.</w:t>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 xml:space="preserve">Fejn ikun hemm fatti relatati mas-sitwazzjoni tal-konjuġi, tas-sieħeb jew tal-minorenni li jiġġustifikaw applikazzjoni separata, dik l-applikazzjoni separata għandha tkompli tiġi eżaminata sabiex tittieħed deċiżjoni fuq il-merti tagħha. </w:t>
            </w:r>
            <w:r w:rsidRPr="006616EA">
              <w:rPr>
                <w:b/>
                <w:i/>
                <w:color w:val="auto"/>
              </w:rPr>
              <w:lastRenderedPageBreak/>
              <w:t>Jekk le, dik l-applikazzjoni separata għandha tiġi rrifjutata bħala inammissibbli, mingħajr preġudizzju għall-eżami proprju ta' kwalunkwe applikazzjoni ppreżentata f'isem il-konjuġi, is-sieħeb jew il-minorenni.</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Dan it-test huwa żgwidanti. Kull applikazzjoni trid titqies b'mod individwali. Ir-regoli li jirregolaw il-proċeduri ta' ammissibilità huma stabbiliti x'imkien ieħor. M'hemmx bżonn ta' paragrafu bħal dan. Mhuwiex preżenti fid-Direttiva dwar il-Proċeduri tal-Asil eżistenti.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10.</w:t>
            </w:r>
            <w:r w:rsidRPr="006616EA">
              <w:rPr>
                <w:b/>
                <w:i/>
                <w:color w:val="auto"/>
              </w:rPr>
              <w:tab/>
              <w:t>Bil-għan li tittieħed deċiżjoni dwar l-ammissibilità ta' applikazzjoni fil-każ ta' applikazzjoni separata minn konjuġi, sieħeb jew minorenni skont l-Artikolu 36(1)(d), applikazzjoni għall-protezzjoni internazzjonali għandha tkun soġġetta għal eżami inizjali dwar jekk hemmx fatti relatati mas-sitwazzjoni tal-konjuġi, tas-sieħeb jew tal-minorenni li jiġġustifikaw applikazzjoni separata.</w:t>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Fejn ikun hemm fatti relatati mas-sitwazzjoni tal-konjuġi, tas-sieħeb jew tal-minorenni li jiġġustifikaw applikazzjoni separata, dik l-applikazzjoni separata għandha tkompli tiġi eżaminata sabiex tittieħed deċiżjoni fuq il-merti tagħha. Jekk le, dik l-applikazzjoni separata għandha tiġi rrifjutata bħala inammissibbli, mingħajr preġudizzju għall-eżami proprju ta' kwalunkwe applikazzjoni ppreżentata f'isem il-konjuġi, is-sieħeb jew il-minorenni.</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F'konformità ma' emendi preċedenti biex jitneħħew il-kontrolli tal-ammisibilità bħala rekwiżit qabel jiġi applikat ir-Regolament ta' Dublin.</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Bil-għan li tittieħed deċiżjoni dwar l-ammissibilità ta' applikazzjoni fil-każ ta' applikazzjoni separata minn konjuġi, sieħeb jew minorenni skont l-Artikolu 36(1)(d), applikazzjoni għall-protezzjoni internazzjonali għandha tkun soġġetta għal eżami inizjali dwar jekk hemmx fatti relatati mas-sitwazzjoni tal-konjuġi, tas-sieħeb jew tal-minorenni li jiġġustifikaw applikazzjoni separata.</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Bil-għan li tittieħed deċiżjoni dwar l-ammissibilità ta' applikazzjoni fil-każ ta' applikazzjoni separata minn</w:t>
            </w:r>
            <w:r w:rsidRPr="006616EA">
              <w:rPr>
                <w:b/>
                <w:i/>
                <w:color w:val="auto"/>
              </w:rPr>
              <w:t xml:space="preserve"> konjuġi, sieħeb jew</w:t>
            </w:r>
            <w:r w:rsidRPr="006616EA">
              <w:rPr>
                <w:color w:val="auto"/>
              </w:rPr>
              <w:t xml:space="preserve"> minorenni skont l-Artikolu 36(1)(d), applikazzjoni għall-protezzjoni internazzjonali għandha tkun soġġetta għal eżami inizjali dwar jekk hemmx fatti relatati mas-sitwazzjoni</w:t>
            </w:r>
            <w:r w:rsidRPr="006616EA">
              <w:rPr>
                <w:b/>
                <w:i/>
                <w:color w:val="auto"/>
              </w:rPr>
              <w:t xml:space="preserve"> tal-konjuġi, tas-sieħeb jew</w:t>
            </w:r>
            <w:r w:rsidRPr="006616EA">
              <w:rPr>
                <w:color w:val="auto"/>
              </w:rPr>
              <w:t xml:space="preserve"> tal-minorenni li jiġġustifikaw </w:t>
            </w:r>
            <w:r w:rsidRPr="006616EA">
              <w:rPr>
                <w:color w:val="auto"/>
              </w:rPr>
              <w:lastRenderedPageBreak/>
              <w:t>applikazzjoni separata.</w:t>
            </w:r>
          </w:p>
        </w:tc>
        <w:tc>
          <w:tcPr>
            <w:tcW w:w="4876" w:type="dxa"/>
          </w:tcPr>
          <w:p w:rsidR="00ED653C" w:rsidRPr="006616EA" w:rsidRDefault="00ED653C" w:rsidP="00ED653C">
            <w:pPr>
              <w:pStyle w:val="Normal6"/>
              <w:rPr>
                <w:b/>
                <w:i/>
                <w:color w:val="auto"/>
              </w:rPr>
            </w:pPr>
            <w:r w:rsidRPr="006616EA">
              <w:rPr>
                <w:color w:val="auto"/>
              </w:rPr>
              <w:lastRenderedPageBreak/>
              <w:t>Bil-għan li tittieħed deċiżjoni dwar l-ammissibilità ta' applikazzjoni fil-każ ta' applikazzjoni separata minn minorenni skont l-Artikolu 36(1)(d), applikazzjoni għall-protezzjoni internazzjonali għandha tkun soġġetta għal eżami inizjali dwar jekk hemmx fatti relatati mas-sitwazzjoni tal-minorenni li jiġġustifikaw applikazzjoni separata.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Bil-għan li tittieħed deċiżjoni dwar l-ammissibilità ta' applikazzjoni fil-każ ta' applikazzjoni separata minn</w:t>
            </w:r>
            <w:r w:rsidRPr="006616EA">
              <w:rPr>
                <w:b/>
                <w:i/>
                <w:color w:val="auto"/>
              </w:rPr>
              <w:t xml:space="preserve"> konjuġi, sieħeb jew</w:t>
            </w:r>
            <w:r w:rsidRPr="006616EA">
              <w:rPr>
                <w:color w:val="auto"/>
              </w:rPr>
              <w:t xml:space="preserve"> minorenni skont l-Artikolu 36(1)(d), applikazzjoni għall-protezzjoni internazzjonali għandha tkun soġġetta għal eżami inizjali dwar jekk hemmx fatti relatati mas-sitwazzjoni</w:t>
            </w:r>
            <w:r w:rsidRPr="006616EA">
              <w:rPr>
                <w:b/>
                <w:i/>
                <w:color w:val="auto"/>
              </w:rPr>
              <w:t xml:space="preserve"> tal-konjuġi, tas-sieħeb jew</w:t>
            </w:r>
            <w:r w:rsidRPr="006616EA">
              <w:rPr>
                <w:color w:val="auto"/>
              </w:rPr>
              <w:t xml:space="preserve"> tal-minorenni li jiġġustifikaw applikazzjoni separata.</w:t>
            </w:r>
          </w:p>
        </w:tc>
        <w:tc>
          <w:tcPr>
            <w:tcW w:w="4876" w:type="dxa"/>
          </w:tcPr>
          <w:p w:rsidR="00ED653C" w:rsidRPr="006616EA" w:rsidRDefault="00ED653C" w:rsidP="00ED653C">
            <w:pPr>
              <w:pStyle w:val="Normal6"/>
              <w:rPr>
                <w:b/>
                <w:i/>
                <w:color w:val="auto"/>
              </w:rPr>
            </w:pPr>
            <w:r w:rsidRPr="006616EA">
              <w:rPr>
                <w:color w:val="auto"/>
              </w:rPr>
              <w:t>Bil-għan li tittieħed deċiżjoni dwar l-ammissibilità ta' applikazzjoni fil-każ ta' applikazzjoni separata minn minorenni skont l-Artikolu 36(1)(d), applikazzjoni għall-protezzjoni internazzjonali għandha tkun soġġetta għal eżami inizjali dwar jekk hemmx fatti relatati mas-sitwazzjoni tal-minorenni li jiġġustifikaw applikazzjoni separata.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Relatata mal-modifika tal-Artikolu 31 - titolu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Bil-għan li tittieħed deċiżjoni dwar l-ammissibilità ta' applikazzjoni fil-każ ta' applikazzjoni separata minn konjuġi</w:t>
            </w:r>
            <w:r w:rsidRPr="006616EA">
              <w:rPr>
                <w:b/>
                <w:i/>
                <w:color w:val="auto"/>
              </w:rPr>
              <w:t>, sieħeb</w:t>
            </w:r>
            <w:r w:rsidRPr="006616EA">
              <w:rPr>
                <w:color w:val="auto"/>
              </w:rPr>
              <w:t xml:space="preserve"> jew minorenni skont l-Artikolu 36(1)(d), applikazzjoni għall-protezzjoni internazzjonali għandha tkun soġġetta għal eżami inizjali dwar jekk hemmx fatti relatati mas-sitwazzjoni tal-konjuġi</w:t>
            </w:r>
            <w:r w:rsidRPr="006616EA">
              <w:rPr>
                <w:b/>
                <w:i/>
                <w:color w:val="auto"/>
              </w:rPr>
              <w:t>, tas-</w:t>
            </w:r>
            <w:r w:rsidRPr="006616EA">
              <w:rPr>
                <w:b/>
                <w:i/>
                <w:color w:val="auto"/>
              </w:rPr>
              <w:lastRenderedPageBreak/>
              <w:t>sieħeb</w:t>
            </w:r>
            <w:r w:rsidRPr="006616EA">
              <w:rPr>
                <w:color w:val="auto"/>
              </w:rPr>
              <w:t xml:space="preserve"> jew tal-minorenni li jiġġustifikaw applikazzjoni separata.</w:t>
            </w:r>
          </w:p>
        </w:tc>
        <w:tc>
          <w:tcPr>
            <w:tcW w:w="4876" w:type="dxa"/>
          </w:tcPr>
          <w:p w:rsidR="00ED653C" w:rsidRPr="006616EA" w:rsidRDefault="00ED653C" w:rsidP="00ED653C">
            <w:pPr>
              <w:pStyle w:val="Normal6"/>
              <w:rPr>
                <w:b/>
                <w:i/>
                <w:color w:val="auto"/>
              </w:rPr>
            </w:pPr>
            <w:r w:rsidRPr="006616EA">
              <w:rPr>
                <w:color w:val="auto"/>
              </w:rPr>
              <w:lastRenderedPageBreak/>
              <w:t>Bil-għan li tittieħed deċiżjoni dwar l-ammissibilità ta' applikazzjoni fil-każ ta' applikazzjoni separata minn konjuġi jew minorenni skont l-Artikolu 36(1)(d), applikazzjoni għall-protezzjoni internazzjonali għandha tkun soġġetta għal eżami inizjali dwar jekk hemmx fatti relatati mas-sitwazzjoni tal-konjuġi jew tal-</w:t>
            </w:r>
            <w:r w:rsidRPr="006616EA">
              <w:rPr>
                <w:color w:val="auto"/>
              </w:rPr>
              <w:lastRenderedPageBreak/>
              <w:t>minorenni li jiġġustifikaw applikazzjoni separata.</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ikun hemm fatti relatati mas-sitwazzjoni tal-konjuġi, tas-sieħeb jew tal-minorenni li jiġġustifikaw applikazzjoni separata, dik l-applikazzjoni separata għandha tkompli tiġi eżaminata sabiex tittieħed deċiżjoni fuq il-merti tagħha.</w:t>
            </w:r>
            <w:r w:rsidRPr="006616EA">
              <w:rPr>
                <w:b/>
                <w:i/>
                <w:color w:val="auto"/>
              </w:rPr>
              <w:t xml:space="preserve"> Jekk le, dik l-applikazzjoni separata għandha tiġi rrifjutata bħala inammissibbli, mingħajr preġudizzju għall-eżami proprju ta' kwalunkwe applikazzjoni ppreżentata f'isem il-konjuġi, is-sieħeb jew il-minorenni.</w:t>
            </w:r>
          </w:p>
        </w:tc>
        <w:tc>
          <w:tcPr>
            <w:tcW w:w="4876" w:type="dxa"/>
          </w:tcPr>
          <w:p w:rsidR="00ED653C" w:rsidRPr="006616EA" w:rsidRDefault="00ED653C" w:rsidP="00ED653C">
            <w:pPr>
              <w:pStyle w:val="Normal6"/>
              <w:rPr>
                <w:b/>
                <w:i/>
                <w:color w:val="auto"/>
              </w:rPr>
            </w:pPr>
            <w:r w:rsidRPr="006616EA">
              <w:rPr>
                <w:color w:val="auto"/>
              </w:rPr>
              <w:t>Fejn ikun hemm fatti relatati mas-sitwazzjoni tal-konjuġi, tas-sieħeb jew tal-minorenni li jiġġustifikaw applikazzjoni separata, dik l-applikazzjoni separata għandha tkompli tiġi eżaminata sabiex tittieħed deċiżjoni fuq il-merti tagħha.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1069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ikun hemm fatti relatati mas-sitwazzjoni</w:t>
            </w:r>
            <w:r w:rsidRPr="006616EA">
              <w:rPr>
                <w:b/>
                <w:i/>
                <w:color w:val="auto"/>
              </w:rPr>
              <w:t xml:space="preserve"> tal-konjuġi, tas-sieħeb jew</w:t>
            </w:r>
            <w:r w:rsidRPr="006616EA">
              <w:rPr>
                <w:color w:val="auto"/>
              </w:rPr>
              <w:t xml:space="preserve"> tal-minorenni li jiġġustifikaw applikazzjoni separata, dik l-applikazzjoni separata għandha tkompli tiġi eżaminata sabiex tittieħed deċiżjoni fuq il-merti tagħha. Jekk le, dik l-applikazzjoni separata għandha tiġi rrifjutata bħala inammissibbli, mingħajr preġudizzju għall-eżami proprju </w:t>
            </w:r>
            <w:r w:rsidRPr="006616EA">
              <w:rPr>
                <w:color w:val="auto"/>
              </w:rPr>
              <w:lastRenderedPageBreak/>
              <w:t>ta' kwalunkwe applikazzjoni ppreżentata f'isem</w:t>
            </w:r>
            <w:r w:rsidRPr="006616EA">
              <w:rPr>
                <w:b/>
                <w:i/>
                <w:color w:val="auto"/>
              </w:rPr>
              <w:t xml:space="preserve"> il-konjuġi, is-sieħeb jew</w:t>
            </w:r>
            <w:r w:rsidRPr="006616EA">
              <w:rPr>
                <w:color w:val="auto"/>
              </w:rPr>
              <w:t xml:space="preserve"> il-minorenni.</w:t>
            </w:r>
          </w:p>
        </w:tc>
        <w:tc>
          <w:tcPr>
            <w:tcW w:w="4876" w:type="dxa"/>
          </w:tcPr>
          <w:p w:rsidR="00ED653C" w:rsidRPr="006616EA" w:rsidRDefault="00ED653C" w:rsidP="00ED653C">
            <w:pPr>
              <w:pStyle w:val="Normal6"/>
              <w:rPr>
                <w:b/>
                <w:i/>
                <w:color w:val="auto"/>
              </w:rPr>
            </w:pPr>
            <w:r w:rsidRPr="006616EA">
              <w:rPr>
                <w:color w:val="auto"/>
              </w:rPr>
              <w:lastRenderedPageBreak/>
              <w:t xml:space="preserve">Fejn ikun hemm fatti relatati mas-sitwazzjoni tal-minorenni li jiġġustifikaw applikazzjoni separata, dik l-applikazzjoni separata għandha tkompli tiġi eżaminata sabiex tittieħed deċiżjoni fuq il-merti tagħha. Jekk le, dik l-applikazzjoni separata għandha tiġi rrifjutata bħala inammissibbli, mingħajr preġudizzju għall-eżami proprju ta' kwalunkwe applikazzjoni </w:t>
            </w:r>
            <w:r w:rsidRPr="006616EA">
              <w:rPr>
                <w:color w:val="auto"/>
              </w:rPr>
              <w:lastRenderedPageBreak/>
              <w:t>ppreżentata f'isem il-minorenni.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ikun hemm fatti relatati mas-sitwazzjoni</w:t>
            </w:r>
            <w:r w:rsidRPr="006616EA">
              <w:rPr>
                <w:b/>
                <w:i/>
                <w:color w:val="auto"/>
              </w:rPr>
              <w:t xml:space="preserve"> tal-konjuġi, tas-sieħeb jew</w:t>
            </w:r>
            <w:r w:rsidRPr="006616EA">
              <w:rPr>
                <w:color w:val="auto"/>
              </w:rPr>
              <w:t xml:space="preserve"> tal-minorenni li jiġġustifikaw applikazzjoni separata, dik l-applikazzjoni separata għandha tkompli tiġi eżaminata sabiex tittieħed deċiżjoni fuq il-merti tagħha. Jekk le, dik l-applikazzjoni separata għandha tiġi rrifjutata bħala inammissibbli, mingħajr preġudizzju għall-eżami proprju ta' kwalunkwe applikazzjoni ppreżentata f'isem</w:t>
            </w:r>
            <w:r w:rsidRPr="006616EA">
              <w:rPr>
                <w:b/>
                <w:i/>
                <w:color w:val="auto"/>
              </w:rPr>
              <w:t xml:space="preserve"> il-konjuġi, is-sieħeb jew</w:t>
            </w:r>
            <w:r w:rsidRPr="006616EA">
              <w:rPr>
                <w:color w:val="auto"/>
              </w:rPr>
              <w:t xml:space="preserve"> il-minorenni.</w:t>
            </w:r>
          </w:p>
        </w:tc>
        <w:tc>
          <w:tcPr>
            <w:tcW w:w="4876" w:type="dxa"/>
          </w:tcPr>
          <w:p w:rsidR="00ED653C" w:rsidRPr="006616EA" w:rsidRDefault="00ED653C" w:rsidP="00ED653C">
            <w:pPr>
              <w:pStyle w:val="Normal6"/>
              <w:rPr>
                <w:b/>
                <w:i/>
                <w:color w:val="auto"/>
              </w:rPr>
            </w:pPr>
            <w:r w:rsidRPr="006616EA">
              <w:rPr>
                <w:color w:val="auto"/>
              </w:rPr>
              <w:t>Fejn ikun hemm fatti relatati mas-sitwazzjoni tal-minorenni li jiġġustifikaw applikazzjoni separata, dik l-applikazzjoni separata għandha tkompli tiġi eżaminata sabiex tittieħed deċiżjoni fuq il-merti tagħha. Jekk le, dik l-applikazzjoni separata għandha tiġi rrifjutata bħala inammissibbli, mingħajr preġudizzju għall-eżami proprju ta' kwalunkwe applikazzjoni ppreżentata f'isem il-minorenni.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Relatata mal-modifika tal-Artikolu 31 - titolu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ikun hemm fatti relatati mas-sitwazzjoni tal-konjuġi</w:t>
            </w:r>
            <w:r w:rsidRPr="006616EA">
              <w:rPr>
                <w:b/>
                <w:i/>
                <w:color w:val="auto"/>
              </w:rPr>
              <w:t>, tas-sieħeb</w:t>
            </w:r>
            <w:r w:rsidRPr="006616EA">
              <w:rPr>
                <w:color w:val="auto"/>
              </w:rPr>
              <w:t xml:space="preserve"> jew tal-minorenni li jiġġustifikaw applikazzjoni separata, dik l-applikazzjoni separata </w:t>
            </w:r>
            <w:r w:rsidRPr="006616EA">
              <w:rPr>
                <w:color w:val="auto"/>
              </w:rPr>
              <w:lastRenderedPageBreak/>
              <w:t>għandha tkompli tiġi eżaminata sabiex tittieħed deċiżjoni fuq il-merti tagħha. Jekk le, dik l-applikazzjoni separata għandha tiġi rrifjutata bħala inammissibbli, mingħajr preġudizzju għall-eżami proprju ta' kwalunkwe applikazzjoni ppreżentata f'isem il-konjuġi, is-sieħeb jew il-minorenni.</w:t>
            </w:r>
          </w:p>
        </w:tc>
        <w:tc>
          <w:tcPr>
            <w:tcW w:w="4876" w:type="dxa"/>
          </w:tcPr>
          <w:p w:rsidR="00ED653C" w:rsidRPr="006616EA" w:rsidRDefault="00ED653C" w:rsidP="00ED653C">
            <w:pPr>
              <w:pStyle w:val="Normal6"/>
              <w:rPr>
                <w:b/>
                <w:i/>
                <w:color w:val="auto"/>
              </w:rPr>
            </w:pPr>
            <w:r w:rsidRPr="006616EA">
              <w:rPr>
                <w:color w:val="auto"/>
              </w:rPr>
              <w:lastRenderedPageBreak/>
              <w:t xml:space="preserve">Fejn ikun hemm fatti relatati mas-sitwazzjoni tal-konjuġi jew tal-minorenni li jiġġustifikaw applikazzjoni separata, dik l-applikazzjoni separata għandha tkompli </w:t>
            </w:r>
            <w:r w:rsidRPr="006616EA">
              <w:rPr>
                <w:color w:val="auto"/>
              </w:rPr>
              <w:lastRenderedPageBreak/>
              <w:t>tiġi eżaminata sabiex tittieħed deċiżjoni fuq il-merti tagħha. Jekk le, dik l-applikazzjoni separata għandha tiġi rrifjutata bħala inammissibbli, mingħajr preġudizzju għall-eżami proprju ta' kwalunkwe applikazzjoni ppreżentata f'isem il-konjuġi, is-sieħeb jew il-minorenni.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31 – paragrafu 10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Fejn ikun hemm fatti relatati mas-sitwazzjoni</w:t>
            </w:r>
            <w:r w:rsidRPr="006616EA">
              <w:rPr>
                <w:b/>
                <w:i/>
                <w:color w:val="auto"/>
              </w:rPr>
              <w:t xml:space="preserve"> tal-konjuġi, tas-sieħeb jew</w:t>
            </w:r>
            <w:r w:rsidRPr="006616EA">
              <w:rPr>
                <w:color w:val="auto"/>
              </w:rPr>
              <w:t xml:space="preserve"> tal-minorenni li jiġġustifikaw applikazzjoni separata, dik l-applikazzjoni separata għandha tkompli tiġi eżaminata sabiex tittieħed deċiżjoni fuq il-merti tagħha. Jekk le, dik l-applikazzjoni separata għandha tiġi rrifjutata bħala inammissibbli, mingħajr preġudizzju għall-eżami proprju ta' kwalunkwe applikazzjoni ppreżentata f'isem il-konjuġi, is-sieħeb jew il-minorenni.</w:t>
            </w:r>
          </w:p>
        </w:tc>
        <w:tc>
          <w:tcPr>
            <w:tcW w:w="4876" w:type="dxa"/>
          </w:tcPr>
          <w:p w:rsidR="00ED653C" w:rsidRPr="006616EA" w:rsidRDefault="00ED653C" w:rsidP="00ED653C">
            <w:pPr>
              <w:pStyle w:val="Normal6"/>
              <w:rPr>
                <w:b/>
                <w:i/>
                <w:color w:val="auto"/>
              </w:rPr>
            </w:pPr>
            <w:r w:rsidRPr="006616EA">
              <w:rPr>
                <w:color w:val="auto"/>
              </w:rPr>
              <w:t>Fejn ikun hemm fatti relatati mas-sitwazzjoni tal-minorenni li jiġġustifikaw applikazzjoni separata, dik l-applikazzjoni separata għandha tkompli tiġi eżaminata sabiex tittieħed deċiżjoni fuq il-merti tagħha. Jekk le, dik l-applikazzjoni separata għandha tiġi rrifjutata bħala inammissibbli, mingħajr preġudizzju għall-eżami proprju ta' kwalunkwe applikazzjoni ppreżentata f'isem il-konjuġi, is-sieħeb jew il-minorenni.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Birgit Sippel, Ana Gomes, Josef Weidenholzer, Caterina Chinnici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32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1.</w:t>
            </w:r>
            <w:r w:rsidRPr="006616EA">
              <w:rPr>
                <w:b/>
                <w:i/>
                <w:color w:val="auto"/>
              </w:rPr>
              <w:tab/>
            </w:r>
            <w:r w:rsidRPr="006616EA">
              <w:rPr>
                <w:color w:val="auto"/>
              </w:rPr>
              <w:t xml:space="preserve">Minorenni mhux akkompanjat għandu jippreżenta applikazzjoni f'ismu </w:t>
            </w:r>
            <w:r w:rsidRPr="006616EA">
              <w:rPr>
                <w:color w:val="auto"/>
              </w:rPr>
              <w:lastRenderedPageBreak/>
              <w:t>jekk ikollu l-kapaċità legali li jaġixxi fi proċeduri skont il-liġi nazzjonali tal-Istat Membru kkonċernat, jew inkela l-kustodju tiegħu għandu jippreżentaha f'ismu. Il-kustodju għandu jassisti u jinforma sew lill-minorenni mhux akkompanjat dwar kif u fejn għandu jippreżenta l-applikazzjoni.</w:t>
            </w:r>
          </w:p>
        </w:tc>
        <w:tc>
          <w:tcPr>
            <w:tcW w:w="4876" w:type="dxa"/>
          </w:tcPr>
          <w:p w:rsidR="00ED653C" w:rsidRPr="006616EA" w:rsidRDefault="00ED653C" w:rsidP="00ED653C">
            <w:pPr>
              <w:pStyle w:val="Normal6"/>
              <w:rPr>
                <w:b/>
                <w:i/>
                <w:color w:val="auto"/>
              </w:rPr>
            </w:pPr>
            <w:r w:rsidRPr="006616EA">
              <w:rPr>
                <w:color w:val="auto"/>
              </w:rPr>
              <w:lastRenderedPageBreak/>
              <w:t>1.</w:t>
            </w:r>
            <w:r w:rsidRPr="006616EA">
              <w:rPr>
                <w:b/>
                <w:i/>
                <w:color w:val="auto"/>
              </w:rPr>
              <w:tab/>
            </w:r>
            <w:r w:rsidRPr="006616EA">
              <w:rPr>
                <w:color w:val="auto"/>
              </w:rPr>
              <w:t xml:space="preserve">Minorenni mhux akkompanjat għandu jippreżenta applikazzjoni f'ismu </w:t>
            </w:r>
            <w:r w:rsidRPr="006616EA">
              <w:rPr>
                <w:color w:val="auto"/>
              </w:rPr>
              <w:lastRenderedPageBreak/>
              <w:t>jekk ikollu l-kapaċità legali li jaġixxi fi proċeduri skont il-liġi nazzjonali tal-Istat Membru kkonċernat, jew inkela l-kustodju tiegħu għandu jippreżentaha f'ismu.</w:t>
            </w:r>
            <w:r w:rsidRPr="006616EA">
              <w:rPr>
                <w:b/>
                <w:i/>
                <w:color w:val="auto"/>
              </w:rPr>
              <w:t xml:space="preserve"> Mingħajr preġudizzju għad-dritt tal-minorenni mhux akkompanjati għall-assistenza u r-rappreżentanza legali skont l-Artikolu 14 u 15,</w:t>
            </w:r>
            <w:r w:rsidRPr="006616EA">
              <w:rPr>
                <w:color w:val="auto"/>
              </w:rPr>
              <w:t xml:space="preserve"> il-kustodju għandu jassisti u jinforma sew lill-minorenni mhux akkompanjat dwar kif u fejn għandu jippreżenta l-applikazzjoni.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Il-minorenni mhux akkompanjati kollha jgawdu l-istess dritt għall-assistenza u r-rappreżentanza legali daqs kwalunkwe applikant ieħor, inkluż id-dritt għall-assistenza u r-rappreżentanza legali mingħajr ħlas. Dan jenħtieġ li jkun disponibbli qabel il-preżentazzjoni tal-applikazzjoni.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32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t>Fil-każ ta' minorenni mhux akkompanjat, il-perjodu ta' għaxart ijiem ta' xogħol għall-preżentazzjoni tal-applikazzjoni previst fl-Artikolu 28(1) għandu jibda jgħodd biss mill-mument li jinħatar kustodju għall-minorenni mhux akkompanjat u dan ikun iltaqa' miegħu.</w:t>
            </w:r>
            <w:r w:rsidRPr="006616EA">
              <w:rPr>
                <w:color w:val="auto"/>
              </w:rPr>
              <w:t xml:space="preserve"> Fejn il-kustodju ma jippreżentax applikazzjoni f'isem il-minorenni mhux akkompanjat</w:t>
            </w:r>
            <w:r w:rsidRPr="006616EA">
              <w:rPr>
                <w:b/>
                <w:i/>
                <w:color w:val="auto"/>
              </w:rPr>
              <w:t xml:space="preserve"> fi żmien dawk l-għaxart ijiem ta' xogħol</w:t>
            </w:r>
            <w:r w:rsidRPr="006616EA">
              <w:rPr>
                <w:color w:val="auto"/>
              </w:rPr>
              <w:t>, l-awtorità determinanti għandha tippreżenta applikazzjoni f'isem il-minorenni mhux akkompanjat jekk, abbażi ta' valutazzjoni individwali tas-sitwazzjoni personali tiegħu, tkun tal-opinjoni li l-minorenni mhux akkompanjat jista' jinħtieġ protezzjoni internazzjonali.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Fejn il-kustodju ma jippreżentax applikazzjoni f'isem il-minorenni mhux akkompanjat, l-awtorità determinanti għandha tippreżenta applikazzjoni f'isem il-minorenni mhux akkompanjat jekk, abbażi ta' valutazzjoni individwali tas-sitwazzjoni personali tiegħu, tkun tal-opinjoni li l-minorenni mhux akkompanjat jista' jinħtieġ protezzjoni internazzjonali.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32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Fil-każ ta' minorenni mhux akkompanjat, il-perjodu ta'</w:t>
            </w:r>
            <w:r w:rsidRPr="006616EA">
              <w:rPr>
                <w:b/>
                <w:i/>
                <w:color w:val="auto"/>
              </w:rPr>
              <w:t xml:space="preserve"> għaxart ijiem</w:t>
            </w:r>
            <w:r w:rsidRPr="006616EA">
              <w:rPr>
                <w:color w:val="auto"/>
              </w:rPr>
              <w:t xml:space="preserve">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w:t>
            </w:r>
            <w:r w:rsidRPr="006616EA">
              <w:rPr>
                <w:b/>
                <w:i/>
                <w:color w:val="auto"/>
              </w:rPr>
              <w:t xml:space="preserve"> l-għaxart ijiem</w:t>
            </w:r>
            <w:r w:rsidRPr="006616EA">
              <w:rPr>
                <w:color w:val="auto"/>
              </w:rPr>
              <w:t xml:space="preserve"> ta' xogħol, l-awtorità determinanti għandha tippreżenta applikazzjoni f'isem il-minorenni mhux akkompanjat</w:t>
            </w:r>
            <w:r w:rsidRPr="006616EA">
              <w:rPr>
                <w:b/>
                <w:i/>
                <w:color w:val="auto"/>
              </w:rPr>
              <w:t xml:space="preserve"> jekk, abbażi ta' valutazzjoni individwali tas-sitwazzjoni personali tiegħu, tkun tal-opinjoni li l-minorenni mhux akkompanjat jista' jinħtieġ protezzjoni internazzjonali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Fil-każ ta' minorenni mhux akkompanjat, il-perjodu ta'</w:t>
            </w:r>
            <w:r w:rsidRPr="006616EA">
              <w:rPr>
                <w:b/>
                <w:i/>
                <w:color w:val="auto"/>
              </w:rPr>
              <w:t xml:space="preserve"> 15-il jum</w:t>
            </w:r>
            <w:r w:rsidRPr="006616EA">
              <w:rPr>
                <w:color w:val="auto"/>
              </w:rPr>
              <w:t xml:space="preserve">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w:t>
            </w:r>
            <w:r w:rsidRPr="006616EA">
              <w:rPr>
                <w:b/>
                <w:i/>
                <w:color w:val="auto"/>
              </w:rPr>
              <w:t xml:space="preserve"> il-15-il jum</w:t>
            </w:r>
            <w:r w:rsidRPr="006616EA">
              <w:rPr>
                <w:color w:val="auto"/>
              </w:rPr>
              <w:t xml:space="preserve"> ta' xogħol, l-awtorità determinanti għandha tippreżenta applikazzjoni f'isem il-minorenni mhux akkompanjat.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Konsistenza mal-emendi preċedenti. Billi dan il-paragrafu jittratta l-preżentazzjoni ta' applikazzjoni li tkun diġà saret, l-awtorità determinanti ma tistax tiddeċiedi, f'danl-istadju, jekk il-minorenni jeħtieġx protezzjoni internazzjonali qabel l-eżami sostantiv tal-applikazzjoni. Billi l-minorenni mhux akkompanjat ikun diġà għamel l-applikazzjoni, l-applikazzjoni jenħtieġ li tiġi ppreżentata f'ismu.</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lastRenderedPageBreak/>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32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Fil-każ ta' minorenni mhux akkompanjat, il-perjodu ta' għaxart ijiem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 l-għaxart ijiem ta' xogħol, l-awtorità determinanti għandha tippreżenta applikazzjoni f'isem il-minorenni mhux akkompanjat</w:t>
            </w:r>
            <w:r w:rsidRPr="006616EA">
              <w:rPr>
                <w:b/>
                <w:i/>
                <w:color w:val="auto"/>
              </w:rPr>
              <w:t xml:space="preserve"> jekk, abbażi ta' valutazzjoni individwali tas-sitwazzjoni personali tiegħu, tkun tal-opinjoni li l-minorenni mhux akkompanjat jista' jinħtieġ protezzjoni internazzjonali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Fil-każ ta' minorenni mhux akkompanjat, il-perjodu ta' għaxart ijiem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 l-għaxart ijiem ta' xogħol, l-awtorità determinanti għandha tippreżenta applikazzjoni f'isem il-minorenni mhux akkompanjat.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32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Fil-każ ta' minorenni mhux akkompanjat, il-perjodu ta'</w:t>
            </w:r>
            <w:r w:rsidRPr="006616EA">
              <w:rPr>
                <w:b/>
                <w:i/>
                <w:color w:val="auto"/>
              </w:rPr>
              <w:t xml:space="preserve"> għaxart ijiem</w:t>
            </w:r>
            <w:r w:rsidRPr="006616EA">
              <w:rPr>
                <w:color w:val="auto"/>
              </w:rPr>
              <w:t xml:space="preserve">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w:t>
            </w:r>
            <w:r w:rsidRPr="006616EA">
              <w:rPr>
                <w:b/>
                <w:i/>
                <w:color w:val="auto"/>
              </w:rPr>
              <w:t xml:space="preserve"> l-għaxart ijiem</w:t>
            </w:r>
            <w:r w:rsidRPr="006616EA">
              <w:rPr>
                <w:color w:val="auto"/>
              </w:rPr>
              <w:t xml:space="preserve"> ta' xogħol, l-awtorità determinanti għandha tippreżenta applikazzjoni f'isem il-minorenni mhux akkompanjat</w:t>
            </w:r>
            <w:r w:rsidRPr="006616EA">
              <w:rPr>
                <w:b/>
                <w:i/>
                <w:color w:val="auto"/>
              </w:rPr>
              <w:t xml:space="preserve"> jekk, abbażi ta' valutazzjoni individwali tas-</w:t>
            </w:r>
            <w:r w:rsidRPr="006616EA">
              <w:rPr>
                <w:b/>
                <w:i/>
                <w:color w:val="auto"/>
              </w:rPr>
              <w:lastRenderedPageBreak/>
              <w:t>sitwazzjoni personali tiegħu, tkun tal-opinjoni li l-minorenni mhux akkompanjat jista' jinħtieġ protezzjoni internazzjonali</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lastRenderedPageBreak/>
              <w:t>2.</w:t>
            </w:r>
            <w:r w:rsidRPr="006616EA">
              <w:rPr>
                <w:b/>
                <w:i/>
                <w:color w:val="auto"/>
              </w:rPr>
              <w:tab/>
            </w:r>
            <w:r w:rsidRPr="006616EA">
              <w:rPr>
                <w:color w:val="auto"/>
              </w:rPr>
              <w:t>Fil-każ ta' minorenni mhux akkompanjat, il-perjodu ta'</w:t>
            </w:r>
            <w:r w:rsidRPr="006616EA">
              <w:rPr>
                <w:b/>
                <w:i/>
                <w:color w:val="auto"/>
              </w:rPr>
              <w:t xml:space="preserve"> 20 jum</w:t>
            </w:r>
            <w:r w:rsidRPr="006616EA">
              <w:rPr>
                <w:color w:val="auto"/>
              </w:rPr>
              <w:t xml:space="preserve">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w:t>
            </w:r>
            <w:r w:rsidRPr="006616EA">
              <w:rPr>
                <w:b/>
                <w:i/>
                <w:color w:val="auto"/>
              </w:rPr>
              <w:t xml:space="preserve"> l-20 jum</w:t>
            </w:r>
            <w:r w:rsidRPr="006616EA">
              <w:rPr>
                <w:color w:val="auto"/>
              </w:rPr>
              <w:t xml:space="preserve"> ta' xogħol, l-awtorità determinanti għandha tippreżenta applikazzjoni f'isem il-minorenni mhux akkompanjat.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32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Fil-każ ta' minorenni mhux akkompanjat, il-perjodu ta'</w:t>
            </w:r>
            <w:r w:rsidRPr="006616EA">
              <w:rPr>
                <w:b/>
                <w:i/>
                <w:color w:val="auto"/>
              </w:rPr>
              <w:t xml:space="preserve"> għaxart ijiem</w:t>
            </w:r>
            <w:r w:rsidRPr="006616EA">
              <w:rPr>
                <w:color w:val="auto"/>
              </w:rPr>
              <w:t xml:space="preserve">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w:t>
            </w:r>
            <w:r w:rsidRPr="006616EA">
              <w:rPr>
                <w:b/>
                <w:i/>
                <w:color w:val="auto"/>
              </w:rPr>
              <w:t xml:space="preserve"> l-għaxart ijiem</w:t>
            </w:r>
            <w:r w:rsidRPr="006616EA">
              <w:rPr>
                <w:color w:val="auto"/>
              </w:rPr>
              <w:t xml:space="preserve"> ta' xogħol, l-awtorità determinanti għandha tippreżenta applikazzjoni f'isem il-minorenni mhux akkompanjat jekk, abbażi ta' valutazzjoni individwali tas-sitwazzjoni personali tiegħu, tkun tal-opinjoni li l-minorenni mhux akkompanjat jista' jinħtieġ protezzjoni internazzjonali.</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Fil-każ ta' minorenni mhux akkompanjat, il-perjodu ta'</w:t>
            </w:r>
            <w:r w:rsidRPr="006616EA">
              <w:rPr>
                <w:b/>
                <w:i/>
                <w:color w:val="auto"/>
              </w:rPr>
              <w:t xml:space="preserve"> 20 jum</w:t>
            </w:r>
            <w:r w:rsidRPr="006616EA">
              <w:rPr>
                <w:color w:val="auto"/>
              </w:rPr>
              <w:t xml:space="preserve"> ta' xogħol għall-preżentazzjoni tal-applikazzjoni previst fl-Artikolu 28(1) għandu jibda jgħodd biss mill-mument li jinħatar kustodju għall-minorenni mhux akkompanjat u dan ikun iltaqa' miegħu. Fejn il-kustodju ma jippreżentax applikazzjoni f'isem il-minorenni mhux akkompanjat fi żmien dawk</w:t>
            </w:r>
            <w:r w:rsidRPr="006616EA">
              <w:rPr>
                <w:b/>
                <w:i/>
                <w:color w:val="auto"/>
              </w:rPr>
              <w:t xml:space="preserve"> l-20 jum</w:t>
            </w:r>
            <w:r w:rsidRPr="006616EA">
              <w:rPr>
                <w:color w:val="auto"/>
              </w:rPr>
              <w:t xml:space="preserve"> ta' xogħol, l-awtorità determinanti għandha tippreżenta applikazzjoni f'isem il-minorenni mhux akkompanjat jekk, abbażi ta' valutazzjoni individwali tas-sitwazzjoni personali tiegħu, tkun tal-opinjoni li l-minorenni mhux akkompanjat jista' jinħtieġ 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1079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32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lastRenderedPageBreak/>
              <w:t>3.</w:t>
            </w:r>
            <w:r w:rsidRPr="006616EA">
              <w:rPr>
                <w:b/>
                <w:i/>
                <w:color w:val="auto"/>
              </w:rPr>
              <w:tab/>
              <w:t>L-entitajiet imsemmija fl-Artikolu 10 tad-Direttiva 2008/115/KE għandu jkollhom id-dritt li jippreżentaw applikazzjoni għall-protezzjoni internazzjonali f'isem minorenni mhux akkompanjat jekk, abbażi ta' valutazzjoni individwali tas-sitwazzjoni personali tiegħu, dawk l-entitajiet huma tal-opinjoni li l-minorenni jista' jinħtieġ protezzjoni internazzjonali.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2.</w:t>
            </w:r>
            <w:r w:rsidRPr="006616EA">
              <w:rPr>
                <w:b/>
                <w:i/>
                <w:color w:val="auto"/>
              </w:rPr>
              <w:tab/>
              <w:t>L-awtorità determinanti għandha tieħu deċiżjonijiet dwar applikazzjonjiet għall-protezzjoni internazzjonali wara eżami xieraq fir-rigward tal-ammissibilità jew il-merti ta' applikazzjoni. L-awtorità determinanti għandha teżamina applikazzjonijiet oġġettivament, b'mod imparzjali u fuq bażi individwali. Għall-finijiet tal-eżami tal-applikazzjoni, din għandha tqis:</w:t>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id-dikjarazzjonijiet u d-dokumentazzjoni rilevanti preżentati mill-applikant inkluż informazzjoni dwar jekk l-applikant kienx jew jistax jiġi soġġett għal persekuzzjoni jew ħsara serja;</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 xml:space="preserve">(b) l-informazzjoni rilevanti, preċiża u aġġornata kollha relatata mas-sitwazzjoni li tkun attwalment teżisti fil-pajjiż ta' oriġini tal-applikant fil-mument li tittieħed deċiżjoni dwar l-applikazzjoni, inklużi liġijiet u regolamenti tal-pajjiż ta' oriġini u mod li bih jiġu applikati, kif ukoll kull informazzjoni oħra rilevanti miksuba mill-Aġenzija tal-Unjoni Ewropea għall-Asil, mill-Kummissarju </w:t>
            </w:r>
            <w:r w:rsidRPr="006616EA">
              <w:rPr>
                <w:b/>
                <w:i/>
                <w:color w:val="auto"/>
              </w:rPr>
              <w:lastRenderedPageBreak/>
              <w:t>Għoli tan-Nazzjonijiet Uniti għar-Rifuġjati u organizzazzjonijiet internazzjonali għad-drittijiet tal-bniedem rilevanti, jew minn sorsi oħra;</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(c) l-analiżi komuni tal-informazzjoni dwar il-pajjiż ta' oriġini msemmija fl-Artikolu 10 tar-Regolament (UE) Nru XXX/XXX (ir-Regolament dwar l-Aġenzija tal-UE għall-Asil);</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(d) il-pożizzjoni individwali u ċ-ċirkostanzi personali tal-applikant, inkluż fatturi bħalma huma l-ambjent minn fejn ikun ġej, is-sess, l-età, l-orjentazzjoni sesswali u l-identità tal-ġeneru sabiex jiġi stmat jekk, abbażi taċ-ċirkostanzi personali tal-applikant, l-atti li għalihom l-applikant kien jew jista' jiġi espost ikunux jammontaw għal persekuzzjoni jew ħsara serja;</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(e) jekk l-attivitajiet li kien involut fihom l-applikant minn meta jkun telaq mill-pajjiż ta' oriġini kinux imwettqa mill-applikant għall-għan waħdieni jew ewlieni li jinħolqu l-kundizzjonijiet meħtieġa għall-applikazzjoni għal protezzjoni internazzjonali, sabiex jiġi stmat jekk dawk l-attivitajiet jesponux lill-applikant għal persekuzzjoni jew ħsara serja jekk jiġi ritornat lejn dak il-pajjiż;</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 jekk l-applikant ikun mistenni b'mod raġonevoli li japprofitta ruħu mill-protezzjoni ta' pajjiż ieħor fejn ikun jista' jiddikjara ċ-ċittadinanza.</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w:t>
            </w:r>
            <w:r w:rsidRPr="006616EA">
              <w:rPr>
                <w:b/>
                <w:i/>
                <w:color w:val="auto"/>
              </w:rPr>
              <w:t xml:space="preserve"> </w:t>
            </w:r>
            <w:r w:rsidRPr="006616EA">
              <w:rPr>
                <w:b/>
                <w:i/>
                <w:color w:val="auto"/>
              </w:rPr>
              <w:lastRenderedPageBreak/>
              <w:t>tieħu deċiżjonijiet dwar applikazzjonjiet għall-protezzjoni internazzjonali wara eżami xieraq fir-rigward tal-ammissibilità jew il-merti ta' applikazzjoni. L-awtorità determinanti għandha</w:t>
            </w:r>
            <w:r w:rsidRPr="006616EA">
              <w:rPr>
                <w:color w:val="auto"/>
              </w:rPr>
              <w:t xml:space="preserve"> teżamina applikazzjonijiet oġġettivament, b'mod imparzjali u fuq bażi individwali. Għall-finijiet tal-eżami tal-applikazzjoni, din għandha tqis:</w:t>
            </w:r>
          </w:p>
        </w:tc>
        <w:tc>
          <w:tcPr>
            <w:tcW w:w="4876" w:type="dxa"/>
          </w:tcPr>
          <w:p w:rsidR="00ED653C" w:rsidRPr="006616EA" w:rsidRDefault="00ED653C" w:rsidP="00ED653C">
            <w:pPr>
              <w:pStyle w:val="Normal6"/>
              <w:rPr>
                <w:b/>
                <w:i/>
                <w:color w:val="auto"/>
              </w:rPr>
            </w:pPr>
            <w:r w:rsidRPr="006616EA">
              <w:rPr>
                <w:color w:val="auto"/>
              </w:rPr>
              <w:lastRenderedPageBreak/>
              <w:t>2.</w:t>
            </w:r>
            <w:r w:rsidRPr="006616EA">
              <w:rPr>
                <w:b/>
                <w:i/>
                <w:color w:val="auto"/>
              </w:rPr>
              <w:tab/>
            </w:r>
            <w:r w:rsidRPr="006616EA">
              <w:rPr>
                <w:color w:val="auto"/>
              </w:rPr>
              <w:t xml:space="preserve">L-awtorità determinanti għandha </w:t>
            </w:r>
            <w:r w:rsidRPr="006616EA">
              <w:rPr>
                <w:color w:val="auto"/>
              </w:rPr>
              <w:lastRenderedPageBreak/>
              <w:t>teżamina applikazzjonijiet oġġettivament, b'mod imparzjali u fuq bażi individwali. Għall-finijiet tal-eżami tal-applikazzjoni, din għandha tqis:</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F'konformità ma' emendi preċedenti biex jitneħħew il-kontrolli tal-ammisibilità bħala rekwiżit qabel jiġi applikat ir-Regolament ta' Dublin.</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tieħu deċiżjonijiet dwar applikazzjonjiet għall-protezzjoni internazzjonali wara eżami xieraq</w:t>
            </w:r>
            <w:r w:rsidRPr="006616EA">
              <w:rPr>
                <w:b/>
                <w:i/>
                <w:color w:val="auto"/>
              </w:rPr>
              <w:t xml:space="preserve"> fir-rigward tal-ammissibilità jew il-merti</w:t>
            </w:r>
            <w:r w:rsidRPr="006616EA">
              <w:rPr>
                <w:color w:val="auto"/>
              </w:rPr>
              <w:t xml:space="preserve"> ta' applikazzjoni. L-awtorità determinanti għandha teżamina applikazzjonijiet oġġettivament, b'mod imparzjali u fuq bażi individwali. Għall-finijiet tal-eżami tal-applikazzjoni, din għandha tqis:</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tieħu deċiżjonijiet dwar applikazzjonjiet għall-protezzjoni internazzjonali wara eżami xieraq ta' applikazzjoni. L-awtorità determinanti għandha teżamina applikazzjonijiet oġġettivament, b'mod imparzjali u fuq bażi individwali. Għall-finijiet tal-eżami tal-applikazzjoni, din għandha tqis:</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F'konformità mal-emendi tagħna biex it-test tal-ammissibilità jsir purament fakultattiv, l-awtorità determinanti mhijiex obbligata teżamina l-ammissibilità ta' kull applikazzjoni.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l-informazzjoni rilevanti, preċiża u aġġornata kollha relatata mas-sitwazzjoni li tkun attwalment teżisti fil-pajjiż ta' oriġini tal-applikant fil-mument li tittieħed deċiżjoni dwar l-applikazzjoni, inklużi liġijiet u regolamenti tal-pajjiż ta' oriġini u mod li bih jiġu applikati, kif ukoll kull informazzjoni oħra rilevanti miksuba mill-Aġenzija tal-Unjoni Ewropea għall-Asil</w:t>
            </w:r>
            <w:r w:rsidRPr="006616EA">
              <w:rPr>
                <w:b/>
                <w:i/>
                <w:color w:val="auto"/>
              </w:rPr>
              <w:t>, mill-Kummissarju Għoli tan-Nazzjonijiet Uniti għar-Rifuġjati u organizzazzjonijiet internazzjonali għad-drittijiet tal-bniedem rilevanti, jew minn sorsi oħra;</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l-informazzjoni rilevanti, preċiża u aġġornata kollha relatata mas-sitwazzjoni li tkun attwalment teżisti fil-pajjiż ta' oriġini tal-applikant fil-mument li tittieħed deċiżjoni dwar l-applikazzjoni, inklużi liġijiet u regolamenti tal-pajjiż ta' oriġini u mod li bih jiġu applikati, kif ukoll kull informazzjoni oħra rilevanti miksuba mill-Aġenzija tal-Unjoni Ewropea għall-Asil</w:t>
            </w:r>
            <w:r w:rsidRPr="006616EA">
              <w:rPr>
                <w:b/>
                <w:i/>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Anna Maria Corazza Bildt, Caterina Chinnici, Hilde Vautmans, Barbara Matera, Damiano Zoffoli, Michaela Šojdrová, Brando Benifei, Lara Comi, Barbara Kudrycka, 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l-informazzjoni rilevanti, preċiża u aġġornata kollha relatata mas-sitwazzjoni li tkun attwalment teżisti fil-pajjiż ta' oriġini tal-applikant fil-mument li tittieħed deċiżjoni dwar l-applikazzjoni, inklużi liġijiet u regolamenti tal-pajjiż ta' oriġini u mod li bih jiġu applikati, kif ukoll kull informazzjoni oħra rilevanti miksuba mill-Aġenzija tal-Unjoni Ewropea għall-Asil, mill-Kummissarju Għoli tan-Nazzjonijiet Uniti għar-Rifuġjati u organizzazzjonijiet internazzjonali għad-drittijiet tal-bniedem</w:t>
            </w:r>
            <w:r w:rsidRPr="006616EA">
              <w:rPr>
                <w:b/>
                <w:i/>
                <w:color w:val="auto"/>
              </w:rPr>
              <w:t xml:space="preserve"> rilevanti</w:t>
            </w:r>
            <w:r w:rsidRPr="006616EA">
              <w:rPr>
                <w:color w:val="auto"/>
              </w:rPr>
              <w:t>, jew minn sorsi oħra;</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l-informazzjoni rilevanti, preċiża u aġġornata kollha relatata mas-sitwazzjoni li tkun attwalment teżisti fil-pajjiż ta' oriġini tal-applikant fil-mument li tittieħed deċiżjoni dwar l-applikazzjoni, inklużi liġijiet u regolamenti tal-pajjiż ta' oriġini u mod li bih jiġu applikati, kif ukoll kull informazzjoni oħra rilevanti miksuba mill-Aġenzija tal-Unjoni Ewropea għall-Asil, mill-Kummissarju Għoli tan-Nazzjonijiet Uniti għar-Rifuġjati u organizzazzjonijiet internazzjonali</w:t>
            </w:r>
            <w:r w:rsidRPr="006616EA">
              <w:rPr>
                <w:b/>
                <w:i/>
                <w:color w:val="auto"/>
              </w:rPr>
              <w:t xml:space="preserve"> rilevanti</w:t>
            </w:r>
            <w:r w:rsidRPr="006616EA">
              <w:rPr>
                <w:color w:val="auto"/>
              </w:rPr>
              <w:t xml:space="preserve"> għad-drittijiet tal-bniedem</w:t>
            </w:r>
            <w:r w:rsidRPr="006616EA">
              <w:rPr>
                <w:b/>
                <w:i/>
                <w:color w:val="auto"/>
              </w:rPr>
              <w:t xml:space="preserve"> u ffukati fuq it-tfal</w:t>
            </w:r>
            <w:r w:rsidRPr="006616EA">
              <w:rPr>
                <w:color w:val="auto"/>
              </w:rPr>
              <w:t xml:space="preserve">, jew minn </w:t>
            </w:r>
            <w:r w:rsidRPr="006616EA">
              <w:rPr>
                <w:color w:val="auto"/>
              </w:rPr>
              <w:lastRenderedPageBreak/>
              <w:t>sorsi oħra;</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(d)</w:t>
            </w:r>
            <w:r w:rsidRPr="006616EA">
              <w:rPr>
                <w:b/>
                <w:i/>
                <w:color w:val="auto"/>
              </w:rPr>
              <w:tab/>
            </w:r>
            <w:r w:rsidRPr="006616EA">
              <w:rPr>
                <w:color w:val="auto"/>
              </w:rPr>
              <w:t>il-pożizzjoni individwali u ċ-ċirkostanzi personali tal-applikant</w:t>
            </w:r>
            <w:r w:rsidRPr="006616EA">
              <w:rPr>
                <w:b/>
                <w:i/>
                <w:color w:val="auto"/>
              </w:rPr>
              <w:t>, inkluż fatturi bħalma huma l-ambjent minn fejn ikun ġej, is-sess, l-età, l-orjentazzjoni sesswali u l-identità tal-ġeneru</w:t>
            </w:r>
            <w:r w:rsidRPr="006616EA">
              <w:rPr>
                <w:color w:val="auto"/>
              </w:rPr>
              <w:t xml:space="preserve"> sabiex jiġi stmat jekk,</w:t>
            </w:r>
            <w:r w:rsidRPr="006616EA">
              <w:rPr>
                <w:b/>
                <w:i/>
                <w:color w:val="auto"/>
              </w:rPr>
              <w:t xml:space="preserve"> abbażi</w:t>
            </w:r>
            <w:r w:rsidRPr="006616EA">
              <w:rPr>
                <w:color w:val="auto"/>
              </w:rPr>
              <w:t xml:space="preserve"> taċ-ċirkostanzi personali tal-applikant, l-atti li għalihom l-applikant kien jew jista' jiġi espost</w:t>
            </w:r>
            <w:r w:rsidRPr="006616EA">
              <w:rPr>
                <w:b/>
                <w:i/>
                <w:color w:val="auto"/>
              </w:rPr>
              <w:t xml:space="preserve"> ikunux</w:t>
            </w:r>
            <w:r w:rsidRPr="006616EA">
              <w:rPr>
                <w:color w:val="auto"/>
              </w:rPr>
              <w:t xml:space="preserve"> jammontaw għal persekuzzjoni jew</w:t>
            </w:r>
            <w:r w:rsidRPr="006616EA">
              <w:rPr>
                <w:b/>
                <w:i/>
                <w:color w:val="auto"/>
              </w:rPr>
              <w:t xml:space="preserve"> ħsara serja</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(d)</w:t>
            </w:r>
            <w:r w:rsidRPr="006616EA">
              <w:rPr>
                <w:b/>
                <w:i/>
                <w:color w:val="auto"/>
              </w:rPr>
              <w:tab/>
            </w:r>
            <w:r w:rsidRPr="006616EA">
              <w:rPr>
                <w:color w:val="auto"/>
              </w:rPr>
              <w:t>il-pożizzjoni individwali u ċ-ċirkostanzi personali tal-applikant sabiex jiġi stmat jekk,</w:t>
            </w:r>
            <w:r w:rsidRPr="006616EA">
              <w:rPr>
                <w:b/>
                <w:i/>
                <w:color w:val="auto"/>
              </w:rPr>
              <w:t xml:space="preserve"> fuq il-bażi</w:t>
            </w:r>
            <w:r w:rsidRPr="006616EA">
              <w:rPr>
                <w:color w:val="auto"/>
              </w:rPr>
              <w:t xml:space="preserve"> taċ-ċirkostanzi personali tal-applikant, l-atti li għalihom l-applikant kien jew jista' jiġi espost</w:t>
            </w:r>
            <w:r w:rsidRPr="006616EA">
              <w:rPr>
                <w:b/>
                <w:i/>
                <w:color w:val="auto"/>
              </w:rPr>
              <w:t xml:space="preserve"> ikunu</w:t>
            </w:r>
            <w:r w:rsidRPr="006616EA">
              <w:rPr>
                <w:color w:val="auto"/>
              </w:rPr>
              <w:t xml:space="preserve"> jammontaw għal persekuzzjoni jew</w:t>
            </w:r>
            <w:r w:rsidRPr="006616EA">
              <w:rPr>
                <w:b/>
                <w:i/>
                <w:color w:val="auto"/>
              </w:rPr>
              <w:t xml:space="preserve"> periklu serju</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Emil Radev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г</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(d)</w:t>
            </w:r>
            <w:r w:rsidRPr="006616EA">
              <w:rPr>
                <w:b/>
                <w:i/>
                <w:color w:val="auto"/>
              </w:rPr>
              <w:tab/>
            </w:r>
            <w:r w:rsidRPr="006616EA">
              <w:rPr>
                <w:color w:val="auto"/>
              </w:rPr>
              <w:t>il-pożizzjoni individwali u ċ-ċirkostanzi personali tal-applikant, inkluż fatturi</w:t>
            </w:r>
            <w:r w:rsidRPr="006616EA">
              <w:rPr>
                <w:b/>
                <w:i/>
                <w:color w:val="auto"/>
              </w:rPr>
              <w:t xml:space="preserve"> bħalma</w:t>
            </w:r>
            <w:r w:rsidRPr="006616EA">
              <w:rPr>
                <w:color w:val="auto"/>
              </w:rPr>
              <w:t xml:space="preserve"> huma l-ambjent minn fejn ikun ġej, is-sess</w:t>
            </w:r>
            <w:r w:rsidRPr="006616EA">
              <w:rPr>
                <w:b/>
                <w:i/>
                <w:color w:val="auto"/>
              </w:rPr>
              <w:t>,</w:t>
            </w:r>
            <w:r w:rsidRPr="006616EA">
              <w:rPr>
                <w:color w:val="auto"/>
              </w:rPr>
              <w:t xml:space="preserve"> l-età,</w:t>
            </w:r>
            <w:r w:rsidRPr="006616EA">
              <w:rPr>
                <w:b/>
                <w:i/>
                <w:color w:val="auto"/>
              </w:rPr>
              <w:t xml:space="preserve"> l-orjentazzjoni sesswali u l-identità tal-ġeneru</w:t>
            </w:r>
            <w:r w:rsidRPr="006616EA">
              <w:rPr>
                <w:color w:val="auto"/>
              </w:rPr>
              <w:t xml:space="preserve"> sabiex jiġi stmat jekk,</w:t>
            </w:r>
            <w:r w:rsidRPr="006616EA">
              <w:rPr>
                <w:b/>
                <w:i/>
                <w:color w:val="auto"/>
              </w:rPr>
              <w:t xml:space="preserve"> abbażi</w:t>
            </w:r>
            <w:r w:rsidRPr="006616EA">
              <w:rPr>
                <w:color w:val="auto"/>
              </w:rPr>
              <w:t xml:space="preserve"> taċ-ċirkostanzi personali tal-applikant, l-atti li għalihom l-applikant kien jew jista' jiġi espost</w:t>
            </w:r>
            <w:r w:rsidRPr="006616EA">
              <w:rPr>
                <w:b/>
                <w:i/>
                <w:color w:val="auto"/>
              </w:rPr>
              <w:t xml:space="preserve"> ikunux</w:t>
            </w:r>
            <w:r w:rsidRPr="006616EA">
              <w:rPr>
                <w:color w:val="auto"/>
              </w:rPr>
              <w:t xml:space="preserve"> jammontaw għal persekuzzjoni jew</w:t>
            </w:r>
            <w:r w:rsidRPr="006616EA">
              <w:rPr>
                <w:b/>
                <w:i/>
                <w:color w:val="auto"/>
              </w:rPr>
              <w:t xml:space="preserve"> ħsara serja</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(d)</w:t>
            </w:r>
            <w:r w:rsidRPr="006616EA">
              <w:rPr>
                <w:b/>
                <w:i/>
                <w:color w:val="auto"/>
              </w:rPr>
              <w:tab/>
            </w:r>
            <w:r w:rsidRPr="006616EA">
              <w:rPr>
                <w:color w:val="auto"/>
              </w:rPr>
              <w:t>il-pożizzjoni individwali u ċ-ċirkostanzi personali tal-applikant, inkluż fatturi</w:t>
            </w:r>
            <w:r w:rsidRPr="006616EA">
              <w:rPr>
                <w:b/>
                <w:i/>
                <w:color w:val="auto"/>
              </w:rPr>
              <w:t xml:space="preserve"> bħal ma</w:t>
            </w:r>
            <w:r w:rsidRPr="006616EA">
              <w:rPr>
                <w:color w:val="auto"/>
              </w:rPr>
              <w:t xml:space="preserve"> huma l-ambjent minn fejn ikun ġej, is-sess</w:t>
            </w:r>
            <w:r w:rsidRPr="006616EA">
              <w:rPr>
                <w:b/>
                <w:i/>
                <w:color w:val="auto"/>
              </w:rPr>
              <w:t xml:space="preserve"> u</w:t>
            </w:r>
            <w:r w:rsidRPr="006616EA">
              <w:rPr>
                <w:color w:val="auto"/>
              </w:rPr>
              <w:t xml:space="preserve"> l-età, sabiex jiġi stmat jekk,</w:t>
            </w:r>
            <w:r w:rsidRPr="006616EA">
              <w:rPr>
                <w:b/>
                <w:i/>
                <w:color w:val="auto"/>
              </w:rPr>
              <w:t xml:space="preserve"> fuq il-bażi</w:t>
            </w:r>
            <w:r w:rsidRPr="006616EA">
              <w:rPr>
                <w:color w:val="auto"/>
              </w:rPr>
              <w:t xml:space="preserve"> taċ-ċirkostanzi personali tal-applikant, l-atti li għalihom l-applikant kien jew jista' jiġi espost</w:t>
            </w:r>
            <w:r w:rsidRPr="006616EA">
              <w:rPr>
                <w:b/>
                <w:i/>
                <w:color w:val="auto"/>
              </w:rPr>
              <w:t xml:space="preserve"> ikunu</w:t>
            </w:r>
            <w:r w:rsidRPr="006616EA">
              <w:rPr>
                <w:color w:val="auto"/>
              </w:rPr>
              <w:t xml:space="preserve"> jammontaw għal persekuzzjoni jew</w:t>
            </w:r>
            <w:r w:rsidRPr="006616EA">
              <w:rPr>
                <w:b/>
                <w:i/>
                <w:color w:val="auto"/>
              </w:rPr>
              <w:t xml:space="preserve"> periklu serju</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{BG}</w:t>
      </w:r>
      <w:r w:rsidRPr="006616EA">
        <w:rPr>
          <w:color w:val="auto"/>
        </w:rPr>
        <w:t>bg</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e</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(e)</w:t>
            </w:r>
            <w:r w:rsidRPr="006616EA">
              <w:rPr>
                <w:b/>
                <w:i/>
                <w:color w:val="auto"/>
              </w:rPr>
              <w:tab/>
              <w:t>jekk l-attivitajiet li kien involut fihom l-applikant minn meta jkun telaq mill-pajjiż ta' oriġini kinux imwettqa mill-applikant għall-għan waħdieni jew ewlieni li jinħolqu l-kundizzjonijiet meħtieġa għall-applikazzjoni għal protezzjoni internazzjonali, sabiex jiġi stmat jekk dawk l-attivitajiet jesponux lill-applikant għal persekuzzjoni jew ħsara serja jekk jiġi ritornat lejn dak il-pajjiż;</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 xml:space="preserve">Din id-dispożizzjoni tassumi li l-applikanti </w:t>
      </w:r>
      <w:r w:rsidR="00CF09DE" w:rsidRPr="006616EA">
        <w:rPr>
          <w:color w:val="auto"/>
        </w:rPr>
        <w:t>għal protezzjoni internazzjonali</w:t>
      </w:r>
      <w:r w:rsidRPr="006616EA">
        <w:rPr>
          <w:color w:val="auto"/>
        </w:rPr>
        <w:t xml:space="preserve"> jenħtieġ li jitqiesu b'suspett talli jeżerċitaw il-libertajiet fundamentali li għandhom kull dritt li jgawdu anke jekk ipoġġuhom fir-riskju. Bħala tali d-dispożizzjoni jenħtieġ li tiġi mħassra.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e</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(e)</w:t>
            </w:r>
            <w:r w:rsidRPr="006616EA">
              <w:rPr>
                <w:b/>
                <w:i/>
                <w:color w:val="auto"/>
              </w:rPr>
              <w:tab/>
              <w:t xml:space="preserve">jekk l-attivitajiet li kien involut fihom l-applikant minn meta jkun telaq mill-pajjiż ta' oriġini kinux imwettqa mill-applikant għall-għan waħdieni jew ewlieni li jinħolqu l-kundizzjonijiet meħtieġa għall-applikazzjoni għal protezzjoni internazzjonali, sabiex jiġi </w:t>
            </w:r>
            <w:r w:rsidRPr="006616EA">
              <w:rPr>
                <w:b/>
                <w:i/>
                <w:color w:val="auto"/>
              </w:rPr>
              <w:lastRenderedPageBreak/>
              <w:t>stmat jekk dawk l-attivitajiet jesponux lill-applikant għal persekuzzjoni jew ħsara serja jekk jiġi ritornat lejn dak il-pajjiż;</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1089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e</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(e)</w:t>
            </w:r>
            <w:r w:rsidRPr="006616EA">
              <w:rPr>
                <w:b/>
                <w:i/>
                <w:color w:val="auto"/>
              </w:rPr>
              <w:tab/>
            </w:r>
            <w:r w:rsidRPr="006616EA">
              <w:rPr>
                <w:color w:val="auto"/>
              </w:rPr>
              <w:t>jekk</w:t>
            </w:r>
            <w:r w:rsidRPr="006616EA">
              <w:rPr>
                <w:b/>
                <w:i/>
                <w:color w:val="auto"/>
              </w:rPr>
              <w:t xml:space="preserve"> l-attivitajiet li kien involut fihom l-applikant</w:t>
            </w:r>
            <w:r w:rsidRPr="006616EA">
              <w:rPr>
                <w:color w:val="auto"/>
              </w:rPr>
              <w:t xml:space="preserve"> minn meta jkun telaq mill-pajjiż ta' oriġini</w:t>
            </w:r>
            <w:r w:rsidRPr="006616EA">
              <w:rPr>
                <w:b/>
                <w:i/>
                <w:color w:val="auto"/>
              </w:rPr>
              <w:t xml:space="preserve"> kinux imwettqa mill-applikant</w:t>
            </w:r>
            <w:r w:rsidRPr="006616EA">
              <w:rPr>
                <w:color w:val="auto"/>
              </w:rPr>
              <w:t xml:space="preserve"> għall-għan waħdieni jew ewlieni li jinħolqu l-kundizzjonijiet meħtieġa għall-applikazzjoni għal protezzjoni internazzjonali</w:t>
            </w:r>
            <w:r w:rsidRPr="006616EA">
              <w:rPr>
                <w:b/>
                <w:i/>
                <w:color w:val="auto"/>
              </w:rPr>
              <w:t>, sabiex jiġi stmat jekk dawk l-attivitajiet jesponux lill-applikant għal persekuzzjoni jew ħsara serja jekk jiġi ritornat lejn dak il-pajjiż;</w:t>
            </w:r>
          </w:p>
        </w:tc>
        <w:tc>
          <w:tcPr>
            <w:tcW w:w="4876" w:type="dxa"/>
          </w:tcPr>
          <w:p w:rsidR="00ED653C" w:rsidRPr="006616EA" w:rsidRDefault="00ED653C" w:rsidP="00ED653C">
            <w:pPr>
              <w:pStyle w:val="Normal6"/>
              <w:rPr>
                <w:b/>
                <w:i/>
                <w:color w:val="auto"/>
              </w:rPr>
            </w:pPr>
            <w:r w:rsidRPr="006616EA">
              <w:rPr>
                <w:color w:val="auto"/>
              </w:rPr>
              <w:t>(e)</w:t>
            </w:r>
            <w:r w:rsidRPr="006616EA">
              <w:rPr>
                <w:b/>
                <w:i/>
                <w:color w:val="auto"/>
              </w:rPr>
              <w:tab/>
            </w:r>
            <w:r w:rsidRPr="006616EA">
              <w:rPr>
                <w:color w:val="auto"/>
              </w:rPr>
              <w:t>Jekk</w:t>
            </w:r>
            <w:r w:rsidRPr="006616EA">
              <w:rPr>
                <w:b/>
                <w:i/>
                <w:color w:val="auto"/>
              </w:rPr>
              <w:t>,</w:t>
            </w:r>
            <w:r w:rsidRPr="006616EA">
              <w:rPr>
                <w:color w:val="auto"/>
              </w:rPr>
              <w:t xml:space="preserve"> minn meta jkun telaq mill-pajjiż ta' oriġini</w:t>
            </w:r>
            <w:r w:rsidRPr="006616EA">
              <w:rPr>
                <w:b/>
                <w:i/>
                <w:color w:val="auto"/>
              </w:rPr>
              <w:t>, l-applikant kien involut f'attivitajiet</w:t>
            </w:r>
            <w:r w:rsidRPr="006616EA">
              <w:rPr>
                <w:color w:val="auto"/>
              </w:rPr>
              <w:t xml:space="preserve"> għall-għan waħdieni jew ewlieni li jinħolqu l-kundizzjonijiet meħtieġa għall-applikazzjoni għal protezzjoni internazzjonali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e</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(e)</w:t>
            </w:r>
            <w:r w:rsidRPr="006616EA">
              <w:rPr>
                <w:b/>
                <w:i/>
                <w:color w:val="auto"/>
              </w:rPr>
              <w:tab/>
            </w:r>
            <w:r w:rsidRPr="006616EA">
              <w:rPr>
                <w:color w:val="auto"/>
              </w:rPr>
              <w:t>jekk l-attivitajiet li kien involut fihom l-applikant minn meta jkun telaq mill-pajjiż ta' oriġini kinux imwettqa mill-applikant għall-għan waħdieni</w:t>
            </w:r>
            <w:r w:rsidRPr="006616EA">
              <w:rPr>
                <w:b/>
                <w:i/>
                <w:color w:val="auto"/>
              </w:rPr>
              <w:t xml:space="preserve"> jew ewlieni li jinħolqu l-kundizzjonijiet meħtieġa għall-applikazzjoni għal protezzjoni</w:t>
            </w:r>
            <w:r w:rsidRPr="006616EA">
              <w:rPr>
                <w:color w:val="auto"/>
              </w:rPr>
              <w:t xml:space="preserve"> internazzjonali,</w:t>
            </w:r>
            <w:r w:rsidRPr="006616EA">
              <w:rPr>
                <w:b/>
                <w:i/>
                <w:color w:val="auto"/>
              </w:rPr>
              <w:t xml:space="preserve"> sabiex jiġi stmat jekk dawk l-attivitajiet jesponux lill-applikant għal persekuzzjoni jew ħsara serja jekk </w:t>
            </w:r>
            <w:r w:rsidRPr="006616EA">
              <w:rPr>
                <w:b/>
                <w:i/>
                <w:color w:val="auto"/>
              </w:rPr>
              <w:lastRenderedPageBreak/>
              <w:t>jiġi ritornat lejn dak il-pajjiż;</w:t>
            </w:r>
          </w:p>
        </w:tc>
        <w:tc>
          <w:tcPr>
            <w:tcW w:w="4876" w:type="dxa"/>
          </w:tcPr>
          <w:p w:rsidR="00ED653C" w:rsidRPr="006616EA" w:rsidRDefault="00ED653C" w:rsidP="00ED653C">
            <w:pPr>
              <w:pStyle w:val="Normal6"/>
              <w:rPr>
                <w:b/>
                <w:i/>
                <w:color w:val="auto"/>
              </w:rPr>
            </w:pPr>
            <w:r w:rsidRPr="006616EA">
              <w:rPr>
                <w:color w:val="auto"/>
              </w:rPr>
              <w:lastRenderedPageBreak/>
              <w:t>(e)</w:t>
            </w:r>
            <w:r w:rsidRPr="006616EA">
              <w:rPr>
                <w:b/>
                <w:i/>
                <w:color w:val="auto"/>
              </w:rPr>
              <w:tab/>
            </w:r>
            <w:r w:rsidRPr="006616EA">
              <w:rPr>
                <w:color w:val="auto"/>
              </w:rPr>
              <w:t>jekk l-attivitajiet li kien involut fihom l-applikant minn meta jkun telaq mill-pajjiż ta' oriġini kinux imwettqa mill-applikant għall-għan waħdieni</w:t>
            </w:r>
            <w:r w:rsidRPr="006616EA">
              <w:rPr>
                <w:b/>
                <w:i/>
                <w:color w:val="auto"/>
              </w:rPr>
              <w:t xml:space="preserve"> li jingħata l-protezzjoni</w:t>
            </w:r>
            <w:r w:rsidRPr="006616EA">
              <w:rPr>
                <w:color w:val="auto"/>
              </w:rPr>
              <w:t xml:space="preserve"> internazzjonali</w:t>
            </w:r>
            <w:r w:rsidRPr="006616EA">
              <w:rPr>
                <w:b/>
                <w:i/>
                <w:color w:val="auto"/>
              </w:rPr>
              <w:t>. Dan għandu jeskludi kwalunkwe ċirkostanza indipendenti mir-rieda tal-applikant</w:t>
            </w:r>
            <w:r w:rsidRPr="006616EA">
              <w:rPr>
                <w:color w:val="auto"/>
              </w:rPr>
              <w:t>,</w:t>
            </w:r>
            <w:r w:rsidRPr="006616EA">
              <w:rPr>
                <w:b/>
                <w:i/>
                <w:color w:val="auto"/>
              </w:rPr>
              <w:t xml:space="preserve"> inkluż iżda mhux limitat għall-orjentazzjoni sesswali, u t-twemmin </w:t>
            </w:r>
            <w:r w:rsidRPr="006616EA">
              <w:rPr>
                <w:b/>
                <w:i/>
                <w:color w:val="auto"/>
              </w:rPr>
              <w:lastRenderedPageBreak/>
              <w:t>reliġjuż tiegħu, li l-applikant seta' ħeba f'diversi gradi waqt li kien fil-pajjiż ta' oriġini.</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Allinjata mal-kliem adottat fir-Regolament dwar il-Kwalifika.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f</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(f)</w:t>
            </w:r>
            <w:r w:rsidRPr="006616EA">
              <w:rPr>
                <w:b/>
                <w:i/>
                <w:color w:val="auto"/>
              </w:rPr>
              <w:tab/>
              <w:t>jekk l-applikant ikun mistenni b'mod raġonevoli li japprofitta ruħu mill-protezzjoni ta' pajjiż ieħor fejn ikun jista' jiddikjara ċ-ċittadinanza.</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Id-dritt tal-Unjoni jenħtieġ li ma jinkoraġġix lill-Istati Me</w:t>
      </w:r>
      <w:r w:rsidR="001F3627" w:rsidRPr="006616EA">
        <w:rPr>
          <w:color w:val="auto"/>
        </w:rPr>
        <w:t>mbri jabdikaw mir-responsabilità</w:t>
      </w:r>
      <w:r w:rsidRPr="006616EA">
        <w:rPr>
          <w:color w:val="auto"/>
        </w:rPr>
        <w:t xml:space="preserve"> tagħhom biex jipprovdu l-protezzjoni internazzjonali lil dawk fil-bżonn.</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f</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jekk</w:t>
            </w:r>
            <w:r w:rsidRPr="006616EA">
              <w:rPr>
                <w:b/>
                <w:i/>
                <w:color w:val="auto"/>
              </w:rPr>
              <w:t xml:space="preserve"> l-applikant ikun</w:t>
            </w:r>
            <w:r w:rsidRPr="006616EA">
              <w:rPr>
                <w:color w:val="auto"/>
              </w:rPr>
              <w:t xml:space="preserve"> mistenni b'mod raġonevoli li japprofitta ruħu mill-protezzjoni ta' pajjiż ieħor fejn ikun jista' jiddikjara ċ-ċittadinanza.</w:t>
            </w:r>
          </w:p>
        </w:tc>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jekk</w:t>
            </w:r>
            <w:r w:rsidRPr="006616EA">
              <w:rPr>
                <w:b/>
                <w:i/>
                <w:color w:val="auto"/>
              </w:rPr>
              <w:t xml:space="preserve"> ikunx</w:t>
            </w:r>
            <w:r w:rsidRPr="006616EA">
              <w:rPr>
                <w:color w:val="auto"/>
              </w:rPr>
              <w:t xml:space="preserve"> mistenni b'mod raġonevoli</w:t>
            </w:r>
            <w:r w:rsidRPr="006616EA">
              <w:rPr>
                <w:b/>
                <w:i/>
                <w:color w:val="auto"/>
              </w:rPr>
              <w:t xml:space="preserve"> mill-applikant</w:t>
            </w:r>
            <w:r w:rsidRPr="006616EA">
              <w:rPr>
                <w:color w:val="auto"/>
              </w:rPr>
              <w:t xml:space="preserve"> li japprofitta ruħu mill-protezzjoni ta' pajjiż ieħor fejn ikun jista' jiddikjara ċ-ċittadinanza.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f</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jekk l-applikant ikun mistenni b'mod raġonevoli li japprofitta ruħu mill-protezzjoni ta' pajjiż ieħor fejn ikun jista' jiddikjara ċ-ċittadinanza.</w:t>
            </w:r>
          </w:p>
        </w:tc>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jekk l-applikant ikun mistenni b'mod raġonevoli li japprofitta ruħu mill-protezzjoni ta' pajjiż ieħor fejn ikun jista' jiddikjara ċ-ċittadinanza</w:t>
            </w:r>
            <w:r w:rsidRPr="006616EA">
              <w:rPr>
                <w:b/>
                <w:i/>
                <w:color w:val="auto"/>
              </w:rPr>
              <w:t xml:space="preserve"> jew l-istatus ta' residenza</w:t>
            </w:r>
            <w:r w:rsidRPr="006616EA">
              <w:rPr>
                <w:color w:val="auto"/>
              </w:rPr>
              <w: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Kinga Gál</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 – punt f</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jekk l-applikant ikun mistenni b'mod raġonevoli li japprofitta ruħu mill-protezzjoni ta' pajjiż ieħor</w:t>
            </w:r>
            <w:r w:rsidRPr="006616EA">
              <w:rPr>
                <w:b/>
                <w:i/>
                <w:color w:val="auto"/>
              </w:rPr>
              <w:t xml:space="preserve"> fejn ikun jista' jiddikjara ċ-ċittadinanza</w:t>
            </w:r>
            <w:r w:rsidRPr="006616EA">
              <w:rPr>
                <w:color w:val="auto"/>
              </w:rPr>
              <w:t>.</w:t>
            </w:r>
          </w:p>
        </w:tc>
        <w:tc>
          <w:tcPr>
            <w:tcW w:w="4876" w:type="dxa"/>
          </w:tcPr>
          <w:p w:rsidR="00ED653C" w:rsidRPr="006616EA" w:rsidRDefault="00ED653C" w:rsidP="00ED653C">
            <w:pPr>
              <w:pStyle w:val="Normal6"/>
              <w:rPr>
                <w:b/>
                <w:i/>
                <w:color w:val="auto"/>
              </w:rPr>
            </w:pPr>
            <w:r w:rsidRPr="006616EA">
              <w:rPr>
                <w:color w:val="auto"/>
              </w:rPr>
              <w:t>(f)</w:t>
            </w:r>
            <w:r w:rsidRPr="006616EA">
              <w:rPr>
                <w:b/>
                <w:i/>
                <w:color w:val="auto"/>
              </w:rPr>
              <w:tab/>
            </w:r>
            <w:r w:rsidRPr="006616EA">
              <w:rPr>
                <w:color w:val="auto"/>
              </w:rPr>
              <w:t>jekk l-applikant ikun mistenni b'mod raġonevoli li japprofitta ruħu mill-protezzjoni ta' pajjiż ieħor.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{HU}</w:t>
      </w:r>
      <w:r w:rsidRPr="006616EA">
        <w:rPr>
          <w:color w:val="auto"/>
        </w:rPr>
        <w:t>hu</w:t>
      </w:r>
      <w:r w:rsidRPr="006616EA">
        <w:rPr>
          <w:rStyle w:val="HideTWBExt"/>
          <w:color w:val="auto"/>
        </w:rPr>
        <w:t>&lt;/Original&gt;</w:t>
      </w:r>
    </w:p>
    <w:p w:rsidR="00ED653C" w:rsidRPr="006616EA" w:rsidRDefault="00ED653C" w:rsidP="00ED653C">
      <w:pPr>
        <w:pStyle w:val="AMNumberTabs"/>
        <w:rPr>
          <w:color w:val="auto"/>
        </w:rPr>
      </w:pPr>
      <w:r w:rsidRPr="006616EA">
        <w:rPr>
          <w:rStyle w:val="HideTWBExt"/>
          <w:color w:val="auto"/>
        </w:rPr>
        <w:t>&lt;/Amend&gt;</w:t>
      </w: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Ana Gomes, Josef Weidenholzer, Claude Moraes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2a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2a.</w:t>
            </w:r>
            <w:r w:rsidRPr="006616EA">
              <w:rPr>
                <w:b/>
                <w:i/>
                <w:color w:val="auto"/>
              </w:rPr>
              <w:tab/>
              <w:t xml:space="preserve">Meta, fi kwalunkwe ħin qabel tkun ittieħdet deċiżjoni finali dwar l-applikazzjoni </w:t>
            </w:r>
            <w:r w:rsidR="00CF09DE" w:rsidRPr="006616EA">
              <w:rPr>
                <w:b/>
                <w:i/>
                <w:color w:val="auto"/>
              </w:rPr>
              <w:t>għal protezzjoni internazzjonali</w:t>
            </w:r>
            <w:r w:rsidRPr="006616EA">
              <w:rPr>
                <w:b/>
                <w:i/>
                <w:color w:val="auto"/>
              </w:rPr>
              <w:t>, l-applikant jingħata l-Karta Blu tal-UE skont id-</w:t>
            </w:r>
            <w:r w:rsidRPr="006616EA">
              <w:rPr>
                <w:b/>
                <w:i/>
                <w:color w:val="auto"/>
              </w:rPr>
              <w:lastRenderedPageBreak/>
              <w:t>Direttiva xxx/xxx (dwar il-kundizzjonijiet tad-dħul u r-residenza ta' ċittadini ta' pajjiżi terzi għall-finijiet ta' impjieg b'ħiliet għolja), dik l-applikazzjoni għandha tiġi posposta. Dan il-posponiment għandu jdum sakemm il-Karta Blu tal-UE - u kwalunkwe tiġdid tal-Karta Blu tal-UE - tkun skadiet u l-applikant ikun mar lura fl-Istat Membru responsabbl</w:t>
            </w:r>
            <w:r w:rsidR="001F3627" w:rsidRPr="006616EA">
              <w:rPr>
                <w:b/>
                <w:i/>
                <w:color w:val="auto"/>
              </w:rPr>
              <w:t xml:space="preserve">i mill-applikazzjoni għal </w:t>
            </w:r>
            <w:r w:rsidRPr="006616EA">
              <w:rPr>
                <w:b/>
                <w:i/>
                <w:color w:val="auto"/>
              </w:rPr>
              <w:t>protezzjoni internazzjonali.</w:t>
            </w:r>
            <w:r w:rsidRPr="006616EA">
              <w:rPr>
                <w:b/>
                <w:i/>
                <w:color w:val="auto"/>
              </w:rPr>
              <w:br/>
              <w:t>Il-limiti ta' żmien kollha rilevanti, fir-rigwar</w:t>
            </w:r>
            <w:r w:rsidR="001F3627" w:rsidRPr="006616EA">
              <w:rPr>
                <w:b/>
                <w:i/>
                <w:color w:val="auto"/>
              </w:rPr>
              <w:t xml:space="preserve">d ta' dik l-applikazzjoni għal </w:t>
            </w:r>
            <w:r w:rsidRPr="006616EA">
              <w:rPr>
                <w:b/>
                <w:i/>
                <w:color w:val="auto"/>
              </w:rPr>
              <w:t>protezzjoni internazzjonali, kif stabbiliti f'dan ir-Regolament għandhom jiġu posposti kif xieraq. Dawk il-limiti ta' żmien għandhom jerġgħu jibdew jgħoddu biss meta l-applikant ikun reġa' lura fl-Istat Membru responsabbli għall-</w:t>
            </w:r>
            <w:r w:rsidR="001F3627" w:rsidRPr="006616EA">
              <w:rPr>
                <w:b/>
                <w:i/>
                <w:color w:val="auto"/>
              </w:rPr>
              <w:t xml:space="preserve">applikazzjoni għal </w:t>
            </w:r>
            <w:r w:rsidRPr="006616EA">
              <w:rPr>
                <w:b/>
                <w:i/>
                <w:color w:val="auto"/>
              </w:rPr>
              <w:t>protezzjoni internazzjonali.</w:t>
            </w:r>
            <w:r w:rsidRPr="006616EA">
              <w:rPr>
                <w:b/>
                <w:i/>
                <w:color w:val="auto"/>
              </w:rPr>
              <w:br/>
            </w:r>
            <w:r w:rsidR="001F3627" w:rsidRPr="006616EA">
              <w:rPr>
                <w:b/>
                <w:i/>
                <w:color w:val="auto"/>
              </w:rPr>
              <w:t xml:space="preserve">Applikant għal </w:t>
            </w:r>
            <w:r w:rsidRPr="006616EA">
              <w:rPr>
                <w:b/>
                <w:i/>
                <w:color w:val="auto"/>
              </w:rPr>
              <w:t>protezzjoni internazzjonali li jingħata l-Karta Blu tal-UE jista' b'mod espliċitu jirtira l-applik</w:t>
            </w:r>
            <w:r w:rsidR="001F3627" w:rsidRPr="006616EA">
              <w:rPr>
                <w:b/>
                <w:i/>
                <w:color w:val="auto"/>
              </w:rPr>
              <w:t xml:space="preserve">azzjoni tiegħu jew tagħha għal </w:t>
            </w:r>
            <w:r w:rsidRPr="006616EA">
              <w:rPr>
                <w:b/>
                <w:i/>
                <w:color w:val="auto"/>
              </w:rPr>
              <w:t xml:space="preserve">protezzjoni internazzjonali fi kwalunkwe żmien matul il-validità tal-Karta Blu tal-UE skont l-Artikolu 38. L-awtorità determinanti m'għandhiex </w:t>
            </w:r>
            <w:r w:rsidR="001F3627" w:rsidRPr="006616EA">
              <w:rPr>
                <w:b/>
                <w:i/>
                <w:color w:val="auto"/>
              </w:rPr>
              <w:t xml:space="preserve">tikkunsidra applikazzjoni għal </w:t>
            </w:r>
            <w:r w:rsidRPr="006616EA">
              <w:rPr>
                <w:b/>
                <w:i/>
                <w:color w:val="auto"/>
              </w:rPr>
              <w:t>protezzjoni internazzjonali li ġiet irtirata b'mod impliċitu skont l-Artikolu 39 għar-raġuni li l-applikant sar detentur tal-Karta Blu tal-UE.</w:t>
            </w:r>
          </w:p>
        </w:tc>
      </w:tr>
    </w:tbl>
    <w:p w:rsidR="00ED653C" w:rsidRPr="006616EA" w:rsidRDefault="00ED653C" w:rsidP="00ED653C">
      <w:pPr>
        <w:pStyle w:val="Olang"/>
        <w:rPr>
          <w:color w:val="auto"/>
        </w:rPr>
      </w:pPr>
      <w:r w:rsidRPr="006616EA">
        <w:rPr>
          <w:color w:val="auto"/>
        </w:rPr>
        <w:lastRenderedPageBreak/>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lastRenderedPageBreak/>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 Caterina Chinnici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Il-persunal li jeżamina l-applikazzjonijiet u li jieħu d-deċiżjonijiet għandu jkollu għarfien suffiċjenti dwar l-istandards rilevanti applikabbli fil-qasam tal-liġi dwar l-asil u dwar ir-rifuġjati</w:t>
            </w:r>
            <w:r w:rsidRPr="006616EA">
              <w:rPr>
                <w:b/>
                <w:i/>
                <w:color w:val="auto"/>
              </w:rPr>
              <w:t>;</w:t>
            </w:r>
            <w:r w:rsidRPr="006616EA">
              <w:rPr>
                <w:color w:val="auto"/>
              </w:rPr>
              <w:t xml:space="preserve"> Huma għandu jkollhom il-possibilità li jitolbu parir, meta jkun meħtieġ, minn esperti dwar kwistjonijiet partikolari, bħal pereżempju kwistjonijiet mediċi, kulturali, reliġjużi u dwar it-tfal jew relatati mal-ġeneru. Fejn ikun</w:t>
            </w:r>
            <w:r w:rsidRPr="006616EA">
              <w:rPr>
                <w:b/>
                <w:i/>
                <w:color w:val="auto"/>
              </w:rPr>
              <w:t xml:space="preserve"> meġtieġ</w:t>
            </w:r>
            <w:r w:rsidRPr="006616EA">
              <w:rPr>
                <w:color w:val="auto"/>
              </w:rPr>
              <w:t>, huma jistgħu jippreżentaw talbiet lill-Aġenzija tal-Unjoni Ewropea għall-Asil, skont l-Artikolu 9(2)(b)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l-Aġenzija tal-UE għall-Asil).</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Il-persunal li jeżamina l-applikazzjonijiet u li jieħu d-deċiżjonijiet għandu jkollu għarfien suffiċjenti dwar l-istandards rilevanti applikabbli fil-qasam tal-liġi dwar l-asil u dwar ir-rifuġjati</w:t>
            </w:r>
            <w:r w:rsidRPr="006616EA">
              <w:rPr>
                <w:b/>
                <w:i/>
                <w:color w:val="auto"/>
              </w:rPr>
              <w:t xml:space="preserve"> u għandu jkun wettaq it-taħriġ meħtieġ skont l-Artikolu 7(3) tar-Regolament (UE) XXX/XXX (ir-Regolament dwar l-Aġenzija tal-Unjoni Ewropea għall-Asil).</w:t>
            </w:r>
            <w:r w:rsidRPr="006616EA">
              <w:rPr>
                <w:color w:val="auto"/>
              </w:rPr>
              <w:t xml:space="preserve"> Huma għandu jkollhom il-possibilità li jitolbu parir, meta jkun meħtieġ, minn esperti dwar kwistjonijiet partikolari, bħal pereżempju kwistjonijiet mediċi, kulturali, reliġjużi</w:t>
            </w:r>
            <w:r w:rsidRPr="006616EA">
              <w:rPr>
                <w:b/>
                <w:i/>
                <w:color w:val="auto"/>
              </w:rPr>
              <w:t>, ta' saħħa mentali,</w:t>
            </w:r>
            <w:r w:rsidRPr="006616EA">
              <w:rPr>
                <w:color w:val="auto"/>
              </w:rPr>
              <w:t xml:space="preserve"> u dwar it-tfal jew relatati mal-ġeneru. Fejn ikun</w:t>
            </w:r>
            <w:r w:rsidRPr="006616EA">
              <w:rPr>
                <w:b/>
                <w:i/>
                <w:color w:val="auto"/>
              </w:rPr>
              <w:t xml:space="preserve"> meħtieġ</w:t>
            </w:r>
            <w:r w:rsidRPr="006616EA">
              <w:rPr>
                <w:color w:val="auto"/>
              </w:rPr>
              <w:t>, huma jistgħu jippreżentaw talbiet lill-Aġenzija tal-Unjoni Ewropea għall-Asil, skont l-Artikolu 9(2)(b)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l-Aġenzija tal-UE għall-Asil).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Huwa kruċjali li jiġi żgurat biżżejjed taħriġ għaliex it-taħriġ għandu rwol ewlieni biex jiżgura proċeduri xierqa.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lastRenderedPageBreak/>
              <w:t>3.</w:t>
            </w:r>
            <w:r w:rsidRPr="006616EA">
              <w:rPr>
                <w:b/>
                <w:i/>
                <w:color w:val="auto"/>
              </w:rPr>
              <w:tab/>
            </w:r>
            <w:r w:rsidRPr="006616EA">
              <w:rPr>
                <w:color w:val="auto"/>
              </w:rPr>
              <w:t>Il-persunal li jeżamina l-applikazzjonijiet u li jieħu d-deċiżjonijiet għandu jkollu għarfien suffiċjenti dwar l-istandards rilevanti applikabbli fil-qasam tal-liġi dwar l-asil u dwar ir-rifuġjati</w:t>
            </w:r>
            <w:r w:rsidRPr="006616EA">
              <w:rPr>
                <w:b/>
                <w:i/>
                <w:color w:val="auto"/>
              </w:rPr>
              <w:t>;</w:t>
            </w:r>
            <w:r w:rsidRPr="006616EA">
              <w:rPr>
                <w:color w:val="auto"/>
              </w:rPr>
              <w:t xml:space="preserve"> Huma għandu jkollhom il-possibilità li jitolbu parir, meta jkun meħtieġ, minn esperti dwar kwistjonijiet partikolari, bħal pereżempju kwistjonijiet mediċi, kulturali, reliġjużi u dwar it-tfal jew relatati mal-ġeneru. Fejn ikun</w:t>
            </w:r>
            <w:r w:rsidRPr="006616EA">
              <w:rPr>
                <w:b/>
                <w:i/>
                <w:color w:val="auto"/>
              </w:rPr>
              <w:t xml:space="preserve"> meġtieġ</w:t>
            </w:r>
            <w:r w:rsidRPr="006616EA">
              <w:rPr>
                <w:color w:val="auto"/>
              </w:rPr>
              <w:t>, huma jistgħu jippreżentaw talbiet lill-Aġenzija tal-Unjoni Ewropea għall-Asil, skont l-Artikolu 9(2)(b)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l-Aġenzija tal-UE għall-Asil).</w:t>
            </w:r>
          </w:p>
        </w:tc>
        <w:tc>
          <w:tcPr>
            <w:tcW w:w="4876" w:type="dxa"/>
          </w:tcPr>
          <w:p w:rsidR="00ED653C" w:rsidRPr="006616EA" w:rsidRDefault="00ED653C" w:rsidP="00ED653C">
            <w:pPr>
              <w:pStyle w:val="Normal6"/>
              <w:rPr>
                <w:b/>
                <w:i/>
                <w:color w:val="auto"/>
              </w:rPr>
            </w:pPr>
            <w:r w:rsidRPr="006616EA">
              <w:rPr>
                <w:color w:val="auto"/>
              </w:rPr>
              <w:t>3.</w:t>
            </w:r>
            <w:r w:rsidRPr="006616EA">
              <w:rPr>
                <w:b/>
                <w:i/>
                <w:color w:val="auto"/>
              </w:rPr>
              <w:tab/>
            </w:r>
            <w:r w:rsidRPr="006616EA">
              <w:rPr>
                <w:color w:val="auto"/>
              </w:rPr>
              <w:t>Il-persunal li jeżamina l-applikazzjonijiet u li jieħu d-deċiżjonijiet għandu jkollu għarfien suffiċjenti dwar l-istandards rilevanti applikabbli fil-qasam tal-liġi dwar l-asil u dwar ir-rifuġjati</w:t>
            </w:r>
            <w:r w:rsidRPr="006616EA">
              <w:rPr>
                <w:b/>
                <w:i/>
                <w:color w:val="auto"/>
              </w:rPr>
              <w:t xml:space="preserve"> u għandu jkun lesta t-taħriġ meħtieġ imsemmi fir-Regolament (UE) XXX/XXX (ir-Regolament dwar l-Aġenzija tal-UE għall-Asil).</w:t>
            </w:r>
            <w:r w:rsidRPr="006616EA">
              <w:rPr>
                <w:color w:val="auto"/>
              </w:rPr>
              <w:t xml:space="preserve"> Huma għandu jkollhom il-possibilità li jitolbu parir, meta jkun meħtieġ, minn esperti dwar kwistjonijiet partikolari, bħal pereżempju kwistjonijiet mediċi, kulturali, reliġjużi u dwar it-tfal jew relatati mal-ġeneru. Fejn ikun</w:t>
            </w:r>
            <w:r w:rsidRPr="006616EA">
              <w:rPr>
                <w:b/>
                <w:i/>
                <w:color w:val="auto"/>
              </w:rPr>
              <w:t xml:space="preserve"> meħtieġ</w:t>
            </w:r>
            <w:r w:rsidRPr="006616EA">
              <w:rPr>
                <w:color w:val="auto"/>
              </w:rPr>
              <w:t>, huma jistgħu jippreżentaw talbiet lill-Aġenzija tal-Unjoni Ewropea għall-Asil, skont l-Artikolu 9(2)(b)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dwar l-Aġenzija tal-UE għall-Asil).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Bodil Valero, 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parti introduttorja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Eżami ta' applikazzjoni għall-protezzjoni internazzjonali jista jingħata prijorità b'konformità mal-prinċipji u l-garanziji bażiċi tal-Kapitolu II, b'mod partikolari fejn</w:t>
            </w:r>
            <w:r w:rsidRPr="006616EA">
              <w:rPr>
                <w:b/>
                <w:i/>
                <w:color w:val="auto"/>
              </w:rPr>
              <w:t>:</w:t>
            </w:r>
          </w:p>
        </w:tc>
        <w:tc>
          <w:tcPr>
            <w:tcW w:w="4876" w:type="dxa"/>
          </w:tcPr>
          <w:p w:rsidR="00ED653C" w:rsidRPr="006616EA" w:rsidRDefault="00ED653C" w:rsidP="00ED653C">
            <w:pPr>
              <w:pStyle w:val="Normal6"/>
              <w:rPr>
                <w:b/>
                <w:i/>
                <w:color w:val="auto"/>
              </w:rPr>
            </w:pPr>
            <w:r w:rsidRPr="006616EA">
              <w:rPr>
                <w:color w:val="auto"/>
              </w:rPr>
              <w:t>5.</w:t>
            </w:r>
            <w:r w:rsidRPr="006616EA">
              <w:rPr>
                <w:b/>
                <w:i/>
                <w:color w:val="auto"/>
              </w:rPr>
              <w:tab/>
            </w:r>
            <w:r w:rsidRPr="006616EA">
              <w:rPr>
                <w:color w:val="auto"/>
              </w:rPr>
              <w:t>Eżami ta' applikazzjoni għall-protezzjoni internazzjonali jista jingħata prijorità b'konformità mal-prinċipji u l-garanziji bażiċi tal-Kapitolu II, b'mod partikolari fejn</w:t>
            </w:r>
            <w:r w:rsidRPr="006616EA">
              <w:rPr>
                <w:b/>
                <w:i/>
                <w:color w:val="auto"/>
              </w:rPr>
              <w:t xml:space="preserve"> l-applikant għandu bżonnijiet speċjali ta' akkoljenza fis-sens tal-Artikolu 20 tad-Direttiva XXX/XXX/UE (id-Direttiva dwar il-Kundizzjonijiet ta' Akkoljenza), jew ikun jinħtieġ garanziji proċedurali speċjali msemmija fl-Artikoli 19 sa 22 ta' dan ir-Regolament.</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lastRenderedPageBreak/>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1099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w:t>
            </w:r>
            <w:r w:rsidRPr="006616EA">
              <w:rPr>
                <w:b/>
                <w:i/>
                <w:color w:val="auto"/>
              </w:rPr>
              <w:tab/>
              <w:t>l-applikazzjoni aktarx tkun iġġustifikata;</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Marina Albiol Guzmán</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w:t>
            </w:r>
            <w:r w:rsidRPr="006616EA">
              <w:rPr>
                <w:b/>
                <w:i/>
                <w:color w:val="auto"/>
              </w:rPr>
              <w:tab/>
              <w:t>l-applikazzjoni aktarx tkun iġġustifikata;</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a</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l-applikazzjoni aktarx tkun iġġustifikata;</w:t>
            </w:r>
          </w:p>
        </w:tc>
        <w:tc>
          <w:tcPr>
            <w:tcW w:w="4876" w:type="dxa"/>
          </w:tcPr>
          <w:p w:rsidR="00ED653C" w:rsidRPr="006616EA" w:rsidRDefault="00ED653C" w:rsidP="00ED653C">
            <w:pPr>
              <w:pStyle w:val="Normal6"/>
              <w:rPr>
                <w:b/>
                <w:i/>
                <w:color w:val="auto"/>
              </w:rPr>
            </w:pPr>
            <w:r w:rsidRPr="006616EA">
              <w:rPr>
                <w:color w:val="auto"/>
              </w:rPr>
              <w:t>(a)</w:t>
            </w:r>
            <w:r w:rsidRPr="006616EA">
              <w:rPr>
                <w:b/>
                <w:i/>
                <w:color w:val="auto"/>
              </w:rPr>
              <w:tab/>
            </w:r>
            <w:r w:rsidRPr="006616EA">
              <w:rPr>
                <w:color w:val="auto"/>
              </w:rPr>
              <w:t>l-applikazzjoni</w:t>
            </w:r>
            <w:r w:rsidRPr="006616EA">
              <w:rPr>
                <w:b/>
                <w:i/>
                <w:color w:val="auto"/>
              </w:rPr>
              <w:t xml:space="preserve"> hija prima facie meqjusa li</w:t>
            </w:r>
            <w:r w:rsidRPr="006616EA">
              <w:rPr>
                <w:color w:val="auto"/>
              </w:rPr>
              <w:t xml:space="preserve"> aktarx tkun iġġustifikata;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w:t>
            </w:r>
            <w:r w:rsidRPr="006616EA">
              <w:rPr>
                <w:b/>
                <w:i/>
                <w:color w:val="auto"/>
              </w:rPr>
              <w:tab/>
              <w:t>l-applikant għandu bżonnijiet speċjali ta' akkoljenza fis-sens tal-Artikolu 20 tad-Direttiva XXX/XXX/UE (id-Direttiva dwar il-Kundizzjonijiet ta' Akkoljenza), jew ikun jinħtieġ garanziji proċedurali speċjali, b'mod partikolari fil-każ ta' minorenni mhux akkompanjati.</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Kati Piri, Caterina Chinnici, Ana Gomes, Josef Weidenholzer</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w:t>
            </w:r>
            <w:r w:rsidRPr="006616EA">
              <w:rPr>
                <w:b/>
                <w:i/>
                <w:color w:val="auto"/>
              </w:rPr>
              <w:t xml:space="preserve"> speċjali</w:t>
            </w:r>
            <w:r w:rsidRPr="006616EA">
              <w:rPr>
                <w:color w:val="auto"/>
              </w:rPr>
              <w:t xml:space="preserve">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 speċjali, b'mod partikolari fil-każ ta' minorenni mhux akkompanjati.</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w:t>
            </w:r>
            <w:r w:rsidRPr="006616EA">
              <w:rPr>
                <w:b/>
                <w:i/>
                <w:color w:val="auto"/>
              </w:rPr>
              <w:t xml:space="preserve"> speċifiċi</w:t>
            </w:r>
            <w:r w:rsidRPr="006616EA">
              <w:rPr>
                <w:color w:val="auto"/>
              </w:rPr>
              <w:t xml:space="preserve">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 speċjali</w:t>
            </w:r>
            <w:r w:rsidRPr="006616EA">
              <w:rPr>
                <w:b/>
                <w:i/>
                <w:color w:val="auto"/>
              </w:rPr>
              <w:t xml:space="preserve"> skont l-Artikoli 19 sa 22 ta' dan ir-Regolament</w:t>
            </w:r>
            <w:r w:rsidRPr="006616EA">
              <w:rPr>
                <w:color w:val="auto"/>
              </w:rPr>
              <w:t>, b'mod partikolari fil-każ ta' minorenni mhux akkompanjati.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Konsistenza mal-emendi preċedenti.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Jeroen Lenaers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w:t>
            </w:r>
            <w:r w:rsidRPr="006616EA">
              <w:rPr>
                <w:b/>
                <w:i/>
                <w:color w:val="auto"/>
              </w:rPr>
              <w:t xml:space="preserve"> speċjali</w:t>
            </w:r>
            <w:r w:rsidRPr="006616EA">
              <w:rPr>
                <w:color w:val="auto"/>
              </w:rPr>
              <w:t xml:space="preserve">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 speċjali, b'mod partikolari fil-każ ta' minorenni mhux akkompanjati.</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w:t>
            </w:r>
            <w:r w:rsidRPr="006616EA">
              <w:rPr>
                <w:b/>
                <w:i/>
                <w:color w:val="auto"/>
              </w:rPr>
              <w:t xml:space="preserve"> speċifiċi</w:t>
            </w:r>
            <w:r w:rsidRPr="006616EA">
              <w:rPr>
                <w:color w:val="auto"/>
              </w:rPr>
              <w:t xml:space="preserve">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 speċjali</w:t>
            </w:r>
            <w:r w:rsidRPr="006616EA">
              <w:rPr>
                <w:b/>
                <w:i/>
                <w:color w:val="auto"/>
              </w:rPr>
              <w:t xml:space="preserve"> kif imsemmi fl-Artikoli 19 sa 22 ta' dan ir-Regolament</w:t>
            </w:r>
            <w:r w:rsidRPr="006616EA">
              <w:rPr>
                <w:color w:val="auto"/>
              </w:rPr>
              <w:t>, b'mod partikolari fil-każ ta' minorenni mhux akkompanjati.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 speċjali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 speċjali</w:t>
            </w:r>
            <w:r w:rsidRPr="006616EA">
              <w:rPr>
                <w:b/>
                <w:i/>
                <w:color w:val="auto"/>
              </w:rPr>
              <w:t>, b'mod partikolari fil-każ ta' minorenni mhux akkompanjati.</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 speċjali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 speċjali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Cecilia Wikström, Sophia in 't Veld, Angelika Mlinar, Filiz Hyusmenova</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 – punt b</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lastRenderedPageBreak/>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w:t>
            </w:r>
            <w:r w:rsidRPr="006616EA">
              <w:rPr>
                <w:b/>
                <w:i/>
                <w:color w:val="auto"/>
              </w:rPr>
              <w:t xml:space="preserve"> speċjali</w:t>
            </w:r>
            <w:r w:rsidRPr="006616EA">
              <w:rPr>
                <w:color w:val="auto"/>
              </w:rPr>
              <w:t xml:space="preserve">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w:t>
            </w:r>
            <w:r w:rsidRPr="006616EA">
              <w:rPr>
                <w:b/>
                <w:i/>
                <w:color w:val="auto"/>
              </w:rPr>
              <w:t xml:space="preserve"> speċjali</w:t>
            </w:r>
            <w:r w:rsidRPr="006616EA">
              <w:rPr>
                <w:color w:val="auto"/>
              </w:rPr>
              <w:t>, b'mod partikolari fil-każ ta' minorenni mhux akkompanjati.</w:t>
            </w:r>
          </w:p>
        </w:tc>
        <w:tc>
          <w:tcPr>
            <w:tcW w:w="4876" w:type="dxa"/>
          </w:tcPr>
          <w:p w:rsidR="00ED653C" w:rsidRPr="006616EA" w:rsidRDefault="00ED653C" w:rsidP="00ED653C">
            <w:pPr>
              <w:pStyle w:val="Normal6"/>
              <w:rPr>
                <w:b/>
                <w:i/>
                <w:color w:val="auto"/>
              </w:rPr>
            </w:pPr>
            <w:r w:rsidRPr="006616EA">
              <w:rPr>
                <w:color w:val="auto"/>
              </w:rPr>
              <w:t>(b)</w:t>
            </w:r>
            <w:r w:rsidRPr="006616EA">
              <w:rPr>
                <w:b/>
                <w:i/>
                <w:color w:val="auto"/>
              </w:rPr>
              <w:tab/>
            </w:r>
            <w:r w:rsidRPr="006616EA">
              <w:rPr>
                <w:color w:val="auto"/>
              </w:rPr>
              <w:t>l-applikant għandu bżonnijiet</w:t>
            </w:r>
            <w:r w:rsidRPr="006616EA">
              <w:rPr>
                <w:b/>
                <w:i/>
                <w:color w:val="auto"/>
              </w:rPr>
              <w:t xml:space="preserve"> speċifiċi</w:t>
            </w:r>
            <w:r w:rsidRPr="006616EA">
              <w:rPr>
                <w:color w:val="auto"/>
              </w:rPr>
              <w:t xml:space="preserve"> ta' akkoljenza fis-sens tal-Artikolu 20 tad-Direttiva XXX/XXX/UE</w:t>
            </w:r>
            <w:r w:rsidRPr="006616EA">
              <w:rPr>
                <w:b/>
                <w:i/>
                <w:color w:val="auto"/>
              </w:rPr>
              <w:t xml:space="preserve"> </w:t>
            </w:r>
            <w:r w:rsidRPr="006616EA">
              <w:rPr>
                <w:color w:val="auto"/>
              </w:rPr>
              <w:t>(id-Direttiva dwar il-Kundizzjonijiet ta' Akkoljenza), jew ikun jinħtieġ garanziji proċedurali</w:t>
            </w:r>
            <w:r w:rsidRPr="006616EA">
              <w:rPr>
                <w:b/>
                <w:i/>
                <w:color w:val="auto"/>
              </w:rPr>
              <w:t xml:space="preserve"> speċifiċi</w:t>
            </w:r>
            <w:r w:rsidRPr="006616EA">
              <w:rPr>
                <w:color w:val="auto"/>
              </w:rPr>
              <w:t>, b'mod partikolari fil-każ ta' minorenni mhux akkompanjati.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Tallinja t-terminoloġija mal-pożizzjoni tal-PE dwar strumenti oħra tas-SEKA, b'mod partikolari d-Direttiva dwar il-Kundizzjonijiet ta' Akkoljenza.</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33 – paragrafu 5a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5a.</w:t>
            </w:r>
            <w:r w:rsidRPr="006616EA">
              <w:rPr>
                <w:b/>
                <w:i/>
                <w:color w:val="auto"/>
              </w:rPr>
              <w:tab/>
              <w:t>L-Aġenzija tal-Unjoni Ewropea għall-Asil għandha tkun iċ-ċentru għall-ġbir ta' informazzjoni rilevanti, affidabbli, oġġettiva, preċiża u aġġornata dwar pajjiżi terzi rilevanti b'mod trasparenti u imparzjali, bl-użu ta' informazzjoni rilevanti, inkluża informazzjoni speċifika dwar it-tfal u speċifika dwar is-sessi, kif ukoll informazzjoni mmirata dwar persuni li jappartjenugħal gruppi vulnerabbli kif previst fl-Artikoli 8 u 9 fir-Regolament (UE) XXX/XXX (dwar l-Aġenzija tal-Unjoni Ewropea għall-Asil).</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1108</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Carlos Coelho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lastRenderedPageBreak/>
        <w:t>&lt;Article&gt;</w:t>
      </w:r>
      <w:r w:rsidRPr="006616EA">
        <w:rPr>
          <w:color w:val="auto"/>
        </w:rPr>
        <w:t>Artikolu 33 – paragrafu 5b (ġdid)</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color w:val="auto"/>
              </w:rPr>
            </w:pPr>
          </w:p>
        </w:tc>
        <w:tc>
          <w:tcPr>
            <w:tcW w:w="4876" w:type="dxa"/>
          </w:tcPr>
          <w:p w:rsidR="00ED653C" w:rsidRPr="006616EA" w:rsidRDefault="00ED653C" w:rsidP="00ED653C">
            <w:pPr>
              <w:pStyle w:val="Normal6"/>
              <w:rPr>
                <w:b/>
                <w:i/>
                <w:color w:val="auto"/>
              </w:rPr>
            </w:pPr>
            <w:r w:rsidRPr="006616EA">
              <w:rPr>
                <w:b/>
                <w:i/>
                <w:color w:val="auto"/>
              </w:rPr>
              <w:t>5b.</w:t>
            </w:r>
            <w:r w:rsidRPr="006616EA">
              <w:rPr>
                <w:b/>
                <w:i/>
                <w:color w:val="auto"/>
              </w:rPr>
              <w:tab/>
              <w:t>L-Aġenzija tal-Unjoni Ewropea għall-Asil għandha tirrevedi b'mod regolari s-sitwazzjoni f'pajjiżi terzi li huma inklużi fil-lista komuni tal-UE ta' pajjiżi ta' oriġini bla periklu stabbilita mir-Regolament (UE) Nru XXX/XXX [SCO/APR] jew indikati bħala pajjiżi terzi bla periklu fil-livell tal-Unjoni skont ir-Regolament (UE) Nru XXX/XXX [APR], inkluż dawk li ġew sospiżi mill-Kummissjoni u dawk li tneħħew minn dik il-lista.</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1109</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Sergei Stanishev</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1.</w:t>
            </w:r>
            <w:r w:rsidRPr="006616EA">
              <w:rPr>
                <w:b/>
                <w:i/>
                <w:color w:val="auto"/>
              </w:rPr>
              <w:tab/>
              <w:t>L-eżami biex tkun determinata l-ammissibilità ta' applikazzjoni skont l-Artikolu 36(1) ma għandhiex tieħu aktar minn xahar mill-preżentazzjoni ta' applikazzjoni.</w:t>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Il-limitu ta' żmien għal tali eżami għandu jkun ta' għaxart ijiem ta' xogħol fejn, skont l-Artikolu 3(3)(a) tar-Regolament (UE) Nru XXX/XXX (ir-Regolament ta' Dublin), l-Istat Membru tal-ewwel applikazzjoni japplika l-kunċett tal-ewwel pajjiż ta' asil jew pajjiż terz bla periklu msemmi fl-Artikolu 36(1)(a) u (b).</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F'konformità ma' emendi preċedenti biex jitneħħew il-kontrolli tal-ammisibilità bħala rekwiżit qabel jiġi applikat ir-Regolament ta' Dublin.</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1110</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L-eżami biex tkun determinata l-ammissibilità ta' applikazzjoni skont l-Artikolu 36(1) ma għandhiex tieħu aktar minn xahar mill-preżentazzjoni ta' applikazzjoni.</w:t>
            </w:r>
          </w:p>
        </w:tc>
        <w:tc>
          <w:tcPr>
            <w:tcW w:w="4876" w:type="dxa"/>
          </w:tcPr>
          <w:p w:rsidR="00ED653C" w:rsidRPr="006616EA" w:rsidRDefault="00ED653C" w:rsidP="00ED653C">
            <w:pPr>
              <w:pStyle w:val="Normal6"/>
              <w:rPr>
                <w:b/>
                <w:i/>
                <w:color w:val="auto"/>
              </w:rPr>
            </w:pPr>
            <w:r w:rsidRPr="006616EA">
              <w:rPr>
                <w:color w:val="auto"/>
              </w:rPr>
              <w:t>L-eżami biex tkun determinata l-ammissibilità ta' applikazzjoni skont l-Artikolu 36(1) ma għandhiex tieħu aktar minn xahar mill-preżentazzjoni ta' applikazzjoni.</w:t>
            </w:r>
            <w:r w:rsidRPr="006616EA">
              <w:rPr>
                <w:b/>
                <w:i/>
                <w:color w:val="auto"/>
              </w:rPr>
              <w:t xml:space="preserve"> Meta l-awtorità determinanti ma tiddeterminax l-ammissibilità ta' applikazzjoni fi żmien xahar, din għandha tkompli bl-eżami tal-applikazzjoni skont il-paragrafu 2 u 3 u l-Artikolu 37 u għandha tinforma lill-applikant kif xieraq.</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1111</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Caterina Chinnici,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1 – subparagrafu 1</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L-eżami biex tkun determinata l-ammissibilità ta' applikazzjoni skont l-Artikolu 36(1) ma għandhiex tieħu aktar minn xahar mill-preżentazzjoni ta' applikazzjoni.</w:t>
            </w:r>
          </w:p>
        </w:tc>
        <w:tc>
          <w:tcPr>
            <w:tcW w:w="4876" w:type="dxa"/>
          </w:tcPr>
          <w:p w:rsidR="00ED653C" w:rsidRPr="006616EA" w:rsidRDefault="00ED653C" w:rsidP="00ED653C">
            <w:pPr>
              <w:pStyle w:val="Normal6"/>
              <w:rPr>
                <w:b/>
                <w:i/>
                <w:color w:val="auto"/>
              </w:rPr>
            </w:pPr>
            <w:r w:rsidRPr="006616EA">
              <w:rPr>
                <w:b/>
                <w:i/>
                <w:color w:val="auto"/>
              </w:rPr>
              <w:t>Fejn applikabbli,</w:t>
            </w:r>
            <w:r w:rsidRPr="006616EA">
              <w:rPr>
                <w:color w:val="auto"/>
              </w:rPr>
              <w:t xml:space="preserve"> l-eżami biex tkun determinata l-ammissibilità ta' applikazzjoni skont l-Artikolu 36(1) ma għandhiex tieħu aktar minn xahar mill-preżentazzjoni ta' applikazzjoni.</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lastRenderedPageBreak/>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F'konformità ma' emendi oħra biex it-test tal-ammissibilità jkun fakultattiv. Il-limitu ta' żmien fuq test tal-ammissibilità jista' japplika biss fejn dan it-test jintuża verament.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1112</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1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Il-limitu ta' żmien għal tali eżami għandu jkun ta' għaxart ijiem ta' xogħol fejn, skont l-Artikolu 3(3)(a) tar-Regolament (UE) Nru XXX/XXX (ir-Regolament ta' Dublin), l-Istat Membru tal-ewwel applikazzjoni japplika l-kunċett tal-ewwel pajjiż ta' asil jew pajjiż terz bla periklu msemmi fl-Artikolu 36(1)(a) u (b).</w:t>
            </w:r>
          </w:p>
        </w:tc>
        <w:tc>
          <w:tcPr>
            <w:tcW w:w="4876" w:type="dxa"/>
          </w:tcPr>
          <w:p w:rsidR="00ED653C" w:rsidRPr="006616EA" w:rsidRDefault="00ED653C" w:rsidP="00ED653C">
            <w:pPr>
              <w:pStyle w:val="Normal6"/>
              <w:rPr>
                <w:b/>
                <w:i/>
                <w:color w:val="auto"/>
              </w:rPr>
            </w:pPr>
            <w:r w:rsidRPr="006616EA">
              <w:rPr>
                <w:b/>
                <w:i/>
                <w:color w:val="auto"/>
              </w:rPr>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pPr>
        <w:pStyle w:val="JustificationTitle"/>
        <w:rPr>
          <w:color w:val="auto"/>
        </w:rPr>
      </w:pPr>
      <w:r w:rsidRPr="006616EA">
        <w:rPr>
          <w:rStyle w:val="HideTWBExt"/>
          <w:i w:val="0"/>
          <w:color w:val="auto"/>
        </w:rPr>
        <w:t>&lt;TitreJust&gt;</w:t>
      </w:r>
      <w:r w:rsidRPr="006616EA">
        <w:rPr>
          <w:color w:val="auto"/>
        </w:rPr>
        <w:t>Ġustifikazzjoni</w:t>
      </w:r>
      <w:r w:rsidRPr="006616EA">
        <w:rPr>
          <w:rStyle w:val="HideTWBExt"/>
          <w:i w:val="0"/>
          <w:color w:val="auto"/>
        </w:rPr>
        <w:t>&lt;/TitreJust&gt;</w:t>
      </w:r>
    </w:p>
    <w:p w:rsidR="00ED653C" w:rsidRPr="006616EA" w:rsidRDefault="00ED653C" w:rsidP="00ED653C">
      <w:pPr>
        <w:pStyle w:val="Normal12Italic"/>
        <w:rPr>
          <w:color w:val="auto"/>
        </w:rPr>
      </w:pPr>
      <w:r w:rsidRPr="006616EA">
        <w:rPr>
          <w:color w:val="auto"/>
        </w:rPr>
        <w:t>Tkun xi tkun ir-raġuni li teżisti għall-applikazzjoni tat-test tal-ammissibilità, dan jenħtieġ li jinkludi valutazzjoni individwali tal-applikazzjoni. Meta jitwettaq test tal-ammissibilità, l-iskadenza għat-tlestija ta' tali test jenħtieġ li tkun uniformi.</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1113</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1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 xml:space="preserve">Il-limitu ta' żmien għal tali eżami għandu jkun ta' għaxart ijiem ta' xogħol fejn, skont l-Artikolu 3(3)(a) tar-Regolament (UE) Nru XXX/XXX (ir-Regolament ta' Dublin), l-Istat Membru tal-ewwel </w:t>
            </w:r>
            <w:r w:rsidRPr="006616EA">
              <w:rPr>
                <w:b/>
                <w:i/>
                <w:color w:val="auto"/>
              </w:rPr>
              <w:lastRenderedPageBreak/>
              <w:t>applikazzjoni japplika l-kunċett tal-ewwel pajjiż ta' asil jew pajjiż terz bla periklu msemmi fl-Artikolu 36(1)(a) u (b).</w:t>
            </w:r>
          </w:p>
        </w:tc>
        <w:tc>
          <w:tcPr>
            <w:tcW w:w="4876" w:type="dxa"/>
          </w:tcPr>
          <w:p w:rsidR="00ED653C" w:rsidRPr="006616EA" w:rsidRDefault="00ED653C" w:rsidP="00ED653C">
            <w:pPr>
              <w:pStyle w:val="Normal6"/>
              <w:rPr>
                <w:b/>
                <w:i/>
                <w:color w:val="auto"/>
              </w:rPr>
            </w:pPr>
            <w:r w:rsidRPr="006616EA">
              <w:rPr>
                <w:b/>
                <w:i/>
                <w:color w:val="auto"/>
              </w:rPr>
              <w:lastRenderedPageBreak/>
              <w:t>imħassar</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1114</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1 – subparagrafu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Il-limitu ta' żmien għal tali eżami għandu jkun ta' għaxart ijiem</w:t>
            </w:r>
            <w:r w:rsidRPr="006616EA">
              <w:rPr>
                <w:b/>
                <w:i/>
                <w:color w:val="auto"/>
              </w:rPr>
              <w:t xml:space="preserve"> ta' xogħol</w:t>
            </w:r>
            <w:r w:rsidRPr="006616EA">
              <w:rPr>
                <w:color w:val="auto"/>
              </w:rPr>
              <w:t xml:space="preserve"> fejn, skont l-Artikolu 3(3)(a)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ta' Dublin), l-Istat Membru tal-ewwel applikazzjoni japplika l-kunċett tal-ewwel pajjiż ta' asil jew pajjiż terz bla periklu msemmi fl-Artikolu 36(1)(a) u</w:t>
            </w:r>
            <w:r w:rsidRPr="006616EA">
              <w:rPr>
                <w:b/>
                <w:i/>
                <w:color w:val="auto"/>
              </w:rPr>
              <w:t xml:space="preserve"> </w:t>
            </w:r>
            <w:r w:rsidRPr="006616EA">
              <w:rPr>
                <w:color w:val="auto"/>
              </w:rPr>
              <w:t>(b).</w:t>
            </w:r>
          </w:p>
        </w:tc>
        <w:tc>
          <w:tcPr>
            <w:tcW w:w="4876" w:type="dxa"/>
          </w:tcPr>
          <w:p w:rsidR="00ED653C" w:rsidRPr="006616EA" w:rsidRDefault="00ED653C" w:rsidP="00ED653C">
            <w:pPr>
              <w:pStyle w:val="Normal6"/>
              <w:rPr>
                <w:b/>
                <w:i/>
                <w:color w:val="auto"/>
              </w:rPr>
            </w:pPr>
            <w:r w:rsidRPr="006616EA">
              <w:rPr>
                <w:color w:val="auto"/>
              </w:rPr>
              <w:t>Il-limitu ta' żmien għal tali eżami għandu jkun ta' għaxart ijiem</w:t>
            </w:r>
            <w:r w:rsidRPr="006616EA">
              <w:rPr>
                <w:b/>
                <w:i/>
                <w:color w:val="auto"/>
              </w:rPr>
              <w:t xml:space="preserve"> kalendarji</w:t>
            </w:r>
            <w:r w:rsidRPr="006616EA">
              <w:rPr>
                <w:color w:val="auto"/>
              </w:rPr>
              <w:t xml:space="preserve"> fejn, skont l-Artikolu 3(3)(a) tar-Regolament</w:t>
            </w:r>
            <w:r w:rsidRPr="006616EA">
              <w:rPr>
                <w:b/>
                <w:i/>
                <w:color w:val="auto"/>
              </w:rPr>
              <w:t xml:space="preserve"> </w:t>
            </w:r>
            <w:r w:rsidRPr="006616EA">
              <w:rPr>
                <w:color w:val="auto"/>
              </w:rPr>
              <w:t>(UE) Nru XXX/XXX</w:t>
            </w:r>
            <w:r w:rsidRPr="006616EA">
              <w:rPr>
                <w:b/>
                <w:i/>
                <w:color w:val="auto"/>
              </w:rPr>
              <w:t xml:space="preserve"> </w:t>
            </w:r>
            <w:r w:rsidRPr="006616EA">
              <w:rPr>
                <w:color w:val="auto"/>
              </w:rPr>
              <w:t>(ir-Regolament ta' Dublin), l-Istat Membru tal-ewwel applikazzjoni japplika l-kunċett tal-ewwel pajjiż ta' asil jew pajjiż terz bla periklu msemmi fl-Artikolu 36(1)(a) u</w:t>
            </w:r>
            <w:r w:rsidRPr="006616EA">
              <w:rPr>
                <w:b/>
                <w:i/>
                <w:color w:val="auto"/>
              </w:rPr>
              <w:t xml:space="preserve"> </w:t>
            </w:r>
            <w:r w:rsidRPr="006616EA">
              <w:rPr>
                <w:color w:val="auto"/>
              </w:rPr>
              <w:t>(b).</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1115</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Jussi Halla-aho</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tiżgura li proċedura tal-eżami fuq il-merti tiġi konkluża kemm jista' jkun malajr u mhux aktar tard minn</w:t>
            </w:r>
            <w:r w:rsidRPr="006616EA">
              <w:rPr>
                <w:b/>
                <w:i/>
                <w:color w:val="auto"/>
              </w:rPr>
              <w:t xml:space="preserve"> sitt</w:t>
            </w:r>
            <w:r w:rsidRPr="006616EA">
              <w:rPr>
                <w:color w:val="auto"/>
              </w:rPr>
              <w:t xml:space="preserve"> xhur mill-preżentazzjoni tal-applikazzjoni, mingħajr preġudizzju għal eżami adegwat u sħiħ.</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tiżgura li proċedura tal-eżami fuq il-merti tiġi konkluża kemm jista' jkun malajr u mhux aktar tard minn</w:t>
            </w:r>
            <w:r w:rsidRPr="006616EA">
              <w:rPr>
                <w:b/>
                <w:i/>
                <w:color w:val="auto"/>
              </w:rPr>
              <w:t xml:space="preserve"> ħames</w:t>
            </w:r>
            <w:r w:rsidRPr="006616EA">
              <w:rPr>
                <w:color w:val="auto"/>
              </w:rPr>
              <w:t xml:space="preserve"> xhur mill-preżentazzjoni tal-applikazzjoni, mingħajr preġudizzju għal eżami adegwat u sħiħ.</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1116</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lastRenderedPageBreak/>
        <w:t>&lt;RepeatBlock-By&gt;&lt;Members&gt;</w:t>
      </w:r>
      <w:r w:rsidRPr="006616EA">
        <w:rPr>
          <w:color w:val="auto"/>
        </w:rPr>
        <w:t>Péter Niedermüller, Josef Weidenholzer, Ana Gomes</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2</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tiżgura li proċedura tal-eżami</w:t>
            </w:r>
            <w:r w:rsidRPr="006616EA">
              <w:rPr>
                <w:b/>
                <w:i/>
                <w:color w:val="auto"/>
              </w:rPr>
              <w:t xml:space="preserve"> fuq il-merti</w:t>
            </w:r>
            <w:r w:rsidRPr="006616EA">
              <w:rPr>
                <w:color w:val="auto"/>
              </w:rPr>
              <w:t xml:space="preserve"> tiġi konkluża kemm jista' jkun malajr u mhux aktar tard minn sitt xhur mill-preżentazzjoni tal-applikazzjoni, mingħajr preġudizzju għal eżami adegwat u sħiħ.</w:t>
            </w:r>
          </w:p>
        </w:tc>
        <w:tc>
          <w:tcPr>
            <w:tcW w:w="4876" w:type="dxa"/>
          </w:tcPr>
          <w:p w:rsidR="00ED653C" w:rsidRPr="006616EA" w:rsidRDefault="00ED653C" w:rsidP="00ED653C">
            <w:pPr>
              <w:pStyle w:val="Normal6"/>
              <w:rPr>
                <w:b/>
                <w:i/>
                <w:color w:val="auto"/>
              </w:rPr>
            </w:pPr>
            <w:r w:rsidRPr="006616EA">
              <w:rPr>
                <w:color w:val="auto"/>
              </w:rPr>
              <w:t>2.</w:t>
            </w:r>
            <w:r w:rsidRPr="006616EA">
              <w:rPr>
                <w:b/>
                <w:i/>
                <w:color w:val="auto"/>
              </w:rPr>
              <w:tab/>
            </w:r>
            <w:r w:rsidRPr="006616EA">
              <w:rPr>
                <w:color w:val="auto"/>
              </w:rPr>
              <w:t>L-awtorità determinanti għandha tiżgura li proċedura tal-eżami tiġi konkluża kemm jista' jkun malajr u mhux aktar tard minn sitt xhur mill-preżentazzjoni tal-applikazzjoni, mingħajr preġudizzju għal eżami adegwat u sħiħ.</w:t>
            </w: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ED653C" w:rsidRPr="006616EA" w:rsidRDefault="00ED653C" w:rsidP="00ED653C">
      <w:r w:rsidRPr="006616EA">
        <w:rPr>
          <w:rStyle w:val="HideTWBExt"/>
          <w:color w:val="auto"/>
        </w:rPr>
        <w:t>&lt;/Amend&gt;</w:t>
      </w:r>
    </w:p>
    <w:p w:rsidR="00ED653C" w:rsidRPr="006616EA" w:rsidRDefault="00ED653C" w:rsidP="00ED653C">
      <w:pPr>
        <w:pStyle w:val="AMNumberTabs"/>
        <w:rPr>
          <w:color w:val="auto"/>
        </w:rPr>
      </w:pPr>
      <w:r w:rsidRPr="006616EA">
        <w:rPr>
          <w:rStyle w:val="HideTWBExt"/>
          <w:b w:val="0"/>
          <w:color w:val="auto"/>
        </w:rPr>
        <w:t>&lt;Amend&gt;</w:t>
      </w:r>
      <w:r w:rsidRPr="006616EA">
        <w:rPr>
          <w:color w:val="auto"/>
        </w:rPr>
        <w:t>Emenda</w:t>
      </w:r>
      <w:r w:rsidRPr="006616EA">
        <w:rPr>
          <w:color w:val="auto"/>
        </w:rPr>
        <w:tab/>
      </w:r>
      <w:r w:rsidRPr="006616EA">
        <w:rPr>
          <w:color w:val="auto"/>
        </w:rPr>
        <w:tab/>
      </w:r>
      <w:r w:rsidRPr="006616EA">
        <w:rPr>
          <w:rStyle w:val="HideTWBExt"/>
          <w:b w:val="0"/>
          <w:color w:val="auto"/>
        </w:rPr>
        <w:t>&lt;NumAm&gt;</w:t>
      </w:r>
      <w:r w:rsidRPr="006616EA">
        <w:rPr>
          <w:color w:val="auto"/>
        </w:rPr>
        <w:t>1117</w:t>
      </w:r>
      <w:r w:rsidRPr="006616EA">
        <w:rPr>
          <w:rStyle w:val="HideTWBExt"/>
          <w:b w:val="0"/>
          <w:color w:val="auto"/>
        </w:rPr>
        <w:t>&lt;/NumAm&gt;</w:t>
      </w:r>
    </w:p>
    <w:p w:rsidR="00ED653C" w:rsidRPr="006616EA" w:rsidRDefault="00ED653C" w:rsidP="00ED653C">
      <w:pPr>
        <w:pStyle w:val="NormalBold"/>
        <w:rPr>
          <w:color w:val="auto"/>
        </w:rPr>
      </w:pPr>
      <w:r w:rsidRPr="006616EA">
        <w:rPr>
          <w:rStyle w:val="HideTWBExt"/>
          <w:b w:val="0"/>
          <w:color w:val="auto"/>
        </w:rPr>
        <w:t>&lt;RepeatBlock-By&gt;&lt;Members&gt;</w:t>
      </w:r>
      <w:r w:rsidRPr="006616EA">
        <w:rPr>
          <w:color w:val="auto"/>
        </w:rPr>
        <w:t>Ska Keller</w:t>
      </w:r>
      <w:r w:rsidRPr="006616EA">
        <w:rPr>
          <w:rStyle w:val="HideTWBExt"/>
          <w:b w:val="0"/>
          <w:color w:val="auto"/>
        </w:rPr>
        <w:t>&lt;/Members&gt;</w:t>
      </w:r>
    </w:p>
    <w:p w:rsidR="00ED653C" w:rsidRPr="006616EA" w:rsidRDefault="00ED653C" w:rsidP="00ED653C">
      <w:r w:rsidRPr="006616EA">
        <w:rPr>
          <w:rStyle w:val="HideTWBExt"/>
          <w:color w:val="auto"/>
        </w:rPr>
        <w:t>&lt;AuNomDe&gt;</w:t>
      </w:r>
      <w:r w:rsidRPr="006616EA">
        <w:rPr>
          <w:rStyle w:val="HideTWBInt"/>
          <w:color w:val="auto"/>
        </w:rPr>
        <w:t>{Verts/ALE}</w:t>
      </w:r>
      <w:r w:rsidRPr="006616EA">
        <w:t>f'isem il-Grupp Verts/ALE</w:t>
      </w:r>
      <w:r w:rsidRPr="006616EA">
        <w:rPr>
          <w:rStyle w:val="HideTWBExt"/>
          <w:color w:val="auto"/>
        </w:rPr>
        <w:t>&lt;/AuNomDe&gt;</w:t>
      </w:r>
    </w:p>
    <w:p w:rsidR="00ED653C" w:rsidRPr="006616EA" w:rsidRDefault="00ED653C" w:rsidP="00ED653C">
      <w:pPr>
        <w:pStyle w:val="NormalBold"/>
        <w:rPr>
          <w:color w:val="auto"/>
        </w:rPr>
      </w:pPr>
      <w:r w:rsidRPr="006616EA">
        <w:rPr>
          <w:rStyle w:val="HideTWBExt"/>
          <w:b w:val="0"/>
          <w:color w:val="auto"/>
        </w:rPr>
        <w:t>&lt;Members&gt;</w:t>
      </w:r>
      <w:r w:rsidRPr="006616EA">
        <w:rPr>
          <w:color w:val="auto"/>
        </w:rPr>
        <w:t>Judith Sargentini</w:t>
      </w:r>
      <w:r w:rsidRPr="006616EA">
        <w:rPr>
          <w:rStyle w:val="HideTWBExt"/>
          <w:b w:val="0"/>
          <w:color w:val="auto"/>
        </w:rPr>
        <w:t>&lt;/Members&gt;</w:t>
      </w:r>
    </w:p>
    <w:p w:rsidR="00ED653C" w:rsidRPr="006616EA" w:rsidRDefault="00ED653C" w:rsidP="00ED653C">
      <w:pPr>
        <w:pStyle w:val="NormalBold"/>
        <w:rPr>
          <w:color w:val="auto"/>
        </w:rPr>
      </w:pPr>
      <w:r w:rsidRPr="006616EA">
        <w:rPr>
          <w:rStyle w:val="HideTWBExt"/>
          <w:b w:val="0"/>
          <w:color w:val="auto"/>
        </w:rPr>
        <w:t>&lt;/RepeatBlock-By&gt;</w:t>
      </w:r>
    </w:p>
    <w:p w:rsidR="00ED653C" w:rsidRPr="006616EA" w:rsidRDefault="00ED653C" w:rsidP="00ED653C">
      <w:pPr>
        <w:pStyle w:val="NormalBold"/>
        <w:rPr>
          <w:color w:val="auto"/>
        </w:rPr>
      </w:pPr>
      <w:r w:rsidRPr="006616EA">
        <w:rPr>
          <w:rStyle w:val="HideTWBExt"/>
          <w:b w:val="0"/>
          <w:color w:val="auto"/>
        </w:rPr>
        <w:t>&lt;DocAmend&gt;</w:t>
      </w:r>
      <w:r w:rsidRPr="006616EA">
        <w:rPr>
          <w:color w:val="auto"/>
        </w:rPr>
        <w:t>Proposta għal regolament</w:t>
      </w:r>
      <w:r w:rsidRPr="006616EA">
        <w:rPr>
          <w:rStyle w:val="HideTWBExt"/>
          <w:b w:val="0"/>
          <w:color w:val="auto"/>
        </w:rPr>
        <w:t>&lt;/DocAmend&gt;</w:t>
      </w:r>
    </w:p>
    <w:p w:rsidR="00ED653C" w:rsidRPr="006616EA" w:rsidRDefault="00ED653C" w:rsidP="00ED653C">
      <w:pPr>
        <w:pStyle w:val="NormalBold"/>
        <w:rPr>
          <w:color w:val="auto"/>
        </w:rPr>
      </w:pPr>
      <w:r w:rsidRPr="006616EA">
        <w:rPr>
          <w:rStyle w:val="HideTWBExt"/>
          <w:b w:val="0"/>
          <w:color w:val="auto"/>
        </w:rPr>
        <w:t>&lt;Article&gt;</w:t>
      </w:r>
      <w:r w:rsidRPr="006616EA">
        <w:rPr>
          <w:color w:val="auto"/>
        </w:rPr>
        <w:t>Artikolu 34 – paragrafu 3</w:t>
      </w:r>
      <w:r w:rsidRPr="006616EA">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616EA" w:rsidRPr="006616EA" w:rsidTr="00ED653C">
        <w:trPr>
          <w:trHeight w:hRule="exact" w:val="240"/>
          <w:jc w:val="center"/>
        </w:trPr>
        <w:tc>
          <w:tcPr>
            <w:tcW w:w="9752" w:type="dxa"/>
            <w:gridSpan w:val="2"/>
          </w:tcPr>
          <w:p w:rsidR="00ED653C" w:rsidRPr="006616EA" w:rsidRDefault="00ED653C" w:rsidP="00ED653C"/>
        </w:tc>
      </w:tr>
      <w:tr w:rsidR="006616EA" w:rsidRPr="006616EA" w:rsidTr="00ED653C">
        <w:trPr>
          <w:trHeight w:val="240"/>
          <w:jc w:val="center"/>
        </w:trPr>
        <w:tc>
          <w:tcPr>
            <w:tcW w:w="4876" w:type="dxa"/>
          </w:tcPr>
          <w:p w:rsidR="00ED653C" w:rsidRPr="006616EA" w:rsidRDefault="00ED653C" w:rsidP="00ED653C">
            <w:pPr>
              <w:pStyle w:val="ColumnHeading"/>
              <w:rPr>
                <w:color w:val="auto"/>
              </w:rPr>
            </w:pPr>
            <w:r w:rsidRPr="006616EA">
              <w:rPr>
                <w:color w:val="auto"/>
              </w:rPr>
              <w:t>Test propost mill-Kummissjoni</w:t>
            </w:r>
          </w:p>
        </w:tc>
        <w:tc>
          <w:tcPr>
            <w:tcW w:w="4876" w:type="dxa"/>
          </w:tcPr>
          <w:p w:rsidR="00ED653C" w:rsidRPr="006616EA" w:rsidRDefault="00ED653C" w:rsidP="00ED653C">
            <w:pPr>
              <w:pStyle w:val="ColumnHeading"/>
              <w:rPr>
                <w:color w:val="auto"/>
              </w:rPr>
            </w:pPr>
            <w:r w:rsidRPr="006616EA">
              <w:rPr>
                <w:color w:val="auto"/>
              </w:rPr>
              <w:t>Emenda</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3.</w:t>
            </w:r>
            <w:r w:rsidRPr="006616EA">
              <w:rPr>
                <w:b/>
                <w:i/>
                <w:color w:val="auto"/>
              </w:rPr>
              <w:tab/>
              <w:t>L-awtorità determinanti tista' testendi dak il-limitu ta' żmien ta' sitt xhur b'perjodu ta' mhux aktar minn tliet xhur fejn:</w:t>
            </w:r>
          </w:p>
        </w:tc>
        <w:tc>
          <w:tcPr>
            <w:tcW w:w="4876" w:type="dxa"/>
          </w:tcPr>
          <w:p w:rsidR="00ED653C" w:rsidRPr="006616EA" w:rsidRDefault="00ED653C" w:rsidP="00ED653C">
            <w:pPr>
              <w:pStyle w:val="Normal6"/>
              <w:rPr>
                <w:b/>
                <w:i/>
                <w:color w:val="auto"/>
              </w:rPr>
            </w:pPr>
            <w:r w:rsidRPr="006616EA">
              <w:rPr>
                <w:b/>
                <w:i/>
                <w:color w:val="auto"/>
              </w:rPr>
              <w:t>imħassar</w:t>
            </w: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(a) numru sproporzjonat ta' ċittadini ta' pajjiżi terzi jew persuni mingħajr Stat japplikaw simultanjament għall-protezzjoni internazzjonali, bir-riżultat li jsir diffiċli fil-prattika li l-proċedura tiġi ffinalizzata fil-limitu ta' żmien ta' sitt xhur;</w:t>
            </w:r>
          </w:p>
        </w:tc>
        <w:tc>
          <w:tcPr>
            <w:tcW w:w="4876" w:type="dxa"/>
          </w:tcPr>
          <w:p w:rsidR="00ED653C" w:rsidRPr="006616EA" w:rsidRDefault="00ED653C" w:rsidP="00ED653C">
            <w:pPr>
              <w:pStyle w:val="Normal6"/>
              <w:rPr>
                <w:color w:val="auto"/>
              </w:rPr>
            </w:pPr>
          </w:p>
        </w:tc>
      </w:tr>
      <w:tr w:rsidR="006616EA" w:rsidRPr="006616EA" w:rsidTr="00ED653C">
        <w:trPr>
          <w:jc w:val="center"/>
        </w:trPr>
        <w:tc>
          <w:tcPr>
            <w:tcW w:w="4876" w:type="dxa"/>
          </w:tcPr>
          <w:p w:rsidR="00ED653C" w:rsidRPr="006616EA" w:rsidRDefault="00ED653C" w:rsidP="00ED653C">
            <w:pPr>
              <w:pStyle w:val="Normal6"/>
              <w:rPr>
                <w:b/>
                <w:i/>
                <w:color w:val="auto"/>
              </w:rPr>
            </w:pPr>
            <w:r w:rsidRPr="006616EA">
              <w:rPr>
                <w:b/>
                <w:i/>
                <w:color w:val="auto"/>
              </w:rPr>
              <w:t>(b) ikun hemm kwistjonijiet kumplessi ta' fatt jew liġi;</w:t>
            </w:r>
          </w:p>
        </w:tc>
        <w:tc>
          <w:tcPr>
            <w:tcW w:w="4876" w:type="dxa"/>
          </w:tcPr>
          <w:p w:rsidR="00ED653C" w:rsidRPr="006616EA" w:rsidRDefault="00ED653C" w:rsidP="00ED653C">
            <w:pPr>
              <w:pStyle w:val="Normal6"/>
              <w:rPr>
                <w:color w:val="auto"/>
              </w:rPr>
            </w:pPr>
          </w:p>
        </w:tc>
      </w:tr>
    </w:tbl>
    <w:p w:rsidR="00ED653C" w:rsidRPr="006616EA" w:rsidRDefault="00ED653C" w:rsidP="00ED653C">
      <w:pPr>
        <w:pStyle w:val="Olang"/>
        <w:rPr>
          <w:color w:val="auto"/>
        </w:rPr>
      </w:pPr>
      <w:r w:rsidRPr="006616EA">
        <w:rPr>
          <w:color w:val="auto"/>
        </w:rPr>
        <w:t xml:space="preserve">Or. </w:t>
      </w:r>
      <w:r w:rsidRPr="006616EA">
        <w:rPr>
          <w:rStyle w:val="HideTWBExt"/>
          <w:color w:val="auto"/>
        </w:rPr>
        <w:t>&lt;Original&gt;</w:t>
      </w:r>
      <w:r w:rsidRPr="006616EA">
        <w:rPr>
          <w:rStyle w:val="HideTWBInt"/>
          <w:color w:val="auto"/>
        </w:rPr>
        <w:t>{EN}</w:t>
      </w:r>
      <w:r w:rsidRPr="006616EA">
        <w:rPr>
          <w:color w:val="auto"/>
        </w:rPr>
        <w:t>en</w:t>
      </w:r>
      <w:r w:rsidRPr="006616EA">
        <w:rPr>
          <w:rStyle w:val="HideTWBExt"/>
          <w:color w:val="auto"/>
        </w:rPr>
        <w:t>&lt;/Original&gt;</w:t>
      </w:r>
    </w:p>
    <w:p w:rsidR="001B0FFA" w:rsidRPr="006616EA" w:rsidRDefault="00ED653C" w:rsidP="00ED653C">
      <w:r w:rsidRPr="006616EA">
        <w:rPr>
          <w:rStyle w:val="HideTWBExt"/>
          <w:color w:val="auto"/>
        </w:rPr>
        <w:t>&lt;/Amend&gt;&lt;/RepeatBlock-Amend&gt;</w:t>
      </w:r>
      <w:bookmarkEnd w:id="0"/>
    </w:p>
    <w:sectPr w:rsidR="001B0FFA" w:rsidRPr="006616EA" w:rsidSect="002950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E28" w:rsidRPr="002906FB" w:rsidRDefault="00072E28">
      <w:r w:rsidRPr="002906FB">
        <w:separator/>
      </w:r>
    </w:p>
  </w:endnote>
  <w:endnote w:type="continuationSeparator" w:id="0">
    <w:p w:rsidR="00072E28" w:rsidRPr="002906FB" w:rsidRDefault="00072E28">
      <w:r w:rsidRPr="00290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0BD" w:rsidRPr="002906FB" w:rsidRDefault="002950BD" w:rsidP="002950BD">
    <w:pPr>
      <w:pStyle w:val="Footer"/>
    </w:pPr>
    <w:r w:rsidRPr="002906FB">
      <w:t>PE</w:t>
    </w:r>
    <w:r w:rsidRPr="002906FB">
      <w:rPr>
        <w:rStyle w:val="HideTWBExt"/>
      </w:rPr>
      <w:t>&lt;NoPE&gt;</w:t>
    </w:r>
    <w:r w:rsidRPr="002906FB">
      <w:t>607.802</w:t>
    </w:r>
    <w:r w:rsidRPr="002906FB">
      <w:rPr>
        <w:rStyle w:val="HideTWBExt"/>
      </w:rPr>
      <w:t>&lt;/NoPE&gt;&lt;Version&gt;</w:t>
    </w:r>
    <w:r w:rsidRPr="002906FB">
      <w:t>v01-00</w:t>
    </w:r>
    <w:r w:rsidRPr="002906FB">
      <w:rPr>
        <w:rStyle w:val="HideTWBExt"/>
      </w:rPr>
      <w:t>&lt;/Version&gt;</w:t>
    </w:r>
    <w:r w:rsidRPr="002906FB">
      <w:tab/>
    </w:r>
    <w:r w:rsidRPr="002906FB">
      <w:fldChar w:fldCharType="begin"/>
    </w:r>
    <w:r w:rsidRPr="002906FB">
      <w:instrText xml:space="preserve"> PAGE  \* MERGEFORMAT </w:instrText>
    </w:r>
    <w:r w:rsidRPr="002906FB">
      <w:fldChar w:fldCharType="separate"/>
    </w:r>
    <w:r w:rsidR="006616EA">
      <w:rPr>
        <w:noProof/>
      </w:rPr>
      <w:t>188</w:t>
    </w:r>
    <w:r w:rsidRPr="002906FB">
      <w:fldChar w:fldCharType="end"/>
    </w:r>
    <w:r w:rsidRPr="002906FB">
      <w:t>/</w:t>
    </w:r>
    <w:fldSimple w:instr=" NUMPAGES  \* MERGEFORMAT ">
      <w:r w:rsidR="006616EA">
        <w:rPr>
          <w:noProof/>
        </w:rPr>
        <w:t>188</w:t>
      </w:r>
    </w:fldSimple>
    <w:r w:rsidRPr="002906FB">
      <w:tab/>
    </w:r>
    <w:r w:rsidRPr="002906FB">
      <w:rPr>
        <w:rStyle w:val="HideTWBExt"/>
      </w:rPr>
      <w:t>&lt;PathFdR&gt;</w:t>
    </w:r>
    <w:r w:rsidR="002906FB" w:rsidRPr="002906FB">
      <w:t>AM\1129315MT.docx</w:t>
    </w:r>
    <w:r w:rsidRPr="002906FB">
      <w:rPr>
        <w:rStyle w:val="HideTWBExt"/>
      </w:rPr>
      <w:t>&lt;/PathFdR&gt;</w:t>
    </w:r>
  </w:p>
  <w:p w:rsidR="006951E3" w:rsidRPr="002906FB" w:rsidRDefault="002950BD" w:rsidP="002950BD">
    <w:pPr>
      <w:pStyle w:val="Footer2"/>
    </w:pPr>
    <w:r w:rsidRPr="002906FB">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0BD" w:rsidRPr="002906FB" w:rsidRDefault="002950BD" w:rsidP="002950BD">
    <w:pPr>
      <w:pStyle w:val="Footer"/>
    </w:pPr>
    <w:r w:rsidRPr="002906FB">
      <w:rPr>
        <w:rStyle w:val="HideTWBExt"/>
      </w:rPr>
      <w:t>&lt;PathFdR&gt;</w:t>
    </w:r>
    <w:r w:rsidR="002906FB" w:rsidRPr="002906FB">
      <w:t>AM\1129315MT.docx</w:t>
    </w:r>
    <w:r w:rsidRPr="002906FB">
      <w:rPr>
        <w:rStyle w:val="HideTWBExt"/>
      </w:rPr>
      <w:t>&lt;/PathFdR&gt;</w:t>
    </w:r>
    <w:r w:rsidRPr="002906FB">
      <w:tab/>
    </w:r>
    <w:r w:rsidRPr="002906FB">
      <w:fldChar w:fldCharType="begin"/>
    </w:r>
    <w:r w:rsidRPr="002906FB">
      <w:instrText xml:space="preserve"> PAGE  \* MERGEFORMAT </w:instrText>
    </w:r>
    <w:r w:rsidRPr="002906FB">
      <w:fldChar w:fldCharType="separate"/>
    </w:r>
    <w:r w:rsidR="006616EA">
      <w:rPr>
        <w:noProof/>
      </w:rPr>
      <w:t>187</w:t>
    </w:r>
    <w:r w:rsidRPr="002906FB">
      <w:fldChar w:fldCharType="end"/>
    </w:r>
    <w:r w:rsidRPr="002906FB">
      <w:t>/</w:t>
    </w:r>
    <w:fldSimple w:instr=" NUMPAGES  \* MERGEFORMAT ">
      <w:r w:rsidR="006616EA">
        <w:rPr>
          <w:noProof/>
        </w:rPr>
        <w:t>188</w:t>
      </w:r>
    </w:fldSimple>
    <w:r w:rsidRPr="002906FB">
      <w:tab/>
      <w:t>PE</w:t>
    </w:r>
    <w:r w:rsidRPr="002906FB">
      <w:rPr>
        <w:rStyle w:val="HideTWBExt"/>
      </w:rPr>
      <w:t>&lt;NoPE&gt;</w:t>
    </w:r>
    <w:r w:rsidRPr="002906FB">
      <w:t>607.802</w:t>
    </w:r>
    <w:r w:rsidRPr="002906FB">
      <w:rPr>
        <w:rStyle w:val="HideTWBExt"/>
      </w:rPr>
      <w:t>&lt;/NoPE&gt;&lt;Version&gt;</w:t>
    </w:r>
    <w:r w:rsidRPr="002906FB">
      <w:t>v01-00</w:t>
    </w:r>
    <w:r w:rsidRPr="002906FB">
      <w:rPr>
        <w:rStyle w:val="HideTWBExt"/>
      </w:rPr>
      <w:t>&lt;/Version&gt;</w:t>
    </w:r>
  </w:p>
  <w:p w:rsidR="006951E3" w:rsidRPr="002906FB" w:rsidRDefault="002950BD" w:rsidP="002950BD">
    <w:pPr>
      <w:pStyle w:val="Footer2"/>
    </w:pPr>
    <w:r w:rsidRPr="002906FB">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0BD" w:rsidRPr="002906FB" w:rsidRDefault="002950BD" w:rsidP="002950BD">
    <w:pPr>
      <w:pStyle w:val="Footer"/>
    </w:pPr>
    <w:r w:rsidRPr="002906FB">
      <w:rPr>
        <w:rStyle w:val="HideTWBExt"/>
      </w:rPr>
      <w:t>&lt;PathFdR&gt;</w:t>
    </w:r>
    <w:r w:rsidR="002906FB" w:rsidRPr="002906FB">
      <w:t>AM\1129315MT.docx</w:t>
    </w:r>
    <w:r w:rsidRPr="002906FB">
      <w:rPr>
        <w:rStyle w:val="HideTWBExt"/>
      </w:rPr>
      <w:t>&lt;/PathFdR&gt;</w:t>
    </w:r>
    <w:r w:rsidRPr="002906FB">
      <w:tab/>
    </w:r>
    <w:r w:rsidRPr="002906FB">
      <w:tab/>
      <w:t>PE</w:t>
    </w:r>
    <w:r w:rsidRPr="002906FB">
      <w:rPr>
        <w:rStyle w:val="HideTWBExt"/>
      </w:rPr>
      <w:t>&lt;NoPE&gt;</w:t>
    </w:r>
    <w:r w:rsidRPr="002906FB">
      <w:t>607.802</w:t>
    </w:r>
    <w:r w:rsidRPr="002906FB">
      <w:rPr>
        <w:rStyle w:val="HideTWBExt"/>
      </w:rPr>
      <w:t>&lt;/NoPE&gt;&lt;Version&gt;</w:t>
    </w:r>
    <w:r w:rsidRPr="002906FB">
      <w:t>v01-00</w:t>
    </w:r>
    <w:r w:rsidRPr="002906FB">
      <w:rPr>
        <w:rStyle w:val="HideTWBExt"/>
      </w:rPr>
      <w:t>&lt;/Version&gt;</w:t>
    </w:r>
  </w:p>
  <w:p w:rsidR="006951E3" w:rsidRPr="002906FB" w:rsidRDefault="002950BD" w:rsidP="002950BD">
    <w:pPr>
      <w:pStyle w:val="Footer2"/>
      <w:tabs>
        <w:tab w:val="center" w:pos="4535"/>
        <w:tab w:val="right" w:pos="9921"/>
      </w:tabs>
    </w:pPr>
    <w:r w:rsidRPr="002906FB">
      <w:t>MT</w:t>
    </w:r>
    <w:r w:rsidRPr="002906FB">
      <w:tab/>
    </w:r>
    <w:r w:rsidRPr="002906FB">
      <w:rPr>
        <w:b w:val="0"/>
        <w:i/>
        <w:color w:val="C0C0C0"/>
        <w:sz w:val="22"/>
      </w:rPr>
      <w:t>Magħquda fid-diversità</w:t>
    </w:r>
    <w:r w:rsidRPr="002906FB">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E28" w:rsidRPr="002906FB" w:rsidRDefault="00072E28">
      <w:r w:rsidRPr="002906FB">
        <w:separator/>
      </w:r>
    </w:p>
  </w:footnote>
  <w:footnote w:type="continuationSeparator" w:id="0">
    <w:p w:rsidR="00072E28" w:rsidRPr="002906FB" w:rsidRDefault="00072E28">
      <w:r w:rsidRPr="002906F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EA" w:rsidRDefault="006616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EA" w:rsidRDefault="006616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EA" w:rsidRDefault="006616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MT"/>
    <w:docVar w:name="TXTLANGUEMIN" w:val="mt"/>
    <w:docVar w:name="TXTNRPE" w:val="607.802"/>
    <w:docVar w:name="TXTPEorAP" w:val="PE"/>
    <w:docVar w:name="TXTROUTE" w:val="AM\1129315MT.docx"/>
    <w:docVar w:name="TXTVERSION" w:val="01-00"/>
  </w:docVars>
  <w:rsids>
    <w:rsidRoot w:val="001B0FFA"/>
    <w:rsid w:val="00072E28"/>
    <w:rsid w:val="001B0FFA"/>
    <w:rsid w:val="001B426D"/>
    <w:rsid w:val="001F145B"/>
    <w:rsid w:val="001F3627"/>
    <w:rsid w:val="002906FB"/>
    <w:rsid w:val="002950BD"/>
    <w:rsid w:val="002C01D8"/>
    <w:rsid w:val="002D1714"/>
    <w:rsid w:val="0049651E"/>
    <w:rsid w:val="00502266"/>
    <w:rsid w:val="005343F9"/>
    <w:rsid w:val="005411CD"/>
    <w:rsid w:val="006616EA"/>
    <w:rsid w:val="006951E3"/>
    <w:rsid w:val="006E57DF"/>
    <w:rsid w:val="007253BC"/>
    <w:rsid w:val="007F4977"/>
    <w:rsid w:val="00900953"/>
    <w:rsid w:val="009416C7"/>
    <w:rsid w:val="009554E5"/>
    <w:rsid w:val="0099433C"/>
    <w:rsid w:val="00A20525"/>
    <w:rsid w:val="00A20F1E"/>
    <w:rsid w:val="00C57059"/>
    <w:rsid w:val="00CD0EF2"/>
    <w:rsid w:val="00CF09DE"/>
    <w:rsid w:val="00DD22BF"/>
    <w:rsid w:val="00ED653C"/>
    <w:rsid w:val="00FB1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1E7AC6-07A9-4B8B-A983-458AAD713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3F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5343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mt-M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5343F9"/>
    <w:pPr>
      <w:spacing w:after="120"/>
      <w:jc w:val="center"/>
    </w:pPr>
    <w:rPr>
      <w:color w:val="000000"/>
    </w:rPr>
  </w:style>
  <w:style w:type="paragraph" w:customStyle="1" w:styleId="ColumnHeading">
    <w:name w:val="ColumnHeading"/>
    <w:basedOn w:val="Normal"/>
    <w:rsid w:val="005343F9"/>
    <w:pPr>
      <w:spacing w:after="240"/>
      <w:jc w:val="center"/>
    </w:pPr>
    <w:rPr>
      <w:i/>
      <w:color w:val="000000"/>
    </w:rPr>
  </w:style>
  <w:style w:type="paragraph" w:customStyle="1" w:styleId="Cover24">
    <w:name w:val="Cover24"/>
    <w:rsid w:val="005343F9"/>
    <w:pPr>
      <w:spacing w:after="480"/>
      <w:ind w:left="1418"/>
    </w:pPr>
    <w:rPr>
      <w:color w:val="000000"/>
      <w:sz w:val="24"/>
      <w:szCs w:val="24"/>
    </w:rPr>
  </w:style>
  <w:style w:type="paragraph" w:customStyle="1" w:styleId="CoverBold">
    <w:name w:val="CoverBold"/>
    <w:rsid w:val="005343F9"/>
    <w:pPr>
      <w:ind w:left="1418"/>
    </w:pPr>
    <w:rPr>
      <w:b/>
      <w:color w:val="000000"/>
      <w:sz w:val="24"/>
      <w:szCs w:val="24"/>
    </w:rPr>
  </w:style>
  <w:style w:type="paragraph" w:customStyle="1" w:styleId="CoverNormal">
    <w:name w:val="CoverNormal"/>
    <w:basedOn w:val="Normal"/>
    <w:rsid w:val="005343F9"/>
    <w:pPr>
      <w:ind w:left="1418"/>
    </w:pPr>
    <w:rPr>
      <w:color w:val="000000"/>
    </w:rPr>
  </w:style>
  <w:style w:type="paragraph" w:customStyle="1" w:styleId="CrossRef">
    <w:name w:val="CrossRef"/>
    <w:rsid w:val="005343F9"/>
    <w:pPr>
      <w:spacing w:before="240"/>
      <w:jc w:val="center"/>
    </w:pPr>
    <w:rPr>
      <w:i/>
      <w:color w:val="000000"/>
      <w:sz w:val="24"/>
    </w:rPr>
  </w:style>
  <w:style w:type="character" w:customStyle="1" w:styleId="DefaultParagraphFont0">
    <w:name w:val="Default Paragraph Font_0"/>
    <w:uiPriority w:val="1"/>
    <w:semiHidden/>
    <w:unhideWhenUsed/>
    <w:rsid w:val="005343F9"/>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5343F9"/>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5343F9"/>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5343F9"/>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5343F9"/>
    <w:rPr>
      <w:rFonts w:ascii="Arial" w:eastAsia="Arial" w:hAnsi="Arial" w:cs="Arial"/>
      <w:b w:val="0"/>
      <w:i w:val="0"/>
      <w:caps w:val="0"/>
      <w:strike w:val="0"/>
      <w:vanish/>
      <w:color w:val="000080"/>
      <w:sz w:val="20"/>
    </w:rPr>
  </w:style>
  <w:style w:type="character" w:customStyle="1" w:styleId="HideTWBInt">
    <w:name w:val="HideTWBInt"/>
    <w:basedOn w:val="DefaultParagraphFont"/>
    <w:rsid w:val="005343F9"/>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5343F9"/>
    <w:pPr>
      <w:keepNext/>
      <w:spacing w:before="240" w:after="240"/>
      <w:jc w:val="center"/>
    </w:pPr>
    <w:rPr>
      <w:i/>
      <w:color w:val="000000"/>
      <w:sz w:val="24"/>
      <w:szCs w:val="24"/>
    </w:rPr>
  </w:style>
  <w:style w:type="paragraph" w:customStyle="1" w:styleId="LineBottom">
    <w:name w:val="LineBottom"/>
    <w:basedOn w:val="Normal"/>
    <w:next w:val="Normal"/>
    <w:rsid w:val="005343F9"/>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5343F9"/>
    <w:pPr>
      <w:pBdr>
        <w:top w:val="single" w:sz="4" w:space="0" w:color="auto"/>
      </w:pBdr>
      <w:jc w:val="center"/>
    </w:pPr>
    <w:rPr>
      <w:rFonts w:ascii="Arial" w:eastAsia="Arial" w:hAnsi="Arial" w:cs="Arial"/>
      <w:color w:val="000000"/>
      <w:sz w:val="16"/>
    </w:rPr>
  </w:style>
  <w:style w:type="paragraph" w:customStyle="1" w:styleId="NRAMS">
    <w:name w:val="NRAMS"/>
    <w:rsid w:val="005343F9"/>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5343F9"/>
  </w:style>
  <w:style w:type="paragraph" w:customStyle="1" w:styleId="Normal0">
    <w:name w:val="Normal_0"/>
    <w:next w:val="Normal"/>
    <w:qFormat/>
    <w:rsid w:val="00EC60CE"/>
    <w:rPr>
      <w:sz w:val="24"/>
      <w:szCs w:val="24"/>
    </w:rPr>
  </w:style>
  <w:style w:type="paragraph" w:customStyle="1" w:styleId="Normal12">
    <w:name w:val="Normal12"/>
    <w:basedOn w:val="Normal"/>
    <w:rsid w:val="005343F9"/>
    <w:pPr>
      <w:spacing w:after="240"/>
    </w:pPr>
    <w:rPr>
      <w:color w:val="000000"/>
    </w:rPr>
  </w:style>
  <w:style w:type="paragraph" w:customStyle="1" w:styleId="Normal12Italic">
    <w:name w:val="Normal12Italic"/>
    <w:rsid w:val="005343F9"/>
    <w:pPr>
      <w:spacing w:after="240"/>
    </w:pPr>
    <w:rPr>
      <w:i/>
      <w:color w:val="000000"/>
      <w:sz w:val="24"/>
      <w:szCs w:val="24"/>
    </w:rPr>
  </w:style>
  <w:style w:type="paragraph" w:customStyle="1" w:styleId="Normal12a12b">
    <w:name w:val="Normal12a12b"/>
    <w:basedOn w:val="Normal"/>
    <w:rsid w:val="005343F9"/>
    <w:pPr>
      <w:spacing w:before="240" w:after="240"/>
    </w:pPr>
    <w:rPr>
      <w:color w:val="000000"/>
    </w:rPr>
  </w:style>
  <w:style w:type="paragraph" w:customStyle="1" w:styleId="Normal24">
    <w:name w:val="Normal24"/>
    <w:basedOn w:val="Normal"/>
    <w:rsid w:val="005343F9"/>
    <w:pPr>
      <w:spacing w:after="480"/>
    </w:pPr>
    <w:rPr>
      <w:color w:val="000000"/>
    </w:rPr>
  </w:style>
  <w:style w:type="paragraph" w:customStyle="1" w:styleId="Normal6">
    <w:name w:val="Normal6"/>
    <w:basedOn w:val="Normal"/>
    <w:rsid w:val="005343F9"/>
    <w:pPr>
      <w:spacing w:after="120"/>
    </w:pPr>
    <w:rPr>
      <w:color w:val="000000"/>
    </w:rPr>
  </w:style>
  <w:style w:type="paragraph" w:customStyle="1" w:styleId="Normal6Italic">
    <w:name w:val="Normal6Italic"/>
    <w:basedOn w:val="Normal"/>
    <w:rsid w:val="005343F9"/>
    <w:pPr>
      <w:spacing w:after="120"/>
    </w:pPr>
    <w:rPr>
      <w:i/>
      <w:color w:val="000000"/>
    </w:rPr>
  </w:style>
  <w:style w:type="character" w:customStyle="1" w:styleId="Normal6RomanBI">
    <w:name w:val="Normal6RomanBI"/>
    <w:rsid w:val="005343F9"/>
    <w:rPr>
      <w:rFonts w:ascii="Times New Roman" w:eastAsia="Times New Roman" w:hAnsi="Times New Roman" w:cs="Times New Roman"/>
      <w:b/>
      <w:i/>
      <w:color w:val="000000"/>
      <w:sz w:val="24"/>
    </w:rPr>
  </w:style>
  <w:style w:type="paragraph" w:customStyle="1" w:styleId="NormalBold">
    <w:name w:val="NormalBold"/>
    <w:basedOn w:val="Normal"/>
    <w:rsid w:val="005343F9"/>
    <w:rPr>
      <w:b/>
      <w:color w:val="000000"/>
    </w:rPr>
  </w:style>
  <w:style w:type="paragraph" w:customStyle="1" w:styleId="NormalBold12b">
    <w:name w:val="NormalBold12b"/>
    <w:basedOn w:val="Normal"/>
    <w:rsid w:val="005343F9"/>
    <w:pPr>
      <w:spacing w:before="240"/>
    </w:pPr>
    <w:rPr>
      <w:b/>
      <w:color w:val="000000"/>
    </w:rPr>
  </w:style>
  <w:style w:type="paragraph" w:customStyle="1" w:styleId="Olang">
    <w:name w:val="Olang"/>
    <w:rsid w:val="005343F9"/>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5343F9"/>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5343F9"/>
    <w:pPr>
      <w:spacing w:after="120"/>
    </w:pPr>
    <w:rPr>
      <w:b/>
      <w:i/>
      <w:color w:val="000000"/>
      <w:sz w:val="24"/>
      <w:szCs w:val="24"/>
    </w:rPr>
  </w:style>
  <w:style w:type="paragraph" w:customStyle="1" w:styleId="StyleNormalBoldNotBold">
    <w:name w:val="Style NormalBold + Not Bold"/>
    <w:rsid w:val="005343F9"/>
    <w:rPr>
      <w:color w:val="000000"/>
      <w:sz w:val="24"/>
      <w:szCs w:val="24"/>
    </w:rPr>
  </w:style>
  <w:style w:type="character" w:customStyle="1" w:styleId="Sub">
    <w:name w:val="Sub"/>
    <w:rsid w:val="005343F9"/>
    <w:rPr>
      <w:color w:val="000000"/>
      <w:vertAlign w:val="subscript"/>
    </w:rPr>
  </w:style>
  <w:style w:type="character" w:customStyle="1" w:styleId="SubBold">
    <w:name w:val="SubBold"/>
    <w:rsid w:val="005343F9"/>
    <w:rPr>
      <w:b/>
      <w:color w:val="000000"/>
      <w:vertAlign w:val="subscript"/>
    </w:rPr>
  </w:style>
  <w:style w:type="character" w:customStyle="1" w:styleId="SubBoldItalic">
    <w:name w:val="SubBoldItalic"/>
    <w:rsid w:val="005343F9"/>
    <w:rPr>
      <w:b/>
      <w:i/>
      <w:color w:val="000000"/>
      <w:vertAlign w:val="subscript"/>
    </w:rPr>
  </w:style>
  <w:style w:type="character" w:customStyle="1" w:styleId="SubItalic">
    <w:name w:val="SubItalic"/>
    <w:rsid w:val="005343F9"/>
    <w:rPr>
      <w:i/>
      <w:color w:val="000000"/>
      <w:vertAlign w:val="subscript"/>
    </w:rPr>
  </w:style>
  <w:style w:type="character" w:customStyle="1" w:styleId="Sup">
    <w:name w:val="Sup"/>
    <w:rsid w:val="005343F9"/>
    <w:rPr>
      <w:color w:val="000000"/>
      <w:vertAlign w:val="superscript"/>
    </w:rPr>
  </w:style>
  <w:style w:type="character" w:customStyle="1" w:styleId="SupBold">
    <w:name w:val="SupBold"/>
    <w:rsid w:val="005343F9"/>
    <w:rPr>
      <w:b/>
      <w:color w:val="000000"/>
      <w:vertAlign w:val="superscript"/>
    </w:rPr>
  </w:style>
  <w:style w:type="character" w:customStyle="1" w:styleId="SupBoldItalic">
    <w:name w:val="SupBoldItalic"/>
    <w:rsid w:val="005343F9"/>
    <w:rPr>
      <w:b/>
      <w:i/>
      <w:color w:val="000000"/>
      <w:vertAlign w:val="superscript"/>
    </w:rPr>
  </w:style>
  <w:style w:type="character" w:customStyle="1" w:styleId="SupItalic">
    <w:name w:val="SupItalic"/>
    <w:rsid w:val="005343F9"/>
    <w:rPr>
      <w:i/>
      <w:color w:val="000000"/>
      <w:vertAlign w:val="superscript"/>
    </w:rPr>
  </w:style>
  <w:style w:type="table" w:customStyle="1" w:styleId="TableNormal0">
    <w:name w:val="Table Normal_0"/>
    <w:next w:val="TableNormal"/>
    <w:uiPriority w:val="99"/>
    <w:semiHidden/>
    <w:unhideWhenUsed/>
    <w:rsid w:val="005343F9"/>
    <w:tblPr>
      <w:tblInd w:w="0" w:type="dxa"/>
      <w:tblCellMar>
        <w:top w:w="0" w:type="dxa"/>
        <w:left w:w="108" w:type="dxa"/>
        <w:bottom w:w="0" w:type="dxa"/>
        <w:right w:w="108" w:type="dxa"/>
      </w:tblCellMar>
    </w:tblPr>
  </w:style>
  <w:style w:type="paragraph" w:customStyle="1" w:styleId="TypeDocAM">
    <w:name w:val="TypeDocAM"/>
    <w:basedOn w:val="Normal"/>
    <w:rsid w:val="005343F9"/>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5343F9"/>
    <w:pPr>
      <w:spacing w:line="220" w:lineRule="auto"/>
      <w:jc w:val="center"/>
    </w:pPr>
    <w:rPr>
      <w:rFonts w:ascii="Arial" w:eastAsia="Arial" w:hAnsi="Arial" w:cs="Arial"/>
      <w:i/>
      <w:color w:val="000000"/>
      <w:sz w:val="22"/>
    </w:rPr>
  </w:style>
  <w:style w:type="paragraph" w:customStyle="1" w:styleId="ZDate">
    <w:name w:val="ZDate"/>
    <w:basedOn w:val="Normal"/>
    <w:rsid w:val="005343F9"/>
    <w:pPr>
      <w:spacing w:after="1680"/>
    </w:pPr>
    <w:rPr>
      <w:color w:val="000000"/>
    </w:rPr>
  </w:style>
  <w:style w:type="paragraph" w:styleId="Header">
    <w:name w:val="header"/>
    <w:basedOn w:val="Normal"/>
    <w:link w:val="HeaderChar"/>
    <w:unhideWhenUsed/>
    <w:rsid w:val="007253BC"/>
    <w:pPr>
      <w:tabs>
        <w:tab w:val="center" w:pos="4513"/>
        <w:tab w:val="right" w:pos="9026"/>
      </w:tabs>
    </w:pPr>
  </w:style>
  <w:style w:type="character" w:customStyle="1" w:styleId="HeaderChar">
    <w:name w:val="Header Char"/>
    <w:basedOn w:val="DefaultParagraphFont"/>
    <w:link w:val="Header"/>
    <w:rsid w:val="007253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4F634741.dotm</Template>
  <TotalTime>0</TotalTime>
  <Pages>188</Pages>
  <Words>44040</Words>
  <Characters>311370</Characters>
  <Application>Microsoft Office Word</Application>
  <DocSecurity>0</DocSecurity>
  <Lines>12454</Lines>
  <Paragraphs>4868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350542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CAMILLERI Etleva</cp:lastModifiedBy>
  <cp:revision>2</cp:revision>
  <dcterms:created xsi:type="dcterms:W3CDTF">2017-07-10T08:50:00Z</dcterms:created>
  <dcterms:modified xsi:type="dcterms:W3CDTF">2017-07-10T08:50:00Z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1129315</vt:lpwstr>
  </property>
  <property fmtid="{D5CDD505-2E9C-101B-9397-08002B2CF9AE}" pid="4" name="&lt;FooterPath&gt;">
    <vt:lpwstr>AM\1129315XM.doc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20170703-123724-105273-132635</vt:lpwstr>
  </property>
  <property fmtid="{D5CDD505-2E9C-101B-9397-08002B2CF9AE}" pid="8" name="PE Number">
    <vt:lpwstr>607.802</vt:lpwstr>
  </property>
  <property fmtid="{D5CDD505-2E9C-101B-9397-08002B2CF9AE}" pid="9" name="UID">
    <vt:lpwstr>eu.europa.europarl-TMP1-0000-0000000000_00.00-en-00.00_text-xml</vt:lpwstr>
  </property>
  <property fmtid="{D5CDD505-2E9C-101B-9397-08002B2CF9AE}" pid="10" name="LastEdited with">
    <vt:lpwstr>9.0.0 Build [20170325]</vt:lpwstr>
  </property>
  <property fmtid="{D5CDD505-2E9C-101B-9397-08002B2CF9AE}" pid="11" name="FooterPath">
    <vt:lpwstr>AM\1129315MT.docx</vt:lpwstr>
  </property>
  <property fmtid="{D5CDD505-2E9C-101B-9397-08002B2CF9AE}" pid="12" name="Bookout">
    <vt:lpwstr>OK - 2017/07/10 10:50</vt:lpwstr>
  </property>
</Properties>
</file>