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1F35D4" w:rsidRPr="002246FA" w:rsidTr="00B4092F">
        <w:trPr>
          <w:trHeight w:hRule="exact" w:val="1417"/>
          <w:jc w:val="center"/>
        </w:trPr>
        <w:tc>
          <w:tcPr>
            <w:tcW w:w="6804" w:type="dxa"/>
            <w:vAlign w:val="center"/>
          </w:tcPr>
          <w:p w:rsidR="001F35D4" w:rsidRPr="002246FA" w:rsidRDefault="001F35D4" w:rsidP="00B4092F">
            <w:pPr>
              <w:pStyle w:val="EPName"/>
              <w:rPr>
                <w:vanish/>
                <w:specVanish/>
              </w:rPr>
            </w:pPr>
            <w:r w:rsidRPr="002246FA">
              <w:t>Parlamento Europeu</w:t>
            </w:r>
          </w:p>
          <w:p w:rsidR="001F35D4" w:rsidRPr="002246FA" w:rsidRDefault="00B4092F" w:rsidP="00B4092F">
            <w:pPr>
              <w:pStyle w:val="EPTerm"/>
              <w:rPr>
                <w:lang w:val="pt-PT"/>
              </w:rPr>
            </w:pPr>
            <w:r w:rsidRPr="002246FA">
              <w:rPr>
                <w:lang w:val="pt-PT"/>
              </w:rPr>
              <w:t xml:space="preserve"> </w:t>
            </w:r>
            <w:r w:rsidR="001F35D4" w:rsidRPr="002246FA">
              <w:rPr>
                <w:lang w:val="pt-PT"/>
              </w:rPr>
              <w:t>2014-2019</w:t>
            </w:r>
          </w:p>
        </w:tc>
        <w:tc>
          <w:tcPr>
            <w:tcW w:w="2268" w:type="dxa"/>
          </w:tcPr>
          <w:p w:rsidR="001F35D4" w:rsidRPr="002246FA" w:rsidRDefault="001F35D4" w:rsidP="00B4092F">
            <w:pPr>
              <w:pStyle w:val="EPLogo"/>
            </w:pPr>
            <w:r w:rsidRPr="002246FA">
              <w:rPr>
                <w:lang w:eastAsia="en-GB"/>
              </w:rPr>
              <w:drawing>
                <wp:inline distT="0" distB="0" distL="0" distR="0" wp14:anchorId="60816C3A" wp14:editId="6021E27B">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1F35D4" w:rsidRPr="002246FA" w:rsidRDefault="001F35D4" w:rsidP="001F35D4">
      <w:pPr>
        <w:pStyle w:val="LineTop"/>
      </w:pPr>
    </w:p>
    <w:p w:rsidR="001F35D4" w:rsidRPr="002246FA" w:rsidRDefault="001F35D4" w:rsidP="001F35D4">
      <w:pPr>
        <w:pStyle w:val="ZCommittee"/>
        <w:rPr>
          <w:color w:val="auto"/>
        </w:rPr>
      </w:pPr>
      <w:r w:rsidRPr="002246FA">
        <w:rPr>
          <w:rStyle w:val="HideTWBExt"/>
          <w:color w:val="auto"/>
        </w:rPr>
        <w:t>&lt;Commission&gt;</w:t>
      </w:r>
      <w:r w:rsidRPr="002246FA">
        <w:rPr>
          <w:rStyle w:val="HideTWBInt"/>
          <w:color w:val="auto"/>
        </w:rPr>
        <w:t>{LIBE}</w:t>
      </w:r>
      <w:r w:rsidRPr="002246FA">
        <w:rPr>
          <w:color w:val="auto"/>
        </w:rPr>
        <w:t>Comissão das Liberdades Cívicas, da Justiça e dos Assuntos Internos</w:t>
      </w:r>
      <w:r w:rsidRPr="002246FA">
        <w:rPr>
          <w:rStyle w:val="HideTWBExt"/>
          <w:color w:val="auto"/>
        </w:rPr>
        <w:t>&lt;/Commission&gt;</w:t>
      </w:r>
    </w:p>
    <w:p w:rsidR="001F35D4" w:rsidRPr="002246FA" w:rsidRDefault="001F35D4" w:rsidP="001F35D4">
      <w:pPr>
        <w:pStyle w:val="LineBottom"/>
        <w:rPr>
          <w:color w:val="auto"/>
        </w:rPr>
      </w:pPr>
    </w:p>
    <w:p w:rsidR="001F35D4" w:rsidRPr="002246FA" w:rsidRDefault="001F35D4" w:rsidP="001F35D4">
      <w:pPr>
        <w:pStyle w:val="RefProc"/>
        <w:rPr>
          <w:color w:val="auto"/>
        </w:rPr>
      </w:pPr>
      <w:r w:rsidRPr="002246FA">
        <w:rPr>
          <w:rStyle w:val="HideTWBExt"/>
          <w:color w:val="auto"/>
        </w:rPr>
        <w:t>&lt;RefProc&gt;</w:t>
      </w:r>
      <w:r w:rsidRPr="002246FA">
        <w:rPr>
          <w:color w:val="auto"/>
        </w:rPr>
        <w:t>2016/0224</w:t>
      </w:r>
      <w:r w:rsidRPr="002246FA">
        <w:rPr>
          <w:rStyle w:val="HideTWBExt"/>
          <w:color w:val="auto"/>
        </w:rPr>
        <w:t>&lt;/RefProc&gt;&lt;RefTypeProc&gt;</w:t>
      </w:r>
      <w:r w:rsidRPr="002246FA">
        <w:rPr>
          <w:color w:val="auto"/>
        </w:rPr>
        <w:t>(COD)</w:t>
      </w:r>
      <w:r w:rsidRPr="002246FA">
        <w:rPr>
          <w:rStyle w:val="HideTWBExt"/>
          <w:color w:val="auto"/>
        </w:rPr>
        <w:t>&lt;/RefTypeProc&gt;</w:t>
      </w:r>
    </w:p>
    <w:p w:rsidR="001F35D4" w:rsidRPr="002246FA" w:rsidRDefault="001F35D4" w:rsidP="001F35D4">
      <w:pPr>
        <w:pStyle w:val="ZDate"/>
        <w:rPr>
          <w:color w:val="auto"/>
        </w:rPr>
      </w:pPr>
      <w:r w:rsidRPr="002246FA">
        <w:rPr>
          <w:rStyle w:val="HideTWBExt"/>
          <w:color w:val="auto"/>
        </w:rPr>
        <w:t>&lt;Date&gt;</w:t>
      </w:r>
      <w:r w:rsidRPr="002246FA">
        <w:rPr>
          <w:rStyle w:val="HideTWBInt"/>
          <w:color w:val="auto"/>
        </w:rPr>
        <w:t>{26/06/2017}</w:t>
      </w:r>
      <w:r w:rsidRPr="002246FA">
        <w:rPr>
          <w:color w:val="auto"/>
        </w:rPr>
        <w:t>26.6.2017</w:t>
      </w:r>
      <w:r w:rsidRPr="002246FA">
        <w:rPr>
          <w:rStyle w:val="HideTWBExt"/>
          <w:color w:val="auto"/>
        </w:rPr>
        <w:t>&lt;/Date&gt;</w:t>
      </w:r>
    </w:p>
    <w:p w:rsidR="001F35D4" w:rsidRPr="002246FA" w:rsidRDefault="001F35D4" w:rsidP="001F35D4">
      <w:pPr>
        <w:pStyle w:val="TypeDocAM"/>
        <w:rPr>
          <w:color w:val="auto"/>
        </w:rPr>
      </w:pPr>
      <w:r w:rsidRPr="002246FA">
        <w:rPr>
          <w:rStyle w:val="HideTWBExt"/>
          <w:color w:val="auto"/>
        </w:rPr>
        <w:t>&lt;TypeAM&gt;</w:t>
      </w:r>
      <w:r w:rsidRPr="002246FA">
        <w:rPr>
          <w:color w:val="auto"/>
        </w:rPr>
        <w:t>ALTERAÇÕES</w:t>
      </w:r>
      <w:r w:rsidRPr="002246FA">
        <w:rPr>
          <w:rStyle w:val="HideTWBExt"/>
          <w:color w:val="auto"/>
        </w:rPr>
        <w:t>&lt;/TypeAM&gt;</w:t>
      </w:r>
    </w:p>
    <w:p w:rsidR="001F35D4" w:rsidRPr="002246FA" w:rsidRDefault="001F35D4" w:rsidP="001F35D4">
      <w:pPr>
        <w:pStyle w:val="NRAMS"/>
        <w:rPr>
          <w:color w:val="auto"/>
        </w:rPr>
      </w:pPr>
      <w:r w:rsidRPr="002246FA">
        <w:rPr>
          <w:rStyle w:val="HideTWBExt"/>
          <w:color w:val="auto"/>
        </w:rPr>
        <w:t>&lt;RangeAM&gt;</w:t>
      </w:r>
      <w:r w:rsidRPr="002246FA">
        <w:rPr>
          <w:color w:val="auto"/>
        </w:rPr>
        <w:t>761 - 1117</w:t>
      </w:r>
      <w:r w:rsidRPr="002246FA">
        <w:rPr>
          <w:rStyle w:val="HideTWBExt"/>
          <w:color w:val="auto"/>
        </w:rPr>
        <w:t>&lt;/RangeAM&gt;</w:t>
      </w:r>
    </w:p>
    <w:p w:rsidR="001F35D4" w:rsidRPr="002246FA" w:rsidRDefault="001F35D4" w:rsidP="001F35D4">
      <w:pPr>
        <w:pStyle w:val="CoverBold"/>
        <w:rPr>
          <w:color w:val="auto"/>
        </w:rPr>
      </w:pPr>
      <w:r w:rsidRPr="002246FA">
        <w:rPr>
          <w:rStyle w:val="HideTWBExt"/>
          <w:color w:val="auto"/>
        </w:rPr>
        <w:t>&lt;TitreType&gt;</w:t>
      </w:r>
      <w:r w:rsidRPr="002246FA">
        <w:rPr>
          <w:color w:val="auto"/>
        </w:rPr>
        <w:t>Projeto de relatório</w:t>
      </w:r>
      <w:r w:rsidRPr="002246FA">
        <w:rPr>
          <w:rStyle w:val="HideTWBExt"/>
          <w:color w:val="auto"/>
        </w:rPr>
        <w:t>&lt;/TitreType&gt;</w:t>
      </w:r>
    </w:p>
    <w:p w:rsidR="001F35D4" w:rsidRPr="002246FA" w:rsidRDefault="001F35D4" w:rsidP="001F35D4">
      <w:pPr>
        <w:pStyle w:val="CoverBold"/>
        <w:rPr>
          <w:color w:val="auto"/>
        </w:rPr>
      </w:pPr>
      <w:r w:rsidRPr="002246FA">
        <w:rPr>
          <w:rStyle w:val="HideTWBExt"/>
          <w:color w:val="auto"/>
        </w:rPr>
        <w:t>&lt;Rapporteur&gt;</w:t>
      </w:r>
      <w:r w:rsidRPr="002246FA">
        <w:rPr>
          <w:color w:val="auto"/>
        </w:rPr>
        <w:t>Laura Ferrara</w:t>
      </w:r>
      <w:r w:rsidRPr="002246FA">
        <w:rPr>
          <w:rStyle w:val="HideTWBExt"/>
          <w:color w:val="auto"/>
        </w:rPr>
        <w:t>&lt;/Rapporteur&gt;</w:t>
      </w:r>
    </w:p>
    <w:p w:rsidR="001F35D4" w:rsidRPr="002246FA" w:rsidRDefault="001F35D4" w:rsidP="001F35D4">
      <w:pPr>
        <w:pStyle w:val="Cover24"/>
        <w:rPr>
          <w:color w:val="auto"/>
        </w:rPr>
      </w:pPr>
      <w:r w:rsidRPr="002246FA">
        <w:rPr>
          <w:color w:val="auto"/>
        </w:rPr>
        <w:t>(PE597.506v01-00)</w:t>
      </w:r>
    </w:p>
    <w:p w:rsidR="001F35D4" w:rsidRPr="002246FA" w:rsidRDefault="001F35D4" w:rsidP="001F35D4">
      <w:pPr>
        <w:pStyle w:val="Cover24"/>
        <w:rPr>
          <w:color w:val="auto"/>
        </w:rPr>
      </w:pPr>
      <w:r w:rsidRPr="002246FA">
        <w:rPr>
          <w:rStyle w:val="HideTWBExt"/>
          <w:color w:val="auto"/>
        </w:rPr>
        <w:t>&lt;Titre&gt;</w:t>
      </w:r>
      <w:r w:rsidRPr="002246FA">
        <w:rPr>
          <w:color w:val="auto"/>
        </w:rPr>
        <w:t xml:space="preserve">Procedimento comum de proteção internacional na União Europeia </w:t>
      </w:r>
      <w:r w:rsidRPr="002246FA">
        <w:rPr>
          <w:rStyle w:val="HideTWBExt"/>
          <w:color w:val="auto"/>
        </w:rPr>
        <w:t>&lt;/Titre&gt;</w:t>
      </w:r>
    </w:p>
    <w:p w:rsidR="001F35D4" w:rsidRPr="002246FA" w:rsidRDefault="001F35D4" w:rsidP="001F35D4">
      <w:pPr>
        <w:pStyle w:val="CoverNormal"/>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Cover24"/>
        <w:rPr>
          <w:color w:val="auto"/>
        </w:rPr>
      </w:pPr>
      <w:r w:rsidRPr="002246FA">
        <w:rPr>
          <w:rStyle w:val="HideTWBExt"/>
          <w:color w:val="auto"/>
        </w:rPr>
        <w:t>&lt;DocRef&gt;</w:t>
      </w:r>
      <w:r w:rsidRPr="002246FA">
        <w:rPr>
          <w:color w:val="auto"/>
        </w:rPr>
        <w:t>(COM(2016) 0467 – C8-0321/2016 – 2016/0224(COD))</w:t>
      </w:r>
      <w:r w:rsidRPr="002246FA">
        <w:rPr>
          <w:rStyle w:val="HideTWBExt"/>
          <w:color w:val="auto"/>
        </w:rPr>
        <w:t>&lt;/DocRef&gt;</w:t>
      </w:r>
    </w:p>
    <w:p w:rsidR="006318CF" w:rsidRPr="002246FA" w:rsidRDefault="009E54D7">
      <w:r w:rsidRPr="002246FA">
        <w:br w:type="page"/>
      </w:r>
      <w:r w:rsidRPr="002246FA">
        <w:lastRenderedPageBreak/>
        <w:t>AM_Com_LegReport</w:t>
      </w:r>
    </w:p>
    <w:p w:rsidR="001F35D4" w:rsidRPr="002246FA" w:rsidRDefault="009E54D7" w:rsidP="001F35D4">
      <w:pPr>
        <w:pStyle w:val="AMNumberTabs"/>
        <w:rPr>
          <w:color w:val="auto"/>
        </w:rPr>
      </w:pPr>
      <w:r w:rsidRPr="002246FA">
        <w:rPr>
          <w:color w:val="auto"/>
        </w:rPr>
        <w:br w:type="page"/>
      </w:r>
    </w:p>
    <w:p w:rsidR="001F35D4" w:rsidRPr="002246FA" w:rsidRDefault="001F35D4" w:rsidP="001F35D4">
      <w:pPr>
        <w:pStyle w:val="AMNumberTabs"/>
        <w:rPr>
          <w:color w:val="auto"/>
        </w:rPr>
      </w:pPr>
      <w:r w:rsidRPr="002246FA">
        <w:rPr>
          <w:rStyle w:val="HideTWBExt"/>
          <w:b w:val="0"/>
          <w:color w:val="auto"/>
        </w:rPr>
        <w:lastRenderedPageBreak/>
        <w:t>&lt;RepeatBlock-Amend&gt;</w:t>
      </w: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761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15 – n.º 5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A prestação de assistência jurídica e representação gratuitas no procedimento de recurso pode ser dispensada se:</w:t>
            </w:r>
          </w:p>
        </w:tc>
        <w:tc>
          <w:tcPr>
            <w:tcW w:w="4876" w:type="dxa"/>
          </w:tcPr>
          <w:p w:rsidR="001F35D4" w:rsidRPr="002246FA" w:rsidRDefault="001F35D4" w:rsidP="00B4092F">
            <w:pPr>
              <w:pStyle w:val="Normal6"/>
              <w:rPr>
                <w:color w:val="auto"/>
              </w:rPr>
            </w:pPr>
            <w:r w:rsidRPr="002246FA">
              <w:rPr>
                <w:b/>
                <w:i/>
                <w:color w:val="auto"/>
              </w:rPr>
              <w:t>Suprimido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(a) O requerente dispuser de meios suficientes;</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(b) Se considera que o recurso não tem possibilidades de êxito;</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(c) O recurso ou revisão estiverem a ser apreciados por um tribunal de segunda instância, ou superior, como previsto no direito nacional, incluindo reapreciações ou revisões de recursos.</w:t>
            </w:r>
          </w:p>
        </w:tc>
        <w:tc>
          <w:tcPr>
            <w:tcW w:w="4876" w:type="dxa"/>
          </w:tcPr>
          <w:p w:rsidR="001F35D4" w:rsidRPr="002246FA" w:rsidRDefault="001F35D4" w:rsidP="00B4092F">
            <w:pPr>
              <w:pStyle w:val="Normal6"/>
              <w:rPr>
                <w:color w:val="auto"/>
              </w:rPr>
            </w:pP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762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15 – n.º 5 – parágrafo 1 – parte introdutória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 prestação de assistência jurídica e representação gratuitas no procedimento de recurso </w:t>
            </w:r>
            <w:r w:rsidRPr="002246FA">
              <w:rPr>
                <w:b/>
                <w:i/>
                <w:color w:val="auto"/>
              </w:rPr>
              <w:t>pode ser</w:t>
            </w:r>
            <w:r w:rsidRPr="002246FA">
              <w:rPr>
                <w:color w:val="auto"/>
              </w:rPr>
              <w:t xml:space="preserve"> dispensada se:</w:t>
            </w:r>
          </w:p>
        </w:tc>
        <w:tc>
          <w:tcPr>
            <w:tcW w:w="4876" w:type="dxa"/>
          </w:tcPr>
          <w:p w:rsidR="001F35D4" w:rsidRPr="002246FA" w:rsidRDefault="001F35D4" w:rsidP="002A6C25">
            <w:pPr>
              <w:pStyle w:val="Normal6"/>
              <w:rPr>
                <w:color w:val="auto"/>
              </w:rPr>
            </w:pPr>
            <w:r w:rsidRPr="002246FA">
              <w:rPr>
                <w:color w:val="auto"/>
              </w:rPr>
              <w:t xml:space="preserve">A prestação de assistência jurídica e representação gratuitas no procedimento de recurso </w:t>
            </w:r>
            <w:r w:rsidR="002A6C25" w:rsidRPr="002246FA">
              <w:rPr>
                <w:b/>
                <w:i/>
                <w:color w:val="auto"/>
              </w:rPr>
              <w:t>é</w:t>
            </w:r>
            <w:r w:rsidRPr="002246FA">
              <w:rPr>
                <w:color w:val="auto"/>
              </w:rPr>
              <w:t xml:space="preserve"> dispensada se: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763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lastRenderedPageBreak/>
        <w:t>&lt;Article&gt;</w:t>
      </w:r>
      <w:r w:rsidRPr="002246FA">
        <w:rPr>
          <w:color w:val="auto"/>
        </w:rPr>
        <w:t>Artigo 15 – n.º 5 – parágrafo 1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(b)</w:t>
            </w:r>
            <w:r w:rsidRPr="002246FA">
              <w:rPr>
                <w:color w:val="auto"/>
              </w:rPr>
              <w:tab/>
            </w:r>
            <w:r w:rsidRPr="002246FA">
              <w:rPr>
                <w:b/>
                <w:i/>
                <w:color w:val="auto"/>
              </w:rPr>
              <w:t>Se considera que o recurso não tem possibilidades de êxito;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764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Kati Piri,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15 – n.º 5 – parágrafo 1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(b)</w:t>
            </w:r>
            <w:r w:rsidRPr="002246FA">
              <w:rPr>
                <w:color w:val="auto"/>
              </w:rPr>
              <w:tab/>
            </w:r>
            <w:r w:rsidRPr="002246FA">
              <w:rPr>
                <w:b/>
                <w:i/>
                <w:color w:val="auto"/>
              </w:rPr>
              <w:t>Se considera que o recurso não tem possibilidades de êxito;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 xml:space="preserve">Procedimento em sintonia com a posição adotada pelo Parlamento na </w:t>
      </w:r>
      <w:r w:rsidR="002A6C25" w:rsidRPr="002246FA">
        <w:rPr>
          <w:color w:val="auto"/>
        </w:rPr>
        <w:t>Diretiva Condições de Acolhimento</w:t>
      </w:r>
      <w:r w:rsidRPr="002246FA">
        <w:rPr>
          <w:color w:val="auto"/>
        </w:rPr>
        <w: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765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15 – n.º 5 – parágrafo 1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(b)</w:t>
            </w:r>
            <w:r w:rsidRPr="002246FA">
              <w:rPr>
                <w:color w:val="auto"/>
              </w:rPr>
              <w:tab/>
            </w:r>
            <w:r w:rsidRPr="002246FA">
              <w:rPr>
                <w:b/>
                <w:i/>
                <w:color w:val="auto"/>
              </w:rPr>
              <w:t>Se considera que o recurso não tem possibilidades de êxito;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Esta disposição iria correr o risco de ser interpretada de forma demasiadamente ab</w:t>
      </w:r>
      <w:r w:rsidR="007375DB" w:rsidRPr="002246FA">
        <w:rPr>
          <w:color w:val="auto"/>
        </w:rPr>
        <w:t xml:space="preserve">rangente pelas autoridades, daí </w:t>
      </w:r>
      <w:r w:rsidRPr="002246FA">
        <w:rPr>
          <w:color w:val="auto"/>
        </w:rPr>
        <w:t>dever ser suprimida.</w:t>
      </w:r>
    </w:p>
    <w:p w:rsidR="001F35D4" w:rsidRPr="002246FA" w:rsidRDefault="001F35D4" w:rsidP="001F35D4">
      <w:r w:rsidRPr="002246FA">
        <w:rPr>
          <w:rStyle w:val="HideTWBExt"/>
          <w:color w:val="auto"/>
        </w:rPr>
        <w:lastRenderedPageBreak/>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766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15 – n.º 5 – parágrafo 1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(b)</w:t>
            </w:r>
            <w:r w:rsidRPr="002246FA">
              <w:rPr>
                <w:color w:val="auto"/>
              </w:rPr>
              <w:tab/>
              <w:t xml:space="preserve">Se considera que o recurso </w:t>
            </w:r>
            <w:r w:rsidRPr="002246FA">
              <w:rPr>
                <w:b/>
                <w:i/>
                <w:color w:val="auto"/>
              </w:rPr>
              <w:t>não tem</w:t>
            </w:r>
            <w:r w:rsidRPr="002246FA">
              <w:rPr>
                <w:color w:val="auto"/>
              </w:rPr>
              <w:t xml:space="preserve"> possibilidades de êxito;</w:t>
            </w:r>
          </w:p>
        </w:tc>
        <w:tc>
          <w:tcPr>
            <w:tcW w:w="4876" w:type="dxa"/>
          </w:tcPr>
          <w:p w:rsidR="001F35D4" w:rsidRPr="002246FA" w:rsidRDefault="001F35D4" w:rsidP="00B4092F">
            <w:pPr>
              <w:pStyle w:val="Normal6"/>
              <w:rPr>
                <w:color w:val="auto"/>
              </w:rPr>
            </w:pPr>
            <w:r w:rsidRPr="002246FA">
              <w:rPr>
                <w:color w:val="auto"/>
              </w:rPr>
              <w:t>(b)</w:t>
            </w:r>
            <w:r w:rsidRPr="002246FA">
              <w:rPr>
                <w:color w:val="auto"/>
              </w:rPr>
              <w:tab/>
              <w:t xml:space="preserve">Se considera que o recurso </w:t>
            </w:r>
            <w:r w:rsidRPr="002246FA">
              <w:rPr>
                <w:b/>
                <w:i/>
                <w:color w:val="auto"/>
              </w:rPr>
              <w:t>é claramente destituído de substância ou é abusivo e sem</w:t>
            </w:r>
            <w:r w:rsidRPr="002246FA">
              <w:rPr>
                <w:color w:val="auto"/>
              </w:rPr>
              <w:t> p</w:t>
            </w:r>
            <w:bookmarkStart w:id="0" w:name="_GoBack"/>
            <w:bookmarkEnd w:id="0"/>
            <w:r w:rsidRPr="002246FA">
              <w:rPr>
                <w:color w:val="auto"/>
              </w:rPr>
              <w:t xml:space="preserve">ossibilidades de êxito </w:t>
            </w:r>
            <w:r w:rsidRPr="002246FA">
              <w:rPr>
                <w:b/>
                <w:i/>
                <w:color w:val="auto"/>
              </w:rPr>
              <w:t>e foi apresentado apenas para atrasar a execução da decisão resultante no afastamento do/da requerente do território de um Estado-Membro</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767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Kati Piri, Caterina Chinnici,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15 – n.º 5 – parágrafo 1 – alínea c)</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(c)</w:t>
            </w:r>
            <w:r w:rsidRPr="002246FA">
              <w:rPr>
                <w:color w:val="auto"/>
              </w:rPr>
              <w:tab/>
              <w:t>O recurso ou revisão estiverem a ser apreciados por um tribunal de segunda instância, ou superior, como previsto no direito nacional, incluindo reapreciações ou revisões de recursos.</w:t>
            </w:r>
          </w:p>
        </w:tc>
        <w:tc>
          <w:tcPr>
            <w:tcW w:w="4876" w:type="dxa"/>
          </w:tcPr>
          <w:p w:rsidR="001F35D4" w:rsidRPr="002246FA" w:rsidRDefault="001F35D4" w:rsidP="00B4092F">
            <w:pPr>
              <w:pStyle w:val="Normal6"/>
              <w:rPr>
                <w:color w:val="auto"/>
              </w:rPr>
            </w:pPr>
            <w:r w:rsidRPr="002246FA">
              <w:rPr>
                <w:color w:val="auto"/>
              </w:rPr>
              <w:t>(c)</w:t>
            </w:r>
            <w:r w:rsidRPr="002246FA">
              <w:rPr>
                <w:color w:val="auto"/>
              </w:rPr>
              <w:tab/>
            </w:r>
            <w:r w:rsidR="002A6C25" w:rsidRPr="002246FA">
              <w:rPr>
                <w:color w:val="auto"/>
              </w:rPr>
              <w:t>O recurso ou revisão estiverem a ser apreciados por um tribunal de segunda instância, ou superior, como previsto no direito nacional, incluindo reapreciações ou revisões de recursos</w:t>
            </w:r>
            <w:r w:rsidRPr="002246FA">
              <w:rPr>
                <w:b/>
                <w:i/>
                <w:color w:val="auto"/>
              </w:rPr>
              <w:t>, e se se considerar que a segunda fase de recurso não tem perspetivas reais de sucesso</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Procedimento em conformidade com a posição adotada pelo Parlamento na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768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lastRenderedPageBreak/>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15 – n.º 5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Se a decisão de não conceder assistência jurídica e representação gratuitas for tomada por uma autoridade que não seja um órgão jurisdicional com o fundamento de que o recurso não tem possibilidades de êxito, o requerente tem o direito de interpor recurso efetivo perante um órgão jurisdicional contra essa decisão e, para o efeito, tem o direito de solicitar assistência jurídica e representação gratuitas.</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769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Kati Piri, Marju Lauristin, Caterina Chinnici,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15 – n.º 5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Se a decisão de não conceder assistência jurídica e representação gratuitas for tomada por uma autoridade que não seja um órgão jurisdicional com o fundamento de que o recurso não tem possibilidades de êxito, o requerente tem o direito de interpor recurso efetivo perante um órgão jurisdicional contra essa decisão e, para o efeito, tem o direito de solicitar assistência jurídica e representação gratuitas.</w:t>
            </w:r>
          </w:p>
        </w:tc>
        <w:tc>
          <w:tcPr>
            <w:tcW w:w="4876" w:type="dxa"/>
          </w:tcPr>
          <w:p w:rsidR="001F35D4" w:rsidRPr="002246FA" w:rsidRDefault="001F35D4" w:rsidP="00B4092F">
            <w:pPr>
              <w:pStyle w:val="Normal6"/>
              <w:rPr>
                <w:color w:val="auto"/>
              </w:rPr>
            </w:pPr>
            <w:r w:rsidRPr="002246FA">
              <w:rPr>
                <w:color w:val="auto"/>
              </w:rPr>
              <w:t>Se a decisão de não conceder assistência jurídica e representação gratuitas for tomada por uma autoridade que não seja um órgão jurisdicional com o fundamento de que o recurso não tem possibilidades de êxito, o requerente tem o direito de interpor recurso efetivo perante um órgão jurisdicional contra essa decisão e, para o efeito, tem o direito de solicitar assistência jurídica e representação gratuitas.</w:t>
            </w:r>
            <w:r w:rsidRPr="002246FA">
              <w:rPr>
                <w:color w:val="auto"/>
              </w:rPr>
              <w:br/>
            </w:r>
            <w:r w:rsidRPr="002246FA">
              <w:rPr>
                <w:b/>
                <w:i/>
                <w:color w:val="auto"/>
              </w:rPr>
              <w:t>Em aplicação do presente número, os Estados-Membros devem assegurar que a assistência jurídica e a representação não sejam restringidas de forma arbitrária nem dificultado o acesso efetivo do requerente à justiça.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lastRenderedPageBreak/>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770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15 – n.º 5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Se a decisão de não conceder assistência jurídica e representação gratuitas for tomada por uma autoridade que não seja um órgão jurisdicional com o fundamento de que o recurso não tem possibilidades de êxito, o requerente tem o direito de interpor recurso efetivo perante um órgão jurisdicional contra essa decisão </w:t>
            </w:r>
            <w:r w:rsidRPr="002246FA">
              <w:rPr>
                <w:b/>
                <w:i/>
                <w:color w:val="auto"/>
              </w:rPr>
              <w:t>e, para o efeito, tem o direito de solicitar assistência jurídica e representação gratuitas</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Se a decisão de não conceder assistência jurídica e representação gratuitas for tomada por uma autoridade que não seja um órgão jurisdicional com o fundamento de que o recurso não tem possibilidades de êxito, o requerente tem o direito de interpor recurso efetivo perante um órgão jurisdicional contra essa decisão.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771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15 – n.º 5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Se a decisão de não conceder assistência jurídica e representação gratuitas for tomada por uma autoridade que não seja um órgão jurisdicional </w:t>
            </w:r>
            <w:r w:rsidRPr="002246FA">
              <w:rPr>
                <w:b/>
                <w:i/>
                <w:color w:val="auto"/>
              </w:rPr>
              <w:t>com o fundamento de que o recurso não tem possibilidades de êxito</w:t>
            </w:r>
            <w:r w:rsidRPr="002246FA">
              <w:rPr>
                <w:color w:val="auto"/>
              </w:rPr>
              <w:t>, o requerente tem o direito de interpor recurso efetivo perante um órgão jurisdicional contra essa decisão e, para o efeito, tem o direito de solicitar assistência jurídica e representação gratuitas.</w:t>
            </w:r>
          </w:p>
        </w:tc>
        <w:tc>
          <w:tcPr>
            <w:tcW w:w="4876" w:type="dxa"/>
          </w:tcPr>
          <w:p w:rsidR="001F35D4" w:rsidRPr="002246FA" w:rsidRDefault="001F35D4" w:rsidP="00B4092F">
            <w:pPr>
              <w:pStyle w:val="Normal6"/>
              <w:rPr>
                <w:color w:val="auto"/>
              </w:rPr>
            </w:pPr>
            <w:r w:rsidRPr="002246FA">
              <w:rPr>
                <w:color w:val="auto"/>
              </w:rPr>
              <w:t>Se a decisão de não conceder assistência jurídica e representação gratuitas for tomada por uma autoridade que não seja um órgão jurisdicional, o requerente tem o direito de interpor recurso efetivo perante um órgão jurisdicional contra essa decisão e, para o efeito, tem o direito de solicitar assistência jurídica e representação gratuitas.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lastRenderedPageBreak/>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772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16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advogado </w:t>
            </w:r>
            <w:r w:rsidRPr="002246FA">
              <w:rPr>
                <w:b/>
                <w:i/>
                <w:color w:val="auto"/>
              </w:rPr>
              <w:t>ou outro consultor,</w:t>
            </w:r>
            <w:r w:rsidRPr="002246FA">
              <w:rPr>
                <w:color w:val="auto"/>
              </w:rPr>
              <w:t xml:space="preserve"> admitido ou autorizado como tal ao abrigo do direito interno, que assista ou represente o requerente nos termos do direito interno, deve ter acesso às informações em que se baseia ou baseará a decisão.</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O advogado admitido ou autorizado como tal ao abrigo do direito interno, que assista ou represente o requerente nos termos do direito interno, deve ter acesso às informações em que se baseia ou baseará a decisão.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773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16 – n.º 2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A autoridade responsável pela decisão pode recusar o acesso às informações constantes do processo do requerente sempre que a divulgação de tais informações ou fontes possa pôr em risco a segurança nacional, a segurança das organizações ou das pessoas que fornecem as informações ou a segurança das pessoas a quem respeita a informação, ou quando ficarem comprometidos os interesses da averiguação referente à apreciação dos pedidos de proteção internacional pelas autoridades competentes dos Estados-Membros ou as relações internacionais dos Estados-Membros. Nesses casos, a autoridade responsável pela decisão deve:</w:t>
            </w:r>
          </w:p>
        </w:tc>
        <w:tc>
          <w:tcPr>
            <w:tcW w:w="4876" w:type="dxa"/>
          </w:tcPr>
          <w:p w:rsidR="001F35D4" w:rsidRPr="002246FA" w:rsidRDefault="001F35D4" w:rsidP="00B4092F">
            <w:pPr>
              <w:pStyle w:val="Normal6"/>
              <w:rPr>
                <w:color w:val="auto"/>
              </w:rPr>
            </w:pPr>
            <w:r w:rsidRPr="002246FA">
              <w:rPr>
                <w:b/>
                <w:i/>
                <w:color w:val="auto"/>
              </w:rPr>
              <w:t>Suprimido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(a) Disponibilizar o acesso a essas informações ou fontes disponíveis aos órgãos jurisdicionais no procedimento de recurso; e</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(b) Assegurar que o direito de defesa do requerente é respeitado.</w:t>
            </w:r>
          </w:p>
        </w:tc>
        <w:tc>
          <w:tcPr>
            <w:tcW w:w="4876" w:type="dxa"/>
          </w:tcPr>
          <w:p w:rsidR="001F35D4" w:rsidRPr="002246FA" w:rsidRDefault="001F35D4" w:rsidP="00B4092F">
            <w:pPr>
              <w:pStyle w:val="Normal6"/>
              <w:rPr>
                <w:color w:val="auto"/>
              </w:rPr>
            </w:pP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774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Kati Piri, Josef Weidenholzer, Ana Gomes, Caterina Chinnici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16 – n.º 2 – parágrafo 1 – parte introdutória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 autoridade responsável pela decisão pode recusar o acesso às informações constantes do processo do requerente sempre que a divulgação de tais informações ou fontes possa pôr em risco a segurança nacional, a segurança das organizações ou das pessoas que fornecem as informações ou a segurança das pessoas a quem respeita a informação</w:t>
            </w:r>
            <w:r w:rsidRPr="002246FA">
              <w:rPr>
                <w:b/>
                <w:i/>
                <w:color w:val="auto"/>
              </w:rPr>
              <w:t>, ou quando ficarem comprometidos os interesses da averiguação referente à apreciação dos pedidos de proteção internacional pelas autoridades competentes dos Estados-Membros ou as relações internacionais dos Estados-Membros</w:t>
            </w:r>
            <w:r w:rsidRPr="002246FA">
              <w:rPr>
                <w:color w:val="auto"/>
              </w:rPr>
              <w:t>. Nesses casos, a autoridade responsável pela decisão deve:</w:t>
            </w:r>
          </w:p>
        </w:tc>
        <w:tc>
          <w:tcPr>
            <w:tcW w:w="4876" w:type="dxa"/>
          </w:tcPr>
          <w:p w:rsidR="001F35D4" w:rsidRPr="002246FA" w:rsidRDefault="001F35D4" w:rsidP="00B4092F">
            <w:pPr>
              <w:pStyle w:val="Normal6"/>
              <w:rPr>
                <w:color w:val="auto"/>
              </w:rPr>
            </w:pPr>
            <w:r w:rsidRPr="002246FA">
              <w:rPr>
                <w:color w:val="auto"/>
              </w:rPr>
              <w:t>A autoridade responsável pela decisão pode recusar o acesso às informações constantes do processo do requerente sempre que a divulgação de tais informações ou fontes possa pôr em risco a segurança nacional, a segurança das organizações ou das pessoas que fornecem as informações ou a segurança das pessoas a quem respeita a informação. Nesses casos, a autoridade responsável pela decisão deve: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Dado ser imperativo que o advogado do requerente tenha acesso ao processo deste, de modo a poder prestar aconselhamento adequado sobre o pedido, qualquer derrogação do acesso ao processo deverá ser extremamente limitada. O texto suprimido é demasiado genérico e vago e permite uma exclusão generalizada do acesso ao processo.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775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16 – n.º 2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No que respeita à alínea b), a autoridade responsável pela decisão </w:t>
            </w:r>
            <w:r w:rsidRPr="002246FA">
              <w:rPr>
                <w:b/>
                <w:i/>
                <w:color w:val="auto"/>
              </w:rPr>
              <w:t>deve</w:t>
            </w:r>
            <w:r w:rsidRPr="002246FA">
              <w:rPr>
                <w:color w:val="auto"/>
              </w:rPr>
              <w:t xml:space="preserve"> permitir, </w:t>
            </w:r>
            <w:r w:rsidRPr="002246FA">
              <w:rPr>
                <w:color w:val="auto"/>
              </w:rPr>
              <w:lastRenderedPageBreak/>
              <w:t>nomeadamente, o acesso às informações ou fontes em causa ao advogado ou consultor que tenha sido submetido a um controlo de segurança, desde que as informações sejam relevantes para a apreciação do pedido ou para a adoção da decisão de retirada de proteção internacional.</w:t>
            </w:r>
          </w:p>
        </w:tc>
        <w:tc>
          <w:tcPr>
            <w:tcW w:w="4876" w:type="dxa"/>
          </w:tcPr>
          <w:p w:rsidR="001F35D4" w:rsidRPr="002246FA" w:rsidRDefault="001F35D4" w:rsidP="00B4092F">
            <w:pPr>
              <w:pStyle w:val="Normal6"/>
              <w:rPr>
                <w:color w:val="auto"/>
              </w:rPr>
            </w:pPr>
            <w:r w:rsidRPr="002246FA">
              <w:rPr>
                <w:color w:val="auto"/>
              </w:rPr>
              <w:lastRenderedPageBreak/>
              <w:t xml:space="preserve">No que respeita à alínea b), a autoridade responsável pela decisão </w:t>
            </w:r>
            <w:r w:rsidRPr="002246FA">
              <w:rPr>
                <w:b/>
                <w:i/>
                <w:color w:val="auto"/>
              </w:rPr>
              <w:t>pode</w:t>
            </w:r>
            <w:r w:rsidRPr="002246FA">
              <w:rPr>
                <w:color w:val="auto"/>
              </w:rPr>
              <w:t xml:space="preserve"> permitir, </w:t>
            </w:r>
            <w:r w:rsidRPr="002246FA">
              <w:rPr>
                <w:color w:val="auto"/>
              </w:rPr>
              <w:lastRenderedPageBreak/>
              <w:t>nomeadamente, o acesso às informações ou fontes em causa ao advogado ou consultor que tenha sido submetido a um controlo de segurança, desde que as informações sejam relevantes para a apreciação do pedido ou para a adoção da decisão de retirada de proteção internacional.</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776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16 – n.º 2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No que respeita à alínea b), a autoridade responsável pela decisão deve permitir, nomeadamente, o acesso às informações ou fontes em causa ao advogado </w:t>
            </w:r>
            <w:r w:rsidRPr="002246FA">
              <w:rPr>
                <w:b/>
                <w:i/>
                <w:color w:val="auto"/>
              </w:rPr>
              <w:t>ou consultor</w:t>
            </w:r>
            <w:r w:rsidRPr="002246FA">
              <w:rPr>
                <w:color w:val="auto"/>
              </w:rPr>
              <w:t xml:space="preserve"> que tenha sido submetido a um controlo de segurança, desde que as informações sejam relevantes para a apreciação do pedido ou para a adoção da decisão de retirada de proteção internacional.</w:t>
            </w:r>
          </w:p>
        </w:tc>
        <w:tc>
          <w:tcPr>
            <w:tcW w:w="4876" w:type="dxa"/>
          </w:tcPr>
          <w:p w:rsidR="001F35D4" w:rsidRPr="002246FA" w:rsidRDefault="001F35D4" w:rsidP="00B4092F">
            <w:pPr>
              <w:pStyle w:val="Normal6"/>
              <w:rPr>
                <w:color w:val="auto"/>
              </w:rPr>
            </w:pPr>
            <w:r w:rsidRPr="002246FA">
              <w:rPr>
                <w:color w:val="auto"/>
              </w:rPr>
              <w:t>No que respeita à alínea b), a autoridade responsável pela decisão deve permitir, nomeadamente, o acesso às informações ou fontes em causa ao advogado que tenha sido submetido a um controlo de segurança, desde que as informações sejam relevantes para a apreciação do pedido ou para a adoção da decisão de retirada de proteção internacional.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777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Kinga Gál</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16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O advogado </w:t>
            </w:r>
            <w:r w:rsidRPr="002246FA">
              <w:rPr>
                <w:b/>
                <w:i/>
                <w:color w:val="auto"/>
              </w:rPr>
              <w:t>ou outro consultor</w:t>
            </w:r>
            <w:r w:rsidRPr="002246FA">
              <w:rPr>
                <w:color w:val="auto"/>
              </w:rPr>
              <w:t xml:space="preserve"> que assiste ou representa o requerente deve ter acesso a zonas vedadas, como centros de detenção e zonas de trânsito, para efeitos de aconselhamento, nos termos da Diretiva XXX/XXX/UE (Diretiva Condições de Acolhimento).</w:t>
            </w:r>
          </w:p>
        </w:tc>
        <w:tc>
          <w:tcPr>
            <w:tcW w:w="4876" w:type="dxa"/>
          </w:tcPr>
          <w:p w:rsidR="001F35D4" w:rsidRPr="002246FA" w:rsidRDefault="001F35D4" w:rsidP="002A6C25">
            <w:pPr>
              <w:pStyle w:val="Normal6"/>
              <w:rPr>
                <w:color w:val="auto"/>
              </w:rPr>
            </w:pPr>
            <w:r w:rsidRPr="002246FA">
              <w:rPr>
                <w:color w:val="auto"/>
              </w:rPr>
              <w:t>3.</w:t>
            </w:r>
            <w:r w:rsidRPr="002246FA">
              <w:rPr>
                <w:color w:val="auto"/>
              </w:rPr>
              <w:tab/>
              <w:t>O advogado que assiste ou representa o requerente deve ter acesso a zonas vedadas, como centros de detenção e zonas de trânsito, para efeitos de aconselhamento, nos termos da Diretiva XXX/XXX/UE (Diretiva Condições de Acolhimento).</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{HU}</w:t>
      </w:r>
      <w:r w:rsidRPr="002246FA">
        <w:rPr>
          <w:color w:val="auto"/>
        </w:rPr>
        <w:t>hu</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778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16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O advogado </w:t>
            </w:r>
            <w:r w:rsidRPr="002246FA">
              <w:rPr>
                <w:b/>
                <w:i/>
                <w:color w:val="auto"/>
              </w:rPr>
              <w:t>ou outro consultor</w:t>
            </w:r>
            <w:r w:rsidRPr="002246FA">
              <w:rPr>
                <w:color w:val="auto"/>
              </w:rPr>
              <w:t xml:space="preserve"> que assiste ou representa o requerente </w:t>
            </w:r>
            <w:r w:rsidRPr="002246FA">
              <w:rPr>
                <w:b/>
                <w:i/>
                <w:color w:val="auto"/>
              </w:rPr>
              <w:t>deve</w:t>
            </w:r>
            <w:r w:rsidRPr="002246FA">
              <w:rPr>
                <w:color w:val="auto"/>
              </w:rPr>
              <w:t xml:space="preserve"> ter acesso a zonas vedadas, como centros de detenção e zonas de trânsito, para efeitos de aconselhamento, nos termos da Diretiva XXX/XXX/UE (Diretiva Condições de Acolhimento).</w:t>
            </w:r>
          </w:p>
        </w:tc>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O advogado que assiste ou representa o requerente </w:t>
            </w:r>
            <w:r w:rsidRPr="002246FA">
              <w:rPr>
                <w:b/>
                <w:i/>
                <w:color w:val="auto"/>
              </w:rPr>
              <w:t>pode</w:t>
            </w:r>
            <w:r w:rsidRPr="002246FA">
              <w:rPr>
                <w:color w:val="auto"/>
              </w:rPr>
              <w:t xml:space="preserve"> ter acesso a zonas vedadas, como centros de detenção e zonas de trânsito, para efeitos de aconselhamento, nos termos da Diretiva XXX/XXX/UE (Diretiva Condições de Acolhimento).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779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16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O requerente deve ser autorizado a fazer-se acompanhar na entrevista pessoal por um advogado </w:t>
            </w:r>
            <w:r w:rsidRPr="002246FA">
              <w:rPr>
                <w:b/>
                <w:i/>
                <w:color w:val="auto"/>
              </w:rPr>
              <w:t>ou outro consultor</w:t>
            </w:r>
            <w:r w:rsidRPr="002246FA">
              <w:rPr>
                <w:color w:val="auto"/>
              </w:rPr>
              <w:t xml:space="preserve"> admitido ou autorizado nessa qualidade pela lei nacional. </w:t>
            </w:r>
            <w:r w:rsidRPr="002246FA">
              <w:rPr>
                <w:b/>
                <w:i/>
                <w:color w:val="auto"/>
              </w:rPr>
              <w:t>O advogado ou outro conselheiro é autorizado a intervir no âmbito da entrevista pessoal.</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O requerente deve ser autorizado a fazer-se acompanhar na entrevista pessoal por um advogado admitido ou autorizado nessa qualidade pela lei nacional.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780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16 – n.º 5</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5.</w:t>
            </w:r>
            <w:r w:rsidRPr="002246FA">
              <w:rPr>
                <w:color w:val="auto"/>
              </w:rPr>
              <w:tab/>
              <w:t xml:space="preserve">A autoridade responsável pela decisão pode exigir a presença do requerente na entrevista pessoal, mesmo que este esteja representado, nos termos do direito interno, por um advogado </w:t>
            </w:r>
            <w:r w:rsidRPr="002246FA">
              <w:rPr>
                <w:b/>
                <w:i/>
                <w:color w:val="auto"/>
              </w:rPr>
              <w:t>ou consultor</w:t>
            </w:r>
            <w:r w:rsidRPr="002246FA">
              <w:rPr>
                <w:color w:val="auto"/>
              </w:rPr>
              <w:t>, e que o requerente responda pessoalmente às perguntas formuladas.</w:t>
            </w:r>
          </w:p>
        </w:tc>
        <w:tc>
          <w:tcPr>
            <w:tcW w:w="4876" w:type="dxa"/>
          </w:tcPr>
          <w:p w:rsidR="001F35D4" w:rsidRPr="002246FA" w:rsidRDefault="001F35D4" w:rsidP="00B4092F">
            <w:pPr>
              <w:pStyle w:val="Normal6"/>
              <w:rPr>
                <w:color w:val="auto"/>
              </w:rPr>
            </w:pPr>
            <w:r w:rsidRPr="002246FA">
              <w:rPr>
                <w:color w:val="auto"/>
              </w:rPr>
              <w:t>5.</w:t>
            </w:r>
            <w:r w:rsidRPr="002246FA">
              <w:rPr>
                <w:color w:val="auto"/>
              </w:rPr>
              <w:tab/>
              <w:t>A autoridade responsável pela decisão pode exigir a presença do requerente na entrevista pessoal, mesmo que este esteja representado, nos termos do direito interno, por um advogado, e que o requerente responda pessoalmente às perguntas formuladas.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781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Birgit Sippel, Marju Lauristin, Caterina Chinnici,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16 – n.º 6</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6.</w:t>
            </w:r>
            <w:r w:rsidRPr="002246FA">
              <w:rPr>
                <w:color w:val="auto"/>
              </w:rPr>
              <w:tab/>
              <w:t>Sem prejuízo do disposto no artigo 22.º, n.º 5, a ausência de advogado ou outro consultor não obsta à realização da entrevista pessoal do requerente pela autoridade responsável pela decisão.</w:t>
            </w:r>
          </w:p>
        </w:tc>
        <w:tc>
          <w:tcPr>
            <w:tcW w:w="4876" w:type="dxa"/>
          </w:tcPr>
          <w:p w:rsidR="001F35D4" w:rsidRPr="002246FA" w:rsidRDefault="001F35D4" w:rsidP="00B4092F">
            <w:pPr>
              <w:pStyle w:val="Normal6"/>
              <w:rPr>
                <w:color w:val="auto"/>
              </w:rPr>
            </w:pPr>
            <w:r w:rsidRPr="002246FA">
              <w:rPr>
                <w:color w:val="auto"/>
              </w:rPr>
              <w:t>6.</w:t>
            </w:r>
            <w:r w:rsidRPr="002246FA">
              <w:rPr>
                <w:color w:val="auto"/>
              </w:rPr>
              <w:tab/>
              <w:t>Sem prejuízo do disposto no artigo 22.º, n.º 5, a ausência de advogado ou outro consultor não obsta à realização da entrevista pessoal do requerente pela autoridade responsável pela decisão</w:t>
            </w:r>
            <w:r w:rsidRPr="002246FA">
              <w:rPr>
                <w:b/>
                <w:i/>
                <w:color w:val="auto"/>
              </w:rPr>
              <w:t>, desde que o requerente tenha sido informado do seu direito a assistência jurídica e representação – incluindo, eventualmente, assistência jurídica e representação gratuitas – e tenha optado por não exercer esse direito</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Uma entrevista pessoal deve ser normalmente realizada na presença de um advogado. Se esta vier a ocorrer sem advogado, o requerente deverá ser clara e previamente informado do seu direito a assistência jurídica e representação.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782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lastRenderedPageBreak/>
        <w:t>&lt;Article&gt;</w:t>
      </w:r>
      <w:r w:rsidRPr="002246FA">
        <w:rPr>
          <w:color w:val="auto"/>
        </w:rPr>
        <w:t>Artigo 16 – n.º 6</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6.</w:t>
            </w:r>
            <w:r w:rsidRPr="002246FA">
              <w:rPr>
                <w:color w:val="auto"/>
              </w:rPr>
              <w:tab/>
            </w:r>
            <w:r w:rsidRPr="002246FA">
              <w:rPr>
                <w:b/>
                <w:i/>
                <w:color w:val="auto"/>
              </w:rPr>
              <w:t>Sem prejuízo do disposto no artigo 22.º, n.º 5,</w:t>
            </w:r>
            <w:r w:rsidRPr="002246FA">
              <w:rPr>
                <w:color w:val="auto"/>
              </w:rPr>
              <w:t xml:space="preserve"> a ausência de advogado ou outro consultor </w:t>
            </w:r>
            <w:r w:rsidRPr="002246FA">
              <w:rPr>
                <w:b/>
                <w:i/>
                <w:color w:val="auto"/>
              </w:rPr>
              <w:t>não</w:t>
            </w:r>
            <w:r w:rsidRPr="002246FA">
              <w:rPr>
                <w:color w:val="auto"/>
              </w:rPr>
              <w:t xml:space="preserve"> obsta à realização da entrevista pessoal do requerente pela autoridade responsável pela decisão.</w:t>
            </w:r>
          </w:p>
        </w:tc>
        <w:tc>
          <w:tcPr>
            <w:tcW w:w="4876" w:type="dxa"/>
          </w:tcPr>
          <w:p w:rsidR="001F35D4" w:rsidRPr="002246FA" w:rsidRDefault="001F35D4" w:rsidP="00B4092F">
            <w:pPr>
              <w:pStyle w:val="Normal6"/>
              <w:rPr>
                <w:color w:val="auto"/>
              </w:rPr>
            </w:pPr>
            <w:r w:rsidRPr="002246FA">
              <w:rPr>
                <w:color w:val="auto"/>
              </w:rPr>
              <w:t>6.</w:t>
            </w:r>
            <w:r w:rsidRPr="002246FA">
              <w:rPr>
                <w:color w:val="auto"/>
              </w:rPr>
              <w:tab/>
              <w:t>A ausência de advogado ou outro consultor obsta à realização da entrevista pessoal do requerente pela autoridade responsável pela decisão</w:t>
            </w:r>
            <w:r w:rsidRPr="002246FA">
              <w:rPr>
                <w:b/>
                <w:i/>
                <w:color w:val="auto"/>
              </w:rPr>
              <w:t>, a menos que o requerente seja informado do seu direito a assistência jurídica e rejeite recebê-la</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783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16 – n.º 6</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6.</w:t>
            </w:r>
            <w:r w:rsidRPr="002246FA">
              <w:rPr>
                <w:color w:val="auto"/>
              </w:rPr>
              <w:tab/>
              <w:t xml:space="preserve">Sem prejuízo do disposto no artigo 22.º, n.º 5, a ausência de advogado </w:t>
            </w:r>
            <w:r w:rsidRPr="002246FA">
              <w:rPr>
                <w:b/>
                <w:i/>
                <w:color w:val="auto"/>
              </w:rPr>
              <w:t>ou outro consultor</w:t>
            </w:r>
            <w:r w:rsidRPr="002246FA">
              <w:rPr>
                <w:color w:val="auto"/>
              </w:rPr>
              <w:t xml:space="preserve"> não obsta à realização da entrevista pessoal do requerente pela autoridade responsável pela decisão.</w:t>
            </w:r>
          </w:p>
        </w:tc>
        <w:tc>
          <w:tcPr>
            <w:tcW w:w="4876" w:type="dxa"/>
          </w:tcPr>
          <w:p w:rsidR="001F35D4" w:rsidRPr="002246FA" w:rsidRDefault="001F35D4" w:rsidP="00B4092F">
            <w:pPr>
              <w:pStyle w:val="Normal6"/>
              <w:rPr>
                <w:color w:val="auto"/>
              </w:rPr>
            </w:pPr>
            <w:r w:rsidRPr="002246FA">
              <w:rPr>
                <w:color w:val="auto"/>
              </w:rPr>
              <w:t>6.</w:t>
            </w:r>
            <w:r w:rsidRPr="002246FA">
              <w:rPr>
                <w:color w:val="auto"/>
              </w:rPr>
              <w:tab/>
              <w:t>Sem prejuízo do disposto no artigo 22.º, n.º 5, a ausência de advogado não obsta à realização da entrevista pessoal do requerente pela autoridade responsável pela decisão.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784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17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A assistência jurídica e representação gratuitas devem ser prestadas por advogados </w:t>
            </w:r>
            <w:r w:rsidRPr="002246FA">
              <w:rPr>
                <w:b/>
                <w:i/>
                <w:color w:val="auto"/>
              </w:rPr>
              <w:t>ou outros consultores</w:t>
            </w:r>
            <w:r w:rsidRPr="002246FA">
              <w:rPr>
                <w:color w:val="auto"/>
              </w:rPr>
              <w:t xml:space="preserve"> autorizados pelo direito nacional para assistir ou representar os requerentes </w:t>
            </w:r>
            <w:r w:rsidRPr="002246FA">
              <w:rPr>
                <w:b/>
                <w:i/>
                <w:color w:val="auto"/>
              </w:rPr>
              <w:t xml:space="preserve">ou por organizações não governamentais acreditadas nos termos </w:t>
            </w:r>
            <w:r w:rsidRPr="002246FA">
              <w:rPr>
                <w:b/>
                <w:i/>
                <w:color w:val="auto"/>
              </w:rPr>
              <w:lastRenderedPageBreak/>
              <w:t>do direito nacional para prestar serviços de consultoria e representação</w:t>
            </w:r>
            <w:r w:rsidRPr="002246FA">
              <w:rPr>
                <w:color w:val="auto"/>
              </w:rPr>
              <w:t>.</w:t>
            </w:r>
          </w:p>
        </w:tc>
        <w:tc>
          <w:tcPr>
            <w:tcW w:w="4876" w:type="dxa"/>
          </w:tcPr>
          <w:p w:rsidR="001F35D4" w:rsidRPr="002246FA" w:rsidRDefault="001F35D4" w:rsidP="00B4092F">
            <w:pPr>
              <w:pStyle w:val="Normal6"/>
              <w:rPr>
                <w:color w:val="auto"/>
              </w:rPr>
            </w:pPr>
            <w:r w:rsidRPr="002246FA">
              <w:rPr>
                <w:color w:val="auto"/>
              </w:rPr>
              <w:lastRenderedPageBreak/>
              <w:t>1.</w:t>
            </w:r>
            <w:r w:rsidRPr="002246FA">
              <w:rPr>
                <w:color w:val="auto"/>
              </w:rPr>
              <w:tab/>
              <w:t>A assistência jurídica e representação gratuitas devem ser prestadas por advogados autorizados pelo direito nacional para assistir ou representar os requerentes.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785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17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Os Estados-Membros devem prever normas processuais específicas relativas às modalidades de apresentação e tratamento dos pedidos de assistência jurídica e representação gratuitas em relação aos pedidos de proteção internacional ou devem aplicar as normas em vigor para os pedidos internos de natureza idêntica, desde que tais normas não impossibilitem nem dificultem o acesso a assistência jurídica e representação legal gratuitas.</w:t>
            </w:r>
          </w:p>
        </w:tc>
        <w:tc>
          <w:tcPr>
            <w:tcW w:w="4876" w:type="dxa"/>
          </w:tcPr>
          <w:p w:rsidR="001F35D4" w:rsidRPr="002246FA" w:rsidRDefault="001F35D4" w:rsidP="00AE4DCE">
            <w:pPr>
              <w:pStyle w:val="Normal6"/>
              <w:rPr>
                <w:color w:val="auto"/>
              </w:rPr>
            </w:pPr>
            <w:r w:rsidRPr="002246FA">
              <w:rPr>
                <w:color w:val="auto"/>
              </w:rPr>
              <w:t>2.</w:t>
            </w:r>
            <w:r w:rsidRPr="002246FA">
              <w:rPr>
                <w:color w:val="auto"/>
              </w:rPr>
              <w:tab/>
              <w:t xml:space="preserve">Os Estados-Membros devem prever normas processuais específicas relativas às modalidades de apresentação e tratamento dos pedidos de assistência jurídica e representação gratuitas em relação aos pedidos de proteção internacional ou devem aplicar as normas em vigor para os pedidos internos de natureza idêntica, desde que tais normas não impossibilitem nem dificultem o acesso a assistência jurídica e representação legal gratuitas. </w:t>
            </w:r>
            <w:r w:rsidRPr="002246FA">
              <w:rPr>
                <w:b/>
                <w:i/>
                <w:color w:val="auto"/>
              </w:rPr>
              <w:t>O requerente deve ser sempre informado sobre estas normas.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786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17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Os Estados-Membros devem prever normas processuais específicas relativas às modalidades de apresentação e tratamento dos pedidos de assistência jurídica e representação gratuitas em relação aos pedidos de proteção internacional </w:t>
            </w:r>
            <w:r w:rsidRPr="002246FA">
              <w:rPr>
                <w:b/>
                <w:i/>
                <w:color w:val="auto"/>
              </w:rPr>
              <w:t xml:space="preserve">ou </w:t>
            </w:r>
            <w:r w:rsidRPr="002246FA">
              <w:rPr>
                <w:b/>
                <w:i/>
                <w:color w:val="auto"/>
              </w:rPr>
              <w:lastRenderedPageBreak/>
              <w:t>devem aplicar</w:t>
            </w:r>
            <w:r w:rsidRPr="002246FA">
              <w:rPr>
                <w:color w:val="auto"/>
              </w:rPr>
              <w:t xml:space="preserve"> as normas em vigor para os pedidos internos de natureza idêntica, desde que tais normas não impossibilitem nem dificultem o acesso a assistência jurídica e representação legal gratuitas.</w:t>
            </w:r>
          </w:p>
        </w:tc>
        <w:tc>
          <w:tcPr>
            <w:tcW w:w="4876" w:type="dxa"/>
          </w:tcPr>
          <w:p w:rsidR="001F35D4" w:rsidRPr="002246FA" w:rsidRDefault="001F35D4" w:rsidP="00AE4DCE">
            <w:pPr>
              <w:pStyle w:val="Normal6"/>
              <w:rPr>
                <w:color w:val="auto"/>
              </w:rPr>
            </w:pPr>
            <w:r w:rsidRPr="002246FA">
              <w:rPr>
                <w:color w:val="auto"/>
              </w:rPr>
              <w:lastRenderedPageBreak/>
              <w:t>2.</w:t>
            </w:r>
            <w:r w:rsidRPr="002246FA">
              <w:rPr>
                <w:color w:val="auto"/>
              </w:rPr>
              <w:tab/>
              <w:t xml:space="preserve">Os Estados-Membros devem prever normas processuais específicas relativas às modalidades de apresentação e tratamento dos pedidos de assistência jurídica e representação gratuitas em relação aos pedidos de proteção internacional </w:t>
            </w:r>
            <w:r w:rsidRPr="002246FA">
              <w:rPr>
                <w:b/>
                <w:i/>
                <w:color w:val="auto"/>
              </w:rPr>
              <w:t xml:space="preserve">que não </w:t>
            </w:r>
            <w:r w:rsidR="00AE4DCE" w:rsidRPr="002246FA">
              <w:rPr>
                <w:b/>
                <w:i/>
                <w:color w:val="auto"/>
              </w:rPr>
              <w:lastRenderedPageBreak/>
              <w:t>devem ser</w:t>
            </w:r>
            <w:r w:rsidRPr="002246FA">
              <w:rPr>
                <w:b/>
                <w:i/>
                <w:color w:val="auto"/>
              </w:rPr>
              <w:t xml:space="preserve"> mais restritivas do que</w:t>
            </w:r>
            <w:r w:rsidRPr="002246FA">
              <w:rPr>
                <w:color w:val="auto"/>
              </w:rPr>
              <w:t xml:space="preserve"> as normas em vigor para os pedidos internos de natureza idêntica, desde que tais normas não impossibilitem nem dificultem o acesso a assistência jurídica e representação legal gratuitas.</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787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17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3.</w:t>
            </w:r>
            <w:r w:rsidRPr="002246FA">
              <w:rPr>
                <w:color w:val="auto"/>
              </w:rPr>
              <w:tab/>
            </w:r>
            <w:r w:rsidRPr="002246FA">
              <w:rPr>
                <w:b/>
                <w:i/>
                <w:color w:val="auto"/>
              </w:rPr>
              <w:t>Os Estados-Membros também podem impor limites monetários ou temporais à prestação de assistência jurídica e representação gratuitas, desde que tais limites não restrinjam arbitrariamente o acesso a estes meios. No que respeita aos honorários e outros encargos, o tratamento concedido aos requerentes deve ser mais favorável do que o geralmente dispensado aos nacionais em matérias atinentes à assistência jurídica.</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788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17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Os Estados-Membros também </w:t>
            </w:r>
            <w:r w:rsidRPr="002246FA">
              <w:rPr>
                <w:b/>
                <w:i/>
                <w:color w:val="auto"/>
              </w:rPr>
              <w:t>podem</w:t>
            </w:r>
            <w:r w:rsidRPr="002246FA">
              <w:rPr>
                <w:color w:val="auto"/>
              </w:rPr>
              <w:t xml:space="preserve"> impor limites monetários </w:t>
            </w:r>
            <w:r w:rsidRPr="002246FA">
              <w:rPr>
                <w:b/>
                <w:i/>
                <w:color w:val="auto"/>
              </w:rPr>
              <w:t>ou</w:t>
            </w:r>
            <w:r w:rsidRPr="002246FA">
              <w:rPr>
                <w:color w:val="auto"/>
              </w:rPr>
              <w:t xml:space="preserve"> temporais à prestação de assistência jurídica e representação gratuitas</w:t>
            </w:r>
            <w:r w:rsidRPr="002246FA">
              <w:rPr>
                <w:b/>
                <w:i/>
                <w:color w:val="auto"/>
              </w:rPr>
              <w:t xml:space="preserve">, desde que tais limites não restrinjam </w:t>
            </w:r>
            <w:r w:rsidRPr="002246FA">
              <w:rPr>
                <w:b/>
                <w:i/>
                <w:color w:val="auto"/>
              </w:rPr>
              <w:lastRenderedPageBreak/>
              <w:t>arbitrariamente o acesso a estes meios</w:t>
            </w:r>
            <w:r w:rsidRPr="002246FA">
              <w:rPr>
                <w:color w:val="auto"/>
              </w:rPr>
              <w:t xml:space="preserve">. No que respeita aos honorários e outros encargos, o tratamento concedido aos requerentes deve ser </w:t>
            </w:r>
            <w:r w:rsidRPr="002246FA">
              <w:rPr>
                <w:b/>
                <w:i/>
                <w:color w:val="auto"/>
              </w:rPr>
              <w:t>mais</w:t>
            </w:r>
            <w:r w:rsidRPr="002246FA">
              <w:rPr>
                <w:color w:val="auto"/>
              </w:rPr>
              <w:t xml:space="preserve"> favorável do que o geralmente dispensado aos nacionais em matérias atinentes à assistência jurídica.</w:t>
            </w:r>
          </w:p>
        </w:tc>
        <w:tc>
          <w:tcPr>
            <w:tcW w:w="4876" w:type="dxa"/>
          </w:tcPr>
          <w:p w:rsidR="001F35D4" w:rsidRPr="002246FA" w:rsidRDefault="001F35D4" w:rsidP="00AE4DCE">
            <w:pPr>
              <w:pStyle w:val="Normal6"/>
              <w:rPr>
                <w:color w:val="auto"/>
              </w:rPr>
            </w:pPr>
            <w:r w:rsidRPr="002246FA">
              <w:rPr>
                <w:color w:val="auto"/>
              </w:rPr>
              <w:lastRenderedPageBreak/>
              <w:t>3.</w:t>
            </w:r>
            <w:r w:rsidRPr="002246FA">
              <w:rPr>
                <w:color w:val="auto"/>
              </w:rPr>
              <w:tab/>
              <w:t>Os Estados-Membros também </w:t>
            </w:r>
            <w:r w:rsidR="00AE4DCE" w:rsidRPr="002246FA">
              <w:rPr>
                <w:b/>
                <w:i/>
                <w:color w:val="auto"/>
              </w:rPr>
              <w:t>devem</w:t>
            </w:r>
            <w:r w:rsidRPr="002246FA">
              <w:rPr>
                <w:color w:val="auto"/>
              </w:rPr>
              <w:t xml:space="preserve"> impor limites monetários </w:t>
            </w:r>
            <w:r w:rsidRPr="002246FA">
              <w:rPr>
                <w:b/>
                <w:i/>
                <w:color w:val="auto"/>
              </w:rPr>
              <w:t>e</w:t>
            </w:r>
            <w:r w:rsidRPr="002246FA">
              <w:rPr>
                <w:color w:val="auto"/>
              </w:rPr>
              <w:t xml:space="preserve"> temporais à prestação de assistência jurídica e representação gratuitas. No que respeita aos honorários e outros encargos, o </w:t>
            </w:r>
            <w:r w:rsidRPr="002246FA">
              <w:rPr>
                <w:color w:val="auto"/>
              </w:rPr>
              <w:lastRenderedPageBreak/>
              <w:t xml:space="preserve">tratamento concedido aos requerentes </w:t>
            </w:r>
            <w:r w:rsidR="00457C2D" w:rsidRPr="002246FA">
              <w:rPr>
                <w:b/>
                <w:i/>
                <w:color w:val="auto"/>
              </w:rPr>
              <w:t>não</w:t>
            </w:r>
            <w:r w:rsidR="00457C2D" w:rsidRPr="002246FA">
              <w:rPr>
                <w:color w:val="auto"/>
              </w:rPr>
              <w:t xml:space="preserve"> </w:t>
            </w:r>
            <w:r w:rsidRPr="002246FA">
              <w:rPr>
                <w:color w:val="auto"/>
              </w:rPr>
              <w:t>deve ser </w:t>
            </w:r>
            <w:r w:rsidRPr="002246FA">
              <w:rPr>
                <w:b/>
                <w:i/>
                <w:color w:val="auto"/>
              </w:rPr>
              <w:t>mais</w:t>
            </w:r>
            <w:r w:rsidRPr="002246FA">
              <w:rPr>
                <w:color w:val="auto"/>
              </w:rPr>
              <w:t xml:space="preserve"> favorável do que o geralmente dispensado aos nacionais em matérias atinentes à assistência jurídica.</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789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17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Os Estados-Membros também podem impor limites monetários ou temporais à prestação de assistência jurídica e representação gratuitas, desde que tais limites </w:t>
            </w:r>
            <w:r w:rsidRPr="002246FA">
              <w:rPr>
                <w:b/>
                <w:i/>
                <w:color w:val="auto"/>
              </w:rPr>
              <w:t>não restrinjam arbitrariamente</w:t>
            </w:r>
            <w:r w:rsidRPr="002246FA">
              <w:rPr>
                <w:color w:val="auto"/>
              </w:rPr>
              <w:t xml:space="preserve"> o acesso a estes meios. No que respeita aos honorários e outros encargos, o tratamento concedido aos requerentes deve ser mais favorável do que o geralmente dispensado aos nacionais em matérias atinentes à assistência jurídica.</w:t>
            </w:r>
          </w:p>
        </w:tc>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Os Estados-Membros também podem impor limites monetários ou temporais à prestação de assistência jurídica e representação gratuitas, desde que tais limites </w:t>
            </w:r>
            <w:r w:rsidRPr="002246FA">
              <w:rPr>
                <w:b/>
                <w:i/>
                <w:color w:val="auto"/>
              </w:rPr>
              <w:t>não sejam arbitrários e</w:t>
            </w:r>
            <w:r w:rsidRPr="002246FA">
              <w:rPr>
                <w:color w:val="auto"/>
              </w:rPr>
              <w:t xml:space="preserve"> não restrinjam </w:t>
            </w:r>
            <w:r w:rsidRPr="002246FA">
              <w:rPr>
                <w:b/>
                <w:i/>
                <w:color w:val="auto"/>
              </w:rPr>
              <w:t>indevidamente</w:t>
            </w:r>
            <w:r w:rsidRPr="002246FA">
              <w:rPr>
                <w:color w:val="auto"/>
              </w:rPr>
              <w:t xml:space="preserve"> o acesso a estes meios. No que respeita aos honorários e outros encargos, o tratamento concedido aos requerentes deve ser mais favorável do que o geralmente dispensado aos nacionais em matérias atinentes à assistência jurídica.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A disposição proposta pela Comissão teria permitido aos Estados-Membros estabelecer limites à prestação de assistência jurídica e à representação legal gratuitas, desde que tais limites não fossem arbitrários, e deverá ficar claro que nenhumas restrições poderão indevidamente criar obstáculos ao acesso à assistência jurídica e à representação legal gratuitas.</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790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17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4.</w:t>
            </w:r>
            <w:r w:rsidRPr="002246FA">
              <w:rPr>
                <w:color w:val="auto"/>
              </w:rPr>
              <w:tab/>
            </w:r>
            <w:r w:rsidRPr="002246FA">
              <w:rPr>
                <w:b/>
                <w:i/>
                <w:color w:val="auto"/>
              </w:rPr>
              <w:t>Os Estados-Membros podem solicitar o reembolso total ou parcial de quaisquer despesas incorridas, se e quando a situação financeira do requerente tiver melhorado consideravelmente ou se a decisão para efetuar essas despesas tiver sido tomada com base em informações falsas prestadas pelo requerente.</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791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17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Os Estados-Membros podem </w:t>
            </w:r>
            <w:r w:rsidRPr="002246FA">
              <w:rPr>
                <w:b/>
                <w:i/>
                <w:color w:val="auto"/>
              </w:rPr>
              <w:t>solicitar o reembolso total ou parcial de quaisquer despesas incorridas</w:t>
            </w:r>
            <w:r w:rsidRPr="002246FA">
              <w:rPr>
                <w:color w:val="auto"/>
              </w:rPr>
              <w:t xml:space="preserve">, se e quando a situação financeira do requerente tiver melhorado consideravelmente </w:t>
            </w:r>
            <w:r w:rsidRPr="002246FA">
              <w:rPr>
                <w:b/>
                <w:i/>
                <w:color w:val="auto"/>
              </w:rPr>
              <w:t>ou</w:t>
            </w:r>
            <w:r w:rsidRPr="002246FA">
              <w:rPr>
                <w:color w:val="auto"/>
              </w:rPr>
              <w:t xml:space="preserve"> se a decisão para efetuar essas despesas tiver sido tomada com base em informações falsas prestadas pelo requerente.</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r>
            <w:r w:rsidRPr="002246FA">
              <w:rPr>
                <w:b/>
                <w:i/>
                <w:color w:val="auto"/>
              </w:rPr>
              <w:t>Dentro do respeito pelas disposições do artigo 14.º</w:t>
            </w:r>
            <w:r w:rsidR="00AA166E">
              <w:rPr>
                <w:color w:val="auto"/>
              </w:rPr>
              <w:t xml:space="preserve"> os Estados</w:t>
            </w:r>
            <w:r w:rsidR="00AA166E">
              <w:rPr>
                <w:color w:val="auto"/>
              </w:rPr>
              <w:noBreakHyphen/>
            </w:r>
            <w:r w:rsidRPr="002246FA">
              <w:rPr>
                <w:color w:val="auto"/>
              </w:rPr>
              <w:t xml:space="preserve">Membros podem </w:t>
            </w:r>
            <w:r w:rsidRPr="002246FA">
              <w:rPr>
                <w:b/>
                <w:i/>
                <w:color w:val="auto"/>
              </w:rPr>
              <w:t>pôr fim à prestação de assistência jurídica e à representação legal gratuitas nos termos do artigo 15.º, n.º 3, alínea b) e 15.º, n.º 5, alínea b)</w:t>
            </w:r>
            <w:r w:rsidRPr="002246FA">
              <w:rPr>
                <w:color w:val="auto"/>
              </w:rPr>
              <w:t>, se e quando a situação financeira do requerente tiver melhorado consideravelmente</w:t>
            </w:r>
            <w:r w:rsidRPr="002246FA">
              <w:rPr>
                <w:b/>
                <w:i/>
                <w:color w:val="auto"/>
              </w:rPr>
              <w:t>. Os Estados-Membros podem solicitar o reembolso total ou parcial de quaisquer despesas incorridas,</w:t>
            </w:r>
            <w:r w:rsidRPr="002246FA">
              <w:rPr>
                <w:color w:val="auto"/>
              </w:rPr>
              <w:t xml:space="preserve"> se a decisão para efetuar essas despesas tiver sido tomada com base em informações falsas prestadas pelo requerente</w:t>
            </w:r>
            <w:r w:rsidRPr="002246FA">
              <w:rPr>
                <w:b/>
                <w:i/>
                <w:color w:val="auto"/>
              </w:rPr>
              <w:t>, se se puder provar que o requerente dispõe de recursos suficientes</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 xml:space="preserve">Não parece adequado solicitar retroativamente o reembolso dos custos de assistência jurídica que os Estados-Membros concordaram em suportar, mas deve ser possível pôr termo à prestação de assistência jurídica gratuita no caso de a situação financeira do requerente melhorar significativamente. Se um requerente com recursos suficientes tiver recebido </w:t>
      </w:r>
      <w:r w:rsidRPr="002246FA">
        <w:rPr>
          <w:color w:val="auto"/>
        </w:rPr>
        <w:lastRenderedPageBreak/>
        <w:t>assistência jurídica gratuita com base em falsas alegações, os Estados-Membros devem solicitar o reembolso das despesas ao requerente.</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792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17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Os Estados-Membros podem solicitar o reembolso total ou parcial de quaisquer despesas incorridas, se e quando a situação financeira do requerente </w:t>
            </w:r>
            <w:r w:rsidRPr="002246FA">
              <w:rPr>
                <w:b/>
                <w:i/>
                <w:color w:val="auto"/>
              </w:rPr>
              <w:t>tiver melhorado consideravelmente</w:t>
            </w:r>
            <w:r w:rsidRPr="002246FA">
              <w:rPr>
                <w:color w:val="auto"/>
              </w:rPr>
              <w:t xml:space="preserve"> ou se a decisão para efetuar essas despesas tiver sido tomada com base em informações falsas prestadas pelo requerente.</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Os Estados-Membros podem solicitar o reembolso total ou parcial de quaisquer despesas incorridas, se e quando a situação financeira do requerente </w:t>
            </w:r>
            <w:r w:rsidRPr="002246FA">
              <w:rPr>
                <w:b/>
                <w:i/>
                <w:color w:val="auto"/>
              </w:rPr>
              <w:t>registar uma tal melhoria que lhe permita dispor de recursos suficientes</w:t>
            </w:r>
            <w:r w:rsidRPr="002246FA">
              <w:rPr>
                <w:color w:val="auto"/>
              </w:rPr>
              <w:t xml:space="preserve"> ou se a decisão para efetuar essas despesas tiver sido tomada com base em informações falsas prestadas pelo requerente.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793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17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Os Estados-Membros podem solicitar o reembolso total ou parcial de quaisquer despesas incorridas, </w:t>
            </w:r>
            <w:r w:rsidRPr="002246FA">
              <w:rPr>
                <w:b/>
                <w:i/>
                <w:color w:val="auto"/>
              </w:rPr>
              <w:t>se e quando a situação financeira do requerente tiver melhorado consideravelmente ou</w:t>
            </w:r>
            <w:r w:rsidRPr="002246FA">
              <w:rPr>
                <w:color w:val="auto"/>
              </w:rPr>
              <w:t xml:space="preserve"> se a decisão para efetuar essas despesas tiver sido tomada com base em informações falsas prestadas pelo requerente.</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Os Estados-Membros podem solicitar o reembolso total ou parcial de quaisquer despesas incorridas se a decisão para efetuar essas despesas tiver sido tomada com base em informações falsas prestadas pelo requerente.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lastRenderedPageBreak/>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794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Kati Piri, Caterina Chinnici,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17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Os Estados-Membros podem solicitar o reembolso total ou parcial de quaisquer despesas incorridas, </w:t>
            </w:r>
            <w:r w:rsidRPr="002246FA">
              <w:rPr>
                <w:b/>
                <w:i/>
                <w:color w:val="auto"/>
              </w:rPr>
              <w:t>se e quando a situação financeira do requerente tiver melhorado consideravelmente ou</w:t>
            </w:r>
            <w:r w:rsidRPr="002246FA">
              <w:rPr>
                <w:color w:val="auto"/>
              </w:rPr>
              <w:t xml:space="preserve"> se a decisão para </w:t>
            </w:r>
            <w:r w:rsidRPr="002246FA">
              <w:rPr>
                <w:b/>
                <w:i/>
                <w:color w:val="auto"/>
              </w:rPr>
              <w:t xml:space="preserve">efetuar essas despesas </w:t>
            </w:r>
            <w:r w:rsidRPr="002246FA">
              <w:rPr>
                <w:color w:val="auto"/>
              </w:rPr>
              <w:t>tiver sido tomada com base em informações falsas prestadas pelo requerente.</w:t>
            </w:r>
          </w:p>
        </w:tc>
        <w:tc>
          <w:tcPr>
            <w:tcW w:w="4876" w:type="dxa"/>
          </w:tcPr>
          <w:p w:rsidR="001F35D4" w:rsidRPr="002246FA" w:rsidRDefault="001F35D4" w:rsidP="00FE71B5">
            <w:pPr>
              <w:pStyle w:val="Normal6"/>
              <w:rPr>
                <w:color w:val="auto"/>
              </w:rPr>
            </w:pPr>
            <w:r w:rsidRPr="002246FA">
              <w:rPr>
                <w:color w:val="auto"/>
              </w:rPr>
              <w:t>4.</w:t>
            </w:r>
            <w:r w:rsidRPr="002246FA">
              <w:rPr>
                <w:color w:val="auto"/>
              </w:rPr>
              <w:tab/>
              <w:t xml:space="preserve">Os Estados-Membros podem solicitar o reembolso total ou parcial de quaisquer despesas incorridas, </w:t>
            </w:r>
            <w:r w:rsidR="00FE71B5" w:rsidRPr="002246FA">
              <w:rPr>
                <w:color w:val="auto"/>
              </w:rPr>
              <w:t>se</w:t>
            </w:r>
            <w:r w:rsidRPr="002246FA">
              <w:rPr>
                <w:color w:val="auto"/>
              </w:rPr>
              <w:t xml:space="preserve"> a decisão de </w:t>
            </w:r>
            <w:r w:rsidRPr="002246FA">
              <w:rPr>
                <w:b/>
                <w:i/>
                <w:color w:val="auto"/>
              </w:rPr>
              <w:t>disponibilizar assistência jurídica e representação legal gratuitas</w:t>
            </w:r>
            <w:r w:rsidRPr="002246FA">
              <w:rPr>
                <w:color w:val="auto"/>
              </w:rPr>
              <w:t xml:space="preserve"> </w:t>
            </w:r>
            <w:r w:rsidR="00FE71B5" w:rsidRPr="002246FA">
              <w:rPr>
                <w:color w:val="auto"/>
              </w:rPr>
              <w:t>tiver</w:t>
            </w:r>
            <w:r w:rsidRPr="002246FA">
              <w:rPr>
                <w:color w:val="auto"/>
              </w:rPr>
              <w:t xml:space="preserve"> sido tomada com base em informações falsas fornecidas pelo requerente.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Procedimento em conformidade com o texto adotado pelo Parlamento na Diretiva Condições de Acolhimento. O requerente será solicitado a reembolsar as despesas incorridas com a prestação de assistência jurídica gratuita apenas no caso de, posteriormente, se averiguar com clareza que esta foi concedida com base em falsas declarações prestadas pelo requerente.</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795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17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Os Estados-Membros </w:t>
            </w:r>
            <w:r w:rsidRPr="002246FA">
              <w:rPr>
                <w:b/>
                <w:i/>
                <w:color w:val="auto"/>
              </w:rPr>
              <w:t>podem</w:t>
            </w:r>
            <w:r w:rsidRPr="002246FA">
              <w:rPr>
                <w:color w:val="auto"/>
              </w:rPr>
              <w:t xml:space="preserve"> solicitar o reembolso total ou parcial de quaisquer despesas incorridas, se e quando a situação financeira do requerente tiver melhorado consideravelmente ou se a decisão para efetuar essas despesas tiver sido tomada com base em informações falsas prestadas pelo requerente.</w:t>
            </w:r>
          </w:p>
        </w:tc>
        <w:tc>
          <w:tcPr>
            <w:tcW w:w="4876" w:type="dxa"/>
          </w:tcPr>
          <w:p w:rsidR="001F35D4" w:rsidRPr="002246FA" w:rsidRDefault="001F35D4" w:rsidP="00FE71B5">
            <w:pPr>
              <w:pStyle w:val="Normal6"/>
              <w:rPr>
                <w:color w:val="auto"/>
              </w:rPr>
            </w:pPr>
            <w:r w:rsidRPr="002246FA">
              <w:rPr>
                <w:color w:val="auto"/>
              </w:rPr>
              <w:t>4.</w:t>
            </w:r>
            <w:r w:rsidRPr="002246FA">
              <w:rPr>
                <w:color w:val="auto"/>
              </w:rPr>
              <w:tab/>
              <w:t xml:space="preserve">Os Estados-Membros </w:t>
            </w:r>
            <w:r w:rsidR="00FE71B5" w:rsidRPr="002246FA">
              <w:rPr>
                <w:b/>
                <w:i/>
                <w:color w:val="auto"/>
              </w:rPr>
              <w:t>devem</w:t>
            </w:r>
            <w:r w:rsidRPr="002246FA">
              <w:rPr>
                <w:color w:val="auto"/>
              </w:rPr>
              <w:t xml:space="preserve"> solicitar o reembolso total ou parcial de quaisquer despesas incorridas, se e quando a situação financeira do requerente tiver melhorado consideravelmente ou se a decisão para efetuar essas despesas tiver sido tomada com base em informações falsas prestadas pelo requerente.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lastRenderedPageBreak/>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796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18</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Center"/>
              <w:rPr>
                <w:color w:val="auto"/>
              </w:rPr>
            </w:pPr>
            <w:r w:rsidRPr="002246FA">
              <w:rPr>
                <w:b/>
                <w:i/>
                <w:color w:val="auto"/>
                <w:sz w:val="24"/>
              </w:rPr>
              <w:t>Artigo 18.º</w:t>
            </w:r>
            <w:r w:rsidRPr="002246FA">
              <w:rPr>
                <w:color w:val="auto"/>
              </w:rPr>
              <w:tab/>
            </w:r>
          </w:p>
        </w:tc>
        <w:tc>
          <w:tcPr>
            <w:tcW w:w="4876" w:type="dxa"/>
          </w:tcPr>
          <w:p w:rsidR="001F35D4" w:rsidRPr="002246FA" w:rsidRDefault="001F35D4" w:rsidP="00B4092F">
            <w:pPr>
              <w:pStyle w:val="Normal6"/>
              <w:rPr>
                <w:color w:val="auto"/>
              </w:rPr>
            </w:pPr>
            <w:r w:rsidRPr="002246FA">
              <w:rPr>
                <w:b/>
                <w:i/>
                <w:color w:val="auto"/>
              </w:rPr>
              <w:t>Suprimido</w:t>
            </w:r>
          </w:p>
        </w:tc>
      </w:tr>
      <w:tr w:rsidR="002A7158" w:rsidRPr="002246FA" w:rsidTr="00B4092F">
        <w:trPr>
          <w:jc w:val="center"/>
        </w:trPr>
        <w:tc>
          <w:tcPr>
            <w:tcW w:w="4876" w:type="dxa"/>
          </w:tcPr>
          <w:p w:rsidR="001F35D4" w:rsidRPr="002246FA" w:rsidRDefault="001F35D4" w:rsidP="00B4092F">
            <w:pPr>
              <w:pStyle w:val="Center"/>
              <w:rPr>
                <w:color w:val="auto"/>
              </w:rPr>
            </w:pPr>
            <w:r w:rsidRPr="002246FA">
              <w:rPr>
                <w:b/>
                <w:i/>
                <w:color w:val="auto"/>
                <w:sz w:val="24"/>
              </w:rPr>
              <w:t>O papel do Alto Comissariado das Nações Unidas para os Refugiados</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1. Os Estados-Membros permitem que o Alto Comissariado das Nações Unidas para os Refugiados:</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(a) Tenha acesso aos requerentes, incluindo os que se encontrem em centros de acolhimento, em regime de detenção, nas fronteiras e zonas de trânsito;</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(b) Tenha acesso às informações sobre pedidos de proteção internacional individuais, sobre o andamento do processo e sobre as decisões tomadas, depois de obtido o acordo do requerente;</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(c) Apresente as suas observações, no exercício das funções de vigilância que lhe incumbem por força do artigo 35.º da Convenção de Genebra, às autoridades competentes no que respeita a pedidos de proteção internacional individuais, em qualquer fase do procedimento.</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2. O disposto no n.º 1 aplica-se igualmente a organizações que atuem no território do Estado-Membro em causa em nome do Alto Comissariado das Nações Unidas para os Refugiados, por força de um acordo com esse Estado-Membro.</w:t>
            </w:r>
          </w:p>
        </w:tc>
        <w:tc>
          <w:tcPr>
            <w:tcW w:w="4876" w:type="dxa"/>
          </w:tcPr>
          <w:p w:rsidR="001F35D4" w:rsidRPr="002246FA" w:rsidRDefault="001F35D4" w:rsidP="00B4092F">
            <w:pPr>
              <w:pStyle w:val="Normal6"/>
              <w:rPr>
                <w:color w:val="auto"/>
              </w:rPr>
            </w:pP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797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18 – título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O papel do Alto Comissariado das Nações Unidas para os Refugiados</w:t>
            </w:r>
          </w:p>
        </w:tc>
        <w:tc>
          <w:tcPr>
            <w:tcW w:w="4876" w:type="dxa"/>
          </w:tcPr>
          <w:p w:rsidR="001F35D4" w:rsidRPr="002246FA" w:rsidRDefault="001F35D4" w:rsidP="00B4092F">
            <w:pPr>
              <w:pStyle w:val="Normal6"/>
              <w:rPr>
                <w:color w:val="auto"/>
              </w:rPr>
            </w:pPr>
            <w:r w:rsidRPr="002246FA">
              <w:rPr>
                <w:color w:val="auto"/>
              </w:rPr>
              <w:t xml:space="preserve">O papel do Alto Comissariado das Nações Unidas para os Refugiados </w:t>
            </w:r>
            <w:r w:rsidRPr="002246FA">
              <w:rPr>
                <w:b/>
                <w:i/>
                <w:color w:val="auto"/>
              </w:rPr>
              <w:t>e das ONG relevantes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798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18 – n.º 1 – parte introdutória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Os Estados-Membros permitem que o Alto Comissariado das Nações Unidas para os Refugiados:</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Os Estados-Membros permitem que o Alto Comissariado das Nações Unidas para os Refugiados </w:t>
            </w:r>
            <w:r w:rsidRPr="002246FA">
              <w:rPr>
                <w:b/>
                <w:i/>
                <w:color w:val="auto"/>
              </w:rPr>
              <w:t xml:space="preserve">e </w:t>
            </w:r>
            <w:r w:rsidR="00FE71B5" w:rsidRPr="002246FA">
              <w:rPr>
                <w:b/>
                <w:i/>
                <w:color w:val="auto"/>
              </w:rPr>
              <w:t xml:space="preserve">as </w:t>
            </w:r>
            <w:r w:rsidRPr="002246FA">
              <w:rPr>
                <w:b/>
                <w:i/>
                <w:color w:val="auto"/>
              </w:rPr>
              <w:t>ONG relevantes</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799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Beatrix von Storch</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18 – n.º 1 – parte introdutória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Os Estados-Membros </w:t>
            </w:r>
            <w:r w:rsidRPr="002246FA">
              <w:rPr>
                <w:b/>
                <w:i/>
                <w:color w:val="auto"/>
              </w:rPr>
              <w:t>permitem</w:t>
            </w:r>
            <w:r w:rsidRPr="002246FA">
              <w:rPr>
                <w:color w:val="auto"/>
              </w:rPr>
              <w:t xml:space="preserve"> que o Alto Comissariado das Nações Unidas para os Refugiados:</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Os Estados-Membros </w:t>
            </w:r>
            <w:r w:rsidRPr="002246FA">
              <w:rPr>
                <w:b/>
                <w:i/>
                <w:color w:val="auto"/>
              </w:rPr>
              <w:t>podem permitir</w:t>
            </w:r>
            <w:r w:rsidRPr="002246FA">
              <w:rPr>
                <w:color w:val="auto"/>
              </w:rPr>
              <w:t xml:space="preserve"> que o Alto Comissariado das Nações Unidas para os Refugiados: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800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18 – n.º 1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(b)</w:t>
            </w:r>
            <w:r w:rsidRPr="002246FA">
              <w:rPr>
                <w:color w:val="auto"/>
              </w:rPr>
              <w:tab/>
              <w:t>Tenha acesso às informações sobre pedidos de proteção internacional individuais, sobre o andamento do processo e sobre as decisões tomadas, depois de obtido o acordo do requerente;</w:t>
            </w:r>
          </w:p>
        </w:tc>
        <w:tc>
          <w:tcPr>
            <w:tcW w:w="4876" w:type="dxa"/>
          </w:tcPr>
          <w:p w:rsidR="001F35D4" w:rsidRPr="002246FA" w:rsidRDefault="001F35D4" w:rsidP="00B4092F">
            <w:pPr>
              <w:pStyle w:val="Normal6"/>
              <w:rPr>
                <w:color w:val="auto"/>
              </w:rPr>
            </w:pPr>
            <w:r w:rsidRPr="002246FA">
              <w:rPr>
                <w:color w:val="auto"/>
              </w:rPr>
              <w:t>(b)</w:t>
            </w:r>
            <w:r w:rsidRPr="002246FA">
              <w:rPr>
                <w:color w:val="auto"/>
              </w:rPr>
              <w:tab/>
              <w:t xml:space="preserve">Tenha acesso às informações sobre pedidos de proteção internacional individuais, sobre o andamento do processo </w:t>
            </w:r>
            <w:r w:rsidRPr="002246FA">
              <w:rPr>
                <w:b/>
                <w:i/>
                <w:color w:val="auto"/>
              </w:rPr>
              <w:t>na sua totalidade </w:t>
            </w:r>
            <w:r w:rsidRPr="002246FA">
              <w:rPr>
                <w:color w:val="auto"/>
              </w:rPr>
              <w:t>e sobre as decisões tomadas, depois de obtido o acordo do requerente;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801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Beatrix von Storch</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18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2.</w:t>
            </w:r>
            <w:r w:rsidRPr="002246FA">
              <w:rPr>
                <w:color w:val="auto"/>
              </w:rPr>
              <w:tab/>
            </w:r>
            <w:r w:rsidRPr="002246FA">
              <w:rPr>
                <w:b/>
                <w:i/>
                <w:color w:val="auto"/>
              </w:rPr>
              <w:t>O disposto no n.º 1 aplica-se igualmente a organizações que atuem no território do Estado-Membro em causa em nome do Alto Comissariado das Nações Unidas para os Refugiados, por força de um acordo com esse Estado-Membro.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802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Capítulo II – secção 4 – título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Garantias </w:t>
            </w:r>
            <w:r w:rsidRPr="002246FA">
              <w:rPr>
                <w:b/>
                <w:i/>
                <w:color w:val="auto"/>
              </w:rPr>
              <w:t>especiais</w:t>
            </w:r>
          </w:p>
        </w:tc>
        <w:tc>
          <w:tcPr>
            <w:tcW w:w="4876" w:type="dxa"/>
          </w:tcPr>
          <w:p w:rsidR="001F35D4" w:rsidRPr="002246FA" w:rsidRDefault="001F35D4" w:rsidP="00B4092F">
            <w:pPr>
              <w:pStyle w:val="Normal6"/>
              <w:rPr>
                <w:color w:val="auto"/>
              </w:rPr>
            </w:pPr>
            <w:r w:rsidRPr="002246FA">
              <w:rPr>
                <w:color w:val="auto"/>
              </w:rPr>
              <w:t xml:space="preserve">Garantias </w:t>
            </w:r>
            <w:r w:rsidRPr="002246FA">
              <w:rPr>
                <w:b/>
                <w:i/>
                <w:color w:val="auto"/>
              </w:rPr>
              <w:t>específicas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lastRenderedPageBreak/>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803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19 – título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Requerentes com necessidade de garantias processuais </w:t>
            </w:r>
            <w:r w:rsidRPr="002246FA">
              <w:rPr>
                <w:b/>
                <w:i/>
                <w:color w:val="auto"/>
              </w:rPr>
              <w:t>especiais</w:t>
            </w:r>
          </w:p>
        </w:tc>
        <w:tc>
          <w:tcPr>
            <w:tcW w:w="4876" w:type="dxa"/>
          </w:tcPr>
          <w:p w:rsidR="001F35D4" w:rsidRPr="002246FA" w:rsidRDefault="001F35D4" w:rsidP="00B4092F">
            <w:pPr>
              <w:pStyle w:val="Normal6"/>
              <w:rPr>
                <w:color w:val="auto"/>
              </w:rPr>
            </w:pPr>
            <w:r w:rsidRPr="002246FA">
              <w:rPr>
                <w:color w:val="auto"/>
              </w:rPr>
              <w:t xml:space="preserve">Requerentes com necessidade de garantias processuais </w:t>
            </w:r>
            <w:r w:rsidRPr="002246FA">
              <w:rPr>
                <w:b/>
                <w:i/>
                <w:color w:val="auto"/>
              </w:rPr>
              <w:t>específicas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804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19 – n.º 1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 autoridade responsável pela decisão deve avaliar sistematicamente se o requerente necessita de garantias processuais especiais. Essa avaliação pode ser integrada nos procedimentos nacionais existentes ou na avaliação referida no artigo 21.º da Diretiva XXX/XXX/UE (Diretiva Condições de Acolhimento) e pode não assumir a forma de procedimento administrativo.</w:t>
            </w:r>
          </w:p>
        </w:tc>
        <w:tc>
          <w:tcPr>
            <w:tcW w:w="4876" w:type="dxa"/>
          </w:tcPr>
          <w:p w:rsidR="001F35D4" w:rsidRPr="002246FA" w:rsidRDefault="001F35D4" w:rsidP="00B4092F">
            <w:pPr>
              <w:pStyle w:val="Normal6"/>
              <w:rPr>
                <w:color w:val="auto"/>
              </w:rPr>
            </w:pPr>
            <w:r w:rsidRPr="002246FA">
              <w:rPr>
                <w:color w:val="auto"/>
              </w:rPr>
              <w:t xml:space="preserve">A autoridade responsável pela decisão deve avaliar sistematicamente </w:t>
            </w:r>
            <w:r w:rsidRPr="002246FA">
              <w:rPr>
                <w:b/>
                <w:i/>
                <w:color w:val="auto"/>
              </w:rPr>
              <w:t>e o mais cedo possível, depois de o pedido ter sido apresentado,</w:t>
            </w:r>
            <w:r w:rsidRPr="002246FA">
              <w:rPr>
                <w:color w:val="auto"/>
              </w:rPr>
              <w:t xml:space="preserve"> se o requerente necessita de garantias processuais especiais. Essa avaliação pode ser integrada nos procedimentos nacionais existentes ou na avaliação referida no artigo 21.º da Diretiva XXX/XXX/UE (Diretiva Condições de Acolhimento) e pode não assumir a forma de procedimento administrativo.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805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lastRenderedPageBreak/>
        <w:t>&lt;RepeatBlock-By&gt;&lt;Members&gt;</w:t>
      </w:r>
      <w:r w:rsidRPr="002246FA">
        <w:rPr>
          <w:color w:val="auto"/>
        </w:rPr>
        <w:t>Péter Niedermüller, Marju Lauristin, Kati Piri, Caterina Chinnici,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19 – n.º 1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 autoridade responsável pela decisão deve avaliar sistematicamente se o requerente necessita de garantias processuais especiais. Essa avaliação </w:t>
            </w:r>
            <w:r w:rsidRPr="002246FA">
              <w:rPr>
                <w:b/>
                <w:i/>
                <w:color w:val="auto"/>
              </w:rPr>
              <w:t>pode ser</w:t>
            </w:r>
            <w:r w:rsidRPr="002246FA">
              <w:rPr>
                <w:color w:val="auto"/>
              </w:rPr>
              <w:t xml:space="preserve"> integrada nos procedimentos nacionais existentes ou na avaliação referida no artigo 21.º da Diretiva XXX/XXX/UE (Diretiva Condições de Acolhimento) </w:t>
            </w:r>
            <w:r w:rsidRPr="002246FA">
              <w:rPr>
                <w:b/>
                <w:i/>
                <w:color w:val="auto"/>
              </w:rPr>
              <w:t>e pode não assumir a forma de procedimento administrativo.</w:t>
            </w:r>
          </w:p>
        </w:tc>
        <w:tc>
          <w:tcPr>
            <w:tcW w:w="4876" w:type="dxa"/>
          </w:tcPr>
          <w:p w:rsidR="001F35D4" w:rsidRPr="002246FA" w:rsidRDefault="001F35D4" w:rsidP="00964819">
            <w:pPr>
              <w:pStyle w:val="Normal6"/>
              <w:rPr>
                <w:color w:val="auto"/>
              </w:rPr>
            </w:pPr>
            <w:r w:rsidRPr="002246FA">
              <w:rPr>
                <w:color w:val="auto"/>
              </w:rPr>
              <w:t xml:space="preserve">A autoridade responsável pela decisão deve avaliar sistematicamente </w:t>
            </w:r>
            <w:r w:rsidRPr="002246FA">
              <w:rPr>
                <w:b/>
                <w:i/>
                <w:color w:val="auto"/>
              </w:rPr>
              <w:t>e de modo individual</w:t>
            </w:r>
            <w:r w:rsidRPr="002246FA">
              <w:rPr>
                <w:color w:val="auto"/>
              </w:rPr>
              <w:t xml:space="preserve"> se o requerente necessita de garantias processuais especiais</w:t>
            </w:r>
            <w:r w:rsidRPr="002246FA">
              <w:rPr>
                <w:b/>
                <w:i/>
                <w:color w:val="auto"/>
              </w:rPr>
              <w:t>, mediante a assistência de um intérprete qualificado, se necessário</w:t>
            </w:r>
            <w:r w:rsidRPr="002246FA">
              <w:rPr>
                <w:color w:val="auto"/>
              </w:rPr>
              <w:t xml:space="preserve">. Essa avaliação </w:t>
            </w:r>
            <w:r w:rsidR="00964819" w:rsidRPr="002246FA">
              <w:rPr>
                <w:b/>
                <w:i/>
                <w:color w:val="auto"/>
              </w:rPr>
              <w:t>deve ser</w:t>
            </w:r>
            <w:r w:rsidR="00964819" w:rsidRPr="002246FA">
              <w:rPr>
                <w:color w:val="auto"/>
              </w:rPr>
              <w:t xml:space="preserve"> </w:t>
            </w:r>
            <w:r w:rsidRPr="002246FA">
              <w:rPr>
                <w:color w:val="auto"/>
              </w:rPr>
              <w:t>integrada nos procedimentos nacionais existentes ou na avaliação referida no artigo 21.º da Diretiva XXX/XXX/UE (Diretiva Condições de Acolhimento)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Redação em conformidade com o texto adotado na Diretiva Condições de Acolhimento relativamente a necessidades específicas de acolhimento, uma vez que esse texto requer a integração de ambas as avaliações.</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806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19 – n.º 1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 autoridade responsável pela decisão deve avaliar sistematicamente se o requerente necessita de garantias processuais </w:t>
            </w:r>
            <w:r w:rsidRPr="002246FA">
              <w:rPr>
                <w:b/>
                <w:i/>
                <w:color w:val="auto"/>
              </w:rPr>
              <w:t>especiais</w:t>
            </w:r>
            <w:r w:rsidRPr="002246FA">
              <w:rPr>
                <w:color w:val="auto"/>
              </w:rPr>
              <w:t>. Essa avaliação pode ser integrada nos procedimentos nacionais existentes ou na avaliação referida no artigo 21.º da Diretiva XXX/XXX/UE (Diretiva Condições de Acolhimento) e pode não assumir a forma de procedimento administrativo.</w:t>
            </w:r>
          </w:p>
        </w:tc>
        <w:tc>
          <w:tcPr>
            <w:tcW w:w="4876" w:type="dxa"/>
          </w:tcPr>
          <w:p w:rsidR="001F35D4" w:rsidRPr="002246FA" w:rsidRDefault="001F35D4" w:rsidP="00B4092F">
            <w:pPr>
              <w:pStyle w:val="Normal6"/>
              <w:rPr>
                <w:color w:val="auto"/>
              </w:rPr>
            </w:pPr>
            <w:r w:rsidRPr="002246FA">
              <w:rPr>
                <w:color w:val="auto"/>
              </w:rPr>
              <w:t xml:space="preserve">A autoridade responsável pela decisão deve avaliar sistematicamente se o requerente necessita de garantias processuais </w:t>
            </w:r>
            <w:r w:rsidRPr="002246FA">
              <w:rPr>
                <w:b/>
                <w:i/>
                <w:color w:val="auto"/>
              </w:rPr>
              <w:t>específicas</w:t>
            </w:r>
            <w:r w:rsidRPr="002246FA">
              <w:rPr>
                <w:color w:val="auto"/>
              </w:rPr>
              <w:t>. Essa avaliação pode ser integrada nos procedimentos nacionais existentes ou na avaliação referida no artigo 21.º da Diretiva XXX/XXX/UE (Diretiva Condições de Acolhimento) e pode não assumir a forma de procedimento administrativo.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lastRenderedPageBreak/>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807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19 – n.º 1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Para efeitos desta avaliação, a autoridade responsável pela decisão deve respeitar os princípios gerais para a avaliação de necessidades processuais </w:t>
            </w:r>
            <w:r w:rsidRPr="002246FA">
              <w:rPr>
                <w:b/>
                <w:i/>
                <w:color w:val="auto"/>
              </w:rPr>
              <w:t>especiais</w:t>
            </w:r>
            <w:r w:rsidRPr="002246FA">
              <w:rPr>
                <w:color w:val="auto"/>
              </w:rPr>
              <w:t xml:space="preserve"> estabelecidos no artigo 20.º.</w:t>
            </w:r>
          </w:p>
        </w:tc>
        <w:tc>
          <w:tcPr>
            <w:tcW w:w="4876" w:type="dxa"/>
          </w:tcPr>
          <w:p w:rsidR="001F35D4" w:rsidRPr="002246FA" w:rsidRDefault="001F35D4" w:rsidP="00964819">
            <w:pPr>
              <w:pStyle w:val="Normal6"/>
              <w:rPr>
                <w:color w:val="auto"/>
              </w:rPr>
            </w:pPr>
            <w:r w:rsidRPr="002246FA">
              <w:rPr>
                <w:color w:val="auto"/>
              </w:rPr>
              <w:t xml:space="preserve">Para efeitos desta avaliação, a autoridade responsável pela decisão deve respeitar os princípios gerais para a avaliação de necessidades processuais </w:t>
            </w:r>
            <w:r w:rsidRPr="002246FA">
              <w:rPr>
                <w:b/>
                <w:i/>
                <w:color w:val="auto"/>
              </w:rPr>
              <w:t>específic</w:t>
            </w:r>
            <w:r w:rsidR="00964819" w:rsidRPr="002246FA">
              <w:rPr>
                <w:b/>
                <w:i/>
                <w:color w:val="auto"/>
              </w:rPr>
              <w:t>a</w:t>
            </w:r>
            <w:r w:rsidRPr="002246FA">
              <w:rPr>
                <w:b/>
                <w:i/>
                <w:color w:val="auto"/>
              </w:rPr>
              <w:t>s</w:t>
            </w:r>
            <w:r w:rsidRPr="002246FA">
              <w:rPr>
                <w:color w:val="auto"/>
              </w:rPr>
              <w:t xml:space="preserve"> estabelecidos no artigo 20.º.</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808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19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Os requerentes que carecem de garantias processuais especiais devem receber o apoio adequado que lhes permita exercer os direitos e cumprir os deveres previstos </w:t>
            </w:r>
            <w:r w:rsidRPr="002246FA">
              <w:rPr>
                <w:b/>
                <w:i/>
                <w:color w:val="auto"/>
              </w:rPr>
              <w:t>no presente regulamento</w:t>
            </w:r>
            <w:r w:rsidRPr="002246FA">
              <w:rPr>
                <w:color w:val="auto"/>
              </w:rPr>
              <w:t xml:space="preserve"> no decurso do procedimento de proteção internacional.</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Os requerentes que carecem de garantias processuais especiais devem receber o apoio adequado que lhes permita exercer os direitos e cumprir os deveres previstos </w:t>
            </w:r>
            <w:r w:rsidRPr="002246FA">
              <w:rPr>
                <w:b/>
                <w:i/>
                <w:color w:val="auto"/>
              </w:rPr>
              <w:t>na presente diretiva</w:t>
            </w:r>
            <w:r w:rsidRPr="002246FA">
              <w:rPr>
                <w:color w:val="auto"/>
              </w:rPr>
              <w:t xml:space="preserve"> no decurso do procedimento de proteção internacional</w:t>
            </w:r>
            <w:r w:rsidRPr="002246FA">
              <w:rPr>
                <w:b/>
                <w:i/>
                <w:color w:val="auto"/>
              </w:rPr>
              <w:t>, incluindo a disponibilização aos requerentes de um intérprete, de um mediador cultural e de um advogado</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lastRenderedPageBreak/>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809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19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Os requerentes que carecem de garantias processuais </w:t>
            </w:r>
            <w:r w:rsidRPr="002246FA">
              <w:rPr>
                <w:b/>
                <w:i/>
                <w:color w:val="auto"/>
              </w:rPr>
              <w:t>especiais</w:t>
            </w:r>
            <w:r w:rsidRPr="002246FA">
              <w:rPr>
                <w:color w:val="auto"/>
              </w:rPr>
              <w:t xml:space="preserve"> devem receber o apoio adequado que lhes permita exercer os direitos e cumprir os deveres previstos no presente regulamento no decurso do procedimento de proteção internacional.</w:t>
            </w:r>
          </w:p>
        </w:tc>
        <w:tc>
          <w:tcPr>
            <w:tcW w:w="4876" w:type="dxa"/>
          </w:tcPr>
          <w:p w:rsidR="001F35D4" w:rsidRPr="002246FA" w:rsidRDefault="001F35D4" w:rsidP="00AC6696">
            <w:pPr>
              <w:pStyle w:val="Normal6"/>
              <w:rPr>
                <w:color w:val="auto"/>
              </w:rPr>
            </w:pPr>
            <w:r w:rsidRPr="002246FA">
              <w:rPr>
                <w:color w:val="auto"/>
              </w:rPr>
              <w:t>2.</w:t>
            </w:r>
            <w:r w:rsidRPr="002246FA">
              <w:rPr>
                <w:color w:val="auto"/>
              </w:rPr>
              <w:tab/>
              <w:t xml:space="preserve">Os requerentes que carecem de garantias processuais </w:t>
            </w:r>
            <w:r w:rsidRPr="002246FA">
              <w:rPr>
                <w:b/>
                <w:i/>
                <w:color w:val="auto"/>
              </w:rPr>
              <w:t>específic</w:t>
            </w:r>
            <w:r w:rsidR="00AC6696" w:rsidRPr="002246FA">
              <w:rPr>
                <w:b/>
                <w:i/>
                <w:color w:val="auto"/>
              </w:rPr>
              <w:t>a</w:t>
            </w:r>
            <w:r w:rsidRPr="002246FA">
              <w:rPr>
                <w:b/>
                <w:i/>
                <w:color w:val="auto"/>
              </w:rPr>
              <w:t>s</w:t>
            </w:r>
            <w:r w:rsidRPr="002246FA">
              <w:rPr>
                <w:color w:val="auto"/>
              </w:rPr>
              <w:t xml:space="preserve"> devem receber o apoio adequado que lhes permita exercer os direitos e cumprir os deveres previstos no presente regulamento no decurso do procedimento de proteção internacional.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810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19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r>
            <w:r w:rsidRPr="002246FA">
              <w:rPr>
                <w:b/>
                <w:i/>
                <w:color w:val="auto"/>
              </w:rPr>
              <w:t>Se esse</w:t>
            </w:r>
            <w:r w:rsidRPr="002246FA">
              <w:rPr>
                <w:color w:val="auto"/>
              </w:rPr>
              <w:t xml:space="preserve"> apoio adequado </w:t>
            </w:r>
            <w:r w:rsidRPr="002246FA">
              <w:rPr>
                <w:b/>
                <w:i/>
                <w:color w:val="auto"/>
              </w:rPr>
              <w:t>não puder ser</w:t>
            </w:r>
            <w:r w:rsidRPr="002246FA">
              <w:rPr>
                <w:color w:val="auto"/>
              </w:rPr>
              <w:t xml:space="preserve"> prestado no âmbito do procedimento acelerado a que se refere o artigo 40.º ou o procedimento de fronteira referido no artigo 41.º</w:t>
            </w:r>
            <w:r w:rsidRPr="002246FA">
              <w:rPr>
                <w:b/>
                <w:i/>
                <w:color w:val="auto"/>
              </w:rPr>
              <w:t>, em especial se a autoridade responsável pela decisão considerar que o requerente carece de garantias processuais especiais em virtude de ter sido vítima de tortura, violação ou outras formas graves de violência psicológica, física ou sexual, ou violência com base no género, essa autoridade não deve aplicar ou deve cessar a aplicação desses procedimentos ao requerente</w:t>
            </w:r>
            <w:r w:rsidRPr="002246FA">
              <w:rPr>
                <w:color w:val="auto"/>
              </w:rPr>
              <w:t>.</w:t>
            </w:r>
          </w:p>
        </w:tc>
        <w:tc>
          <w:tcPr>
            <w:tcW w:w="4876" w:type="dxa"/>
          </w:tcPr>
          <w:p w:rsidR="001F35D4" w:rsidRPr="002246FA" w:rsidRDefault="001F35D4" w:rsidP="00AC6696">
            <w:pPr>
              <w:pStyle w:val="Normal6"/>
              <w:rPr>
                <w:color w:val="auto"/>
              </w:rPr>
            </w:pPr>
            <w:r w:rsidRPr="002246FA">
              <w:rPr>
                <w:color w:val="auto"/>
              </w:rPr>
              <w:t>3.</w:t>
            </w:r>
            <w:r w:rsidRPr="002246FA">
              <w:rPr>
                <w:color w:val="auto"/>
              </w:rPr>
              <w:tab/>
              <w:t xml:space="preserve">Apoio </w:t>
            </w:r>
            <w:r w:rsidRPr="002246FA">
              <w:rPr>
                <w:b/>
                <w:i/>
                <w:color w:val="auto"/>
              </w:rPr>
              <w:t>razoável e</w:t>
            </w:r>
            <w:r w:rsidRPr="002246FA">
              <w:rPr>
                <w:color w:val="auto"/>
              </w:rPr>
              <w:t xml:space="preserve"> adequado </w:t>
            </w:r>
            <w:r w:rsidR="00AC6696" w:rsidRPr="002246FA">
              <w:rPr>
                <w:b/>
                <w:i/>
                <w:color w:val="auto"/>
              </w:rPr>
              <w:t>deve ser</w:t>
            </w:r>
            <w:r w:rsidRPr="002246FA">
              <w:rPr>
                <w:color w:val="auto"/>
              </w:rPr>
              <w:t xml:space="preserve"> prestado no âmbito do procedimento acelerado a que se refere o artigo 40.º ou o procedimento de fronteira referido no artigo 41.º.</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811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19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Se </w:t>
            </w:r>
            <w:r w:rsidRPr="002246FA">
              <w:rPr>
                <w:b/>
                <w:i/>
                <w:color w:val="auto"/>
              </w:rPr>
              <w:t>esse apoio adequado não puder ser prestado no âmbito do procedimento acelerado a que se refere o artigo 40.º ou o procedimento de fronteira referido no artigo 41.º, em especial se a autoridade responsável pela decisão considerar que o</w:t>
            </w:r>
            <w:r w:rsidRPr="002246FA">
              <w:rPr>
                <w:color w:val="auto"/>
              </w:rPr>
              <w:t xml:space="preserve"> requerente </w:t>
            </w:r>
            <w:r w:rsidRPr="002246FA">
              <w:rPr>
                <w:b/>
                <w:i/>
                <w:color w:val="auto"/>
              </w:rPr>
              <w:t>carece de</w:t>
            </w:r>
            <w:r w:rsidRPr="002246FA">
              <w:rPr>
                <w:color w:val="auto"/>
              </w:rPr>
              <w:t xml:space="preserve"> garantias processuais especiais em virtude de ter sido vítima de tortura, violação ou outras formas graves de violência psicológica, física ou sexual, ou violência com base no género, essa autoridade não deve aplicar, ou deve cessar a aplicação </w:t>
            </w:r>
            <w:r w:rsidRPr="002246FA">
              <w:rPr>
                <w:b/>
                <w:i/>
                <w:color w:val="auto"/>
              </w:rPr>
              <w:t>desses procedimentos</w:t>
            </w:r>
            <w:r w:rsidRPr="002246FA">
              <w:rPr>
                <w:color w:val="auto"/>
              </w:rPr>
              <w:t xml:space="preserve"> ao requerente.</w:t>
            </w:r>
          </w:p>
        </w:tc>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Se </w:t>
            </w:r>
            <w:r w:rsidRPr="002246FA">
              <w:rPr>
                <w:b/>
                <w:i/>
                <w:color w:val="auto"/>
              </w:rPr>
              <w:t>um requerente tiver sido identificado como</w:t>
            </w:r>
            <w:r w:rsidRPr="002246FA">
              <w:rPr>
                <w:color w:val="auto"/>
              </w:rPr>
              <w:t xml:space="preserve"> requerente </w:t>
            </w:r>
            <w:r w:rsidRPr="002246FA">
              <w:rPr>
                <w:b/>
                <w:i/>
                <w:color w:val="auto"/>
              </w:rPr>
              <w:t>com necessidade de</w:t>
            </w:r>
            <w:r w:rsidRPr="002246FA">
              <w:rPr>
                <w:color w:val="auto"/>
              </w:rPr>
              <w:t xml:space="preserve"> garantias processuais especiais</w:t>
            </w:r>
            <w:r w:rsidRPr="002246FA">
              <w:rPr>
                <w:b/>
                <w:i/>
                <w:color w:val="auto"/>
              </w:rPr>
              <w:t>,</w:t>
            </w:r>
            <w:r w:rsidRPr="002246FA">
              <w:rPr>
                <w:color w:val="auto"/>
              </w:rPr>
              <w:t xml:space="preserve"> em virtude de ter sido vítima de tortura, violação ou outras formas graves de violência psicológica, física ou sexual, ou violência com base no género, essa autoridade não deve aplicar</w:t>
            </w:r>
            <w:r w:rsidR="00AC6696" w:rsidRPr="002246FA">
              <w:rPr>
                <w:color w:val="auto"/>
              </w:rPr>
              <w:t>,</w:t>
            </w:r>
            <w:r w:rsidRPr="002246FA">
              <w:rPr>
                <w:color w:val="auto"/>
              </w:rPr>
              <w:t xml:space="preserve"> ou deve cessar a aplicação </w:t>
            </w:r>
            <w:r w:rsidRPr="002246FA">
              <w:rPr>
                <w:b/>
                <w:i/>
                <w:color w:val="auto"/>
              </w:rPr>
              <w:t>do procedimento acelerado a que se refere o artigo 40.º ou o procedimento de fronteira referido no artigo 41.º</w:t>
            </w:r>
            <w:r w:rsidRPr="002246FA">
              <w:rPr>
                <w:color w:val="auto"/>
              </w:rPr>
              <w:t xml:space="preserve"> ao requerente.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812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Caterina Chinnici,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19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Se esse apoio adequado não puder ser prestado no âmbito do procedimento acelerado a que se refere o artigo 40.º ou o procedimento de fronteira referido no artigo 41.º, </w:t>
            </w:r>
            <w:r w:rsidRPr="002246FA">
              <w:rPr>
                <w:b/>
                <w:i/>
                <w:color w:val="auto"/>
              </w:rPr>
              <w:t>em especial</w:t>
            </w:r>
            <w:r w:rsidRPr="002246FA">
              <w:rPr>
                <w:color w:val="auto"/>
              </w:rPr>
              <w:t xml:space="preserve"> se a autoridade responsável pela decisão considerar que o requerente carece de garantias processuais especiais em virtude de ter sido vítima de tortura, violação ou outras formas graves </w:t>
            </w:r>
            <w:r w:rsidRPr="002246FA">
              <w:rPr>
                <w:color w:val="auto"/>
              </w:rPr>
              <w:lastRenderedPageBreak/>
              <w:t>de violência psicológica, física ou sexual, ou violência com base no género, essa autoridade não deve aplicar ou deve cessar a aplicação desses procedimentos ao requerente.</w:t>
            </w:r>
          </w:p>
        </w:tc>
        <w:tc>
          <w:tcPr>
            <w:tcW w:w="4876" w:type="dxa"/>
          </w:tcPr>
          <w:p w:rsidR="001F35D4" w:rsidRPr="002246FA" w:rsidRDefault="001F35D4" w:rsidP="00B4092F">
            <w:pPr>
              <w:pStyle w:val="Normal6"/>
              <w:rPr>
                <w:color w:val="auto"/>
              </w:rPr>
            </w:pPr>
            <w:r w:rsidRPr="002246FA">
              <w:rPr>
                <w:color w:val="auto"/>
              </w:rPr>
              <w:lastRenderedPageBreak/>
              <w:t>3.</w:t>
            </w:r>
            <w:r w:rsidRPr="002246FA">
              <w:rPr>
                <w:color w:val="auto"/>
              </w:rPr>
              <w:tab/>
              <w:t xml:space="preserve">Se esse apoio adequado não puder ser prestado no âmbito do procedimento acelerado a que se refere o artigo 40.º ou o procedimento de fronteira referido no artigo 41.º, </w:t>
            </w:r>
            <w:r w:rsidRPr="002246FA">
              <w:rPr>
                <w:b/>
                <w:i/>
                <w:color w:val="auto"/>
              </w:rPr>
              <w:t>ou</w:t>
            </w:r>
            <w:r w:rsidRPr="002246FA">
              <w:rPr>
                <w:color w:val="auto"/>
              </w:rPr>
              <w:t xml:space="preserve"> se a autoridade responsável pela decisão considerar que o requerente carece de garantias processuais especiais </w:t>
            </w:r>
            <w:r w:rsidRPr="002246FA">
              <w:rPr>
                <w:b/>
                <w:i/>
                <w:color w:val="auto"/>
              </w:rPr>
              <w:t>muito particularmente</w:t>
            </w:r>
            <w:r w:rsidRPr="002246FA">
              <w:rPr>
                <w:color w:val="auto"/>
              </w:rPr>
              <w:t xml:space="preserve"> em virtude de ter sido vítima de tortura, violação ou outras </w:t>
            </w:r>
            <w:r w:rsidRPr="002246FA">
              <w:rPr>
                <w:color w:val="auto"/>
              </w:rPr>
              <w:lastRenderedPageBreak/>
              <w:t>formas graves de violência psicológica, física ou sexual, ou violência com base no género, essa autoridade não deve aplicar ou deve cessar a aplicação desses procedimentos ao requerente.</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Em conformidade com o texto adotado pelo Parlamento no regulamento relativo à Agência da União Europeia para o Asilo sobre grupos vulneráveis.</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813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19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Se esse apoio adequado não puder ser prestado no âmbito do procedimento acelerado a que se refere o artigo 40.º ou o procedimento de fronteira referido no artigo 41.º, em especial se a autoridade responsável pela decisão considerar que o requerente carece de garantias processuais </w:t>
            </w:r>
            <w:r w:rsidRPr="002246FA">
              <w:rPr>
                <w:b/>
                <w:i/>
                <w:color w:val="auto"/>
              </w:rPr>
              <w:t>especiais</w:t>
            </w:r>
            <w:r w:rsidRPr="002246FA">
              <w:rPr>
                <w:color w:val="auto"/>
              </w:rPr>
              <w:t xml:space="preserve"> em virtude de ter sido vítima de tortura, violação ou outras formas graves de violência psicológica, física ou sexual, ou violência com base no género, essa autoridade não deve aplicar ou deve cessar a aplicação desses procedimentos ao requerente.</w:t>
            </w:r>
          </w:p>
        </w:tc>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Se esse apoio adequado não puder ser prestado no âmbito do procedimento acelerado a que se refere o artigo 40.º ou o procedimento de fronteira referido no artigo 41.º, em especial se a autoridade responsável pela decisão considerar que o requerente carece de garantias processuais </w:t>
            </w:r>
            <w:r w:rsidRPr="002246FA">
              <w:rPr>
                <w:b/>
                <w:i/>
                <w:color w:val="auto"/>
              </w:rPr>
              <w:t>específicas</w:t>
            </w:r>
            <w:r w:rsidRPr="002246FA">
              <w:rPr>
                <w:color w:val="auto"/>
              </w:rPr>
              <w:t xml:space="preserve"> em virtude de ter sido vítima de tortura, violação ou outras formas graves de violência psicológica, física ou sexual, ou violência com base no género, essa autoridade não deve aplicar ou deve cessar a aplicação desses procedimentos ao requerente.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814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lastRenderedPageBreak/>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19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4.</w:t>
            </w:r>
            <w:r w:rsidRPr="002246FA">
              <w:rPr>
                <w:color w:val="auto"/>
              </w:rPr>
              <w:tab/>
            </w:r>
            <w:r w:rsidRPr="002246FA">
              <w:rPr>
                <w:b/>
                <w:i/>
                <w:color w:val="auto"/>
              </w:rPr>
              <w:t>A Comissão pode especificar os dados e medidas específicas de avaliação e tratamento das necessidades processuais especiais dos requerentes, incluindo menores não acompanhados, por meio de atos de execução. Esses atos de execução devem ser adotados em conformidade com o procedimento previsto no artigo 58.º.</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815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19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 Comissão pode especificar os dados e medidas específicas de avaliação e tratamento das necessidades processuais </w:t>
            </w:r>
            <w:r w:rsidRPr="002246FA">
              <w:rPr>
                <w:b/>
                <w:i/>
                <w:color w:val="auto"/>
              </w:rPr>
              <w:t>especiais</w:t>
            </w:r>
            <w:r w:rsidRPr="002246FA">
              <w:rPr>
                <w:color w:val="auto"/>
              </w:rPr>
              <w:t xml:space="preserve"> dos requerentes, incluindo menores não acompanhados, por meio de atos de execução. Esses atos de execução devem ser adotados em conformidade com o procedimento previsto no artigo 58.º.</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 Comissão pode especificar os dados e medidas específicas de avaliação e tratamento das necessidades processuais </w:t>
            </w:r>
            <w:r w:rsidRPr="002246FA">
              <w:rPr>
                <w:b/>
                <w:i/>
                <w:color w:val="auto"/>
              </w:rPr>
              <w:t>específicas</w:t>
            </w:r>
            <w:r w:rsidRPr="002246FA">
              <w:rPr>
                <w:color w:val="auto"/>
              </w:rPr>
              <w:t xml:space="preserve"> dos requerentes, incluindo menores não acompanhados, por meio de atos de execução. Esses atos de execução devem ser adotados em conformidade com o procedimento previsto no artigo 58.º.</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816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lastRenderedPageBreak/>
        <w:t>&lt;Article&gt;</w:t>
      </w:r>
      <w:r w:rsidRPr="002246FA">
        <w:rPr>
          <w:color w:val="auto"/>
        </w:rPr>
        <w:t>Artigo 19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 Comissão </w:t>
            </w:r>
            <w:r w:rsidRPr="002246FA">
              <w:rPr>
                <w:b/>
                <w:i/>
                <w:color w:val="auto"/>
              </w:rPr>
              <w:t>pode especificar</w:t>
            </w:r>
            <w:r w:rsidRPr="002246FA">
              <w:rPr>
                <w:color w:val="auto"/>
              </w:rPr>
              <w:t xml:space="preserve"> os dados e medidas específicas de avaliação e tratamento das necessidades processuais especiais dos requerentes, incluindo menores não acompanhados</w:t>
            </w:r>
            <w:r w:rsidRPr="002246FA">
              <w:rPr>
                <w:b/>
                <w:i/>
                <w:color w:val="auto"/>
              </w:rPr>
              <w:t>, por meio de atos de execução. Esses atos de execução devem ser adotados em conformidade com o procedimento previsto no artigo 58.º</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 Comissão </w:t>
            </w:r>
            <w:r w:rsidRPr="002246FA">
              <w:rPr>
                <w:b/>
                <w:i/>
                <w:color w:val="auto"/>
              </w:rPr>
              <w:t>fica habilitada a adotar atos delegados nos termos do artigo 59.º especificando</w:t>
            </w:r>
            <w:r w:rsidRPr="002246FA">
              <w:rPr>
                <w:color w:val="auto"/>
              </w:rPr>
              <w:t xml:space="preserve"> os dados e medidas específicas de avaliação e tratamento das necessidades processuais especiais dos requerentes, incluindo menores não acompanhados.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817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19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 Comissão </w:t>
            </w:r>
            <w:r w:rsidRPr="002246FA">
              <w:rPr>
                <w:b/>
                <w:i/>
                <w:color w:val="auto"/>
              </w:rPr>
              <w:t>pode especificar</w:t>
            </w:r>
            <w:r w:rsidRPr="002246FA">
              <w:rPr>
                <w:color w:val="auto"/>
              </w:rPr>
              <w:t xml:space="preserve"> os dados e medidas específicas de avaliação e tratamento das necessidades processuais especiais dos requerentes, incluindo menores não acompanhados</w:t>
            </w:r>
            <w:r w:rsidRPr="002246FA">
              <w:rPr>
                <w:b/>
                <w:i/>
                <w:color w:val="auto"/>
              </w:rPr>
              <w:t>, por meio de atos de execução. Esses atos de execução devem ser adotados em conformidade com o procedimento previsto no artigo 58.º</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 Comissão </w:t>
            </w:r>
            <w:r w:rsidRPr="002246FA">
              <w:rPr>
                <w:b/>
                <w:i/>
                <w:color w:val="auto"/>
              </w:rPr>
              <w:t>fica habilitada a adotar atos delegados nos termos do artigo 59.º especificando</w:t>
            </w:r>
            <w:r w:rsidRPr="002246FA">
              <w:rPr>
                <w:color w:val="auto"/>
              </w:rPr>
              <w:t xml:space="preserve"> os dados e medidas específicas de avaliação e tratamento das necessidades processuais especiais dos requerentes, incluindo menores não acompanhados.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O modo como as autoridades responsáveis tratam as necessidades processuais especiais constitui um direito processual essencial dos requerentes. Dada a sua importância, é imperativo que exista acordo entre os colegisladores sobre qualquer outro ato especificando mais concretamente os dados e medidas específicas à disposição dos requerentes. Nessas circunstâncias, apenas se poderá recorrer à figura do ato delegado.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818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lastRenderedPageBreak/>
        <w:t>&lt;Article&gt;</w:t>
      </w:r>
      <w:r w:rsidRPr="002246FA">
        <w:rPr>
          <w:color w:val="auto"/>
        </w:rPr>
        <w:t>Artigo 20 – título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Princípios gerais para a avaliação de necessidades processuais </w:t>
            </w:r>
            <w:r w:rsidRPr="002246FA">
              <w:rPr>
                <w:b/>
                <w:i/>
                <w:color w:val="auto"/>
              </w:rPr>
              <w:t>especiais</w:t>
            </w:r>
          </w:p>
        </w:tc>
        <w:tc>
          <w:tcPr>
            <w:tcW w:w="4876" w:type="dxa"/>
          </w:tcPr>
          <w:p w:rsidR="001F35D4" w:rsidRPr="002246FA" w:rsidRDefault="001F35D4" w:rsidP="00B4092F">
            <w:pPr>
              <w:pStyle w:val="Normal6"/>
              <w:rPr>
                <w:color w:val="auto"/>
              </w:rPr>
            </w:pPr>
            <w:r w:rsidRPr="002246FA">
              <w:rPr>
                <w:color w:val="auto"/>
              </w:rPr>
              <w:t xml:space="preserve">Princípios gerais para a avaliação de necessidades processuais </w:t>
            </w:r>
            <w:r w:rsidRPr="002246FA">
              <w:rPr>
                <w:b/>
                <w:i/>
                <w:color w:val="auto"/>
              </w:rPr>
              <w:t>específicas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819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Birgit Sippel, Kati Piri, Caterina Chinnici, Elly Schlein, Cécile Kashetu Kyenge, Ana Gomes, Josef Weidenholzer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20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O processo de identificação de requerentes com necessidades processuais especiais deve ser iniciado pelas autoridades responsáveis pela receção e registo dos pedidos, assim que o pedido é feito o pedido, e deve ser prosseguido pela autoridade responsável pela decisão a partir do momento em que o pedido é apresentado.</w:t>
            </w:r>
          </w:p>
        </w:tc>
        <w:tc>
          <w:tcPr>
            <w:tcW w:w="4876" w:type="dxa"/>
          </w:tcPr>
          <w:p w:rsidR="001F35D4" w:rsidRPr="002246FA" w:rsidRDefault="001F35D4" w:rsidP="00AC6696">
            <w:pPr>
              <w:pStyle w:val="Normal6"/>
              <w:rPr>
                <w:color w:val="auto"/>
              </w:rPr>
            </w:pPr>
            <w:r w:rsidRPr="002246FA">
              <w:rPr>
                <w:color w:val="auto"/>
              </w:rPr>
              <w:t>1.</w:t>
            </w:r>
            <w:r w:rsidRPr="002246FA">
              <w:rPr>
                <w:color w:val="auto"/>
              </w:rPr>
              <w:tab/>
              <w:t xml:space="preserve">O processo de identificação de requerentes com necessidades processuais especiais deve ser iniciado pelas autoridades responsáveis pela receção e registo dos pedidos, assim que o pedido é feito, e deve ser prosseguido pela autoridade responsável pela decisão a partir do momento em que o pedido é apresentado. </w:t>
            </w:r>
            <w:r w:rsidRPr="002246FA">
              <w:rPr>
                <w:b/>
                <w:i/>
                <w:color w:val="auto"/>
              </w:rPr>
              <w:t xml:space="preserve">A avaliação </w:t>
            </w:r>
            <w:r w:rsidR="00AC6696" w:rsidRPr="002246FA">
              <w:rPr>
                <w:b/>
                <w:i/>
                <w:color w:val="auto"/>
              </w:rPr>
              <w:t>deve ser</w:t>
            </w:r>
            <w:r w:rsidRPr="002246FA">
              <w:rPr>
                <w:b/>
                <w:i/>
                <w:color w:val="auto"/>
              </w:rPr>
              <w:t xml:space="preserve"> sempre desencadeada o mais tardar no prazo de 15 dias a partir da apresentação do pedido e </w:t>
            </w:r>
            <w:r w:rsidR="00AC6696" w:rsidRPr="002246FA">
              <w:rPr>
                <w:b/>
                <w:i/>
                <w:color w:val="auto"/>
              </w:rPr>
              <w:t>deve ser</w:t>
            </w:r>
            <w:r w:rsidRPr="002246FA">
              <w:rPr>
                <w:b/>
                <w:i/>
                <w:color w:val="auto"/>
              </w:rPr>
              <w:t xml:space="preserve"> concluída no prazo de 30 dias.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Em conformidade com o texto adotado pelo Parlamento na Diretiva Condições de Acolhimento relativamente a necessidades específicas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820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lastRenderedPageBreak/>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20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processo de identificação de requerentes com necessidades processuais </w:t>
            </w:r>
            <w:r w:rsidRPr="002246FA">
              <w:rPr>
                <w:b/>
                <w:i/>
                <w:color w:val="auto"/>
              </w:rPr>
              <w:t>especiais</w:t>
            </w:r>
            <w:r w:rsidRPr="002246FA">
              <w:rPr>
                <w:color w:val="auto"/>
              </w:rPr>
              <w:t xml:space="preserve"> deve ser iniciado pelas autoridades responsáveis pela receção e registo dos pedidos, assim que o pedido é feito o pedido, e deve ser prosseguido pela autoridade responsável pela decisão a partir do momento em que o pedido é apresentado.</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processo de identificação de requerentes com necessidades processuais </w:t>
            </w:r>
            <w:r w:rsidRPr="002246FA">
              <w:rPr>
                <w:b/>
                <w:i/>
                <w:color w:val="auto"/>
              </w:rPr>
              <w:t>específicas</w:t>
            </w:r>
            <w:r w:rsidRPr="002246FA">
              <w:rPr>
                <w:color w:val="auto"/>
              </w:rPr>
              <w:t xml:space="preserve"> deve ser iniciado pelas autoridades responsáveis pela receção e registo dos pedidos, assim que o pedido é feito o pedido, e deve ser prosseguido pela autoridade responsável pela decisão a partir do momento em que o pedido é apresentado.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821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Emil Radev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20 – n.º 2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Ao registar o pedido, o pessoal dos serviços competentes deve indicar se o requerente apresenta </w:t>
            </w:r>
            <w:r w:rsidRPr="002246FA">
              <w:rPr>
                <w:b/>
                <w:i/>
                <w:color w:val="auto"/>
              </w:rPr>
              <w:t>primeiros</w:t>
            </w:r>
            <w:r w:rsidRPr="002246FA">
              <w:rPr>
                <w:color w:val="auto"/>
              </w:rPr>
              <w:t xml:space="preserve"> indícios de vulnerabilidade suscetíveis de exigir garantias processuais especiais, que podem ser deduzidos a partir de sinais físicos ou de declarações e comportamento do requerente.</w:t>
            </w:r>
          </w:p>
        </w:tc>
        <w:tc>
          <w:tcPr>
            <w:tcW w:w="4876" w:type="dxa"/>
          </w:tcPr>
          <w:p w:rsidR="001F35D4" w:rsidRPr="002246FA" w:rsidRDefault="001F35D4" w:rsidP="00B4092F">
            <w:pPr>
              <w:pStyle w:val="Normal6"/>
              <w:rPr>
                <w:color w:val="auto"/>
              </w:rPr>
            </w:pPr>
            <w:r w:rsidRPr="002246FA">
              <w:rPr>
                <w:color w:val="auto"/>
              </w:rPr>
              <w:t xml:space="preserve">Ao registar o pedido, o pessoal dos serviços competentes deve indicar se o requerente apresenta indícios </w:t>
            </w:r>
            <w:r w:rsidRPr="002246FA">
              <w:rPr>
                <w:b/>
                <w:i/>
                <w:color w:val="auto"/>
              </w:rPr>
              <w:t>evidentes</w:t>
            </w:r>
            <w:r w:rsidRPr="002246FA">
              <w:rPr>
                <w:color w:val="auto"/>
              </w:rPr>
              <w:t xml:space="preserve"> de vulnerabilidade suscetíveis de exigir garantias processuais especiais, que podem ser deduzidos a partir de sinais físicos ou de declarações e comportamento do requerente.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{BG}</w:t>
      </w:r>
      <w:r w:rsidRPr="002246FA">
        <w:rPr>
          <w:color w:val="auto"/>
        </w:rPr>
        <w:t>bg</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822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20 – n.º 2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Ao registar o pedido, o pessoal dos serviços competentes deve indicar se o requerente apresenta primeiros indícios de vulnerabilidade suscetíveis de exigir garantias processuais </w:t>
            </w:r>
            <w:r w:rsidRPr="002246FA">
              <w:rPr>
                <w:b/>
                <w:i/>
                <w:color w:val="auto"/>
              </w:rPr>
              <w:t>especiais</w:t>
            </w:r>
            <w:r w:rsidRPr="002246FA">
              <w:rPr>
                <w:color w:val="auto"/>
              </w:rPr>
              <w:t>, que podem ser deduzidos a partir de sinais físicos ou de declarações e comportamento do requerente.</w:t>
            </w:r>
          </w:p>
        </w:tc>
        <w:tc>
          <w:tcPr>
            <w:tcW w:w="4876" w:type="dxa"/>
          </w:tcPr>
          <w:p w:rsidR="001F35D4" w:rsidRPr="002246FA" w:rsidRDefault="001F35D4" w:rsidP="00B4092F">
            <w:pPr>
              <w:pStyle w:val="Normal6"/>
              <w:rPr>
                <w:color w:val="auto"/>
              </w:rPr>
            </w:pPr>
            <w:r w:rsidRPr="002246FA">
              <w:rPr>
                <w:color w:val="auto"/>
              </w:rPr>
              <w:t xml:space="preserve">Ao registar o pedido, o pessoal dos serviços competentes deve indicar se o requerente apresenta primeiros indícios de vulnerabilidade suscetíveis de exigir garantias processuais </w:t>
            </w:r>
            <w:r w:rsidRPr="002246FA">
              <w:rPr>
                <w:b/>
                <w:i/>
                <w:color w:val="auto"/>
              </w:rPr>
              <w:t>específicas</w:t>
            </w:r>
            <w:r w:rsidRPr="002246FA">
              <w:rPr>
                <w:color w:val="auto"/>
              </w:rPr>
              <w:t>, que podem ser deduzidos a partir de sinais físicos ou de declarações e comportamento do requerente.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823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Josef Weidenholzer, Ana Gomes, Caterina Chinnici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20 – n.º 2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 informação de que o requerente apresenta primeiros indícios de vulnerabilidade é incluída no respetivo processo juntamente com a descrição daqueles que possam carecer de garantias processuais especiais.</w:t>
            </w:r>
          </w:p>
        </w:tc>
        <w:tc>
          <w:tcPr>
            <w:tcW w:w="4876" w:type="dxa"/>
          </w:tcPr>
          <w:p w:rsidR="001F35D4" w:rsidRPr="002246FA" w:rsidRDefault="001F35D4" w:rsidP="00B4092F">
            <w:pPr>
              <w:pStyle w:val="Normal6"/>
              <w:rPr>
                <w:color w:val="auto"/>
              </w:rPr>
            </w:pPr>
            <w:r w:rsidRPr="002246FA">
              <w:rPr>
                <w:color w:val="auto"/>
              </w:rPr>
              <w:t xml:space="preserve">A informação de que o requerente apresenta primeiros indícios de vulnerabilidade é incluída no respetivo processo juntamente com a descrição daqueles que possam carecer de garantias processuais especiais </w:t>
            </w:r>
            <w:r w:rsidRPr="002246FA">
              <w:rPr>
                <w:b/>
                <w:i/>
                <w:color w:val="auto"/>
              </w:rPr>
              <w:t>e as observações do requerente sobre a necessidade de beneficiar de procedimento especial de apoio</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Redigido em conformidade com o texto adotado pelo Parlamento na Diretiva Condições de Acolhimento relativamente a necessidades específicas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824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Emil Radev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lastRenderedPageBreak/>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20 – n.º 2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 informação de que o requerente apresenta </w:t>
            </w:r>
            <w:r w:rsidRPr="002246FA">
              <w:rPr>
                <w:b/>
                <w:i/>
                <w:color w:val="auto"/>
              </w:rPr>
              <w:t>primeiros</w:t>
            </w:r>
            <w:r w:rsidRPr="002246FA">
              <w:rPr>
                <w:color w:val="auto"/>
              </w:rPr>
              <w:t xml:space="preserve"> indícios de vulnerabilidade é incluída no respetivo processo juntamente com a descrição daqueles que possam carecer de garantias processuais especiais.</w:t>
            </w:r>
          </w:p>
        </w:tc>
        <w:tc>
          <w:tcPr>
            <w:tcW w:w="4876" w:type="dxa"/>
          </w:tcPr>
          <w:p w:rsidR="001F35D4" w:rsidRPr="002246FA" w:rsidRDefault="001F35D4" w:rsidP="00B4092F">
            <w:pPr>
              <w:pStyle w:val="Normal6"/>
              <w:rPr>
                <w:color w:val="auto"/>
              </w:rPr>
            </w:pPr>
            <w:r w:rsidRPr="002246FA">
              <w:rPr>
                <w:color w:val="auto"/>
              </w:rPr>
              <w:t xml:space="preserve">A informação de que o requerente apresenta indícios </w:t>
            </w:r>
            <w:r w:rsidRPr="002246FA">
              <w:rPr>
                <w:b/>
                <w:i/>
                <w:color w:val="auto"/>
              </w:rPr>
              <w:t>evidentes</w:t>
            </w:r>
            <w:r w:rsidRPr="002246FA">
              <w:rPr>
                <w:color w:val="auto"/>
              </w:rPr>
              <w:t xml:space="preserve"> de vulnerabilidade é incluída no respetivo processo juntamente com a descrição daqueles que possam carecer de garantias processuais especiais.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{BG}</w:t>
      </w:r>
      <w:r w:rsidRPr="002246FA">
        <w:rPr>
          <w:color w:val="auto"/>
        </w:rPr>
        <w:t>bg</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825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20 – n.º 2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 informação de que o requerente apresenta primeiros indícios de vulnerabilidade é incluída no respetivo processo juntamente com a descrição daqueles que possam carecer de garantias processuais </w:t>
            </w:r>
            <w:r w:rsidRPr="002246FA">
              <w:rPr>
                <w:b/>
                <w:i/>
                <w:color w:val="auto"/>
              </w:rPr>
              <w:t>especiais</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 xml:space="preserve">A informação de que o requerente apresenta primeiros indícios de vulnerabilidade é incluída no respetivo processo juntamente com a descrição daqueles que possam carecer de garantias processuais </w:t>
            </w:r>
            <w:r w:rsidRPr="002246FA">
              <w:rPr>
                <w:b/>
                <w:i/>
                <w:color w:val="auto"/>
              </w:rPr>
              <w:t>específicas</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826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20 – n.º 2 – parágrafo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lastRenderedPageBreak/>
              <w:t xml:space="preserve">Os Estados-Membros devem assegurar que o pessoal das autoridades referidas no artigo 5.º é treinado para detetar os primeiros indícios de vulnerabilidade dos requerentes que possam carecer de garantias processuais </w:t>
            </w:r>
            <w:r w:rsidRPr="002246FA">
              <w:rPr>
                <w:b/>
                <w:i/>
                <w:color w:val="auto"/>
              </w:rPr>
              <w:t>especiais</w:t>
            </w:r>
            <w:r w:rsidRPr="002246FA">
              <w:rPr>
                <w:color w:val="auto"/>
              </w:rPr>
              <w:t xml:space="preserve"> e que recebe instruções para o efeito.</w:t>
            </w:r>
          </w:p>
        </w:tc>
        <w:tc>
          <w:tcPr>
            <w:tcW w:w="4876" w:type="dxa"/>
          </w:tcPr>
          <w:p w:rsidR="001F35D4" w:rsidRPr="002246FA" w:rsidRDefault="001F35D4" w:rsidP="00B4092F">
            <w:pPr>
              <w:pStyle w:val="Normal6"/>
              <w:rPr>
                <w:color w:val="auto"/>
              </w:rPr>
            </w:pPr>
            <w:r w:rsidRPr="002246FA">
              <w:rPr>
                <w:color w:val="auto"/>
              </w:rPr>
              <w:t xml:space="preserve">Os Estados-Membros devem assegurar que o pessoal das autoridades referidas no artigo 5.º é treinado para detetar os primeiros indícios de vulnerabilidade dos requerentes que possam carecer de garantias processuais </w:t>
            </w:r>
            <w:r w:rsidRPr="002246FA">
              <w:rPr>
                <w:b/>
                <w:i/>
                <w:color w:val="auto"/>
              </w:rPr>
              <w:t>específicas</w:t>
            </w:r>
            <w:r w:rsidRPr="002246FA">
              <w:rPr>
                <w:color w:val="auto"/>
              </w:rPr>
              <w:t xml:space="preserve"> e que recebe instruções para o efeito.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827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Emil Radev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20 – n.º 2 – parágrafo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Os Estados-Membros devem assegurar que o pessoal das autoridades referidas no artigo 5.º é treinado para detetar </w:t>
            </w:r>
            <w:r w:rsidRPr="002246FA">
              <w:rPr>
                <w:b/>
                <w:i/>
                <w:color w:val="auto"/>
              </w:rPr>
              <w:t>os primeiros</w:t>
            </w:r>
            <w:r w:rsidRPr="002246FA">
              <w:rPr>
                <w:color w:val="auto"/>
              </w:rPr>
              <w:t xml:space="preserve"> indícios de vulnerabilidade dos requerentes que possam carecer de garantias processuais especiais e que recebe instruções para o efeito.</w:t>
            </w:r>
          </w:p>
        </w:tc>
        <w:tc>
          <w:tcPr>
            <w:tcW w:w="4876" w:type="dxa"/>
          </w:tcPr>
          <w:p w:rsidR="001F35D4" w:rsidRPr="002246FA" w:rsidRDefault="001F35D4" w:rsidP="00B4092F">
            <w:pPr>
              <w:pStyle w:val="Normal6"/>
              <w:rPr>
                <w:color w:val="auto"/>
              </w:rPr>
            </w:pPr>
            <w:r w:rsidRPr="002246FA">
              <w:rPr>
                <w:color w:val="auto"/>
              </w:rPr>
              <w:t xml:space="preserve">Os Estados-Membros devem assegurar que o pessoal das autoridades referidas no artigo 5.º é treinado para detetar indícios </w:t>
            </w:r>
            <w:r w:rsidRPr="002246FA">
              <w:rPr>
                <w:b/>
                <w:i/>
                <w:color w:val="auto"/>
              </w:rPr>
              <w:t>evidentes</w:t>
            </w:r>
            <w:r w:rsidRPr="002246FA">
              <w:rPr>
                <w:color w:val="auto"/>
              </w:rPr>
              <w:t xml:space="preserve"> de vulnerabilidade dos requerentes que possam carecer de garantias processuais especiais e que recebe instruções para o efeito.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{BG}</w:t>
      </w:r>
      <w:r w:rsidRPr="002246FA">
        <w:rPr>
          <w:color w:val="auto"/>
        </w:rPr>
        <w:t>bg</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828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20 – n.º 3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 xml:space="preserve">Se houver indicações de que os requerentes possam ter sido vítimas de atos de tortura, violação ou outras formas graves de violência física, sexual ou psicológica, ou de violência baseada no </w:t>
            </w:r>
            <w:r w:rsidRPr="002246FA">
              <w:rPr>
                <w:b/>
                <w:i/>
                <w:color w:val="auto"/>
              </w:rPr>
              <w:lastRenderedPageBreak/>
              <w:t>género, que possam afetar a sua capacidade de participação efetiva no procedimento</w:t>
            </w:r>
            <w:r w:rsidRPr="002246FA">
              <w:rPr>
                <w:color w:val="auto"/>
              </w:rPr>
              <w:t xml:space="preserve">, a autoridade responsável pela decisão </w:t>
            </w:r>
            <w:r w:rsidRPr="002246FA">
              <w:rPr>
                <w:b/>
                <w:i/>
                <w:color w:val="auto"/>
              </w:rPr>
              <w:t>deve</w:t>
            </w:r>
            <w:r w:rsidRPr="002246FA">
              <w:rPr>
                <w:color w:val="auto"/>
              </w:rPr>
              <w:t xml:space="preserve"> encaminhar o requerente para um médico ou psicólogo, para uma avaliação mais aprofundada do seu estado físico e psicológico.</w:t>
            </w:r>
          </w:p>
        </w:tc>
        <w:tc>
          <w:tcPr>
            <w:tcW w:w="4876" w:type="dxa"/>
          </w:tcPr>
          <w:p w:rsidR="001F35D4" w:rsidRPr="002246FA" w:rsidRDefault="001F35D4" w:rsidP="00B4092F">
            <w:pPr>
              <w:pStyle w:val="Normal6"/>
              <w:rPr>
                <w:color w:val="auto"/>
              </w:rPr>
            </w:pPr>
            <w:r w:rsidRPr="002246FA">
              <w:rPr>
                <w:b/>
                <w:i/>
                <w:color w:val="auto"/>
              </w:rPr>
              <w:lastRenderedPageBreak/>
              <w:t>Quando necessário</w:t>
            </w:r>
            <w:r w:rsidRPr="002246FA">
              <w:rPr>
                <w:color w:val="auto"/>
              </w:rPr>
              <w:t xml:space="preserve">, a autoridade responsável pela decisão </w:t>
            </w:r>
            <w:r w:rsidRPr="002246FA">
              <w:rPr>
                <w:b/>
                <w:i/>
                <w:color w:val="auto"/>
              </w:rPr>
              <w:t>pode</w:t>
            </w:r>
            <w:r w:rsidRPr="002246FA">
              <w:rPr>
                <w:color w:val="auto"/>
              </w:rPr>
              <w:t xml:space="preserve"> encaminhar o requerente para um médico ou psicólogo, </w:t>
            </w:r>
            <w:r w:rsidRPr="002246FA">
              <w:rPr>
                <w:color w:val="auto"/>
              </w:rPr>
              <w:lastRenderedPageBreak/>
              <w:t>para uma avaliação mais aprofundada do seu estado físico e psicológico.</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829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Birgit Sippel, Kati Piri, Caterina Chinnici, Marju Lauristin, Josef Weidenholzer, Ana Gomes, Cécile Kashetu Kyenge, Elly Schlein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20 – n.º 3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Se houver indicações de que os requerentes possam ter sido vítimas de atos de tortura, violação ou outras formas graves de violência física, sexual ou psicológica, ou de violência baseada no género, que possam afetar a sua capacidade de participação efetiva no procedimento, a autoridade responsável pela decisão deve encaminhar o requerente para um médico ou psicólogo, para uma avaliação mais aprofundada do seu estado físico e psicológico.</w:t>
            </w:r>
          </w:p>
        </w:tc>
        <w:tc>
          <w:tcPr>
            <w:tcW w:w="4876" w:type="dxa"/>
          </w:tcPr>
          <w:p w:rsidR="001F35D4" w:rsidRPr="002246FA" w:rsidRDefault="001F35D4" w:rsidP="00B4092F">
            <w:pPr>
              <w:pStyle w:val="Normal6"/>
              <w:rPr>
                <w:color w:val="auto"/>
              </w:rPr>
            </w:pPr>
            <w:r w:rsidRPr="002246FA">
              <w:rPr>
                <w:color w:val="auto"/>
              </w:rPr>
              <w:t xml:space="preserve">Se houver indicações de que os requerentes possam ter sido vítimas de atos de tortura, violação ou outras formas graves de violência física, sexual ou psicológica, ou de violência baseada no género, que possam afetar a sua capacidade de participação efetiva no procedimento, a autoridade responsável pela decisão deve encaminhar o requerente para um médico ou psicólogo, para uma avaliação mais aprofundada do seu estado físico e psicológico. </w:t>
            </w:r>
            <w:r w:rsidRPr="002246FA">
              <w:rPr>
                <w:b/>
                <w:i/>
                <w:color w:val="auto"/>
              </w:rPr>
              <w:t>Nesses casos, o médico ou psicólogo devem ter formação sobre como realizar essas avaliações e ser apoiados por um intérprete qualificado.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Redigido em conformidade com o texto adotado pelo Parlamento na Diretiva Condições de Acolhimento relativamente a necessidades específicas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830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lastRenderedPageBreak/>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20 – n.º 3 – parágrafo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Esta avaliação não prejudica o exame médico a que se referem os artigos 23.º e 24.º.</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831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Kati Piri, Caterina Chinnici,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20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As autoridades competentes devem ponderar a necessidade de garantias processuais especiais, nos termos do presente artigo, mesmo que essa necessidade se manifeste numa fase posterior do processo, sem que seja necessário reiniciar o procedimento relativo à proteção internacional.</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As autoridades competentes devem ponderar a necessidade de garantias processuais especiais, nos termos do presente artigo, mesmo que essa necessidade se manifeste numa fase posterior do processo, </w:t>
            </w:r>
            <w:r w:rsidRPr="002246FA">
              <w:rPr>
                <w:b/>
                <w:i/>
                <w:color w:val="auto"/>
              </w:rPr>
              <w:t>ou caso o requerente apresente um pedido fundamentado solicitando que as suas necessidades processuais especiais sejam reavaliadas,</w:t>
            </w:r>
            <w:r w:rsidRPr="002246FA">
              <w:rPr>
                <w:color w:val="auto"/>
              </w:rPr>
              <w:t xml:space="preserve"> sem que seja necessário reiniciar o procedimento relativo à proteção internacional.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Redigido em conformidade com o texto adotado pelo Parlamento na Diretiva Condições de Acolhimento relativamente a necessidades específicas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832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20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As autoridades competentes devem ponderar a necessidade de garantias processuais especiais, nos termos do presente artigo, </w:t>
            </w:r>
            <w:r w:rsidRPr="002246FA">
              <w:rPr>
                <w:b/>
                <w:i/>
                <w:color w:val="auto"/>
              </w:rPr>
              <w:t>mesmo que</w:t>
            </w:r>
            <w:r w:rsidRPr="002246FA">
              <w:rPr>
                <w:color w:val="auto"/>
              </w:rPr>
              <w:t xml:space="preserve"> essa necessidade se manifeste numa fase posterior do processo, sem que seja necessário reiniciar o procedimento relativo à proteção internacional.</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As autoridades competentes devem ponderar a necessidade de garantias processuais especiais, nos termos do presente artigo, </w:t>
            </w:r>
            <w:r w:rsidRPr="002246FA">
              <w:rPr>
                <w:b/>
                <w:i/>
                <w:color w:val="auto"/>
              </w:rPr>
              <w:t>inclusive se</w:t>
            </w:r>
            <w:r w:rsidRPr="002246FA">
              <w:rPr>
                <w:color w:val="auto"/>
              </w:rPr>
              <w:t xml:space="preserve"> essa necessidade se </w:t>
            </w:r>
            <w:r w:rsidRPr="002246FA">
              <w:rPr>
                <w:b/>
                <w:i/>
                <w:color w:val="auto"/>
              </w:rPr>
              <w:t>manifestar ou for referida</w:t>
            </w:r>
            <w:r w:rsidRPr="002246FA">
              <w:rPr>
                <w:color w:val="auto"/>
              </w:rPr>
              <w:t xml:space="preserve"> numa fase posterior do processo, sem que seja necessário reiniciar o procedimento relativo à proteção internacional.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833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20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As autoridades competentes devem ponderar a necessidade de garantias processuais </w:t>
            </w:r>
            <w:r w:rsidRPr="002246FA">
              <w:rPr>
                <w:b/>
                <w:i/>
                <w:color w:val="auto"/>
              </w:rPr>
              <w:t>especiais</w:t>
            </w:r>
            <w:r w:rsidRPr="002246FA">
              <w:rPr>
                <w:color w:val="auto"/>
              </w:rPr>
              <w:t>, nos termos do presente artigo, mesmo que essa necessidade se manifeste numa fase posterior do processo, sem que seja necessário reiniciar o procedimento relativo à proteção internacional.</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As autoridades competentes devem ponderar a necessidade de garantias processuais </w:t>
            </w:r>
            <w:r w:rsidRPr="002246FA">
              <w:rPr>
                <w:b/>
                <w:i/>
                <w:color w:val="auto"/>
              </w:rPr>
              <w:t>específicas</w:t>
            </w:r>
            <w:r w:rsidRPr="002246FA">
              <w:rPr>
                <w:color w:val="auto"/>
              </w:rPr>
              <w:t>, nos termos do presente artigo, mesmo que essa necessidade se manifeste numa fase posterior do processo, sem que seja necessário reiniciar o procedimento relativo à proteção internacional.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834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21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lastRenderedPageBreak/>
              <w:t>1.</w:t>
            </w:r>
            <w:r w:rsidRPr="002246FA">
              <w:rPr>
                <w:color w:val="auto"/>
              </w:rPr>
              <w:tab/>
              <w:t xml:space="preserve">O superior interesse da criança constitui uma das principais considerações dos Estados-Membros na aplicação </w:t>
            </w:r>
            <w:r w:rsidRPr="002246FA">
              <w:rPr>
                <w:b/>
                <w:i/>
                <w:color w:val="auto"/>
              </w:rPr>
              <w:t>do presente regulamento</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superior interesse da criança constitui uma das principais considerações dos Estados-Membros na aplicação </w:t>
            </w:r>
            <w:r w:rsidRPr="002246FA">
              <w:rPr>
                <w:b/>
                <w:i/>
                <w:color w:val="auto"/>
              </w:rPr>
              <w:t>da presente diretiva</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835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21 – n.º 2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 autoridade responsável pela decisão deve conceder ao menor uma entrevista pessoal, incluindo nos casos em que o pedido é apresentado em seu nome nos termos dos artigos 31.º, n.º 6, e 32.º, n.º 1, a menos que tal seja manifestamente contrário ao interesse superior da criança. </w:t>
            </w:r>
            <w:r w:rsidRPr="002246FA">
              <w:rPr>
                <w:b/>
                <w:i/>
                <w:color w:val="auto"/>
              </w:rPr>
              <w:t>Nesse caso, a autoridade responsável fundamenta a decisão de não proporcionar ao menor a possibilidade de uma entrevista pessoal.</w:t>
            </w:r>
          </w:p>
        </w:tc>
        <w:tc>
          <w:tcPr>
            <w:tcW w:w="4876" w:type="dxa"/>
          </w:tcPr>
          <w:p w:rsidR="001F35D4" w:rsidRPr="002246FA" w:rsidRDefault="001F35D4" w:rsidP="00B4092F">
            <w:pPr>
              <w:pStyle w:val="Normal6"/>
              <w:rPr>
                <w:color w:val="auto"/>
              </w:rPr>
            </w:pPr>
            <w:r w:rsidRPr="002246FA">
              <w:rPr>
                <w:color w:val="auto"/>
              </w:rPr>
              <w:t>A autoridade responsável pela decisão deve conceder ao menor uma entrevista pessoal, incluindo nos casos em que o pedido é apresentado em seu nome nos termos dos artigos 31.º, n.º 6, e 32.º, n.º 1, a menos que tal seja manifestamente contrário ao interesse superior da criança.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836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Miltiadis Kyrkos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21 – n.º 2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 autoridade responsável pela decisão deve conceder ao menor uma entrevista pessoal, incluindo nos casos em que o pedido é apresentado em seu nome nos termos dos artigos 31.º, n.º 6, e 32.º, n.º 1, a menos que tal seja manifestamente contrário ao interesse superior da criança. Nesse caso, a autoridade responsável fundamenta a </w:t>
            </w:r>
            <w:r w:rsidRPr="002246FA">
              <w:rPr>
                <w:color w:val="auto"/>
              </w:rPr>
              <w:lastRenderedPageBreak/>
              <w:t>decisão de não proporcionar ao menor a possibilidade de uma entrevista pessoal.</w:t>
            </w:r>
          </w:p>
        </w:tc>
        <w:tc>
          <w:tcPr>
            <w:tcW w:w="4876" w:type="dxa"/>
          </w:tcPr>
          <w:p w:rsidR="001F35D4" w:rsidRPr="002246FA" w:rsidRDefault="001F35D4" w:rsidP="00B4092F">
            <w:pPr>
              <w:pStyle w:val="Normal6"/>
              <w:rPr>
                <w:color w:val="auto"/>
              </w:rPr>
            </w:pPr>
            <w:r w:rsidRPr="002246FA">
              <w:rPr>
                <w:color w:val="auto"/>
              </w:rPr>
              <w:lastRenderedPageBreak/>
              <w:t xml:space="preserve">A autoridade responsável pela decisão deve conceder ao menor uma entrevista pessoal, incluindo nos casos em que o pedido é apresentado em seu nome nos termos dos artigos 31.º, n.º 6, e 32.º, n.º 1, a menos que tal seja manifestamente contrário ao interesse superior da criança </w:t>
            </w:r>
            <w:r w:rsidRPr="002246FA">
              <w:rPr>
                <w:b/>
                <w:i/>
                <w:color w:val="auto"/>
              </w:rPr>
              <w:t>ou quando o menor tem tão pouca idade que uma entrevista pessoal não seria relevante</w:t>
            </w:r>
            <w:r w:rsidRPr="002246FA">
              <w:rPr>
                <w:color w:val="auto"/>
              </w:rPr>
              <w:t xml:space="preserve">. </w:t>
            </w:r>
            <w:r w:rsidRPr="002246FA">
              <w:rPr>
                <w:color w:val="auto"/>
              </w:rPr>
              <w:lastRenderedPageBreak/>
              <w:t>Nesse caso, a autoridade responsável fundamenta a decisão de não proporcionar ao menor a possibilidade de uma entrevista pessoal.</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837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Jean Lambert, Judith Sargentini, Bodil Valero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21 – n.º 2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 autoridade responsável pela decisão deve conceder ao menor uma entrevista pessoal, incluindo nos casos em que o pedido é apresentado em seu nome nos termos dos artigos 31.º, n.º 6, e 32.º, n.º 1, a menos que tal seja </w:t>
            </w:r>
            <w:r w:rsidRPr="002246FA">
              <w:rPr>
                <w:b/>
                <w:i/>
                <w:color w:val="auto"/>
              </w:rPr>
              <w:t>manifestamente</w:t>
            </w:r>
            <w:r w:rsidRPr="002246FA">
              <w:rPr>
                <w:color w:val="auto"/>
              </w:rPr>
              <w:t xml:space="preserve"> contrário ao interesse superior da criança. Nesse caso, a autoridade responsável fundamenta a decisão de não proporcionar ao menor a possibilidade de uma entrevista pessoal.</w:t>
            </w:r>
          </w:p>
        </w:tc>
        <w:tc>
          <w:tcPr>
            <w:tcW w:w="4876" w:type="dxa"/>
          </w:tcPr>
          <w:p w:rsidR="001F35D4" w:rsidRPr="002246FA" w:rsidRDefault="001F35D4" w:rsidP="00B4092F">
            <w:pPr>
              <w:pStyle w:val="Normal6"/>
              <w:rPr>
                <w:color w:val="auto"/>
              </w:rPr>
            </w:pPr>
            <w:r w:rsidRPr="002246FA">
              <w:rPr>
                <w:color w:val="auto"/>
              </w:rPr>
              <w:t xml:space="preserve">A autoridade responsável pela decisão deve </w:t>
            </w:r>
            <w:r w:rsidRPr="002246FA">
              <w:rPr>
                <w:b/>
                <w:i/>
                <w:color w:val="auto"/>
              </w:rPr>
              <w:t>assegurar o direito do menor a ser ouvido e</w:t>
            </w:r>
            <w:r w:rsidRPr="002246FA">
              <w:rPr>
                <w:color w:val="auto"/>
              </w:rPr>
              <w:t xml:space="preserve"> conceder ao menor uma entrevista pessoal, incluindo nos casos em que o pedido é apresentado em seu nome nos termos dos artigos 31.º, n.º 6, e 32.º, n.º 1, a menos que tal seja contrário ao interesse superior da criança. Nesse caso, a autoridade responsável fundamenta a decisão de não proporcionar ao menor a possibilidade de uma entrevista pessoal.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838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Maria Grapini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21 – n.º 2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 autoridade responsável pela decisão deve conceder ao menor uma entrevista pessoal, incluindo nos casos em que o pedido é apresentado em seu nome nos termos dos artigos 31.º, n.º 6, e 32.º, n.º 1, a menos que tal seja manifestamente contrário ao </w:t>
            </w:r>
            <w:r w:rsidRPr="002246FA">
              <w:rPr>
                <w:color w:val="auto"/>
              </w:rPr>
              <w:lastRenderedPageBreak/>
              <w:t>interesse superior da criança. Nesse caso, a autoridade responsável fundamenta a decisão de não proporcionar ao menor a possibilidade de uma entrevista pessoal.</w:t>
            </w:r>
          </w:p>
        </w:tc>
        <w:tc>
          <w:tcPr>
            <w:tcW w:w="4876" w:type="dxa"/>
          </w:tcPr>
          <w:p w:rsidR="001F35D4" w:rsidRPr="002246FA" w:rsidRDefault="001F35D4" w:rsidP="00B4092F">
            <w:pPr>
              <w:pStyle w:val="Normal6"/>
              <w:rPr>
                <w:color w:val="auto"/>
              </w:rPr>
            </w:pPr>
            <w:r w:rsidRPr="002246FA">
              <w:rPr>
                <w:color w:val="auto"/>
              </w:rPr>
              <w:lastRenderedPageBreak/>
              <w:t xml:space="preserve">A autoridade responsável pela decisão deve conceder ao menor uma entrevista pessoal </w:t>
            </w:r>
            <w:r w:rsidRPr="002246FA">
              <w:rPr>
                <w:b/>
                <w:i/>
                <w:color w:val="auto"/>
              </w:rPr>
              <w:t>em condições adequadas ao mesmo</w:t>
            </w:r>
            <w:r w:rsidRPr="002246FA">
              <w:rPr>
                <w:color w:val="auto"/>
              </w:rPr>
              <w:t xml:space="preserve">, incluindo nos casos em que o pedido é apresentado em seu nome nos termos dos artigos 31.º, n.º 6, e 32.º, n.º 1, a menos que </w:t>
            </w:r>
            <w:r w:rsidRPr="002246FA">
              <w:rPr>
                <w:color w:val="auto"/>
              </w:rPr>
              <w:lastRenderedPageBreak/>
              <w:t>tal seja manifestamente contrário ao interesse superior da criança. Nesse caso, a autoridade responsável fundamenta a decisão de não proporcionar ao menor a possibilidade de uma entrevista pessoal.</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{RO}</w:t>
      </w:r>
      <w:r w:rsidRPr="002246FA">
        <w:rPr>
          <w:color w:val="auto"/>
        </w:rPr>
        <w:t>ro</w:t>
      </w:r>
      <w:r w:rsidRPr="002246FA">
        <w:rPr>
          <w:rStyle w:val="HideTWBExt"/>
          <w:color w:val="auto"/>
        </w:rPr>
        <w:t>&lt;/Original&gt;</w:t>
      </w:r>
    </w:p>
    <w:p w:rsidR="001F35D4" w:rsidRPr="002246FA" w:rsidRDefault="001F35D4" w:rsidP="001F35D4">
      <w:pPr>
        <w:pStyle w:val="AMNumberTabs"/>
        <w:rPr>
          <w:color w:val="auto"/>
        </w:rPr>
      </w:pPr>
      <w:r w:rsidRPr="002246FA">
        <w:rPr>
          <w:rStyle w:val="HideTWBExt"/>
          <w:color w:val="auto"/>
        </w:rPr>
        <w:t>&lt;/Amend&gt;&lt;Amend&gt;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839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Anna Maria Corazza Bildt, Caterina Chinnici, Hilde Vautmans, Barbara Matera, Damiano Zoffoli, Michaela Šojdrová, Brando Benifei, Lara Comi, Carlos Coelho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21 – n.º 2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 autoridade responsável pela decisão deve conceder ao menor uma entrevista pessoal, incluindo nos casos em que o pedido é apresentado em seu nome nos termos dos artigos 31.º, n.º 6, e 32.º, n.º 1, a menos que tal seja manifestamente contrário ao interesse superior da criança. Nesse caso, a autoridade responsável fundamenta a decisão de não proporcionar ao menor </w:t>
            </w:r>
            <w:r w:rsidRPr="002246FA">
              <w:rPr>
                <w:b/>
                <w:i/>
                <w:color w:val="auto"/>
              </w:rPr>
              <w:t>a possibilidade de</w:t>
            </w:r>
            <w:r w:rsidRPr="002246FA">
              <w:rPr>
                <w:color w:val="auto"/>
              </w:rPr>
              <w:t xml:space="preserve"> uma entrevista pessoal.</w:t>
            </w:r>
          </w:p>
        </w:tc>
        <w:tc>
          <w:tcPr>
            <w:tcW w:w="4876" w:type="dxa"/>
          </w:tcPr>
          <w:p w:rsidR="001F35D4" w:rsidRPr="002246FA" w:rsidRDefault="001F35D4" w:rsidP="00B4092F">
            <w:pPr>
              <w:pStyle w:val="Normal6"/>
              <w:rPr>
                <w:color w:val="auto"/>
              </w:rPr>
            </w:pPr>
            <w:r w:rsidRPr="002246FA">
              <w:rPr>
                <w:color w:val="auto"/>
              </w:rPr>
              <w:t>A autoridade responsável pela decisão deve conceder ao menor uma entrevista pessoal, incluindo nos casos em que o pedido é apresentado em seu nome nos termos dos artigos 31.º, n.º 6, e 32.º, n.º 1, a menos que tal seja manifestamente contrário ao interesse superior da criança. Nesse caso, a autoridade responsável fundamenta a decisão de não proporcionar ao menor uma entrevista pessoal.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840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Caterina Chinnici,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21 – n.º 2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 autoridade responsável pela decisão deve conceder ao menor uma entrevista pessoal, incluindo nos casos em que o pedido é apresentado em seu nome nos termos dos artigos 31.º, n.º 6, e 32.º, n.º 1, a menos que tal seja </w:t>
            </w:r>
            <w:r w:rsidRPr="002246FA">
              <w:rPr>
                <w:b/>
                <w:i/>
                <w:color w:val="auto"/>
              </w:rPr>
              <w:t>manifestamente</w:t>
            </w:r>
            <w:r w:rsidRPr="002246FA">
              <w:rPr>
                <w:color w:val="auto"/>
              </w:rPr>
              <w:t xml:space="preserve"> contrário ao interesse superior da criança. Nesse caso, a autoridade responsável fundamenta a </w:t>
            </w:r>
            <w:r w:rsidRPr="002246FA">
              <w:rPr>
                <w:color w:val="auto"/>
              </w:rPr>
              <w:lastRenderedPageBreak/>
              <w:t>decisão de não proporcionar ao menor a possibilidade de uma entrevista pessoal.</w:t>
            </w:r>
          </w:p>
        </w:tc>
        <w:tc>
          <w:tcPr>
            <w:tcW w:w="4876" w:type="dxa"/>
          </w:tcPr>
          <w:p w:rsidR="001F35D4" w:rsidRPr="002246FA" w:rsidRDefault="001F35D4" w:rsidP="00421A67">
            <w:pPr>
              <w:pStyle w:val="Normal6"/>
              <w:rPr>
                <w:color w:val="auto"/>
              </w:rPr>
            </w:pPr>
            <w:r w:rsidRPr="002246FA">
              <w:rPr>
                <w:color w:val="auto"/>
              </w:rPr>
              <w:lastRenderedPageBreak/>
              <w:t xml:space="preserve">A autoridade responsável pela decisão deve conceder ao menor uma entrevista pessoal, incluindo nos casos em que o pedido é apresentado em seu nome nos termos dos artigos 31.º, n.º 6, e 32.º, n.º 1, a menos que tal seja contrário ao interesse superior da criança. Nesse caso, a autoridade responsável fundamenta a decisão de não </w:t>
            </w:r>
            <w:r w:rsidRPr="002246FA">
              <w:rPr>
                <w:color w:val="auto"/>
              </w:rPr>
              <w:lastRenderedPageBreak/>
              <w:t>proporcionar ao menor a possibilidade de uma entrevista pessoal.</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O interesse superior da criança deve prevalecer acima de tudo. Se uma entrevista pessoal não for no interesse superior da criança, não deverá ser realizada.</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841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Anna Maria Corazza Bildt, Caterina Chinnici, Hilde Vautmans, Barbara Matera, Damiano Zoffoli, Michaela Šojdrová, Brando Benifei, Lara Comi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21 – n.º 2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Essa entrevista pessoal deve ser conduzida </w:t>
            </w:r>
            <w:r w:rsidRPr="002246FA">
              <w:rPr>
                <w:b/>
                <w:i/>
                <w:color w:val="auto"/>
              </w:rPr>
              <w:t>por uma</w:t>
            </w:r>
            <w:r w:rsidRPr="002246FA">
              <w:rPr>
                <w:color w:val="auto"/>
              </w:rPr>
              <w:t xml:space="preserve"> pessoa </w:t>
            </w:r>
            <w:r w:rsidRPr="002246FA">
              <w:rPr>
                <w:b/>
                <w:i/>
                <w:color w:val="auto"/>
              </w:rPr>
              <w:t>com</w:t>
            </w:r>
            <w:r w:rsidRPr="002246FA">
              <w:rPr>
                <w:color w:val="auto"/>
              </w:rPr>
              <w:t xml:space="preserve"> os necessários conhecimentos sobre os direitos e necessidades especiais dos menores e </w:t>
            </w:r>
            <w:r w:rsidRPr="002246FA">
              <w:rPr>
                <w:b/>
                <w:i/>
                <w:color w:val="auto"/>
              </w:rPr>
              <w:t>ter</w:t>
            </w:r>
            <w:r w:rsidRPr="002246FA">
              <w:rPr>
                <w:color w:val="auto"/>
              </w:rPr>
              <w:t xml:space="preserve"> em </w:t>
            </w:r>
            <w:r w:rsidRPr="002246FA">
              <w:rPr>
                <w:b/>
                <w:i/>
                <w:color w:val="auto"/>
              </w:rPr>
              <w:t>conta a especificidade do contexto e da situação dos menores.</w:t>
            </w:r>
          </w:p>
        </w:tc>
        <w:tc>
          <w:tcPr>
            <w:tcW w:w="4876" w:type="dxa"/>
          </w:tcPr>
          <w:p w:rsidR="001F35D4" w:rsidRPr="002246FA" w:rsidRDefault="001F35D4" w:rsidP="00421A67">
            <w:pPr>
              <w:pStyle w:val="Normal6"/>
              <w:rPr>
                <w:color w:val="auto"/>
              </w:rPr>
            </w:pPr>
            <w:r w:rsidRPr="002246FA">
              <w:rPr>
                <w:color w:val="auto"/>
              </w:rPr>
              <w:t xml:space="preserve">Essa entrevista pessoal deve ser conduzida </w:t>
            </w:r>
            <w:r w:rsidRPr="002246FA">
              <w:rPr>
                <w:b/>
                <w:i/>
                <w:color w:val="auto"/>
              </w:rPr>
              <w:t>numa língua que compreendam, tendo em conta a especificidade do contexto e da situação dos menores. A</w:t>
            </w:r>
            <w:r w:rsidRPr="002246FA">
              <w:rPr>
                <w:color w:val="auto"/>
              </w:rPr>
              <w:t xml:space="preserve"> pessoa </w:t>
            </w:r>
            <w:r w:rsidRPr="002246FA">
              <w:rPr>
                <w:b/>
                <w:i/>
                <w:color w:val="auto"/>
              </w:rPr>
              <w:t>que conduz a entrevista pessoal deve possuir</w:t>
            </w:r>
            <w:r w:rsidRPr="002246FA">
              <w:rPr>
                <w:color w:val="auto"/>
              </w:rPr>
              <w:t xml:space="preserve"> os necessários conhecimentos sobre os direitos e necessidades especiais dos menores e </w:t>
            </w:r>
            <w:r w:rsidRPr="002246FA">
              <w:rPr>
                <w:b/>
                <w:i/>
                <w:color w:val="auto"/>
              </w:rPr>
              <w:t>não deve envergar um uniforme militar ou policial.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842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21 – n.º 2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Essa entrevista pessoal deve ser conduzida por uma pessoa com os necessários conhecimentos sobre os direitos e necessidades </w:t>
            </w:r>
            <w:r w:rsidRPr="002246FA">
              <w:rPr>
                <w:b/>
                <w:i/>
                <w:color w:val="auto"/>
              </w:rPr>
              <w:t>especiais</w:t>
            </w:r>
            <w:r w:rsidRPr="002246FA">
              <w:rPr>
                <w:color w:val="auto"/>
              </w:rPr>
              <w:t xml:space="preserve"> dos menores e ter em conta a especificidade do contexto e da situação dos menores.</w:t>
            </w:r>
          </w:p>
        </w:tc>
        <w:tc>
          <w:tcPr>
            <w:tcW w:w="4876" w:type="dxa"/>
          </w:tcPr>
          <w:p w:rsidR="001F35D4" w:rsidRPr="002246FA" w:rsidRDefault="001F35D4" w:rsidP="00421A67">
            <w:pPr>
              <w:pStyle w:val="Normal6"/>
              <w:rPr>
                <w:color w:val="auto"/>
              </w:rPr>
            </w:pPr>
            <w:r w:rsidRPr="002246FA">
              <w:rPr>
                <w:color w:val="auto"/>
              </w:rPr>
              <w:t>Essa entrevista pessoal deve ser conduzida por uma pessoa com os necessários conhecimentos sobre os direitos e</w:t>
            </w:r>
            <w:r w:rsidR="00421A67" w:rsidRPr="002246FA">
              <w:rPr>
                <w:color w:val="auto"/>
              </w:rPr>
              <w:t xml:space="preserve"> as </w:t>
            </w:r>
            <w:r w:rsidRPr="002246FA">
              <w:rPr>
                <w:color w:val="auto"/>
              </w:rPr>
              <w:t xml:space="preserve">necessidades </w:t>
            </w:r>
            <w:r w:rsidRPr="002246FA">
              <w:rPr>
                <w:b/>
                <w:i/>
                <w:color w:val="auto"/>
              </w:rPr>
              <w:t>específicas</w:t>
            </w:r>
            <w:r w:rsidRPr="002246FA">
              <w:rPr>
                <w:color w:val="auto"/>
              </w:rPr>
              <w:t xml:space="preserve"> dos menores e ter em conta a especificidade do contexto e da situação dos menores.</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843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21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A decisão sobre o pedido do menor deve ser preparada pelo pessoal da autoridade responsável que disponha dos conhecimentos necessários sobre necessidades </w:t>
            </w:r>
            <w:r w:rsidRPr="002246FA">
              <w:rPr>
                <w:b/>
                <w:i/>
                <w:color w:val="auto"/>
              </w:rPr>
              <w:t>especiais</w:t>
            </w:r>
            <w:r w:rsidRPr="002246FA">
              <w:rPr>
                <w:color w:val="auto"/>
              </w:rPr>
              <w:t xml:space="preserve"> e direitos dos menores.</w:t>
            </w:r>
          </w:p>
        </w:tc>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A decisão sobre o pedido do menor deve ser preparada pelo pessoal da autoridade responsável que disponha dos conhecimentos necessários sobre necessidades </w:t>
            </w:r>
            <w:r w:rsidRPr="002246FA">
              <w:rPr>
                <w:b/>
                <w:i/>
                <w:color w:val="auto"/>
              </w:rPr>
              <w:t>específicas</w:t>
            </w:r>
            <w:r w:rsidRPr="002246FA">
              <w:rPr>
                <w:color w:val="auto"/>
              </w:rPr>
              <w:t xml:space="preserve"> e direitos dos menores.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844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Kinga Gál</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21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A decisão sobre o pedido do menor deve ser </w:t>
            </w:r>
            <w:r w:rsidRPr="002246FA">
              <w:rPr>
                <w:b/>
                <w:i/>
                <w:color w:val="auto"/>
              </w:rPr>
              <w:t>preparada</w:t>
            </w:r>
            <w:r w:rsidRPr="002246FA">
              <w:rPr>
                <w:color w:val="auto"/>
              </w:rPr>
              <w:t xml:space="preserve"> pelo pessoal da autoridade responsável que disponha dos conhecimentos necessários sobre necessidades especiais e direitos dos menores.</w:t>
            </w:r>
          </w:p>
        </w:tc>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A decisão sobre o pedido do menor deve ser </w:t>
            </w:r>
            <w:r w:rsidRPr="002246FA">
              <w:rPr>
                <w:b/>
                <w:i/>
                <w:color w:val="auto"/>
              </w:rPr>
              <w:t>tomada</w:t>
            </w:r>
            <w:r w:rsidRPr="002246FA">
              <w:rPr>
                <w:color w:val="auto"/>
              </w:rPr>
              <w:t xml:space="preserve"> pelo pessoal da autoridade responsável que disponha dos conhecimentos necessários sobre necessidades especiais e direitos dos menores.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{HU}</w:t>
      </w:r>
      <w:r w:rsidRPr="002246FA">
        <w:rPr>
          <w:color w:val="auto"/>
        </w:rPr>
        <w:t>hu</w:t>
      </w:r>
      <w:r w:rsidRPr="002246FA">
        <w:rPr>
          <w:rStyle w:val="HideTWBExt"/>
          <w:color w:val="auto"/>
        </w:rPr>
        <w:t>&lt;/Original&gt;</w:t>
      </w:r>
    </w:p>
    <w:p w:rsidR="001F35D4" w:rsidRPr="002246FA" w:rsidRDefault="001F35D4" w:rsidP="001F35D4">
      <w:r w:rsidRPr="002246FA">
        <w:rPr>
          <w:rStyle w:val="HideTWBExt"/>
          <w:color w:val="auto"/>
        </w:rPr>
        <w:lastRenderedPageBreak/>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845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21 – n.º 3-A (novo)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3-A.</w:t>
            </w:r>
            <w:r w:rsidRPr="002246FA">
              <w:rPr>
                <w:color w:val="auto"/>
              </w:rPr>
              <w:tab/>
            </w:r>
            <w:r w:rsidRPr="002246FA">
              <w:rPr>
                <w:b/>
                <w:i/>
                <w:color w:val="auto"/>
              </w:rPr>
              <w:t>Ao avaliar os interesses superiores dos menores, a autoridade responsável deve ter especialmente em conta os seguintes fatores:</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(a) O bem-estar e o desenvolvimento social do menor, tendo em particular atenção os seus antecedentes étnicos, religiosos, culturais e linguísticos e a necessidade de estabilidade e continuidade a nível das modalidades relativas aos cuidados e à guarda e acesso aos serviços de educação e de saúde do menor;</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(b) Aspetos relacionados com a segurança e a proteção, sobretudo se existir o risco de o menor ser vítima de qualquer forma de violência e exploração, incluindo o tráfico de seres humanos;</w:t>
            </w:r>
            <w:r w:rsidRPr="002246FA">
              <w:rPr>
                <w:color w:val="auto"/>
              </w:rPr>
              <w:br/>
            </w:r>
            <w:r w:rsidRPr="002246FA">
              <w:rPr>
                <w:b/>
                <w:i/>
                <w:color w:val="auto"/>
              </w:rPr>
              <w:t>(c) A opinião do menor, tendo em conta a sua idade e a sua maturidade.</w:t>
            </w:r>
            <w:r w:rsidRPr="002246FA">
              <w:rPr>
                <w:color w:val="auto"/>
              </w:rPr>
              <w:br/>
            </w:r>
            <w:r w:rsidRPr="002246FA">
              <w:rPr>
                <w:b/>
                <w:i/>
                <w:color w:val="auto"/>
              </w:rPr>
              <w:t>(d) A informação fornecida pelo tutor no Estado-Membro onde o menor se encontra.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O Regulamento de Dublim inclui disposições destinadas a clarificar as avaliações de interesse superior, sendo, portanto, lógica a sua inclusão no RPA (Regulamento Procedimentos de Asilo)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846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título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Garantias </w:t>
            </w:r>
            <w:r w:rsidRPr="002246FA">
              <w:rPr>
                <w:b/>
                <w:i/>
                <w:color w:val="auto"/>
              </w:rPr>
              <w:t>especiais</w:t>
            </w:r>
            <w:r w:rsidRPr="002246FA">
              <w:rPr>
                <w:color w:val="auto"/>
              </w:rPr>
              <w:t xml:space="preserve"> dos menores não acompanhados</w:t>
            </w:r>
          </w:p>
        </w:tc>
        <w:tc>
          <w:tcPr>
            <w:tcW w:w="4876" w:type="dxa"/>
          </w:tcPr>
          <w:p w:rsidR="001F35D4" w:rsidRPr="002246FA" w:rsidRDefault="001F35D4" w:rsidP="00B4092F">
            <w:pPr>
              <w:pStyle w:val="Normal6"/>
              <w:rPr>
                <w:color w:val="auto"/>
              </w:rPr>
            </w:pPr>
            <w:r w:rsidRPr="002246FA">
              <w:rPr>
                <w:color w:val="auto"/>
              </w:rPr>
              <w:t xml:space="preserve">Garantias </w:t>
            </w:r>
            <w:r w:rsidRPr="002246FA">
              <w:rPr>
                <w:b/>
                <w:i/>
                <w:color w:val="auto"/>
              </w:rPr>
              <w:t>específicas</w:t>
            </w:r>
            <w:r w:rsidRPr="002246FA">
              <w:rPr>
                <w:color w:val="auto"/>
              </w:rPr>
              <w:t xml:space="preserve"> dos menores não acompanhados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847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1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As autoridades responsáveis, logo que possível e o mais tardar até cinco dias úteis a partir do momento em que o menor não acompanhado apresenta o pedido, devem designar uma pessoa ou uma organização como tutor.</w:t>
            </w:r>
          </w:p>
        </w:tc>
        <w:tc>
          <w:tcPr>
            <w:tcW w:w="4876" w:type="dxa"/>
          </w:tcPr>
          <w:p w:rsidR="001F35D4" w:rsidRPr="002246FA" w:rsidRDefault="001F35D4" w:rsidP="00B4092F">
            <w:pPr>
              <w:pStyle w:val="Normal6"/>
              <w:rPr>
                <w:color w:val="auto"/>
              </w:rPr>
            </w:pPr>
            <w:r w:rsidRPr="002246FA">
              <w:rPr>
                <w:b/>
                <w:i/>
                <w:color w:val="auto"/>
              </w:rPr>
              <w:t>1.</w:t>
            </w:r>
            <w:r w:rsidRPr="002246FA">
              <w:rPr>
                <w:color w:val="auto"/>
              </w:rPr>
              <w:t xml:space="preserve"> As autoridades responsáveis, logo que possível </w:t>
            </w:r>
            <w:r w:rsidRPr="002246FA">
              <w:rPr>
                <w:b/>
                <w:i/>
                <w:color w:val="auto"/>
              </w:rPr>
              <w:t>após a chegada ao território da União</w:t>
            </w:r>
            <w:r w:rsidRPr="002246FA">
              <w:rPr>
                <w:color w:val="auto"/>
              </w:rPr>
              <w:t xml:space="preserve"> e o mais tardar até cinco dias úteis a partir do momento em que o menor não acompanhado apresenta o pedido, devem designar uma pessoa ou uma organização como tutor.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848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1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As autoridades responsáveis, logo que possível </w:t>
            </w:r>
            <w:r w:rsidRPr="002246FA">
              <w:rPr>
                <w:b/>
                <w:i/>
                <w:color w:val="auto"/>
              </w:rPr>
              <w:t>e o mais tardar até cinco dias úteis a partir do momento em que</w:t>
            </w:r>
            <w:r w:rsidRPr="002246FA">
              <w:rPr>
                <w:color w:val="auto"/>
              </w:rPr>
              <w:t xml:space="preserve"> o menor não acompanhado apresenta o pedido, devem designar uma pessoa </w:t>
            </w:r>
            <w:r w:rsidRPr="002246FA">
              <w:rPr>
                <w:b/>
                <w:i/>
                <w:color w:val="auto"/>
              </w:rPr>
              <w:t>ou uma organização</w:t>
            </w:r>
            <w:r w:rsidRPr="002246FA">
              <w:rPr>
                <w:color w:val="auto"/>
              </w:rPr>
              <w:t xml:space="preserve"> como tutor.</w:t>
            </w:r>
          </w:p>
        </w:tc>
        <w:tc>
          <w:tcPr>
            <w:tcW w:w="4876" w:type="dxa"/>
          </w:tcPr>
          <w:p w:rsidR="001F35D4" w:rsidRPr="002246FA" w:rsidRDefault="001F35D4" w:rsidP="00B4092F">
            <w:pPr>
              <w:pStyle w:val="Normal6"/>
              <w:rPr>
                <w:color w:val="auto"/>
              </w:rPr>
            </w:pPr>
            <w:r w:rsidRPr="002246FA">
              <w:rPr>
                <w:color w:val="auto"/>
              </w:rPr>
              <w:t xml:space="preserve">As autoridades responsáveis, logo que possível </w:t>
            </w:r>
            <w:r w:rsidRPr="002246FA">
              <w:rPr>
                <w:b/>
                <w:i/>
                <w:color w:val="auto"/>
              </w:rPr>
              <w:t>desde que</w:t>
            </w:r>
            <w:r w:rsidRPr="002246FA">
              <w:rPr>
                <w:color w:val="auto"/>
              </w:rPr>
              <w:t xml:space="preserve"> o menor não acompanhado apresenta o pedido, devem designar uma pessoa ou uma organização como tutor.</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849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Alessandra Mussolini, Salvatore Domenico Pogliese</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1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As autoridades responsáveis, logo que possível e o mais tardar até cinco dias </w:t>
            </w:r>
            <w:r w:rsidRPr="002246FA">
              <w:rPr>
                <w:b/>
                <w:i/>
                <w:color w:val="auto"/>
              </w:rPr>
              <w:t>úteis</w:t>
            </w:r>
            <w:r w:rsidRPr="002246FA">
              <w:rPr>
                <w:color w:val="auto"/>
              </w:rPr>
              <w:t xml:space="preserve"> a partir do momento em que o menor não acompanhado </w:t>
            </w:r>
            <w:r w:rsidRPr="002246FA">
              <w:rPr>
                <w:b/>
                <w:i/>
                <w:color w:val="auto"/>
              </w:rPr>
              <w:t>apresenta o pedido</w:t>
            </w:r>
            <w:r w:rsidRPr="002246FA">
              <w:rPr>
                <w:color w:val="auto"/>
              </w:rPr>
              <w:t>, devem designar uma pessoa ou uma organização como tutor.</w:t>
            </w:r>
          </w:p>
        </w:tc>
        <w:tc>
          <w:tcPr>
            <w:tcW w:w="4876" w:type="dxa"/>
          </w:tcPr>
          <w:p w:rsidR="001F35D4" w:rsidRPr="002246FA" w:rsidRDefault="001F35D4" w:rsidP="00B4092F">
            <w:pPr>
              <w:pStyle w:val="Normal6"/>
              <w:rPr>
                <w:color w:val="auto"/>
              </w:rPr>
            </w:pPr>
            <w:r w:rsidRPr="002246FA">
              <w:rPr>
                <w:color w:val="auto"/>
              </w:rPr>
              <w:t xml:space="preserve">As autoridades responsáveis, logo que possível e o mais tardar até cinco dias a partir do momento em que o menor não acompanhado </w:t>
            </w:r>
            <w:r w:rsidRPr="002246FA">
              <w:rPr>
                <w:b/>
                <w:i/>
                <w:color w:val="auto"/>
              </w:rPr>
              <w:t>desembarca no território da União Europeia</w:t>
            </w:r>
            <w:r w:rsidRPr="002246FA">
              <w:rPr>
                <w:color w:val="auto"/>
              </w:rPr>
              <w:t>, devem designar uma pessoa ou uma organização como tutor.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850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Birgit Sippel,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1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As autoridades responsáveis, </w:t>
            </w:r>
            <w:r w:rsidRPr="002246FA">
              <w:rPr>
                <w:b/>
                <w:i/>
                <w:color w:val="auto"/>
              </w:rPr>
              <w:t>logo que possível e o mais tardar até cinco dias úteis</w:t>
            </w:r>
            <w:r w:rsidRPr="002246FA">
              <w:rPr>
                <w:color w:val="auto"/>
              </w:rPr>
              <w:t xml:space="preserve"> a partir do momento em que o menor não acompanhado apresenta o pedido, devem designar uma pessoa ou uma organização como tutor.</w:t>
            </w:r>
          </w:p>
        </w:tc>
        <w:tc>
          <w:tcPr>
            <w:tcW w:w="4876" w:type="dxa"/>
          </w:tcPr>
          <w:p w:rsidR="001F35D4" w:rsidRPr="002246FA" w:rsidRDefault="001F35D4" w:rsidP="00B4092F">
            <w:pPr>
              <w:pStyle w:val="Normal6"/>
              <w:rPr>
                <w:color w:val="auto"/>
              </w:rPr>
            </w:pPr>
            <w:r w:rsidRPr="002246FA">
              <w:rPr>
                <w:color w:val="auto"/>
              </w:rPr>
              <w:t xml:space="preserve">As autoridades responsáveis, a partir do momento em que o menor não acompanhado apresenta o pedido, </w:t>
            </w:r>
            <w:r w:rsidRPr="002246FA">
              <w:rPr>
                <w:b/>
                <w:i/>
                <w:color w:val="auto"/>
              </w:rPr>
              <w:t>devem tomar medidas no sentido de</w:t>
            </w:r>
            <w:r w:rsidRPr="002246FA">
              <w:rPr>
                <w:color w:val="auto"/>
              </w:rPr>
              <w:t xml:space="preserve"> designar uma pessoa ou uma organização como tutor.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Em conformidade com o texto adotado no Parlamento sobre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851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lastRenderedPageBreak/>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1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As autoridades responsáveis, logo que possível e o mais tardar até </w:t>
            </w:r>
            <w:r w:rsidRPr="002246FA">
              <w:rPr>
                <w:b/>
                <w:i/>
                <w:color w:val="auto"/>
              </w:rPr>
              <w:t>cinco</w:t>
            </w:r>
            <w:r w:rsidRPr="002246FA">
              <w:rPr>
                <w:color w:val="auto"/>
              </w:rPr>
              <w:t xml:space="preserve"> dias úteis a partir do momento em que o menor não acompanhado apresenta o pedido, devem designar uma pessoa ou uma organização como tutor.</w:t>
            </w:r>
          </w:p>
        </w:tc>
        <w:tc>
          <w:tcPr>
            <w:tcW w:w="4876" w:type="dxa"/>
          </w:tcPr>
          <w:p w:rsidR="001F35D4" w:rsidRPr="002246FA" w:rsidRDefault="001F35D4" w:rsidP="00B4092F">
            <w:pPr>
              <w:pStyle w:val="Normal6"/>
              <w:rPr>
                <w:color w:val="auto"/>
              </w:rPr>
            </w:pPr>
            <w:r w:rsidRPr="002246FA">
              <w:rPr>
                <w:color w:val="auto"/>
              </w:rPr>
              <w:t>As autoridades responsáveis, logo que possível e o mais tardar até </w:t>
            </w:r>
            <w:r w:rsidRPr="002246FA">
              <w:rPr>
                <w:b/>
                <w:i/>
                <w:color w:val="auto"/>
              </w:rPr>
              <w:t>dois</w:t>
            </w:r>
            <w:r w:rsidRPr="002246FA">
              <w:rPr>
                <w:color w:val="auto"/>
              </w:rPr>
              <w:t xml:space="preserve"> dias úteis a partir do momento em que o menor não acompanhado apresenta o pedido, devem designar uma pessoa ou uma organização como tutor.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852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Anna Maria Corazza Bildt, Caterina Chinnici, Hilde Vautmans, Barbara Matera, Damiano Zoffoli, Michaela Šojdrová, Brando Benifei, Lara Comi, Carlos Coelho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1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As autoridades responsáveis, logo que possível e o mais tardar até cinco dias </w:t>
            </w:r>
            <w:r w:rsidRPr="002246FA">
              <w:rPr>
                <w:b/>
                <w:i/>
                <w:color w:val="auto"/>
              </w:rPr>
              <w:t>úteis</w:t>
            </w:r>
            <w:r w:rsidRPr="002246FA">
              <w:rPr>
                <w:color w:val="auto"/>
              </w:rPr>
              <w:t xml:space="preserve"> a partir do momento em que o menor não acompanhado </w:t>
            </w:r>
            <w:r w:rsidRPr="002246FA">
              <w:rPr>
                <w:b/>
                <w:i/>
                <w:color w:val="auto"/>
              </w:rPr>
              <w:t>apresenta o pedido</w:t>
            </w:r>
            <w:r w:rsidRPr="002246FA">
              <w:rPr>
                <w:color w:val="auto"/>
              </w:rPr>
              <w:t>, devem designar uma pessoa ou uma organização como tutor.</w:t>
            </w:r>
          </w:p>
        </w:tc>
        <w:tc>
          <w:tcPr>
            <w:tcW w:w="4876" w:type="dxa"/>
          </w:tcPr>
          <w:p w:rsidR="001F35D4" w:rsidRPr="002246FA" w:rsidRDefault="001F35D4" w:rsidP="00B4092F">
            <w:pPr>
              <w:pStyle w:val="Normal6"/>
              <w:rPr>
                <w:color w:val="auto"/>
              </w:rPr>
            </w:pPr>
            <w:r w:rsidRPr="002246FA">
              <w:rPr>
                <w:color w:val="auto"/>
              </w:rPr>
              <w:t xml:space="preserve">As autoridades responsáveis, logo que possível e o mais tardar até cinco dias a partir do momento em que o menor não acompanhado </w:t>
            </w:r>
            <w:r w:rsidRPr="002246FA">
              <w:rPr>
                <w:b/>
                <w:i/>
                <w:color w:val="auto"/>
              </w:rPr>
              <w:t>chega a um Estado-Membro</w:t>
            </w:r>
            <w:r w:rsidRPr="002246FA">
              <w:rPr>
                <w:color w:val="auto"/>
              </w:rPr>
              <w:t>, devem designar uma pessoa ou uma organização como tutor.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853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1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Se o representante designado for uma organização, esta deve nomear um responsável pelo cumprimento dos deveres de tutor.</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854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Alessandra Mussolini, Salvatore Domenico Pogliese</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1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Se o representante designado for uma organização, esta deve nomear um responsável pelo cumprimento dos deveres de tutor.</w:t>
            </w:r>
          </w:p>
        </w:tc>
        <w:tc>
          <w:tcPr>
            <w:tcW w:w="4876" w:type="dxa"/>
          </w:tcPr>
          <w:p w:rsidR="001F35D4" w:rsidRPr="002246FA" w:rsidRDefault="001F35D4" w:rsidP="00B4092F">
            <w:pPr>
              <w:pStyle w:val="Normal6"/>
              <w:rPr>
                <w:color w:val="auto"/>
              </w:rPr>
            </w:pPr>
            <w:r w:rsidRPr="002246FA">
              <w:rPr>
                <w:color w:val="auto"/>
              </w:rPr>
              <w:t>Se o representante designado for uma organização, esta deve nomear um responsável pelo cumprimento dos deveres de tutor</w:t>
            </w:r>
            <w:r w:rsidRPr="002246FA">
              <w:rPr>
                <w:b/>
                <w:i/>
                <w:color w:val="auto"/>
              </w:rPr>
              <w:t>, relativamente ao menor não acompanhado, nos termos do presente regulamento</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855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1 – parágrafo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 autoridade responsável pela decisão deve informar </w:t>
            </w:r>
            <w:r w:rsidRPr="002246FA">
              <w:rPr>
                <w:b/>
                <w:i/>
                <w:color w:val="auto"/>
              </w:rPr>
              <w:t>de imediato</w:t>
            </w:r>
            <w:r w:rsidRPr="002246FA">
              <w:rPr>
                <w:color w:val="auto"/>
              </w:rPr>
              <w:t xml:space="preserve"> o menor não acompanhado da nomeação do tutor.</w:t>
            </w:r>
          </w:p>
        </w:tc>
        <w:tc>
          <w:tcPr>
            <w:tcW w:w="4876" w:type="dxa"/>
          </w:tcPr>
          <w:p w:rsidR="001F35D4" w:rsidRPr="002246FA" w:rsidRDefault="001F35D4" w:rsidP="00B4092F">
            <w:pPr>
              <w:pStyle w:val="Normal6"/>
              <w:rPr>
                <w:color w:val="auto"/>
              </w:rPr>
            </w:pPr>
            <w:r w:rsidRPr="002246FA">
              <w:rPr>
                <w:color w:val="auto"/>
              </w:rPr>
              <w:t xml:space="preserve">A autoridade responsável pela decisão deve informar </w:t>
            </w:r>
            <w:r w:rsidRPr="002246FA">
              <w:rPr>
                <w:b/>
                <w:i/>
                <w:color w:val="auto"/>
              </w:rPr>
              <w:t>sem atrasos indevidos</w:t>
            </w:r>
            <w:r w:rsidRPr="002246FA">
              <w:rPr>
                <w:color w:val="auto"/>
              </w:rPr>
              <w:t xml:space="preserve"> o menor não acompanhado da nomeação do tutor.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856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1 – parágrafo 3-A (novo)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421A67">
            <w:pPr>
              <w:pStyle w:val="Normal6"/>
              <w:rPr>
                <w:color w:val="auto"/>
              </w:rPr>
            </w:pPr>
            <w:r w:rsidRPr="002246FA">
              <w:rPr>
                <w:b/>
                <w:i/>
                <w:color w:val="auto"/>
              </w:rPr>
              <w:t xml:space="preserve">Os prazos processuais não </w:t>
            </w:r>
            <w:r w:rsidR="00421A67" w:rsidRPr="002246FA">
              <w:rPr>
                <w:b/>
                <w:i/>
                <w:color w:val="auto"/>
              </w:rPr>
              <w:t>devem ter</w:t>
            </w:r>
            <w:r w:rsidRPr="002246FA">
              <w:rPr>
                <w:b/>
                <w:i/>
                <w:color w:val="auto"/>
              </w:rPr>
              <w:t xml:space="preserve"> início antes da nomeação de um tutor.</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É essencial que o menor receba o apoio do seu tutor, daí a razão de os prazos não começarem a contar antes de o tutor estar a prestar apoio ao menor.</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857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A autoridade responsável pela decisão deve informar o tutor de todos os factos pertinentes, etapas processuais e prazos relativos aos menores não acompanhados.</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A autoridade responsável pela decisão deve informar o tutor de todos os factos pertinentes, etapas processuais e prazos relativos aos menores não acompanhados. </w:t>
            </w:r>
            <w:r w:rsidRPr="002246FA">
              <w:rPr>
                <w:b/>
                <w:i/>
                <w:color w:val="auto"/>
              </w:rPr>
              <w:t>O tutor deve ainda ter acesso ao conteúdo dos documentos relevantes que constem do processo do requerente, nomeadamente o material informativo específico para menores não acompanhados.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Clarificação necessária para assegurar que o tutor tem acesso a todas as informações relevantes para prestar apoio ao menor, em conformidade com as disposições do Regulamento de Dublim.</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858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A autoridade responsável pela decisão deve informar o tutor de todos os factos pertinentes, etapas processuais e </w:t>
            </w:r>
            <w:r w:rsidRPr="002246FA">
              <w:rPr>
                <w:color w:val="auto"/>
              </w:rPr>
              <w:lastRenderedPageBreak/>
              <w:t>prazos relativos aos menores não acompanhados.</w:t>
            </w:r>
          </w:p>
        </w:tc>
        <w:tc>
          <w:tcPr>
            <w:tcW w:w="4876" w:type="dxa"/>
          </w:tcPr>
          <w:p w:rsidR="001F35D4" w:rsidRPr="002246FA" w:rsidRDefault="001F35D4" w:rsidP="00B4092F">
            <w:pPr>
              <w:pStyle w:val="Normal6"/>
              <w:rPr>
                <w:color w:val="auto"/>
              </w:rPr>
            </w:pPr>
            <w:r w:rsidRPr="002246FA">
              <w:rPr>
                <w:color w:val="auto"/>
              </w:rPr>
              <w:lastRenderedPageBreak/>
              <w:t>2.</w:t>
            </w:r>
            <w:r w:rsidRPr="002246FA">
              <w:rPr>
                <w:color w:val="auto"/>
              </w:rPr>
              <w:tab/>
              <w:t xml:space="preserve">A autoridade responsável pela decisão deve informar o tutor </w:t>
            </w:r>
            <w:r w:rsidRPr="002246FA">
              <w:rPr>
                <w:b/>
                <w:i/>
                <w:color w:val="auto"/>
              </w:rPr>
              <w:t>e o menor</w:t>
            </w:r>
            <w:r w:rsidRPr="002246FA">
              <w:rPr>
                <w:color w:val="auto"/>
              </w:rPr>
              <w:t xml:space="preserve"> de todos os factos pertinentes, etapas </w:t>
            </w:r>
            <w:r w:rsidRPr="002246FA">
              <w:rPr>
                <w:color w:val="auto"/>
              </w:rPr>
              <w:lastRenderedPageBreak/>
              <w:t>processuais e prazos relativos aos menores não acompanhados.</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859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3 – alínea 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w:t>
            </w:r>
            <w:r w:rsidRPr="002246FA">
              <w:rPr>
                <w:color w:val="auto"/>
              </w:rPr>
              <w:tab/>
              <w:t xml:space="preserve">Representa e presta assistência ao menor não acompanhado durante os procedimentos previstos </w:t>
            </w:r>
            <w:r w:rsidRPr="002246FA">
              <w:rPr>
                <w:b/>
                <w:i/>
                <w:color w:val="auto"/>
              </w:rPr>
              <w:t>no presente regulamento</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(a)</w:t>
            </w:r>
            <w:r w:rsidRPr="002246FA">
              <w:rPr>
                <w:color w:val="auto"/>
              </w:rPr>
              <w:tab/>
              <w:t xml:space="preserve">Representa e presta assistência ao menor não acompanhado durante os procedimentos previstos </w:t>
            </w:r>
            <w:r w:rsidRPr="002246FA">
              <w:rPr>
                <w:b/>
                <w:i/>
                <w:color w:val="auto"/>
              </w:rPr>
              <w:t>na presente diretiva</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860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3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(b)</w:t>
            </w:r>
            <w:r w:rsidRPr="002246FA">
              <w:rPr>
                <w:color w:val="auto"/>
              </w:rPr>
              <w:tab/>
              <w:t xml:space="preserve">Permite que o menor não acompanhado beneficie dos direitos e cumpra as obrigações previstas </w:t>
            </w:r>
            <w:r w:rsidRPr="002246FA">
              <w:rPr>
                <w:b/>
                <w:i/>
                <w:color w:val="auto"/>
              </w:rPr>
              <w:t>no presente regulamento</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(b)</w:t>
            </w:r>
            <w:r w:rsidRPr="002246FA">
              <w:rPr>
                <w:color w:val="auto"/>
              </w:rPr>
              <w:tab/>
              <w:t xml:space="preserve">Permite que o menor não acompanhado beneficie dos direitos e cumpra as obrigações previstas </w:t>
            </w:r>
            <w:r w:rsidRPr="002246FA">
              <w:rPr>
                <w:b/>
                <w:i/>
                <w:color w:val="auto"/>
              </w:rPr>
              <w:t>na presente diretiva</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861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Anna Maria Corazza Bildt, Caterina Chinnici, Hilde Vautmans, Barbara Matera, Damiano Zoffoli, Michaela Šojdrová, Brando Benifei, Lara Comi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4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O tutor deve cumprir os seus deveres em conformidade com o princípio do superior interesse da criança, ter o conhecimento técnico necessário, e não deve ter uma história comprovada de crimes ou infrações relacionados com menores.</w:t>
            </w:r>
          </w:p>
        </w:tc>
        <w:tc>
          <w:tcPr>
            <w:tcW w:w="4876" w:type="dxa"/>
          </w:tcPr>
          <w:p w:rsidR="001F35D4" w:rsidRPr="002246FA" w:rsidRDefault="001F35D4" w:rsidP="00421A67">
            <w:pPr>
              <w:pStyle w:val="Normal6"/>
              <w:rPr>
                <w:color w:val="auto"/>
              </w:rPr>
            </w:pPr>
            <w:r w:rsidRPr="002246FA">
              <w:rPr>
                <w:color w:val="auto"/>
              </w:rPr>
              <w:t xml:space="preserve">O tutor deve cumprir os seus deveres em conformidade com o princípio do superior interesse da criança, ter </w:t>
            </w:r>
            <w:r w:rsidRPr="002246FA">
              <w:rPr>
                <w:b/>
                <w:i/>
                <w:color w:val="auto"/>
              </w:rPr>
              <w:t>as qualificações e</w:t>
            </w:r>
            <w:r w:rsidRPr="002246FA">
              <w:rPr>
                <w:color w:val="auto"/>
              </w:rPr>
              <w:t xml:space="preserve"> o conhecimento técnico necessário </w:t>
            </w:r>
            <w:r w:rsidRPr="002246FA">
              <w:rPr>
                <w:b/>
                <w:i/>
                <w:color w:val="auto"/>
              </w:rPr>
              <w:t>e receber formação contínua e adequada</w:t>
            </w:r>
            <w:r w:rsidRPr="002246FA">
              <w:rPr>
                <w:color w:val="auto"/>
              </w:rPr>
              <w:t xml:space="preserve">, e não deve ter registo </w:t>
            </w:r>
            <w:r w:rsidRPr="002246FA">
              <w:rPr>
                <w:b/>
                <w:i/>
                <w:color w:val="auto"/>
              </w:rPr>
              <w:t>criminal</w:t>
            </w:r>
            <w:r w:rsidRPr="002246FA">
              <w:rPr>
                <w:color w:val="auto"/>
              </w:rPr>
              <w:t xml:space="preserve">, </w:t>
            </w:r>
            <w:r w:rsidRPr="002246FA">
              <w:rPr>
                <w:b/>
                <w:i/>
                <w:color w:val="auto"/>
              </w:rPr>
              <w:t>especialmente no que se refere a</w:t>
            </w:r>
            <w:r w:rsidRPr="002246FA">
              <w:rPr>
                <w:color w:val="auto"/>
              </w:rPr>
              <w:t xml:space="preserve"> crimes ou infrações relacionados com menores. </w:t>
            </w:r>
            <w:r w:rsidRPr="002246FA">
              <w:rPr>
                <w:b/>
                <w:i/>
                <w:color w:val="auto"/>
              </w:rPr>
              <w:t xml:space="preserve">O registo criminal da pessoa designada como tutor deve ser reexaminado com regularidade pelas autoridades competentes para identificar potenciais incompatibilidades com </w:t>
            </w:r>
            <w:r w:rsidR="00421A67" w:rsidRPr="002246FA">
              <w:rPr>
                <w:b/>
                <w:i/>
                <w:color w:val="auto"/>
              </w:rPr>
              <w:t>as suas funções</w:t>
            </w:r>
            <w:r w:rsidRPr="002246FA">
              <w:rPr>
                <w:b/>
                <w:i/>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862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Birgit Sippel, Josef Weidenholzer, Ana Gomes, Kati Piri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4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O tutor deve cumprir os seus deveres em conformidade com o princípio do superior interesse da criança, ter o conhecimento técnico necessário, e não deve ter </w:t>
            </w:r>
            <w:r w:rsidRPr="002246FA">
              <w:rPr>
                <w:b/>
                <w:i/>
                <w:color w:val="auto"/>
              </w:rPr>
              <w:t>uma história comprovada</w:t>
            </w:r>
            <w:r w:rsidRPr="002246FA">
              <w:rPr>
                <w:color w:val="auto"/>
              </w:rPr>
              <w:t xml:space="preserve"> </w:t>
            </w:r>
            <w:r w:rsidRPr="002246FA">
              <w:rPr>
                <w:b/>
                <w:i/>
                <w:color w:val="auto"/>
              </w:rPr>
              <w:t>de</w:t>
            </w:r>
            <w:r w:rsidRPr="002246FA">
              <w:rPr>
                <w:color w:val="auto"/>
              </w:rPr>
              <w:t xml:space="preserve"> crimes ou infrações relacionados com menores.</w:t>
            </w:r>
          </w:p>
        </w:tc>
        <w:tc>
          <w:tcPr>
            <w:tcW w:w="4876" w:type="dxa"/>
          </w:tcPr>
          <w:p w:rsidR="001F35D4" w:rsidRPr="002246FA" w:rsidRDefault="001F35D4" w:rsidP="00421A67">
            <w:pPr>
              <w:pStyle w:val="Normal6"/>
              <w:rPr>
                <w:color w:val="auto"/>
              </w:rPr>
            </w:pPr>
            <w:r w:rsidRPr="002246FA">
              <w:rPr>
                <w:color w:val="auto"/>
              </w:rPr>
              <w:t xml:space="preserve">O tutor deve cumprir os seus deveres em conformidade com o princípio do superior interesse da criança, ter o conhecimento técnico necessário </w:t>
            </w:r>
            <w:r w:rsidRPr="002246FA">
              <w:rPr>
                <w:b/>
                <w:i/>
                <w:color w:val="auto"/>
              </w:rPr>
              <w:t>e as qualificações</w:t>
            </w:r>
            <w:r w:rsidRPr="002246FA">
              <w:rPr>
                <w:color w:val="auto"/>
              </w:rPr>
              <w:t xml:space="preserve">, e não deve ter </w:t>
            </w:r>
            <w:r w:rsidRPr="002246FA">
              <w:rPr>
                <w:b/>
                <w:i/>
                <w:color w:val="auto"/>
              </w:rPr>
              <w:t>um registo criminal, em particular no que se refere a quaisquer</w:t>
            </w:r>
            <w:r w:rsidRPr="002246FA">
              <w:rPr>
                <w:color w:val="auto"/>
              </w:rPr>
              <w:t xml:space="preserve"> crimes ou infrações relacionados com menores. </w:t>
            </w:r>
            <w:r w:rsidRPr="002246FA">
              <w:rPr>
                <w:b/>
                <w:i/>
                <w:color w:val="auto"/>
              </w:rPr>
              <w:t xml:space="preserve">O registo criminal do tutor </w:t>
            </w:r>
            <w:r w:rsidR="00421A67" w:rsidRPr="002246FA">
              <w:rPr>
                <w:b/>
                <w:i/>
                <w:color w:val="auto"/>
              </w:rPr>
              <w:t>deve ser</w:t>
            </w:r>
            <w:r w:rsidRPr="002246FA">
              <w:rPr>
                <w:b/>
                <w:i/>
                <w:color w:val="auto"/>
              </w:rPr>
              <w:t xml:space="preserve"> regularmente monitorizado pelas autoridades responsáveis, a fim de identificar eventuais incompatibilidades com as suas funções.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Em conformidade com o texto adotado no Parlamento sobre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lastRenderedPageBreak/>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863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Jean Lambert, Judith Sargentini, Bodil Valero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4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O tutor deve cumprir os seus deveres em conformidade com o princípio do superior interesse da criança, ter o conhecimento técnico necessário, e não deve ter uma história comprovada de crimes ou infrações </w:t>
            </w:r>
            <w:r w:rsidRPr="002246FA">
              <w:rPr>
                <w:b/>
                <w:i/>
                <w:color w:val="auto"/>
              </w:rPr>
              <w:t>relacionados com menores</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 xml:space="preserve">O tutor deve cumprir os seus deveres em conformidade com o princípio do superior interesse da criança, ter </w:t>
            </w:r>
            <w:r w:rsidRPr="002246FA">
              <w:rPr>
                <w:b/>
                <w:i/>
                <w:color w:val="auto"/>
              </w:rPr>
              <w:t>a independência, e </w:t>
            </w:r>
            <w:r w:rsidRPr="002246FA">
              <w:rPr>
                <w:color w:val="auto"/>
              </w:rPr>
              <w:t xml:space="preserve">o conhecimento técnico necessário, </w:t>
            </w:r>
            <w:r w:rsidRPr="002246FA">
              <w:rPr>
                <w:b/>
                <w:i/>
                <w:color w:val="auto"/>
              </w:rPr>
              <w:t>bem como as qualificações</w:t>
            </w:r>
            <w:r w:rsidRPr="002246FA">
              <w:rPr>
                <w:color w:val="auto"/>
              </w:rPr>
              <w:t xml:space="preserve"> e não deve ter uma história comprovada de crimes ou infrações relacionados com menores. </w:t>
            </w:r>
            <w:r w:rsidRPr="002246FA">
              <w:rPr>
                <w:b/>
                <w:i/>
                <w:color w:val="auto"/>
              </w:rPr>
              <w:t>Os tutores devem receber formação regular para desempenharem as suas funções.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864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4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 pessoa que exerce a missão de tutor só poderá ser substituída se as autoridades competentes considerarem que não está a desempenhar adequadamente as suas funções nessa qualidade. As </w:t>
            </w:r>
            <w:r w:rsidRPr="002246FA">
              <w:rPr>
                <w:b/>
                <w:i/>
                <w:color w:val="auto"/>
              </w:rPr>
              <w:t>organizações ou</w:t>
            </w:r>
            <w:r w:rsidRPr="002246FA">
              <w:rPr>
                <w:color w:val="auto"/>
              </w:rPr>
              <w:t xml:space="preserve"> pessoas cujos interesses colidem ou possam colidir com os do menor não acompanhado não devem ser designadas para a tutoria.</w:t>
            </w:r>
          </w:p>
        </w:tc>
        <w:tc>
          <w:tcPr>
            <w:tcW w:w="4876" w:type="dxa"/>
          </w:tcPr>
          <w:p w:rsidR="001F35D4" w:rsidRPr="002246FA" w:rsidRDefault="001F35D4" w:rsidP="00B4092F">
            <w:pPr>
              <w:pStyle w:val="Normal6"/>
              <w:rPr>
                <w:color w:val="auto"/>
              </w:rPr>
            </w:pPr>
            <w:r w:rsidRPr="002246FA">
              <w:rPr>
                <w:color w:val="auto"/>
              </w:rPr>
              <w:t>A pessoa que exerce a missão de tutor só poderá ser substituída se as autoridades competentes considerarem que não está a desempenhar adequadamente as suas funções nessa qualidade. As pessoas cujos interesses colidem ou possam colidir com os do menor não acompanhado não devem ser designadas para a tutoria.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865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lastRenderedPageBreak/>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5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As autoridades competentes </w:t>
            </w:r>
            <w:r w:rsidRPr="002246FA">
              <w:rPr>
                <w:b/>
                <w:i/>
                <w:color w:val="auto"/>
              </w:rPr>
              <w:t>não</w:t>
            </w:r>
            <w:r w:rsidRPr="002246FA">
              <w:rPr>
                <w:color w:val="auto"/>
              </w:rPr>
              <w:t xml:space="preserve"> devem </w:t>
            </w:r>
            <w:r w:rsidRPr="002246FA">
              <w:rPr>
                <w:b/>
                <w:i/>
                <w:color w:val="auto"/>
              </w:rPr>
              <w:t>nomear</w:t>
            </w:r>
            <w:r w:rsidRPr="002246FA">
              <w:rPr>
                <w:color w:val="auto"/>
              </w:rPr>
              <w:t xml:space="preserve"> um tutor encarregado de um número desproporcionado de menores não acompanhados em simultâneo, o que o tornaria incapaz de exercer as suas funções de forma eficaz.</w:t>
            </w:r>
          </w:p>
        </w:tc>
        <w:tc>
          <w:tcPr>
            <w:tcW w:w="4876" w:type="dxa"/>
          </w:tcPr>
          <w:p w:rsidR="001F35D4" w:rsidRPr="002246FA" w:rsidRDefault="001F35D4" w:rsidP="00F85853">
            <w:pPr>
              <w:pStyle w:val="Normal6"/>
              <w:rPr>
                <w:color w:val="auto"/>
              </w:rPr>
            </w:pPr>
            <w:r w:rsidRPr="002246FA">
              <w:rPr>
                <w:color w:val="auto"/>
              </w:rPr>
              <w:t xml:space="preserve">As autoridades competentes devem </w:t>
            </w:r>
            <w:r w:rsidRPr="002246FA">
              <w:rPr>
                <w:b/>
                <w:i/>
                <w:color w:val="auto"/>
              </w:rPr>
              <w:t>assegurar que</w:t>
            </w:r>
            <w:r w:rsidRPr="002246FA">
              <w:rPr>
                <w:color w:val="auto"/>
              </w:rPr>
              <w:t xml:space="preserve"> um tutor </w:t>
            </w:r>
            <w:r w:rsidRPr="002246FA">
              <w:rPr>
                <w:b/>
                <w:i/>
                <w:color w:val="auto"/>
              </w:rPr>
              <w:t xml:space="preserve">não fica </w:t>
            </w:r>
            <w:r w:rsidR="00421A67" w:rsidRPr="002246FA">
              <w:rPr>
                <w:color w:val="auto"/>
              </w:rPr>
              <w:t>encarregado de um número desproporcionado de menores não acompanhados em simultâneo, o que o tornaria incapaz de exercer as suas funções de forma eficaz</w:t>
            </w:r>
            <w:r w:rsidR="00F85853" w:rsidRPr="002246FA">
              <w:rPr>
                <w:color w:val="auto"/>
              </w:rPr>
              <w:t xml:space="preserve">, </w:t>
            </w:r>
            <w:r w:rsidR="00F85853" w:rsidRPr="002246FA">
              <w:rPr>
                <w:b/>
                <w:i/>
                <w:color w:val="auto"/>
              </w:rPr>
              <w:t>não podendo esse número, em caso algum, ser superior a 20</w:t>
            </w:r>
            <w:r w:rsidR="00F85853"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866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Alessandra Mussolini, Salvatore Domenico Pogliese</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5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As autoridades competentes não devem nomear um tutor encarregado de um número desproporcionado de menores não acompanhados em simultâneo, o que o tornaria incapaz de exercer as suas funções de forma eficaz.</w:t>
            </w:r>
          </w:p>
        </w:tc>
        <w:tc>
          <w:tcPr>
            <w:tcW w:w="4876" w:type="dxa"/>
          </w:tcPr>
          <w:p w:rsidR="001F35D4" w:rsidRPr="002246FA" w:rsidRDefault="001F35D4" w:rsidP="00B4092F">
            <w:pPr>
              <w:pStyle w:val="Normal6"/>
              <w:rPr>
                <w:color w:val="auto"/>
              </w:rPr>
            </w:pPr>
            <w:r w:rsidRPr="002246FA">
              <w:rPr>
                <w:color w:val="auto"/>
              </w:rPr>
              <w:t xml:space="preserve">As autoridades competentes não devem nomear um tutor encarregado de um número desproporcionado de menores não acompanhados em simultâneo, o que o tornaria incapaz de exercer as suas funções de forma eficaz, </w:t>
            </w:r>
            <w:r w:rsidRPr="002246FA">
              <w:rPr>
                <w:b/>
                <w:i/>
                <w:color w:val="auto"/>
              </w:rPr>
              <w:t>não podendo esse número, em caso algum, ser superior a 20</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867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Marju Lauristin, Birgit Sippel, Caterina Chinnici, Kati Piri,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5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lastRenderedPageBreak/>
              <w:t>As autoridades competentes não devem nomear um tutor encarregado de um número desproporcionado de menores não acompanhados em simultâneo, o que o tornaria incapaz de exercer as suas funções de forma eficaz.</w:t>
            </w:r>
          </w:p>
        </w:tc>
        <w:tc>
          <w:tcPr>
            <w:tcW w:w="4876" w:type="dxa"/>
          </w:tcPr>
          <w:p w:rsidR="001F35D4" w:rsidRPr="002246FA" w:rsidRDefault="001F35D4" w:rsidP="00B4092F">
            <w:pPr>
              <w:pStyle w:val="Normal6"/>
              <w:rPr>
                <w:color w:val="auto"/>
              </w:rPr>
            </w:pPr>
            <w:r w:rsidRPr="002246FA">
              <w:rPr>
                <w:color w:val="auto"/>
              </w:rPr>
              <w:t xml:space="preserve">As autoridades competentes não devem nomear um tutor encarregado de um número desproporcionado de menores não acompanhados em simultâneo, </w:t>
            </w:r>
            <w:r w:rsidRPr="002246FA">
              <w:rPr>
                <w:b/>
                <w:i/>
                <w:color w:val="auto"/>
              </w:rPr>
              <w:t>não podendo esse número, em caso algum, ser superior a 20,</w:t>
            </w:r>
            <w:r w:rsidRPr="002246FA">
              <w:rPr>
                <w:color w:val="auto"/>
              </w:rPr>
              <w:t xml:space="preserve"> o que o tornaria incapaz de exercer as suas funções de forma eficaz.</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Em conformidade com o texto adotado no Parlamento sobre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868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5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As autoridades competentes não devem nomear um tutor encarregado de um número desproporcionado de menores não acompanhados em simultâneo</w:t>
            </w:r>
            <w:r w:rsidRPr="002246FA">
              <w:rPr>
                <w:b/>
                <w:i/>
                <w:color w:val="auto"/>
              </w:rPr>
              <w:t>,</w:t>
            </w:r>
            <w:r w:rsidRPr="002246FA">
              <w:rPr>
                <w:color w:val="auto"/>
              </w:rPr>
              <w:t xml:space="preserve"> o que o tornaria incapaz de exercer as suas funções de forma eficaz.</w:t>
            </w:r>
          </w:p>
        </w:tc>
        <w:tc>
          <w:tcPr>
            <w:tcW w:w="4876" w:type="dxa"/>
          </w:tcPr>
          <w:p w:rsidR="001F35D4" w:rsidRPr="002246FA" w:rsidRDefault="001F35D4" w:rsidP="00B4092F">
            <w:pPr>
              <w:pStyle w:val="Normal6"/>
              <w:rPr>
                <w:color w:val="auto"/>
              </w:rPr>
            </w:pPr>
            <w:r w:rsidRPr="002246FA">
              <w:rPr>
                <w:color w:val="auto"/>
              </w:rPr>
              <w:t>As autoridades competentes não devem nomear um tutor encarregado de um número desproporcionado de menores não acompanhados em simultâneo</w:t>
            </w:r>
            <w:r w:rsidRPr="002246FA">
              <w:rPr>
                <w:b/>
                <w:i/>
                <w:color w:val="auto"/>
              </w:rPr>
              <w:t>, e não podendo esse número, em caso algum, ser superior a 10,</w:t>
            </w:r>
            <w:r w:rsidRPr="002246FA">
              <w:rPr>
                <w:color w:val="auto"/>
              </w:rPr>
              <w:t> o que o tornaria incapaz de exercer as suas funções de forma eficaz.</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869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Anna Maria Corazza Bildt, Caterina Chinnici, Hilde Vautmans, Barbara Matera, Damiano Zoffoli, Michaela Šojdrová, Brando Benifei, Lara Comi, Carlos Coelho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5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As autoridades competentes </w:t>
            </w:r>
            <w:r w:rsidRPr="002246FA">
              <w:rPr>
                <w:b/>
                <w:i/>
                <w:color w:val="auto"/>
              </w:rPr>
              <w:t>não</w:t>
            </w:r>
            <w:r w:rsidRPr="002246FA">
              <w:rPr>
                <w:color w:val="auto"/>
              </w:rPr>
              <w:t xml:space="preserve"> devem nomear um tutor encarregado de um número </w:t>
            </w:r>
            <w:r w:rsidRPr="002246FA">
              <w:rPr>
                <w:b/>
                <w:i/>
                <w:color w:val="auto"/>
              </w:rPr>
              <w:t>desproporcionado</w:t>
            </w:r>
            <w:r w:rsidRPr="002246FA">
              <w:rPr>
                <w:color w:val="auto"/>
              </w:rPr>
              <w:t xml:space="preserve"> de menores não acompanhados em simultâneo, o que </w:t>
            </w:r>
            <w:r w:rsidRPr="002246FA">
              <w:rPr>
                <w:b/>
                <w:i/>
                <w:color w:val="auto"/>
              </w:rPr>
              <w:t xml:space="preserve">o </w:t>
            </w:r>
            <w:r w:rsidRPr="002246FA">
              <w:rPr>
                <w:b/>
                <w:i/>
                <w:color w:val="auto"/>
              </w:rPr>
              <w:lastRenderedPageBreak/>
              <w:t>tornaria incapaz de exercer as</w:t>
            </w:r>
            <w:r w:rsidRPr="002246FA">
              <w:rPr>
                <w:color w:val="auto"/>
              </w:rPr>
              <w:t xml:space="preserve"> suas funções de forma eficaz.</w:t>
            </w:r>
          </w:p>
        </w:tc>
        <w:tc>
          <w:tcPr>
            <w:tcW w:w="4876" w:type="dxa"/>
          </w:tcPr>
          <w:p w:rsidR="001F35D4" w:rsidRPr="002246FA" w:rsidRDefault="001F35D4" w:rsidP="00B4092F">
            <w:pPr>
              <w:pStyle w:val="Normal6"/>
              <w:rPr>
                <w:color w:val="auto"/>
              </w:rPr>
            </w:pPr>
            <w:r w:rsidRPr="002246FA">
              <w:rPr>
                <w:color w:val="auto"/>
              </w:rPr>
              <w:lastRenderedPageBreak/>
              <w:t xml:space="preserve">As autoridades competentes devem nomear um tutor encarregado de um número </w:t>
            </w:r>
            <w:r w:rsidRPr="002246FA">
              <w:rPr>
                <w:b/>
                <w:i/>
                <w:color w:val="auto"/>
              </w:rPr>
              <w:t>adequado e limitado</w:t>
            </w:r>
            <w:r w:rsidRPr="002246FA">
              <w:rPr>
                <w:color w:val="auto"/>
              </w:rPr>
              <w:t xml:space="preserve"> de menores não acompanhados em simultâneo, o que </w:t>
            </w:r>
            <w:r w:rsidRPr="002246FA">
              <w:rPr>
                <w:b/>
                <w:i/>
                <w:color w:val="auto"/>
              </w:rPr>
              <w:t xml:space="preserve">lhe </w:t>
            </w:r>
            <w:r w:rsidRPr="002246FA">
              <w:rPr>
                <w:b/>
                <w:i/>
                <w:color w:val="auto"/>
              </w:rPr>
              <w:lastRenderedPageBreak/>
              <w:t>permitiria assegurar o exercício das</w:t>
            </w:r>
            <w:r w:rsidRPr="002246FA">
              <w:rPr>
                <w:color w:val="auto"/>
              </w:rPr>
              <w:t xml:space="preserve"> suas funções de forma eficaz.</w:t>
            </w:r>
            <w:r w:rsidRPr="002246FA">
              <w:rPr>
                <w:b/>
                <w:i/>
                <w:color w:val="auto"/>
              </w:rPr>
              <w:t>»</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870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5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Os Estados-Membros devem designar entidades ou pessoas responsáveis</w:t>
            </w:r>
            <w:r w:rsidRPr="002246FA">
              <w:rPr>
                <w:b/>
                <w:i/>
                <w:color w:val="auto"/>
              </w:rPr>
              <w:t xml:space="preserve"> pelo acompanhamento, controlo e supervisão da atividade dos tutores, de forma a determinarem se os mesmos desempenham</w:t>
            </w:r>
            <w:r w:rsidRPr="002246FA">
              <w:rPr>
                <w:color w:val="auto"/>
              </w:rPr>
              <w:t xml:space="preserve"> de forma satisfatória as suas funções. Estas entidades ou pessoas devem apreciar as queixas apresentados por menores não acompanhados contra os respetivos tutores.</w:t>
            </w:r>
          </w:p>
        </w:tc>
        <w:tc>
          <w:tcPr>
            <w:tcW w:w="4876" w:type="dxa"/>
          </w:tcPr>
          <w:p w:rsidR="001F35D4" w:rsidRPr="002246FA" w:rsidRDefault="001F35D4" w:rsidP="00AB1E65">
            <w:pPr>
              <w:pStyle w:val="Normal6"/>
              <w:rPr>
                <w:color w:val="auto"/>
              </w:rPr>
            </w:pPr>
            <w:r w:rsidRPr="002246FA">
              <w:rPr>
                <w:color w:val="auto"/>
              </w:rPr>
              <w:t xml:space="preserve">Os Estados-Membros </w:t>
            </w:r>
            <w:r w:rsidR="00F85853" w:rsidRPr="002246FA">
              <w:rPr>
                <w:color w:val="auto"/>
              </w:rPr>
              <w:t>devem designar entidades</w:t>
            </w:r>
            <w:r w:rsidR="00F85853" w:rsidRPr="002246FA">
              <w:rPr>
                <w:b/>
                <w:i/>
                <w:color w:val="auto"/>
              </w:rPr>
              <w:t xml:space="preserve"> </w:t>
            </w:r>
            <w:r w:rsidRPr="002246FA">
              <w:rPr>
                <w:color w:val="auto"/>
              </w:rPr>
              <w:t xml:space="preserve">ou </w:t>
            </w:r>
            <w:r w:rsidR="00F85853" w:rsidRPr="002246FA">
              <w:rPr>
                <w:color w:val="auto"/>
              </w:rPr>
              <w:t>pessoas responsáveis</w:t>
            </w:r>
            <w:r w:rsidR="00F85853" w:rsidRPr="002246FA">
              <w:rPr>
                <w:b/>
                <w:i/>
                <w:color w:val="auto"/>
              </w:rPr>
              <w:t xml:space="preserve"> por controlar </w:t>
            </w:r>
            <w:r w:rsidRPr="002246FA">
              <w:rPr>
                <w:b/>
                <w:i/>
                <w:color w:val="auto"/>
              </w:rPr>
              <w:t>regularmente se os tutores exercem</w:t>
            </w:r>
            <w:r w:rsidRPr="002246FA">
              <w:rPr>
                <w:color w:val="auto"/>
              </w:rPr>
              <w:t xml:space="preserve"> </w:t>
            </w:r>
            <w:r w:rsidR="00F85853" w:rsidRPr="002246FA">
              <w:rPr>
                <w:color w:val="auto"/>
              </w:rPr>
              <w:t>de forma satisfatória as suas funções.</w:t>
            </w:r>
            <w:r w:rsidRPr="002246FA">
              <w:rPr>
                <w:color w:val="auto"/>
              </w:rPr>
              <w:t xml:space="preserve"> Essas entidades ou pessoas devem </w:t>
            </w:r>
            <w:r w:rsidRPr="002246FA">
              <w:rPr>
                <w:b/>
                <w:i/>
                <w:color w:val="auto"/>
              </w:rPr>
              <w:t>ter igualmente competência para examinar</w:t>
            </w:r>
            <w:r w:rsidRPr="002246FA">
              <w:rPr>
                <w:color w:val="auto"/>
              </w:rPr>
              <w:t xml:space="preserve"> as queixas apresentadas p</w:t>
            </w:r>
            <w:r w:rsidR="00AB1E65" w:rsidRPr="002246FA">
              <w:rPr>
                <w:color w:val="auto"/>
              </w:rPr>
              <w:t>or</w:t>
            </w:r>
            <w:r w:rsidRPr="002246FA">
              <w:rPr>
                <w:color w:val="auto"/>
              </w:rPr>
              <w:t xml:space="preserve"> menores não acompanhados contra o</w:t>
            </w:r>
            <w:r w:rsidR="00AB1E65" w:rsidRPr="002246FA">
              <w:rPr>
                <w:color w:val="auto"/>
              </w:rPr>
              <w:t>s</w:t>
            </w:r>
            <w:r w:rsidRPr="002246FA">
              <w:rPr>
                <w:color w:val="auto"/>
              </w:rPr>
              <w:t xml:space="preserve"> respetivo</w:t>
            </w:r>
            <w:r w:rsidR="00AB1E65" w:rsidRPr="002246FA">
              <w:rPr>
                <w:color w:val="auto"/>
              </w:rPr>
              <w:t>s</w:t>
            </w:r>
            <w:r w:rsidRPr="002246FA">
              <w:rPr>
                <w:color w:val="auto"/>
              </w:rPr>
              <w:t xml:space="preserve"> tutor</w:t>
            </w:r>
            <w:r w:rsidR="00AB1E65" w:rsidRPr="002246FA">
              <w:rPr>
                <w:color w:val="auto"/>
              </w:rPr>
              <w:t>es</w:t>
            </w:r>
            <w:r w:rsidRPr="002246FA">
              <w:rPr>
                <w:color w:val="auto"/>
              </w:rPr>
              <w:t xml:space="preserve">. </w:t>
            </w:r>
            <w:r w:rsidRPr="002246FA">
              <w:rPr>
                <w:b/>
                <w:i/>
                <w:color w:val="auto"/>
              </w:rPr>
              <w:t>Para tal, os menores não acompanhados devem ser informados, de forma concisa, transparente, inteligível e facilmente acessível, numa linguagem clara e simples, sob forma escrita ou visual, adequada à sua idade e numa língua que compreendam, sobre quem são essas entidades ou pessoas e sobre como apresentar queixas contra os tutores em regime de confidencialidade e em segurança.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871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Anna Maria Corazza Bildt, Caterina Chinnici, Hilde Vautmans, Barbara Matera, Damiano Zoffoli, Michaela Šojdrová, Brando Benifei, Lara Comi, Barbara Kudrycka, Carlos Coelho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5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Os Estados-Membros devem designar entidades ou pessoas responsáveis pelo acompanhamento, controlo e supervisão da atividade dos tutores, de forma a determinarem se os mesmos desempenham de forma satisfatória as suas funções. Estas entidades ou pessoas devem apreciar as queixas apresentados por menores não acompanhados contra os respetivos tutores.</w:t>
            </w:r>
          </w:p>
        </w:tc>
        <w:tc>
          <w:tcPr>
            <w:tcW w:w="4876" w:type="dxa"/>
          </w:tcPr>
          <w:p w:rsidR="001F35D4" w:rsidRPr="002246FA" w:rsidRDefault="001F35D4" w:rsidP="00B4092F">
            <w:pPr>
              <w:pStyle w:val="Normal6"/>
              <w:rPr>
                <w:color w:val="auto"/>
              </w:rPr>
            </w:pPr>
            <w:r w:rsidRPr="002246FA">
              <w:rPr>
                <w:color w:val="auto"/>
              </w:rPr>
              <w:t>Os Estados-Membros devem designar entidades ou pessoas responsáveis pelo acompanhamento, controlo e supervisão da atividade dos tutores, de forma a determinarem se os mesmos desempenham de forma satisfatória as suas funções. Estas entidades ou pessoas devem apreciar as queixas apresentados por menores não acompanhados contra os respetivos tutores.</w:t>
            </w:r>
            <w:r w:rsidRPr="002246FA">
              <w:rPr>
                <w:color w:val="auto"/>
              </w:rPr>
              <w:br/>
            </w:r>
            <w:r w:rsidRPr="002246FA">
              <w:rPr>
                <w:b/>
                <w:i/>
                <w:color w:val="auto"/>
              </w:rPr>
              <w:t>Os menores não acompanhados devem ser informados, de forma adequada à sua idade e numa língua que compreendam, sobre quem são essas entidades ou pessoas e sobre como apresentar queixas, e através de que mecanismos, contra os seus tutores com confidencialidade e segurança.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872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Alessandra Mussolini, Salvatore Domenico Pogliese</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5 – parágrafo 2-A (novo)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As entidades ou pessoas responsáveis devem avaliar a atuação do tutor durante o primeiro mês após a sua nomeação e, subsequentemente, devem fazê-lo com regularidade.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873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Caterina Chinnici,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22 – n.º 6</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6.</w:t>
            </w:r>
            <w:r w:rsidRPr="002246FA">
              <w:rPr>
                <w:color w:val="auto"/>
              </w:rPr>
              <w:tab/>
              <w:t>O tutor deve informar o menor não acompanhado do significado e das eventuais consequências da entrevista pessoal e, se adequado, sobre a forma de se preparar para ela. O tutor e</w:t>
            </w:r>
            <w:r w:rsidRPr="002246FA">
              <w:rPr>
                <w:b/>
                <w:i/>
                <w:color w:val="auto"/>
              </w:rPr>
              <w:t>, se for o caso,</w:t>
            </w:r>
            <w:r w:rsidRPr="002246FA">
              <w:rPr>
                <w:color w:val="auto"/>
              </w:rPr>
              <w:t xml:space="preserve"> o advogado ou outro consultor reconhecido como tal pelo direito nacional, deve estar presente nessa entrevista e ter a possibilidade de fazer perguntas e observações no quadro fixado pelo entrevistador. A autoridade responsável pela decisão pode exigir a presença do menor não acompanhado na entrevista pessoal, mesmo que o tutor esteja presente.</w:t>
            </w:r>
          </w:p>
        </w:tc>
        <w:tc>
          <w:tcPr>
            <w:tcW w:w="4876" w:type="dxa"/>
          </w:tcPr>
          <w:p w:rsidR="001F35D4" w:rsidRPr="002246FA" w:rsidRDefault="001F35D4" w:rsidP="00B4092F">
            <w:pPr>
              <w:pStyle w:val="Normal6"/>
              <w:rPr>
                <w:color w:val="auto"/>
              </w:rPr>
            </w:pPr>
            <w:r w:rsidRPr="002246FA">
              <w:rPr>
                <w:color w:val="auto"/>
              </w:rPr>
              <w:t>6.</w:t>
            </w:r>
            <w:r w:rsidRPr="002246FA">
              <w:rPr>
                <w:color w:val="auto"/>
              </w:rPr>
              <w:tab/>
              <w:t>O tutor deve informar o menor não acompanhado do significado e das eventuais consequências da entrevista pessoal e, se adequado, sobre a forma de se preparar para ela. O tutor e o advogado ou outro consultor reconhecido como tal pelo direito nacional, deve estar presente nessa entrevista e ter a possibilidade de fazer perguntas e observações no quadro fixado pelo entrevistador. A autoridade responsável pela decisão pode exigir a presença do menor não acompanhado na entrevista pessoal, mesmo que o tutor esteja presente.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O direito do advogado a estar presente está estabelecido no artigo 16.º, n,º 4. Esse direito não deve ser restringido devido à nomeação de um tutor.</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874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23 – título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Exame médico</w:t>
            </w:r>
          </w:p>
        </w:tc>
        <w:tc>
          <w:tcPr>
            <w:tcW w:w="4876" w:type="dxa"/>
          </w:tcPr>
          <w:p w:rsidR="001F35D4" w:rsidRPr="002246FA" w:rsidRDefault="001F35D4" w:rsidP="00B4092F">
            <w:pPr>
              <w:pStyle w:val="Normal6"/>
              <w:rPr>
                <w:color w:val="auto"/>
              </w:rPr>
            </w:pPr>
            <w:r w:rsidRPr="002246FA">
              <w:rPr>
                <w:b/>
                <w:i/>
                <w:color w:val="auto"/>
              </w:rPr>
              <w:t>Exames médicos e psicológicos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875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23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r>
            <w:r w:rsidRPr="002246FA">
              <w:rPr>
                <w:b/>
                <w:i/>
                <w:color w:val="auto"/>
              </w:rPr>
              <w:t xml:space="preserve">Se a autoridade responsável pela decisão considerar pertinente para avaliar </w:t>
            </w:r>
            <w:r w:rsidRPr="002246FA">
              <w:rPr>
                <w:b/>
                <w:i/>
                <w:color w:val="auto"/>
              </w:rPr>
              <w:lastRenderedPageBreak/>
              <w:t>o pedido do requerente de proteção internacional, nos termos do Regulamento (UE) n.º XXX/XXX (Regulamento Condições de Asilo), providencia, com o</w:t>
            </w:r>
            <w:r w:rsidRPr="002246FA">
              <w:rPr>
                <w:color w:val="auto"/>
              </w:rPr>
              <w:t xml:space="preserve"> consentimento </w:t>
            </w:r>
            <w:r w:rsidRPr="002246FA">
              <w:rPr>
                <w:b/>
                <w:i/>
                <w:color w:val="auto"/>
              </w:rPr>
              <w:t>do requerente, um exame médico deste para ver se há</w:t>
            </w:r>
            <w:r w:rsidRPr="002246FA">
              <w:rPr>
                <w:color w:val="auto"/>
              </w:rPr>
              <w:t xml:space="preserve"> sinais e sintomas </w:t>
            </w:r>
            <w:r w:rsidRPr="002246FA">
              <w:rPr>
                <w:b/>
                <w:i/>
                <w:color w:val="auto"/>
              </w:rPr>
              <w:t>de poder ter</w:t>
            </w:r>
            <w:r w:rsidRPr="002246FA">
              <w:rPr>
                <w:color w:val="auto"/>
              </w:rPr>
              <w:t xml:space="preserve"> sofrido </w:t>
            </w:r>
            <w:r w:rsidRPr="002246FA">
              <w:rPr>
                <w:b/>
                <w:i/>
                <w:color w:val="auto"/>
              </w:rPr>
              <w:t>perseguição ou danos graves</w:t>
            </w:r>
            <w:r w:rsidRPr="002246FA">
              <w:rPr>
                <w:color w:val="auto"/>
              </w:rPr>
              <w:t>.</w:t>
            </w:r>
          </w:p>
        </w:tc>
        <w:tc>
          <w:tcPr>
            <w:tcW w:w="4876" w:type="dxa"/>
          </w:tcPr>
          <w:p w:rsidR="001F35D4" w:rsidRPr="002246FA" w:rsidRDefault="001F35D4" w:rsidP="00B4092F">
            <w:pPr>
              <w:pStyle w:val="Normal6"/>
              <w:rPr>
                <w:color w:val="auto"/>
              </w:rPr>
            </w:pPr>
            <w:r w:rsidRPr="002246FA">
              <w:rPr>
                <w:color w:val="auto"/>
              </w:rPr>
              <w:lastRenderedPageBreak/>
              <w:t>1.</w:t>
            </w:r>
            <w:r w:rsidRPr="002246FA">
              <w:rPr>
                <w:color w:val="auto"/>
              </w:rPr>
              <w:tab/>
            </w:r>
            <w:r w:rsidRPr="002246FA">
              <w:rPr>
                <w:b/>
                <w:i/>
                <w:color w:val="auto"/>
              </w:rPr>
              <w:t>O requerente pode dar o seu</w:t>
            </w:r>
            <w:r w:rsidRPr="002246FA">
              <w:rPr>
                <w:color w:val="auto"/>
              </w:rPr>
              <w:t xml:space="preserve"> consentimento </w:t>
            </w:r>
            <w:r w:rsidRPr="002246FA">
              <w:rPr>
                <w:b/>
                <w:i/>
                <w:color w:val="auto"/>
              </w:rPr>
              <w:t xml:space="preserve">para ser submetido a </w:t>
            </w:r>
            <w:r w:rsidRPr="002246FA">
              <w:rPr>
                <w:b/>
                <w:i/>
                <w:color w:val="auto"/>
              </w:rPr>
              <w:lastRenderedPageBreak/>
              <w:t>exames médicos e psicológicos quanto a</w:t>
            </w:r>
            <w:r w:rsidRPr="002246FA">
              <w:rPr>
                <w:color w:val="auto"/>
              </w:rPr>
              <w:t xml:space="preserve"> sinais e sintomas </w:t>
            </w:r>
            <w:r w:rsidRPr="002246FA">
              <w:rPr>
                <w:b/>
                <w:i/>
                <w:color w:val="auto"/>
              </w:rPr>
              <w:t>que possam indicar ter</w:t>
            </w:r>
            <w:r w:rsidRPr="002246FA">
              <w:rPr>
                <w:color w:val="auto"/>
              </w:rPr>
              <w:t xml:space="preserve"> sofrido </w:t>
            </w:r>
            <w:r w:rsidRPr="002246FA">
              <w:rPr>
                <w:b/>
                <w:i/>
                <w:color w:val="auto"/>
              </w:rPr>
              <w:t>perseguições, lesões graves, tratamento desumano</w:t>
            </w:r>
            <w:r w:rsidRPr="002246FA">
              <w:rPr>
                <w:color w:val="auto"/>
              </w:rPr>
              <w:t>.</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876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Beatrix von Storch</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23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O exame médico deve ser realizado por médicos habilitados. Os Estados-Membros podem designar os médicos habilitados a fazer esses exames. Os exames médicos são pagos por fundos públicos.</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O exame médico deve ser realizado por médicos habilitados. Os Estados-Membros podem designar os médicos habilitados a fazer esses exames. Os exames médicos são pagos por fundos públicos </w:t>
            </w:r>
            <w:r w:rsidRPr="002246FA">
              <w:rPr>
                <w:b/>
                <w:i/>
                <w:color w:val="auto"/>
              </w:rPr>
              <w:t>a menos que o requerente disponha de recursos suficientes</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877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Elissavet Vozemberg-Vrionidi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23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O exame médico deve ser realizado por médicos habilitados. Os Estados-Membros podem designar os médicos habilitados a fazer esses exames. Os exames médicos são </w:t>
            </w:r>
            <w:r w:rsidRPr="002246FA">
              <w:rPr>
                <w:b/>
                <w:i/>
                <w:color w:val="auto"/>
              </w:rPr>
              <w:t>pagos por fundos públicos</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O exame médico deve ser realizado por médicos habilitados. Os Estados-Membros podem designar os médicos habilitados a fazer esses exames. Os exames médicos são </w:t>
            </w:r>
            <w:r w:rsidRPr="002246FA">
              <w:rPr>
                <w:b/>
                <w:i/>
                <w:color w:val="auto"/>
              </w:rPr>
              <w:t>gratuitos para os requerentes</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lastRenderedPageBreak/>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Este procedimento não se encontra previsto no direito interno de alguns Estados-Membros.</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878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23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O exame médico deve ser realizado por </w:t>
            </w:r>
            <w:r w:rsidRPr="002246FA">
              <w:rPr>
                <w:b/>
                <w:i/>
                <w:color w:val="auto"/>
              </w:rPr>
              <w:t>médicos</w:t>
            </w:r>
            <w:r w:rsidRPr="002246FA">
              <w:rPr>
                <w:color w:val="auto"/>
              </w:rPr>
              <w:t xml:space="preserve"> habilitados. Os Estados-Membros podem designar os </w:t>
            </w:r>
            <w:r w:rsidRPr="002246FA">
              <w:rPr>
                <w:b/>
                <w:i/>
                <w:color w:val="auto"/>
              </w:rPr>
              <w:t>médicos</w:t>
            </w:r>
            <w:r w:rsidRPr="002246FA">
              <w:rPr>
                <w:color w:val="auto"/>
              </w:rPr>
              <w:t xml:space="preserve"> habilitados a fazer esses exames. Os exames </w:t>
            </w:r>
            <w:r w:rsidRPr="002246FA">
              <w:rPr>
                <w:b/>
                <w:i/>
                <w:color w:val="auto"/>
              </w:rPr>
              <w:t>médicos</w:t>
            </w:r>
            <w:r w:rsidRPr="002246FA">
              <w:rPr>
                <w:color w:val="auto"/>
              </w:rPr>
              <w:t xml:space="preserve"> são pagos por fundos públicos.</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O exame médico </w:t>
            </w:r>
            <w:r w:rsidRPr="002246FA">
              <w:rPr>
                <w:b/>
                <w:i/>
                <w:color w:val="auto"/>
              </w:rPr>
              <w:t>e psicológico</w:t>
            </w:r>
            <w:r w:rsidRPr="002246FA">
              <w:rPr>
                <w:color w:val="auto"/>
              </w:rPr>
              <w:t xml:space="preserve"> deve ser realizado por médicos habilitados. Os Estados-Membros podem designar os médicos habilitados a fazer esses exames. Os exames médicos são pagos por fundos públicos.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879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Miltiadis Kyrkos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23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O exame médico deve ser realizado por médicos habilitados. Os Estados-Membros podem designar os médicos habilitados a fazer esses exames. Os exames médicos são </w:t>
            </w:r>
            <w:r w:rsidRPr="002246FA">
              <w:rPr>
                <w:b/>
                <w:i/>
                <w:color w:val="auto"/>
              </w:rPr>
              <w:t>pagos por fundos públicos</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O exame médico deve ser realizado por médicos habilitados. Os Estados-Membros podem designar os médicos habilitados a fazer esses exames. Os exames médicos são </w:t>
            </w:r>
            <w:r w:rsidRPr="002246FA">
              <w:rPr>
                <w:b/>
                <w:i/>
                <w:color w:val="auto"/>
              </w:rPr>
              <w:t>gratuitos</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880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23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3.</w:t>
            </w:r>
            <w:r w:rsidRPr="002246FA">
              <w:rPr>
                <w:color w:val="auto"/>
              </w:rPr>
              <w:tab/>
            </w:r>
            <w:r w:rsidRPr="002246FA">
              <w:rPr>
                <w:b/>
                <w:i/>
                <w:color w:val="auto"/>
              </w:rPr>
              <w:t>Se não forem efetuados exames médicos nos termos do n.º 1, a autoridade competente deve informar os requerentes de que podem providenciar, por sua iniciativa e a expensas suas, um exame médico para verificar se há sinais indicativos de terem sofrido perseguição ou danos graves.</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881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23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Os resultados desse exame médico devem ser apresentados à autoridade competente o mais rapidamente possível e devem ser apreciados por esta autoridade juntamente com os outros elementos do pedido.</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Os resultados desse exame médico devem ser apresentados à autoridade competente </w:t>
            </w:r>
            <w:r w:rsidRPr="002246FA">
              <w:rPr>
                <w:b/>
                <w:i/>
                <w:color w:val="auto"/>
              </w:rPr>
              <w:t>e ao requerente</w:t>
            </w:r>
            <w:r w:rsidRPr="002246FA">
              <w:rPr>
                <w:color w:val="auto"/>
              </w:rPr>
              <w:t xml:space="preserve"> o mais rapidamente possível e devem ser apreciados por esta autoridade juntamente com os outros elementos do pedido.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882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23 – n.º 5</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5.</w:t>
            </w:r>
            <w:r w:rsidRPr="002246FA">
              <w:rPr>
                <w:color w:val="auto"/>
              </w:rPr>
              <w:tab/>
            </w:r>
            <w:r w:rsidRPr="002246FA">
              <w:rPr>
                <w:b/>
                <w:i/>
                <w:color w:val="auto"/>
              </w:rPr>
              <w:t>A recusa do requerente de se submeter ao exame médico não impede que</w:t>
            </w:r>
            <w:r w:rsidRPr="002246FA">
              <w:rPr>
                <w:color w:val="auto"/>
              </w:rPr>
              <w:t xml:space="preserve"> a autoridade responsável </w:t>
            </w:r>
            <w:r w:rsidRPr="002246FA">
              <w:rPr>
                <w:b/>
                <w:i/>
                <w:color w:val="auto"/>
              </w:rPr>
              <w:t>pela decisão se pronuncie sobre o pedido de proteção internacional</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5.</w:t>
            </w:r>
            <w:r w:rsidRPr="002246FA">
              <w:rPr>
                <w:color w:val="auto"/>
              </w:rPr>
              <w:tab/>
            </w:r>
            <w:r w:rsidRPr="002246FA">
              <w:rPr>
                <w:b/>
                <w:i/>
                <w:color w:val="auto"/>
              </w:rPr>
              <w:t>Os exames serão utilizados em último recurso e</w:t>
            </w:r>
            <w:r w:rsidRPr="002246FA">
              <w:rPr>
                <w:color w:val="auto"/>
              </w:rPr>
              <w:t xml:space="preserve"> a autoridade responsável </w:t>
            </w:r>
            <w:r w:rsidRPr="002246FA">
              <w:rPr>
                <w:b/>
                <w:i/>
                <w:color w:val="auto"/>
              </w:rPr>
              <w:t>comunicará por escrito o motivo de tal decisão</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lastRenderedPageBreak/>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883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título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Exame médico de menores não acompanhados</w:t>
            </w:r>
          </w:p>
        </w:tc>
        <w:tc>
          <w:tcPr>
            <w:tcW w:w="4876" w:type="dxa"/>
          </w:tcPr>
          <w:p w:rsidR="001F35D4" w:rsidRPr="002246FA" w:rsidRDefault="001F35D4" w:rsidP="00B4092F">
            <w:pPr>
              <w:pStyle w:val="Normal6"/>
              <w:rPr>
                <w:color w:val="auto"/>
              </w:rPr>
            </w:pPr>
            <w:r w:rsidRPr="002246FA">
              <w:rPr>
                <w:color w:val="auto"/>
              </w:rPr>
              <w:t xml:space="preserve">Exame médico </w:t>
            </w:r>
            <w:r w:rsidRPr="002246FA">
              <w:rPr>
                <w:b/>
                <w:i/>
                <w:color w:val="auto"/>
              </w:rPr>
              <w:t>e psicossocial </w:t>
            </w:r>
            <w:r w:rsidRPr="002246FA">
              <w:rPr>
                <w:color w:val="auto"/>
              </w:rPr>
              <w:t>de menores não acompanhados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884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título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Exame </w:t>
            </w:r>
            <w:r w:rsidRPr="002246FA">
              <w:rPr>
                <w:b/>
                <w:i/>
                <w:color w:val="auto"/>
              </w:rPr>
              <w:t>médico</w:t>
            </w:r>
            <w:r w:rsidRPr="002246FA">
              <w:rPr>
                <w:color w:val="auto"/>
              </w:rPr>
              <w:t xml:space="preserve"> de menores não acompanhados</w:t>
            </w:r>
          </w:p>
        </w:tc>
        <w:tc>
          <w:tcPr>
            <w:tcW w:w="4876" w:type="dxa"/>
          </w:tcPr>
          <w:p w:rsidR="001F35D4" w:rsidRPr="002246FA" w:rsidRDefault="001F35D4" w:rsidP="00B4092F">
            <w:pPr>
              <w:pStyle w:val="Normal6"/>
              <w:rPr>
                <w:color w:val="auto"/>
              </w:rPr>
            </w:pPr>
            <w:r w:rsidRPr="002246FA">
              <w:rPr>
                <w:color w:val="auto"/>
              </w:rPr>
              <w:t>Exame de menores não acompanhados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885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Monika Hohlmeier, Heinz K. Becker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título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Exame médico de</w:t>
            </w:r>
            <w:r w:rsidRPr="002246FA">
              <w:rPr>
                <w:color w:val="auto"/>
              </w:rPr>
              <w:t xml:space="preserve"> menores </w:t>
            </w:r>
            <w:r w:rsidRPr="002246FA">
              <w:rPr>
                <w:b/>
                <w:i/>
                <w:color w:val="auto"/>
              </w:rPr>
              <w:t>não acompanhados</w:t>
            </w:r>
          </w:p>
        </w:tc>
        <w:tc>
          <w:tcPr>
            <w:tcW w:w="4876" w:type="dxa"/>
          </w:tcPr>
          <w:p w:rsidR="001F35D4" w:rsidRPr="002246FA" w:rsidRDefault="001F35D4" w:rsidP="00B4092F">
            <w:pPr>
              <w:pStyle w:val="Normal6"/>
              <w:rPr>
                <w:color w:val="auto"/>
              </w:rPr>
            </w:pPr>
            <w:r w:rsidRPr="002246FA">
              <w:rPr>
                <w:b/>
                <w:i/>
                <w:color w:val="auto"/>
              </w:rPr>
              <w:t>Avaliação da idade de</w:t>
            </w:r>
            <w:r w:rsidRPr="002246FA">
              <w:rPr>
                <w:color w:val="auto"/>
              </w:rPr>
              <w:t xml:space="preserve"> menores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886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Anna Maria Corazza Bildt, Caterina Chinnici, Hilde Vautmans, Barbara Matera, Damiano Zoffoli, Michaela Šojdrová, Brando Benifei, Lara Comi, Carlos Coelho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lastRenderedPageBreak/>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Podem ser utilizados exames médicos para determinar a idade dos menores não acompanhados, no âmbito da apreciação de um pedido, se, na sequência da declaração do requerente ou da apresentação de outros indícios relevantes, incluindo uma avaliação psicológica, </w:t>
            </w:r>
            <w:r w:rsidRPr="002246FA">
              <w:rPr>
                <w:b/>
                <w:i/>
                <w:color w:val="auto"/>
              </w:rPr>
              <w:t>não for possível determinar com certeza</w:t>
            </w:r>
            <w:r w:rsidRPr="002246FA">
              <w:rPr>
                <w:color w:val="auto"/>
              </w:rPr>
              <w:t xml:space="preserve"> se o requerente tem menos de 18 anos. Se os resultados do exame médico não forem concludentes, ou indiciarem uma faixa etária inferior a 18 anos, os Estados-Membros devem presumir que o requerente é menor.</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Podem ser utilizados exames médicos</w:t>
            </w:r>
            <w:r w:rsidRPr="002246FA">
              <w:rPr>
                <w:b/>
                <w:i/>
                <w:color w:val="auto"/>
              </w:rPr>
              <w:t>, como medida de último recurso,</w:t>
            </w:r>
            <w:r w:rsidRPr="002246FA">
              <w:rPr>
                <w:color w:val="auto"/>
              </w:rPr>
              <w:t xml:space="preserve"> para determinar a idade dos menores não acompanhados, no âmbito da apreciação de um pedido, se, na sequência da declaração do requerente ou da apresentação de outros indícios relevantes, incluindo uma avaliação psicológica, </w:t>
            </w:r>
            <w:r w:rsidRPr="002246FA">
              <w:rPr>
                <w:b/>
                <w:i/>
                <w:color w:val="auto"/>
              </w:rPr>
              <w:t>subsistirem sérias dúvidas sobre</w:t>
            </w:r>
            <w:r w:rsidRPr="002246FA">
              <w:rPr>
                <w:color w:val="auto"/>
              </w:rPr>
              <w:t xml:space="preserve"> se o requerente tem menos de 18 anos </w:t>
            </w:r>
            <w:r w:rsidRPr="002246FA">
              <w:rPr>
                <w:b/>
                <w:i/>
                <w:color w:val="auto"/>
              </w:rPr>
              <w:t>e se outros procedimentos, tais como tentativas de reunir provas documentais, e outras técnicas de avaliação da idade que os Estados-Membros possam ter decidido utilizar, tiverem falhado na determinação da idade do requerente</w:t>
            </w:r>
            <w:r w:rsidRPr="002246FA">
              <w:rPr>
                <w:color w:val="auto"/>
              </w:rPr>
              <w:t>. Se os resultados do exame médico não forem concludentes, ou indiciarem uma faixa etária inferior a 18 anos, os Estados-Membros devem presumir que o requerente é menor.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887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r>
            <w:r w:rsidRPr="002246FA">
              <w:rPr>
                <w:b/>
                <w:i/>
                <w:color w:val="auto"/>
              </w:rPr>
              <w:t>Podem ser utilizados exames médicos para determinar a idade dos menores não acompanhados, no âmbito da apreciação de um pedido, se, na sequência da declaração do requerente ou da apresentação de outros indícios relevantes, incluindo</w:t>
            </w:r>
            <w:r w:rsidRPr="002246FA">
              <w:rPr>
                <w:color w:val="auto"/>
              </w:rPr>
              <w:t xml:space="preserve"> uma avaliação psicológica</w:t>
            </w:r>
            <w:r w:rsidRPr="002246FA">
              <w:rPr>
                <w:b/>
                <w:i/>
                <w:color w:val="auto"/>
              </w:rPr>
              <w:t>, não for possível determinar com certeza se o requerente tem menos de 18 anos</w:t>
            </w:r>
            <w:r w:rsidRPr="002246FA">
              <w:rPr>
                <w:color w:val="auto"/>
              </w:rPr>
              <w:t>. Se os resultados do</w:t>
            </w:r>
            <w:r w:rsidRPr="002246FA">
              <w:rPr>
                <w:b/>
                <w:i/>
                <w:color w:val="auto"/>
              </w:rPr>
              <w:t xml:space="preserve"> exame </w:t>
            </w:r>
            <w:r w:rsidRPr="002246FA">
              <w:rPr>
                <w:b/>
                <w:i/>
                <w:color w:val="auto"/>
              </w:rPr>
              <w:lastRenderedPageBreak/>
              <w:t xml:space="preserve">médico </w:t>
            </w:r>
            <w:r w:rsidRPr="002246FA">
              <w:rPr>
                <w:color w:val="auto"/>
              </w:rPr>
              <w:t>não forem concludentes, ou indiciarem uma faixa etária inferior a 18 anos, os Estados-Membros devem presumir que o requerente é menor.</w:t>
            </w:r>
          </w:p>
        </w:tc>
        <w:tc>
          <w:tcPr>
            <w:tcW w:w="4876" w:type="dxa"/>
          </w:tcPr>
          <w:p w:rsidR="003C3819" w:rsidRPr="002246FA" w:rsidRDefault="001F35D4" w:rsidP="00390BDB">
            <w:pPr>
              <w:pStyle w:val="Normal6"/>
              <w:rPr>
                <w:color w:val="auto"/>
              </w:rPr>
            </w:pPr>
            <w:r w:rsidRPr="002246FA">
              <w:rPr>
                <w:color w:val="auto"/>
              </w:rPr>
              <w:lastRenderedPageBreak/>
              <w:t>1.</w:t>
            </w:r>
            <w:r w:rsidRPr="002246FA">
              <w:rPr>
                <w:color w:val="auto"/>
              </w:rPr>
              <w:tab/>
            </w:r>
            <w:r w:rsidRPr="002246FA">
              <w:rPr>
                <w:b/>
                <w:i/>
                <w:color w:val="auto"/>
              </w:rPr>
              <w:t>Quando, com base nas declarações do requerente ou provas documentais, subsistam dúvidas de que o requerente é, de facto, um menor de 18 anos não acompanhado, a autoridade responsável pela decisão pode pedir</w:t>
            </w:r>
            <w:r w:rsidRPr="002246FA">
              <w:rPr>
                <w:color w:val="auto"/>
              </w:rPr>
              <w:t xml:space="preserve"> uma avaliação psicológica, </w:t>
            </w:r>
            <w:r w:rsidRPr="002246FA">
              <w:rPr>
                <w:b/>
                <w:i/>
                <w:color w:val="auto"/>
              </w:rPr>
              <w:t>que deve ser realizada por profissionais qualificados a quem caberá determinar a idade do requerente no âmbito da apreciação do pedido</w:t>
            </w:r>
            <w:r w:rsidR="00390BDB" w:rsidRPr="002246FA">
              <w:rPr>
                <w:color w:val="auto"/>
              </w:rPr>
              <w:t>.</w:t>
            </w:r>
            <w:r w:rsidR="003C3819" w:rsidRPr="002246FA">
              <w:rPr>
                <w:color w:val="auto"/>
              </w:rPr>
              <w:t xml:space="preserve"> </w:t>
            </w:r>
            <w:r w:rsidR="003C3819" w:rsidRPr="002246FA">
              <w:rPr>
                <w:b/>
                <w:i/>
                <w:color w:val="auto"/>
              </w:rPr>
              <w:t xml:space="preserve">A </w:t>
            </w:r>
            <w:r w:rsidR="003C3819" w:rsidRPr="002246FA">
              <w:rPr>
                <w:b/>
                <w:i/>
                <w:color w:val="auto"/>
              </w:rPr>
              <w:lastRenderedPageBreak/>
              <w:t>avaliação da idade não deve assentar exclusivamente no aspeto físico ou no comportamento do requerente.</w:t>
            </w:r>
            <w:r w:rsidR="003C3819" w:rsidRPr="002246FA">
              <w:rPr>
                <w:color w:val="auto"/>
              </w:rPr>
              <w:br/>
              <w:t xml:space="preserve">Se os resultados </w:t>
            </w:r>
            <w:r w:rsidR="003C3819" w:rsidRPr="002246FA">
              <w:rPr>
                <w:b/>
                <w:i/>
                <w:color w:val="auto"/>
              </w:rPr>
              <w:t>da avaliação psicológica</w:t>
            </w:r>
            <w:r w:rsidR="003C3819" w:rsidRPr="002246FA">
              <w:rPr>
                <w:color w:val="auto"/>
              </w:rPr>
              <w:t xml:space="preserve"> não forem concludentes, ou indiciarem uma faixa etária inferior a 18 anos, os Estados-Membros devem presumir que o requerente é menor.</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888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Beatrix von Storch</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Podem ser utilizados exames médicos para determinar a idade dos menores não acompanhados, no âmbito da apreciação de um pedido, se, na sequência da declaração do requerente ou da apresentação de outros indícios relevantes, incluindo uma avaliação psicológica, não for possível determinar com certeza se o requerente tem menos de 18 anos. </w:t>
            </w:r>
            <w:r w:rsidRPr="002246FA">
              <w:rPr>
                <w:b/>
                <w:i/>
                <w:color w:val="auto"/>
              </w:rPr>
              <w:t>Se os resultados do exame médico não forem concludentes, ou indiciarem uma faixa etária inferior a 18 anos, os Estados-Membros devem presumir que o requerente é menor.</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Podem ser utilizados exames médicos para determinar a idade dos menores não acompanhados, no âmbito da apreciação de um pedido, se, na sequência da declaração do requerente ou da apresentação de outros indícios relevantes, incluindo uma avaliação psicológica, não for possível determinar com certeza se o requerente tem menos de 18 anos.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889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Elly Schlein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lastRenderedPageBreak/>
              <w:t>1.</w:t>
            </w:r>
            <w:r w:rsidRPr="002246FA">
              <w:rPr>
                <w:color w:val="auto"/>
              </w:rPr>
              <w:tab/>
              <w:t>Podem ser utilizados exames médicos para determinar a idade dos menores não acompanhados, no âmbito da apreciação de um pedido, se, na sequência da declaração do requerente ou da apresentação de outros indícios relevantes, incluindo uma avaliação psicológica, não for possível determinar com certeza se o requerente tem menos de 18 anos. Se os resultados do exame médico não forem concludentes, ou indiciarem uma faixa etária inferior a 18 anos, os Estados-Membros devem presumir que o requerente é menor.</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Podem ser utilizados exames médicos para determinar a idade dos menores não acompanhados, no âmbito da apreciação de um pedido, se, na sequência da declaração do requerente ou da apresentação de outros indícios relevantes, incluindo uma avaliação psicológica, não for possível determinar com certeza se o requerente tem menos de 18 anos. Se os resultados do exame médico não forem concludentes, ou indiciarem uma faixa etária inferior a 18 anos, os Estados-Membros devem presumir que o requerente é menor. </w:t>
            </w:r>
            <w:r w:rsidRPr="002246FA">
              <w:rPr>
                <w:b/>
                <w:i/>
                <w:color w:val="auto"/>
              </w:rPr>
              <w:t>O requerente tem direito efetivo de recurso contra a decisão em matéria de avaliação de idade.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890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r>
            <w:r w:rsidRPr="002246FA">
              <w:rPr>
                <w:b/>
                <w:i/>
                <w:color w:val="auto"/>
              </w:rPr>
              <w:t>Podem</w:t>
            </w:r>
            <w:r w:rsidRPr="002246FA">
              <w:rPr>
                <w:color w:val="auto"/>
              </w:rPr>
              <w:t xml:space="preserve"> ser utilizados exames médicos para determinar a idade dos menores não acompanhados, no âmbito da apreciação de um pedido, se, na sequência da declaração do requerente ou da apresentação de outros indícios relevantes, incluindo uma avaliação psicológica, não for possível determinar com certeza se o requerente tem menos de 18 anos. Se os resultados do exame médico não forem concludentes, ou indiciarem uma faixa etária inferior a 18 anos, os Estados-Membros devem presumir que o requerente é menor.</w:t>
            </w:r>
          </w:p>
        </w:tc>
        <w:tc>
          <w:tcPr>
            <w:tcW w:w="4876" w:type="dxa"/>
          </w:tcPr>
          <w:p w:rsidR="001F35D4" w:rsidRPr="002246FA" w:rsidRDefault="001F35D4" w:rsidP="00CF5BC9">
            <w:pPr>
              <w:pStyle w:val="Normal6"/>
              <w:rPr>
                <w:color w:val="auto"/>
              </w:rPr>
            </w:pPr>
            <w:r w:rsidRPr="002246FA">
              <w:rPr>
                <w:color w:val="auto"/>
              </w:rPr>
              <w:t>1.</w:t>
            </w:r>
            <w:r w:rsidRPr="002246FA">
              <w:rPr>
                <w:color w:val="auto"/>
              </w:rPr>
              <w:tab/>
            </w:r>
            <w:r w:rsidR="00CF5BC9" w:rsidRPr="002246FA">
              <w:rPr>
                <w:b/>
                <w:i/>
                <w:color w:val="auto"/>
              </w:rPr>
              <w:t xml:space="preserve">Devem </w:t>
            </w:r>
            <w:r w:rsidRPr="002246FA">
              <w:rPr>
                <w:color w:val="auto"/>
              </w:rPr>
              <w:t xml:space="preserve">ser utilizados exames médicos para determinar a idade dos menores não acompanhados, no âmbito da apreciação de um pedido, se, na sequência da declaração do requerente ou da apresentação de outros indícios relevantes, incluindo uma avaliação </w:t>
            </w:r>
            <w:r w:rsidRPr="002246FA">
              <w:rPr>
                <w:b/>
                <w:i/>
                <w:color w:val="auto"/>
              </w:rPr>
              <w:t>física e</w:t>
            </w:r>
            <w:r w:rsidRPr="002246FA">
              <w:rPr>
                <w:color w:val="auto"/>
              </w:rPr>
              <w:t xml:space="preserve"> psicológica, não for possível determinar com certeza se o requerente tem menos de 18 anos. Se os resultados do exame médico não forem concludentes, ou indiciarem uma faixa etária inferior a 18 anos, os Estados-Membros devem presumir que o requerente é menor.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891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lastRenderedPageBreak/>
        <w:t>&lt;RepeatBlock-By&gt;&lt;Members&gt;</w:t>
      </w:r>
      <w:r w:rsidRPr="002246FA">
        <w:rPr>
          <w:color w:val="auto"/>
        </w:rPr>
        <w:t>Monika Hohlmeier, Heinz K. Becker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Podem ser utilizados exames médicos para determinar a idade dos menores </w:t>
            </w:r>
            <w:r w:rsidRPr="002246FA">
              <w:rPr>
                <w:b/>
                <w:i/>
                <w:color w:val="auto"/>
              </w:rPr>
              <w:t>não acompanhados</w:t>
            </w:r>
            <w:r w:rsidRPr="002246FA">
              <w:rPr>
                <w:color w:val="auto"/>
              </w:rPr>
              <w:t>, no âmbito da apreciação de um pedido, se, na sequência da declaração do requerente ou da apresentação de outros indícios relevantes, incluindo uma avaliação psicológica, não for possível determinar com certeza se o requerente tem menos de 18 anos. Se os resultados do exame médico não forem concludentes, ou indiciarem uma faixa etária inferior a 18 anos, os Estados-Membros devem presumir que o requerente é menor.</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Podem ser utilizados exames médicos</w:t>
            </w:r>
            <w:r w:rsidRPr="002246FA">
              <w:rPr>
                <w:b/>
                <w:i/>
                <w:color w:val="auto"/>
              </w:rPr>
              <w:t>, como procedimento normalizado,</w:t>
            </w:r>
            <w:r w:rsidRPr="002246FA">
              <w:rPr>
                <w:color w:val="auto"/>
              </w:rPr>
              <w:t xml:space="preserve"> para determinar a idade dos menores, no âmbito da apreciação de um pedido, se, na sequência da declaração do requerente ou da apresentação de outros indícios relevantes, incluindo uma avaliação psicológica, não for possível determinar com certeza se o requerente tem menos de 18 anos. Se os resultados do exame médico não forem concludentes, ou indiciarem uma faixa etária inferior a 18 anos, os Estados-Membros devem presumir que o requerente é menor.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892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Jean Lambert, 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r>
            <w:r w:rsidRPr="002246FA">
              <w:rPr>
                <w:b/>
                <w:i/>
                <w:color w:val="auto"/>
              </w:rPr>
              <w:t>Podem ser utilizados exames médicos para determinar a idade dos menores</w:t>
            </w:r>
            <w:r w:rsidRPr="002246FA">
              <w:rPr>
                <w:color w:val="auto"/>
              </w:rPr>
              <w:t xml:space="preserve"> não acompanhados </w:t>
            </w:r>
            <w:r w:rsidRPr="002246FA">
              <w:rPr>
                <w:b/>
                <w:i/>
                <w:color w:val="auto"/>
              </w:rPr>
              <w:t>no âmbito da apreciação de um pedido, se</w:t>
            </w:r>
            <w:r w:rsidRPr="002246FA">
              <w:rPr>
                <w:color w:val="auto"/>
              </w:rPr>
              <w:t xml:space="preserve">, na sequência da declaração do requerente ou da apresentação de outros indícios relevantes </w:t>
            </w:r>
            <w:r w:rsidRPr="002246FA">
              <w:rPr>
                <w:b/>
                <w:i/>
                <w:color w:val="auto"/>
              </w:rPr>
              <w:t>incluindo</w:t>
            </w:r>
            <w:r w:rsidRPr="002246FA">
              <w:rPr>
                <w:color w:val="auto"/>
              </w:rPr>
              <w:t xml:space="preserve"> uma avaliação psicológica</w:t>
            </w:r>
            <w:r w:rsidRPr="002246FA">
              <w:rPr>
                <w:b/>
                <w:i/>
                <w:color w:val="auto"/>
              </w:rPr>
              <w:t>, não for possível determinar com certeza se o requerente tem menos de</w:t>
            </w:r>
            <w:r w:rsidRPr="002246FA">
              <w:rPr>
                <w:color w:val="auto"/>
              </w:rPr>
              <w:t xml:space="preserve"> </w:t>
            </w:r>
            <w:r w:rsidRPr="002246FA">
              <w:rPr>
                <w:b/>
                <w:i/>
                <w:color w:val="auto"/>
              </w:rPr>
              <w:t>18 anos. Se os resultados</w:t>
            </w:r>
            <w:r w:rsidRPr="002246FA">
              <w:rPr>
                <w:color w:val="auto"/>
              </w:rPr>
              <w:t xml:space="preserve"> do exame </w:t>
            </w:r>
            <w:r w:rsidRPr="002246FA">
              <w:rPr>
                <w:b/>
                <w:i/>
                <w:color w:val="auto"/>
              </w:rPr>
              <w:t>médico</w:t>
            </w:r>
            <w:r w:rsidRPr="002246FA">
              <w:rPr>
                <w:color w:val="auto"/>
              </w:rPr>
              <w:t xml:space="preserve"> </w:t>
            </w:r>
            <w:r w:rsidRPr="002246FA">
              <w:rPr>
                <w:b/>
                <w:i/>
                <w:color w:val="auto"/>
              </w:rPr>
              <w:t>não forem concludentes, ou indiciarem uma faixa etária inferior a 18 anos, os Estados-</w:t>
            </w:r>
            <w:r w:rsidRPr="002246FA">
              <w:rPr>
                <w:b/>
                <w:i/>
                <w:color w:val="auto"/>
              </w:rPr>
              <w:lastRenderedPageBreak/>
              <w:t>Membros devem presumir que o requerente é menor</w:t>
            </w:r>
            <w:r w:rsidRPr="002246FA">
              <w:rPr>
                <w:color w:val="auto"/>
              </w:rPr>
              <w:t>.</w:t>
            </w:r>
          </w:p>
        </w:tc>
        <w:tc>
          <w:tcPr>
            <w:tcW w:w="4876" w:type="dxa"/>
          </w:tcPr>
          <w:p w:rsidR="001F35D4" w:rsidRPr="002246FA" w:rsidRDefault="001F35D4" w:rsidP="00B4092F">
            <w:pPr>
              <w:pStyle w:val="Normal6"/>
              <w:rPr>
                <w:color w:val="auto"/>
              </w:rPr>
            </w:pPr>
            <w:r w:rsidRPr="002246FA">
              <w:rPr>
                <w:color w:val="auto"/>
              </w:rPr>
              <w:lastRenderedPageBreak/>
              <w:t>1.</w:t>
            </w:r>
            <w:r w:rsidRPr="002246FA">
              <w:rPr>
                <w:color w:val="auto"/>
              </w:rPr>
              <w:tab/>
            </w:r>
            <w:r w:rsidRPr="002246FA">
              <w:rPr>
                <w:b/>
                <w:i/>
                <w:color w:val="auto"/>
              </w:rPr>
              <w:t>Nos casos em que não for possível determinar com certeza se um menor</w:t>
            </w:r>
            <w:r w:rsidRPr="002246FA">
              <w:rPr>
                <w:color w:val="auto"/>
              </w:rPr>
              <w:t xml:space="preserve"> não acompanhado </w:t>
            </w:r>
            <w:r w:rsidRPr="002246FA">
              <w:rPr>
                <w:b/>
                <w:i/>
                <w:color w:val="auto"/>
              </w:rPr>
              <w:t>tem menos de 18 anos</w:t>
            </w:r>
            <w:r w:rsidRPr="002246FA">
              <w:rPr>
                <w:color w:val="auto"/>
              </w:rPr>
              <w:t>, na sequência da declaração do requerente</w:t>
            </w:r>
            <w:r w:rsidRPr="002246FA">
              <w:rPr>
                <w:b/>
                <w:i/>
                <w:color w:val="auto"/>
              </w:rPr>
              <w:t>, provas documentais existentes</w:t>
            </w:r>
            <w:r w:rsidRPr="002246FA">
              <w:rPr>
                <w:color w:val="auto"/>
              </w:rPr>
              <w:t xml:space="preserve"> ou da apresentação de outros indícios relevantes</w:t>
            </w:r>
            <w:r w:rsidRPr="002246FA">
              <w:rPr>
                <w:b/>
                <w:i/>
                <w:color w:val="auto"/>
              </w:rPr>
              <w:t>, os Estados-Membros podem solicitar</w:t>
            </w:r>
            <w:r w:rsidRPr="002246FA">
              <w:rPr>
                <w:color w:val="auto"/>
              </w:rPr>
              <w:t xml:space="preserve"> uma avaliação psicológica </w:t>
            </w:r>
            <w:r w:rsidRPr="002246FA">
              <w:rPr>
                <w:b/>
                <w:i/>
                <w:color w:val="auto"/>
              </w:rPr>
              <w:t>por profissionais qualificados com vista a determinar</w:t>
            </w:r>
            <w:r w:rsidRPr="002246FA">
              <w:rPr>
                <w:color w:val="auto"/>
              </w:rPr>
              <w:t xml:space="preserve"> a idade </w:t>
            </w:r>
            <w:r w:rsidRPr="002246FA">
              <w:rPr>
                <w:b/>
                <w:i/>
                <w:color w:val="auto"/>
              </w:rPr>
              <w:t>do requerente no contexto</w:t>
            </w:r>
            <w:r w:rsidRPr="002246FA">
              <w:rPr>
                <w:color w:val="auto"/>
              </w:rPr>
              <w:t xml:space="preserve"> do exame </w:t>
            </w:r>
            <w:r w:rsidRPr="002246FA">
              <w:rPr>
                <w:b/>
                <w:i/>
                <w:color w:val="auto"/>
              </w:rPr>
              <w:t xml:space="preserve">de um pedido. A avaliação da idade não deve assentar exclusivamente no aspeto </w:t>
            </w:r>
            <w:r w:rsidRPr="002246FA">
              <w:rPr>
                <w:b/>
                <w:i/>
                <w:color w:val="auto"/>
              </w:rPr>
              <w:lastRenderedPageBreak/>
              <w:t>físico ou no comportamento do requerente.</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893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Marju Lauristin, Caterina Chinnici, Ana Gomes, Josef Weidenholzer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r>
            <w:r w:rsidRPr="002246FA">
              <w:rPr>
                <w:b/>
                <w:i/>
                <w:color w:val="auto"/>
              </w:rPr>
              <w:t>Podem ser utilizados exames médicos para determinar a idade dos menores</w:t>
            </w:r>
            <w:r w:rsidRPr="002246FA">
              <w:rPr>
                <w:color w:val="auto"/>
              </w:rPr>
              <w:t xml:space="preserve"> não acompanhados </w:t>
            </w:r>
            <w:r w:rsidRPr="002246FA">
              <w:rPr>
                <w:b/>
                <w:i/>
                <w:color w:val="auto"/>
              </w:rPr>
              <w:t>no âmbito da apreciação de um pedido, se</w:t>
            </w:r>
            <w:r w:rsidRPr="002246FA">
              <w:rPr>
                <w:color w:val="auto"/>
              </w:rPr>
              <w:t xml:space="preserve">, na sequência da declaração do requerente ou da apresentação de outros indícios relevantes </w:t>
            </w:r>
            <w:r w:rsidRPr="002246FA">
              <w:rPr>
                <w:b/>
                <w:i/>
                <w:color w:val="auto"/>
              </w:rPr>
              <w:t>incluindo</w:t>
            </w:r>
            <w:r w:rsidRPr="002246FA">
              <w:rPr>
                <w:color w:val="auto"/>
              </w:rPr>
              <w:t xml:space="preserve"> uma avaliação psicológica</w:t>
            </w:r>
            <w:r w:rsidRPr="002246FA">
              <w:rPr>
                <w:b/>
                <w:i/>
                <w:color w:val="auto"/>
              </w:rPr>
              <w:t>, não for possível determinar com certeza se o requerente tem menos de</w:t>
            </w:r>
            <w:r w:rsidRPr="002246FA">
              <w:rPr>
                <w:color w:val="auto"/>
              </w:rPr>
              <w:t xml:space="preserve"> </w:t>
            </w:r>
            <w:r w:rsidRPr="002246FA">
              <w:rPr>
                <w:b/>
                <w:i/>
                <w:color w:val="auto"/>
              </w:rPr>
              <w:t>18 anos. Se os resultados</w:t>
            </w:r>
            <w:r w:rsidRPr="002246FA">
              <w:rPr>
                <w:color w:val="auto"/>
              </w:rPr>
              <w:t xml:space="preserve"> do exame </w:t>
            </w:r>
            <w:r w:rsidRPr="002246FA">
              <w:rPr>
                <w:b/>
                <w:i/>
                <w:color w:val="auto"/>
              </w:rPr>
              <w:t>médico</w:t>
            </w:r>
            <w:r w:rsidRPr="002246FA">
              <w:rPr>
                <w:color w:val="auto"/>
              </w:rPr>
              <w:t xml:space="preserve"> </w:t>
            </w:r>
            <w:r w:rsidRPr="002246FA">
              <w:rPr>
                <w:b/>
                <w:i/>
                <w:color w:val="auto"/>
              </w:rPr>
              <w:t>não forem concludentes, ou indiciarem uma faixa etária inferior a 18 anos, os Estados-Membros devem presumir que o requerente é menor</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r>
            <w:r w:rsidRPr="002246FA">
              <w:rPr>
                <w:b/>
                <w:i/>
                <w:color w:val="auto"/>
              </w:rPr>
              <w:t>Nos casos em que não for possível determinar com certeza se um menor</w:t>
            </w:r>
            <w:r w:rsidRPr="002246FA">
              <w:rPr>
                <w:color w:val="auto"/>
              </w:rPr>
              <w:t xml:space="preserve"> não acompanhado </w:t>
            </w:r>
            <w:r w:rsidRPr="002246FA">
              <w:rPr>
                <w:b/>
                <w:i/>
                <w:color w:val="auto"/>
              </w:rPr>
              <w:t>tem menos de 18 anos</w:t>
            </w:r>
            <w:r w:rsidRPr="002246FA">
              <w:rPr>
                <w:color w:val="auto"/>
              </w:rPr>
              <w:t>, na sequência da declaração do requerente</w:t>
            </w:r>
            <w:r w:rsidRPr="002246FA">
              <w:rPr>
                <w:b/>
                <w:i/>
                <w:color w:val="auto"/>
              </w:rPr>
              <w:t>, provas documentais existentes</w:t>
            </w:r>
            <w:r w:rsidRPr="002246FA">
              <w:rPr>
                <w:color w:val="auto"/>
              </w:rPr>
              <w:t xml:space="preserve"> ou da apresentação de outros indícios relevantes</w:t>
            </w:r>
            <w:r w:rsidRPr="002246FA">
              <w:rPr>
                <w:b/>
                <w:i/>
                <w:color w:val="auto"/>
              </w:rPr>
              <w:t>, os Estados-Membros podem solicitar</w:t>
            </w:r>
            <w:r w:rsidRPr="002246FA">
              <w:rPr>
                <w:color w:val="auto"/>
              </w:rPr>
              <w:t xml:space="preserve"> uma avaliação psicológica </w:t>
            </w:r>
            <w:r w:rsidRPr="002246FA">
              <w:rPr>
                <w:b/>
                <w:i/>
                <w:color w:val="auto"/>
              </w:rPr>
              <w:t>por profissionais qualificados com vista a determinar</w:t>
            </w:r>
            <w:r w:rsidRPr="002246FA">
              <w:rPr>
                <w:color w:val="auto"/>
              </w:rPr>
              <w:t xml:space="preserve"> a idade </w:t>
            </w:r>
            <w:r w:rsidRPr="002246FA">
              <w:rPr>
                <w:b/>
                <w:i/>
                <w:color w:val="auto"/>
              </w:rPr>
              <w:t>do requerente no contexto</w:t>
            </w:r>
            <w:r w:rsidRPr="002246FA">
              <w:rPr>
                <w:color w:val="auto"/>
              </w:rPr>
              <w:t xml:space="preserve"> do exame </w:t>
            </w:r>
            <w:r w:rsidRPr="002246FA">
              <w:rPr>
                <w:b/>
                <w:i/>
                <w:color w:val="auto"/>
              </w:rPr>
              <w:t>de um pedido. A avaliação da idade não deve assentar exclusivamente no aspeto físico ou no comportamento do requerente.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O exame médico deve ser uma medida de último recurso para determinar a idade dos menores não acompanhados.</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894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Birgit Sippel, Marju Lauristin, Caterina Chinnici, Ana Gomes, Josef Weidenholzer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1-A (novo)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1-A.</w:t>
            </w:r>
            <w:r w:rsidRPr="002246FA">
              <w:rPr>
                <w:color w:val="auto"/>
              </w:rPr>
              <w:tab/>
            </w:r>
            <w:r w:rsidRPr="002246FA">
              <w:rPr>
                <w:b/>
                <w:i/>
                <w:color w:val="auto"/>
              </w:rPr>
              <w:t>Caso, após o procedimento referido no n.º 1, subsistam dúvidas quanto à idade dos menores não acompanhados, podem ser utilizados exames médicos como último recurso para determinar a idade desses menores, no âmbito da apreciação de um pedido. Se, depois de levada em conta a margem de erro do método utilizado, os resultados do exame médico não forem concludentes, ou indiciarem uma faixa etária inferior a 18 anos, os Estados-Membros devem presumir que o requerente é menor.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Em caso de dúvida, o interesse do menor deve prevalecer.</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895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Jean Lambert, 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1-A (novo)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1-A.</w:t>
            </w:r>
            <w:r w:rsidRPr="002246FA">
              <w:rPr>
                <w:color w:val="auto"/>
              </w:rPr>
              <w:tab/>
            </w:r>
            <w:r w:rsidRPr="002246FA">
              <w:rPr>
                <w:b/>
                <w:i/>
                <w:color w:val="auto"/>
              </w:rPr>
              <w:t>Caso, após o procedimento referido no n.º 1, subsistam dúvidas quanto à idade dos menores não acompanhados, podem ser utilizados exames médicos como último recurso para determinar a idade desses menores, no âmbito da apreciação de um pedido. Se os resultados do exame médico não forem concludentes, ou indiciarem uma faixa etária inferior a 18 anos, os Estados-Membros devem presumir que o requerente é menor.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lastRenderedPageBreak/>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896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1-A (novo)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1-A.</w:t>
            </w:r>
            <w:r w:rsidRPr="002246FA">
              <w:rPr>
                <w:color w:val="auto"/>
              </w:rPr>
              <w:tab/>
            </w:r>
            <w:r w:rsidRPr="002246FA">
              <w:rPr>
                <w:b/>
                <w:i/>
                <w:color w:val="auto"/>
              </w:rPr>
              <w:t>Quaisquer exames médicos nos termos do n.º 1 devem basear-se em métodos cientificamente comprovados.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Convém garantir que quaisquer exames médicos a que se recorra para determinar a idade dos menores são baseados em métodos cientificamente comprovados.</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897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 Jean Lambert</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O exame médico para determinar a idade de menores não acompanhados não deve ser realizado sem o seu consentimento </w:t>
            </w:r>
            <w:r w:rsidRPr="002246FA">
              <w:rPr>
                <w:b/>
                <w:i/>
                <w:color w:val="auto"/>
              </w:rPr>
              <w:t>ou</w:t>
            </w:r>
            <w:r w:rsidRPr="002246FA">
              <w:rPr>
                <w:color w:val="auto"/>
              </w:rPr>
              <w:t xml:space="preserve"> o consentimento dos respetivos tutores.</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O exame médico para determinar a idade de menores não acompanhados não deve ser realizado sem o seu consentimento </w:t>
            </w:r>
            <w:r w:rsidRPr="002246FA">
              <w:rPr>
                <w:b/>
                <w:i/>
                <w:color w:val="auto"/>
              </w:rPr>
              <w:t>e</w:t>
            </w:r>
            <w:r w:rsidRPr="002246FA">
              <w:rPr>
                <w:color w:val="auto"/>
              </w:rPr>
              <w:t xml:space="preserve"> o consentimento dos respetivos tutores.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898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Monika Hohlmeier, Heinz K. Becker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lastRenderedPageBreak/>
              <w:t>2.</w:t>
            </w:r>
            <w:r w:rsidRPr="002246FA">
              <w:rPr>
                <w:color w:val="auto"/>
              </w:rPr>
              <w:tab/>
              <w:t xml:space="preserve">O exame médico para determinar a idade de menores </w:t>
            </w:r>
            <w:r w:rsidRPr="002246FA">
              <w:rPr>
                <w:b/>
                <w:i/>
                <w:color w:val="auto"/>
              </w:rPr>
              <w:t>não acompanhados</w:t>
            </w:r>
            <w:r w:rsidRPr="002246FA">
              <w:rPr>
                <w:color w:val="auto"/>
              </w:rPr>
              <w:t xml:space="preserve"> não deve ser realizado sem o seu consentimento ou o consentimento dos respetivos tutores.</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O exame médico para determinar a idade de menores não deve ser realizado sem o seu consentimento ou o consentimento dos respetivos tutores.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899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Monika Hohlmeier, Heinz K. Becker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2-A (novo)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2-A.</w:t>
            </w:r>
            <w:r w:rsidRPr="002246FA">
              <w:rPr>
                <w:color w:val="auto"/>
              </w:rPr>
              <w:tab/>
            </w:r>
            <w:r w:rsidRPr="002246FA">
              <w:rPr>
                <w:b/>
                <w:i/>
                <w:color w:val="auto"/>
              </w:rPr>
              <w:t>Em circunstâncias excecionais, e como último recurso, podem realizar-se exames médicos.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900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Os eventuais exames médicos devem ser realizados no pleno respeito pela dignidade humana, devendo ser dada preferência ao exame menos invasivo e conduzido por médicos habilitados, que permita obter o resultado mais fiável.</w:t>
            </w:r>
          </w:p>
        </w:tc>
        <w:tc>
          <w:tcPr>
            <w:tcW w:w="4876" w:type="dxa"/>
          </w:tcPr>
          <w:p w:rsidR="001F35D4" w:rsidRPr="002246FA" w:rsidRDefault="001F35D4" w:rsidP="00B4092F">
            <w:pPr>
              <w:pStyle w:val="Normal6"/>
              <w:rPr>
                <w:color w:val="auto"/>
              </w:rPr>
            </w:pPr>
            <w:r w:rsidRPr="002246FA">
              <w:rPr>
                <w:color w:val="auto"/>
              </w:rPr>
              <w:t>3.</w:t>
            </w:r>
            <w:r w:rsidRPr="002246FA">
              <w:rPr>
                <w:color w:val="auto"/>
              </w:rPr>
              <w:tab/>
              <w:t>Os eventuais exames médicos devem ser realizados no pleno respeito pela dignidade humana, devendo ser dada preferência ao exame menos invasivo e conduzido por médicos habilitados, que permita obter o resultado mais fiável</w:t>
            </w:r>
            <w:r w:rsidRPr="002246FA">
              <w:rPr>
                <w:b/>
                <w:i/>
                <w:color w:val="auto"/>
              </w:rPr>
              <w:t>, e deve-se especificar, por escrito, a margem de erro do método utilizado</w:t>
            </w:r>
            <w:r w:rsidRPr="002246FA">
              <w:rPr>
                <w:color w:val="auto"/>
              </w:rPr>
              <w:t>.</w:t>
            </w:r>
            <w:r w:rsidRPr="002246FA">
              <w:rPr>
                <w:color w:val="auto"/>
              </w:rPr>
              <w:br/>
            </w:r>
            <w:r w:rsidRPr="002246FA">
              <w:rPr>
                <w:b/>
                <w:i/>
                <w:color w:val="auto"/>
              </w:rPr>
              <w:t>Os exames médicos constituem, sempre, um último recurso, e a autoridade competente deve explicar, por escrito, as razões que os determinaram. Caso tenha sido realizado um exame médico, todos os documentos relacionados são incluídos no processo do requerente.</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901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Anna Maria Corazza Bildt, Caterina Chinnici, Hilde Vautmans, Barbara Matera, Damiano Zoffoli, Michaela Šojdrová, Brando Benifei, Lara Comi, Carlos Coelho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Os eventuais exames médicos devem ser realizados no pleno respeito pela dignidade humana, devendo ser dada preferência ao exame menos invasivo e conduzido por médicos habilitados, que permita obter o resultado mais fiável.</w:t>
            </w:r>
          </w:p>
        </w:tc>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Os eventuais exames médicos devem ser realizados no pleno respeito pela dignidade humana, devendo ser dada preferência ao exame menos invasivo e conduzido por médicos habilitados, </w:t>
            </w:r>
            <w:r w:rsidRPr="002246FA">
              <w:rPr>
                <w:b/>
                <w:i/>
                <w:color w:val="auto"/>
              </w:rPr>
              <w:t>independentes e com formação adequada,</w:t>
            </w:r>
            <w:r w:rsidRPr="002246FA">
              <w:rPr>
                <w:color w:val="auto"/>
              </w:rPr>
              <w:t xml:space="preserve"> </w:t>
            </w:r>
            <w:r w:rsidRPr="002246FA">
              <w:rPr>
                <w:b/>
                <w:i/>
                <w:color w:val="auto"/>
              </w:rPr>
              <w:t>que estejam familiarizados com o contexto étnico e cultural do requerente, em cooperação com uma equipa multidisciplinar experiente em direitos da criança, psicologia e desenvolvimento,</w:t>
            </w:r>
            <w:r w:rsidRPr="002246FA">
              <w:rPr>
                <w:color w:val="auto"/>
              </w:rPr>
              <w:t xml:space="preserve"> que permita obter o resultado mais fiável.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902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Os eventuais exames médicos devem ser realizados no pleno respeito pela dignidade humana</w:t>
            </w:r>
            <w:r w:rsidRPr="002246FA">
              <w:rPr>
                <w:b/>
                <w:i/>
                <w:color w:val="auto"/>
              </w:rPr>
              <w:t>, devendo ser dada preferência ao exame menos invasivo e conduzido</w:t>
            </w:r>
            <w:r w:rsidRPr="002246FA">
              <w:rPr>
                <w:color w:val="auto"/>
              </w:rPr>
              <w:t xml:space="preserve"> por médicos habilitados, que </w:t>
            </w:r>
            <w:r w:rsidRPr="002246FA">
              <w:rPr>
                <w:b/>
                <w:i/>
                <w:color w:val="auto"/>
              </w:rPr>
              <w:t>permita</w:t>
            </w:r>
            <w:r w:rsidRPr="002246FA">
              <w:rPr>
                <w:color w:val="auto"/>
              </w:rPr>
              <w:t xml:space="preserve"> obter o resultado mais fiável.</w:t>
            </w:r>
          </w:p>
        </w:tc>
        <w:tc>
          <w:tcPr>
            <w:tcW w:w="4876" w:type="dxa"/>
          </w:tcPr>
          <w:p w:rsidR="001F35D4" w:rsidRPr="002246FA" w:rsidRDefault="001F35D4" w:rsidP="00B4092F">
            <w:pPr>
              <w:pStyle w:val="Normal6"/>
              <w:rPr>
                <w:color w:val="auto"/>
              </w:rPr>
            </w:pPr>
            <w:r w:rsidRPr="002246FA">
              <w:rPr>
                <w:color w:val="auto"/>
              </w:rPr>
              <w:t>3.</w:t>
            </w:r>
            <w:r w:rsidRPr="002246FA">
              <w:rPr>
                <w:color w:val="auto"/>
              </w:rPr>
              <w:tab/>
              <w:t>Os eventuais exames médicos devem ser realizados no pleno respeito pela dignidade humana e conduzidos por médicos habilitados, que permitam obter o resultado mais fiável.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903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lastRenderedPageBreak/>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r>
            <w:r w:rsidRPr="002246FA">
              <w:rPr>
                <w:b/>
                <w:i/>
                <w:color w:val="auto"/>
              </w:rPr>
              <w:t>Nos casos em que forem utilizados exames médicos para determinar a idade de</w:t>
            </w:r>
            <w:r w:rsidRPr="002246FA">
              <w:rPr>
                <w:color w:val="auto"/>
              </w:rPr>
              <w:t xml:space="preserve"> menores não acompanhados</w:t>
            </w:r>
            <w:r w:rsidRPr="002246FA">
              <w:rPr>
                <w:b/>
                <w:i/>
                <w:color w:val="auto"/>
              </w:rPr>
              <w:t>, a autoridade competente deve assegurar que os menores não acompanhados são informados, antes da apreciação do respetivo pedido de proteção internacional, e numa língua que compreendam ou se possa razoavelmente presumir que compreendem, da possibilidade de</w:t>
            </w:r>
            <w:r w:rsidRPr="002246FA">
              <w:rPr>
                <w:color w:val="auto"/>
              </w:rPr>
              <w:t xml:space="preserve"> a sua idade </w:t>
            </w:r>
            <w:r w:rsidRPr="002246FA">
              <w:rPr>
                <w:b/>
                <w:i/>
                <w:color w:val="auto"/>
              </w:rPr>
              <w:t>ser determinada através de exame médico</w:t>
            </w:r>
            <w:r w:rsidRPr="002246FA">
              <w:rPr>
                <w:color w:val="auto"/>
              </w:rPr>
              <w:t>.</w:t>
            </w:r>
            <w:r w:rsidRPr="002246FA">
              <w:rPr>
                <w:b/>
                <w:i/>
                <w:color w:val="auto"/>
              </w:rPr>
              <w:t xml:space="preserve"> Esta comunicação inclui informações sobre o método do exame médico e as eventuais consequências do seu resultado para a apreciação do pedido de proteção, bem como a possibilidade e as consequências da recusa do menor não acompanhado, ou do seu tutor, de se submeter ao exame médico.</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r>
            <w:r w:rsidRPr="002246FA">
              <w:rPr>
                <w:b/>
                <w:i/>
                <w:color w:val="auto"/>
              </w:rPr>
              <w:t>Os</w:t>
            </w:r>
            <w:r w:rsidRPr="002246FA">
              <w:rPr>
                <w:color w:val="auto"/>
              </w:rPr>
              <w:t xml:space="preserve"> menores não acompanhados </w:t>
            </w:r>
            <w:r w:rsidRPr="002246FA">
              <w:rPr>
                <w:b/>
                <w:i/>
                <w:color w:val="auto"/>
              </w:rPr>
              <w:t>têm o direito a recurso efetivo contra uma decisão que determine</w:t>
            </w:r>
            <w:r w:rsidRPr="002246FA">
              <w:rPr>
                <w:color w:val="auto"/>
              </w:rPr>
              <w:t xml:space="preserve"> a sua idade.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904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Jean Lambert, 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Nos casos em que forem utilizados exames médicos para determinar a idade de menores não acompanhados, a autoridade competente deve assegurar que os menores não acompanhados são informados, antes da apreciação do respetivo pedido de proteção internacional</w:t>
            </w:r>
            <w:r w:rsidRPr="002246FA">
              <w:rPr>
                <w:b/>
                <w:i/>
                <w:color w:val="auto"/>
              </w:rPr>
              <w:t>,</w:t>
            </w:r>
            <w:r w:rsidRPr="002246FA">
              <w:rPr>
                <w:color w:val="auto"/>
              </w:rPr>
              <w:t xml:space="preserve"> e numa língua que </w:t>
            </w:r>
            <w:r w:rsidRPr="002246FA">
              <w:rPr>
                <w:color w:val="auto"/>
              </w:rPr>
              <w:lastRenderedPageBreak/>
              <w:t xml:space="preserve">compreendam </w:t>
            </w:r>
            <w:r w:rsidRPr="002246FA">
              <w:rPr>
                <w:b/>
                <w:i/>
                <w:color w:val="auto"/>
              </w:rPr>
              <w:t>ou se possa razoavelmente presumir que compreendem</w:t>
            </w:r>
            <w:r w:rsidRPr="002246FA">
              <w:rPr>
                <w:color w:val="auto"/>
              </w:rPr>
              <w:t>, da possibilidade de a sua idade ser determinada através de exame médico. Esta comunicação inclui informações sobre o método do exame médico e as eventuais consequências do seu resultado para a apreciação do pedido de proteção, bem como a possibilidade e as consequências da recusa do menor não acompanhado, ou do seu tutor, de se submeter ao exame médico.</w:t>
            </w:r>
          </w:p>
        </w:tc>
        <w:tc>
          <w:tcPr>
            <w:tcW w:w="4876" w:type="dxa"/>
          </w:tcPr>
          <w:p w:rsidR="001F35D4" w:rsidRPr="002246FA" w:rsidRDefault="001F35D4" w:rsidP="00B4092F">
            <w:pPr>
              <w:pStyle w:val="Normal6"/>
              <w:rPr>
                <w:color w:val="auto"/>
              </w:rPr>
            </w:pPr>
            <w:r w:rsidRPr="002246FA">
              <w:rPr>
                <w:color w:val="auto"/>
              </w:rPr>
              <w:lastRenderedPageBreak/>
              <w:t>4.</w:t>
            </w:r>
            <w:r w:rsidRPr="002246FA">
              <w:rPr>
                <w:color w:val="auto"/>
              </w:rPr>
              <w:tab/>
              <w:t xml:space="preserve">Nos casos em que forem utilizados exames médicos para determinar a idade de menores não acompanhados, a autoridade competente deve assegurar que os menores não acompanhados são informados, antes da apreciação do respetivo pedido de proteção internacional e numa língua que </w:t>
            </w:r>
            <w:r w:rsidRPr="002246FA">
              <w:rPr>
                <w:color w:val="auto"/>
              </w:rPr>
              <w:lastRenderedPageBreak/>
              <w:t xml:space="preserve">compreendam, da possibilidade de a sua idade ser determinada através de exame médico. Esta comunicação inclui informações sobre o método do exame médico e as eventuais consequências do seu resultado para a apreciação do pedido de proteção, </w:t>
            </w:r>
            <w:r w:rsidRPr="002246FA">
              <w:rPr>
                <w:b/>
                <w:i/>
                <w:color w:val="auto"/>
              </w:rPr>
              <w:t>incluindo o direito a recorrer da decisão com base nesse exame,</w:t>
            </w:r>
            <w:r w:rsidRPr="002246FA">
              <w:rPr>
                <w:color w:val="auto"/>
              </w:rPr>
              <w:t xml:space="preserve"> bem como a possibilidade e as consequências da recusa do menor não acompanhado, ou do seu tutor, de se submeter ao exame médico. </w:t>
            </w:r>
            <w:r w:rsidRPr="002246FA">
              <w:rPr>
                <w:b/>
                <w:i/>
                <w:color w:val="auto"/>
              </w:rPr>
              <w:t>Todos os documentos relacionados com o exame médico são incluídos no processo do requerente.</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905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Marju Lauristin, Caterina Chinnici,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Nos casos em que forem utilizados exames médicos para determinar a idade de menores não acompanhados, a autoridade competente deve assegurar que os menores não acompanhados são informados, antes da apreciação do respetivo pedido de proteção internacional</w:t>
            </w:r>
            <w:r w:rsidRPr="002246FA">
              <w:rPr>
                <w:b/>
                <w:i/>
                <w:color w:val="auto"/>
              </w:rPr>
              <w:t>,</w:t>
            </w:r>
            <w:r w:rsidRPr="002246FA">
              <w:rPr>
                <w:color w:val="auto"/>
              </w:rPr>
              <w:t xml:space="preserve"> e numa língua que compreendam </w:t>
            </w:r>
            <w:r w:rsidRPr="002246FA">
              <w:rPr>
                <w:b/>
                <w:i/>
                <w:color w:val="auto"/>
              </w:rPr>
              <w:t>ou se possa razoavelmente presumir que compreendem</w:t>
            </w:r>
            <w:r w:rsidRPr="002246FA">
              <w:rPr>
                <w:color w:val="auto"/>
              </w:rPr>
              <w:t>, da possibilidade de a sua idade ser determinada através de exame médico. Esta comunicação inclui informações sobre o método do exame médico e as eventuais consequências do seu resultado para a apreciação do pedido de proteção, bem como a possibilidade e as consequências da recusa do menor não acompanhado, ou do seu tutor, de se submeter ao exame médico.</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Nos casos em que forem utilizados exames médicos para determinar a idade de menores não acompanhados, a autoridade competente deve assegurar que os menores não acompanhados são informados, antes da apreciação do respetivo pedido de proteção internacional e numa língua que compreendam, da possibilidade de a sua idade ser determinada através de exame médico. Esta comunicação inclui informações sobre o método do exame médico e as eventuais consequências do seu resultado para a apreciação do pedido de proteção, </w:t>
            </w:r>
            <w:r w:rsidRPr="002246FA">
              <w:rPr>
                <w:b/>
                <w:i/>
                <w:color w:val="auto"/>
              </w:rPr>
              <w:t>incluindo o direito a recorrer da decisão com base nesse exame,</w:t>
            </w:r>
            <w:r w:rsidRPr="002246FA">
              <w:rPr>
                <w:color w:val="auto"/>
              </w:rPr>
              <w:t xml:space="preserve"> bem como a possibilidade e as consequências da recusa do menor não acompanhado, ou do seu tutor, de se submeter ao exame médico. </w:t>
            </w:r>
            <w:r w:rsidRPr="002246FA">
              <w:rPr>
                <w:b/>
                <w:i/>
                <w:color w:val="auto"/>
              </w:rPr>
              <w:t>Todos os documentos relacionados com o exame médico são incluídos no processo do requerente.</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906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r>
            <w:r w:rsidRPr="002246FA">
              <w:rPr>
                <w:b/>
                <w:i/>
                <w:color w:val="auto"/>
              </w:rPr>
              <w:t>Nos casos em que forem utilizados exames médicos para determinar a idade de menores não acompanhados,</w:t>
            </w:r>
            <w:r w:rsidRPr="002246FA">
              <w:rPr>
                <w:color w:val="auto"/>
              </w:rPr>
              <w:t xml:space="preserve"> a autoridade competente deve assegurar que os menores não acompanhados são informados, antes da apreciação do respetivo pedido de proteção internacional, e numa língua que compreendam ou se possa razoavelmente presumir que compreendem, da possibilidade de a sua idade ser determinada através de exame médico. Esta comunicação inclui informações sobre o método do exame médico e as eventuais consequências do seu resultado para a apreciação do pedido de proteção, bem como </w:t>
            </w:r>
            <w:r w:rsidRPr="002246FA">
              <w:rPr>
                <w:b/>
                <w:i/>
                <w:color w:val="auto"/>
              </w:rPr>
              <w:t>a possibilidade e</w:t>
            </w:r>
            <w:r w:rsidRPr="002246FA">
              <w:rPr>
                <w:color w:val="auto"/>
              </w:rPr>
              <w:t xml:space="preserve"> as consequências da recusa do menor não acompanhado, ou do seu tutor, de se submeter ao exame médico.</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A autoridade competente deve assegurar que os menores não acompanhados são informados, antes da apreciação do respetivo pedido de proteção internacional, e numa língua que compreendam ou se possa razoavelmente presumir que compreendem, da possibilidade de a sua idade ser determinada através de exame médico. Esta comunicação inclui informações sobre o método do exame médico e as eventuais consequências do seu resultado para a apreciação do pedido de proteção, bem como as consequências da recusa do menor não acompanhado, ou do seu tutor, de se submeter ao exame médico.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907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Monika Hohlmeier, Heinz K. Becker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Nos casos em que forem utilizados exames médicos para determinar a idade de menores não acompanhados, a autoridade competente deve assegurar que os menores não acompanhados são informados, antes da apreciação do respetivo pedido de </w:t>
            </w:r>
            <w:r w:rsidRPr="002246FA">
              <w:rPr>
                <w:color w:val="auto"/>
              </w:rPr>
              <w:lastRenderedPageBreak/>
              <w:t>proteção internacional, e numa língua que compreendam ou se possa razoavelmente presumir que compreendem, da possibilidade de a sua idade ser determinada através de exame médico. Esta comunicação inclui informações sobre o método do exame médico e as eventuais consequências do seu resultado para a apreciação do pedido de proteção, bem como a possibilidade e as consequências da recusa do menor não acompanhado, ou do seu tutor, de se submeter ao exame médico.</w:t>
            </w:r>
          </w:p>
        </w:tc>
        <w:tc>
          <w:tcPr>
            <w:tcW w:w="4876" w:type="dxa"/>
          </w:tcPr>
          <w:p w:rsidR="001F35D4" w:rsidRPr="002246FA" w:rsidRDefault="001F35D4" w:rsidP="00B4092F">
            <w:pPr>
              <w:pStyle w:val="Normal6"/>
              <w:rPr>
                <w:color w:val="auto"/>
              </w:rPr>
            </w:pPr>
            <w:r w:rsidRPr="002246FA">
              <w:rPr>
                <w:color w:val="auto"/>
              </w:rPr>
              <w:lastRenderedPageBreak/>
              <w:t>4.</w:t>
            </w:r>
            <w:r w:rsidRPr="002246FA">
              <w:rPr>
                <w:color w:val="auto"/>
              </w:rPr>
              <w:tab/>
              <w:t xml:space="preserve">Nos casos em que forem utilizados exames médicos para determinar a idade de menores não acompanhados, a autoridade competente deve assegurar que os menores não acompanhados são informados, antes da apreciação do respetivo pedido de </w:t>
            </w:r>
            <w:r w:rsidRPr="002246FA">
              <w:rPr>
                <w:color w:val="auto"/>
              </w:rPr>
              <w:lastRenderedPageBreak/>
              <w:t xml:space="preserve">proteção internacional, numa língua que compreendam ou se possa razoavelmente presumir que compreendem, </w:t>
            </w:r>
            <w:r w:rsidRPr="002246FA">
              <w:rPr>
                <w:b/>
                <w:i/>
                <w:color w:val="auto"/>
              </w:rPr>
              <w:t>e, sempre que possível, recorrendo a uma linguagem simples,</w:t>
            </w:r>
            <w:r w:rsidRPr="002246FA">
              <w:rPr>
                <w:color w:val="auto"/>
              </w:rPr>
              <w:t xml:space="preserve"> da possibilidade de a sua idade ser determinada através de exame médico. Esta comunicação inclui informações sobre o método do exame médico e as eventuais consequências do seu resultado para a apreciação do pedido de proteção, bem como a possibilidade e as consequências da recusa do menor não acompanhado, ou do seu tutor, de se submeter ao exame médico.</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908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Anna Maria Corazza Bildt, Caterina Chinnici, Hilde Vautmans, Barbara Matera, Damiano Zoffoli, Michaela Šojdrová, Brando Benifei, Lara Comi, Barbara Kudrycka, Carlos Coelho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Nos casos em que forem utilizados exames médicos para determinar a idade de menores não acompanhados, a autoridade competente deve assegurar que os menores não acompanhados são informados, antes da apreciação do respetivo pedido de proteção internacional</w:t>
            </w:r>
            <w:r w:rsidRPr="002246FA">
              <w:rPr>
                <w:b/>
                <w:i/>
                <w:color w:val="auto"/>
              </w:rPr>
              <w:t>,</w:t>
            </w:r>
            <w:r w:rsidRPr="002246FA">
              <w:rPr>
                <w:color w:val="auto"/>
              </w:rPr>
              <w:t xml:space="preserve"> e numa língua que compreendam </w:t>
            </w:r>
            <w:r w:rsidRPr="002246FA">
              <w:rPr>
                <w:b/>
                <w:i/>
                <w:color w:val="auto"/>
              </w:rPr>
              <w:t>ou se possa razoavelmente presumir que compreendem</w:t>
            </w:r>
            <w:r w:rsidRPr="002246FA">
              <w:rPr>
                <w:color w:val="auto"/>
              </w:rPr>
              <w:t>, da possibilidade de a sua idade ser determinada através de exame médico. Esta comunicação inclui informações sobre o método do exame médico e as eventuais consequências do seu resultado para a apreciação do pedido de proteção, bem como a possibilidade e as consequências da recusa do menor não acompanhado, ou do seu tutor, de se submeter ao exame médico.</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Nos casos em que forem utilizados exames médicos para determinar a idade de menores não acompanhados, a autoridade competente deve assegurar que os menores não acompanhados são informados, antes da apreciação do respetivo pedido de proteção internacional, numa língua que compreendam </w:t>
            </w:r>
            <w:r w:rsidRPr="002246FA">
              <w:rPr>
                <w:b/>
                <w:i/>
                <w:color w:val="auto"/>
              </w:rPr>
              <w:t>e de forma convivial e adequada à idade</w:t>
            </w:r>
            <w:r w:rsidRPr="002246FA">
              <w:rPr>
                <w:color w:val="auto"/>
              </w:rPr>
              <w:t>, da possibilidade de a sua idade ser determinada através de exame médico. Esta comunicação inclui informações sobre o método do exame médico e as eventuais consequências do seu resultado para a apreciação do pedido de proteção, bem como a possibilidade e as consequências da recusa do menor não acompanhado, ou do seu tutor, de se submeter ao exame médico.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lastRenderedPageBreak/>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909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Nos casos em que forem utilizados exames médicos para determinar a idade de menores não acompanhados, a autoridade competente deve assegurar que os menores não acompanhados são informados, antes da apreciação do respetivo pedido de proteção internacional</w:t>
            </w:r>
            <w:r w:rsidRPr="002246FA">
              <w:rPr>
                <w:b/>
                <w:i/>
                <w:color w:val="auto"/>
              </w:rPr>
              <w:t>,</w:t>
            </w:r>
            <w:r w:rsidRPr="002246FA">
              <w:rPr>
                <w:color w:val="auto"/>
              </w:rPr>
              <w:t xml:space="preserve"> e numa língua que compreendam </w:t>
            </w:r>
            <w:r w:rsidRPr="002246FA">
              <w:rPr>
                <w:b/>
                <w:i/>
                <w:color w:val="auto"/>
              </w:rPr>
              <w:t>ou se possa razoavelmente presumir que compreendem</w:t>
            </w:r>
            <w:r w:rsidRPr="002246FA">
              <w:rPr>
                <w:color w:val="auto"/>
              </w:rPr>
              <w:t>, da possibilidade de a sua idade ser determinada através de exame médico. Esta comunicação inclui informações sobre o método do exame médico e as eventuais consequências do seu resultado para a apreciação do pedido de proteção, bem como a possibilidade e as consequências da recusa do menor não acompanhado, ou do seu tutor, de se submeter ao exame médico.</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Nos casos em que forem utilizados exames médicos para determinar a idade de menores não acompanhados, a autoridade competente deve assegurar que os menores não acompanhados são informados, antes da apreciação do respetivo pedido de proteção internacional e numa língua que compreendam, da possibilidade de a sua idade ser determinada através de exame médico. Esta comunicação inclui informações sobre o método do exame médico e as eventuais consequências do seu resultado para a apreciação do pedido de proteção, bem como a possibilidade e as consequências da recusa do menor não acompanhado, ou do seu tutor, de se submeter ao exame médico.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Pretende-se tornar o texto mais claro e melhorar a informação prestada.</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910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Monika Hohlmeier, Heinz K. Becker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4-A (novo)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4-A.</w:t>
            </w:r>
            <w:r w:rsidRPr="002246FA">
              <w:rPr>
                <w:color w:val="auto"/>
              </w:rPr>
              <w:tab/>
            </w:r>
            <w:r w:rsidRPr="002246FA">
              <w:rPr>
                <w:b/>
                <w:i/>
                <w:color w:val="auto"/>
              </w:rPr>
              <w:t xml:space="preserve">Nos casos em que forem utilizados exames médicos para determinar a idade de menores acompanhados, a autoridade competente deve assegurar que os membros da família adultos que </w:t>
            </w:r>
            <w:r w:rsidRPr="002246FA">
              <w:rPr>
                <w:b/>
                <w:i/>
                <w:color w:val="auto"/>
              </w:rPr>
              <w:lastRenderedPageBreak/>
              <w:t>acompanham um menor são informados, antes da apreciação do respetivo pedido de proteção internacional, numa língua que compreendam ou se possa razoavelmente presumir que compreendem e, sempre que possível, recorrendo a uma linguagem simples, da possibilidade de a idade do menor que acompanham ser determinada através de exame médico. Esta comunicação inclui informações sobre o método do exame médico e as eventuais consequências do seu resultado para a apreciação do pedido de proteção, bem como a possibilidade e as consequências da recusa dos membros da família adultos que acompanham o menor, de o submeter ao exame médico.</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911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5</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5.</w:t>
            </w:r>
            <w:r w:rsidRPr="002246FA">
              <w:rPr>
                <w:color w:val="auto"/>
              </w:rPr>
              <w:tab/>
            </w:r>
            <w:r w:rsidRPr="002246FA">
              <w:rPr>
                <w:b/>
                <w:i/>
                <w:color w:val="auto"/>
              </w:rPr>
              <w:t>A recusa dos menores não acompanhados ou dos seus tutores de realizarem o exame só pode ser considerada presunção ilidível de que o requerente não é menor e não impede que a autoridade responsável pela decisão se pronuncie sobre o pedido de proteção internacional.</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912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Monika Hohlmeier, Heinz K. Becker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5</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5.</w:t>
            </w:r>
            <w:r w:rsidRPr="002246FA">
              <w:rPr>
                <w:color w:val="auto"/>
              </w:rPr>
              <w:tab/>
              <w:t xml:space="preserve">A recusa dos menores não acompanhados ou dos seus tutores de realizarem o exame </w:t>
            </w:r>
            <w:r w:rsidRPr="002246FA">
              <w:rPr>
                <w:b/>
                <w:i/>
                <w:color w:val="auto"/>
              </w:rPr>
              <w:t>só pode ser</w:t>
            </w:r>
            <w:r w:rsidRPr="002246FA">
              <w:rPr>
                <w:color w:val="auto"/>
              </w:rPr>
              <w:t xml:space="preserve"> considerada presunção </w:t>
            </w:r>
            <w:r w:rsidRPr="002246FA">
              <w:rPr>
                <w:b/>
                <w:i/>
                <w:color w:val="auto"/>
              </w:rPr>
              <w:t>ilidível</w:t>
            </w:r>
            <w:r w:rsidRPr="002246FA">
              <w:rPr>
                <w:color w:val="auto"/>
              </w:rPr>
              <w:t xml:space="preserve"> de que o requerente não é menor e não impede que a autoridade responsável pela decisão se pronuncie sobre o pedido de proteção internacional.</w:t>
            </w:r>
          </w:p>
        </w:tc>
        <w:tc>
          <w:tcPr>
            <w:tcW w:w="4876" w:type="dxa"/>
          </w:tcPr>
          <w:p w:rsidR="001F35D4" w:rsidRPr="002246FA" w:rsidRDefault="001F35D4" w:rsidP="00B4092F">
            <w:pPr>
              <w:pStyle w:val="Normal6"/>
              <w:rPr>
                <w:color w:val="auto"/>
              </w:rPr>
            </w:pPr>
            <w:r w:rsidRPr="002246FA">
              <w:rPr>
                <w:color w:val="auto"/>
              </w:rPr>
              <w:t>5.</w:t>
            </w:r>
            <w:r w:rsidRPr="002246FA">
              <w:rPr>
                <w:color w:val="auto"/>
              </w:rPr>
              <w:tab/>
              <w:t>A recusa dos menores não acompanhados ou dos seus tutores</w:t>
            </w:r>
            <w:r w:rsidRPr="002246FA">
              <w:rPr>
                <w:b/>
                <w:i/>
                <w:color w:val="auto"/>
              </w:rPr>
              <w:t>, respetivamente os membros da família acompanhantes,</w:t>
            </w:r>
            <w:r w:rsidRPr="002246FA">
              <w:rPr>
                <w:color w:val="auto"/>
              </w:rPr>
              <w:t xml:space="preserve"> de realizarem o exame </w:t>
            </w:r>
            <w:r w:rsidRPr="002246FA">
              <w:rPr>
                <w:b/>
                <w:i/>
                <w:color w:val="auto"/>
              </w:rPr>
              <w:t>é</w:t>
            </w:r>
            <w:r w:rsidRPr="002246FA">
              <w:rPr>
                <w:color w:val="auto"/>
              </w:rPr>
              <w:t xml:space="preserve"> considerada presunção de que o requerente não é menor e não impede que a autoridade responsável pela decisão se pronuncie sobre o pedido de proteção internacional. </w:t>
            </w:r>
            <w:r w:rsidRPr="002246FA">
              <w:rPr>
                <w:b/>
                <w:i/>
                <w:color w:val="auto"/>
              </w:rPr>
              <w:t>A recusa de permitir o exame médico pode ainda ser considerada recusa de cooperação, ao não prestar a informação necessária para a apreciação do pedido.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913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Birgit Sippel, Marju Lauristin, Josef Weidenholzer, Ana Gomes, Caterina Chinnici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5</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5.</w:t>
            </w:r>
            <w:r w:rsidRPr="002246FA">
              <w:rPr>
                <w:color w:val="auto"/>
              </w:rPr>
              <w:tab/>
              <w:t xml:space="preserve">A recusa dos menores não acompanhados ou dos seus tutores de realizarem o exame </w:t>
            </w:r>
            <w:r w:rsidRPr="002246FA">
              <w:rPr>
                <w:b/>
                <w:i/>
                <w:color w:val="auto"/>
              </w:rPr>
              <w:t>só pode ser considerada</w:t>
            </w:r>
            <w:r w:rsidRPr="002246FA">
              <w:rPr>
                <w:color w:val="auto"/>
              </w:rPr>
              <w:t xml:space="preserve"> presunção </w:t>
            </w:r>
            <w:r w:rsidRPr="002246FA">
              <w:rPr>
                <w:b/>
                <w:i/>
                <w:color w:val="auto"/>
              </w:rPr>
              <w:t>ilidível</w:t>
            </w:r>
            <w:r w:rsidRPr="002246FA">
              <w:rPr>
                <w:color w:val="auto"/>
              </w:rPr>
              <w:t xml:space="preserve"> de que o requerente não é menor </w:t>
            </w:r>
            <w:r w:rsidRPr="002246FA">
              <w:rPr>
                <w:b/>
                <w:i/>
                <w:color w:val="auto"/>
              </w:rPr>
              <w:t>e</w:t>
            </w:r>
            <w:r w:rsidRPr="002246FA">
              <w:rPr>
                <w:color w:val="auto"/>
              </w:rPr>
              <w:t xml:space="preserve"> não impede que a autoridade responsável pela decisão se pronuncie sobre o pedido de proteção internacional.</w:t>
            </w:r>
          </w:p>
        </w:tc>
        <w:tc>
          <w:tcPr>
            <w:tcW w:w="4876" w:type="dxa"/>
          </w:tcPr>
          <w:p w:rsidR="001F35D4" w:rsidRPr="002246FA" w:rsidRDefault="001F35D4" w:rsidP="00B4092F">
            <w:pPr>
              <w:pStyle w:val="Normal6"/>
              <w:rPr>
                <w:color w:val="auto"/>
              </w:rPr>
            </w:pPr>
            <w:r w:rsidRPr="002246FA">
              <w:rPr>
                <w:color w:val="auto"/>
              </w:rPr>
              <w:t>5.</w:t>
            </w:r>
            <w:r w:rsidRPr="002246FA">
              <w:rPr>
                <w:color w:val="auto"/>
              </w:rPr>
              <w:tab/>
              <w:t xml:space="preserve">A recusa dos menores não acompanhados ou dos seus tutores de realizarem o exame </w:t>
            </w:r>
            <w:r w:rsidRPr="002246FA">
              <w:rPr>
                <w:b/>
                <w:i/>
                <w:color w:val="auto"/>
              </w:rPr>
              <w:t>pode não implicar a</w:t>
            </w:r>
            <w:r w:rsidRPr="002246FA">
              <w:rPr>
                <w:color w:val="auto"/>
              </w:rPr>
              <w:t xml:space="preserve"> presunção de que o requerente não é menor</w:t>
            </w:r>
            <w:r w:rsidRPr="002246FA">
              <w:rPr>
                <w:b/>
                <w:i/>
                <w:color w:val="auto"/>
              </w:rPr>
              <w:t>. A recusa de realizar o exame</w:t>
            </w:r>
            <w:r w:rsidRPr="002246FA">
              <w:rPr>
                <w:color w:val="auto"/>
              </w:rPr>
              <w:t xml:space="preserve"> não impede que a autoridade responsável pela decisão se pronuncie sobre o pedido de proteção internacional</w:t>
            </w:r>
            <w:r w:rsidRPr="002246FA">
              <w:rPr>
                <w:b/>
                <w:i/>
                <w:color w:val="auto"/>
              </w:rPr>
              <w:t>; uma decisão no sentido de indeferir um pedido de proteção internacional apresentado por um menor não acompanhado que tenha recusado submeter-se ao exame médico não deve ser tomada exclusivamente com base nessa recusa</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 xml:space="preserve">O texto foi alinhado pela Diretiva Procedimentos de Asilo já existente. Em especial, não se pode presumir a idade do requerente com base na sua recusa de se submeter a exame médico. </w:t>
      </w:r>
      <w:r w:rsidRPr="002246FA">
        <w:rPr>
          <w:color w:val="auto"/>
        </w:rPr>
        <w:lastRenderedPageBreak/>
        <w:t>Do mesmo modo, a recusa de exame médico não deve em caso algum constituir a base da decisão de indeferir um pedido de proteção internacional.</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914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Beatrix von Storch</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5</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5.</w:t>
            </w:r>
            <w:r w:rsidRPr="002246FA">
              <w:rPr>
                <w:color w:val="auto"/>
              </w:rPr>
              <w:tab/>
              <w:t xml:space="preserve">A recusa dos menores não acompanhados ou dos seus tutores de realizarem o exame </w:t>
            </w:r>
            <w:r w:rsidRPr="002246FA">
              <w:rPr>
                <w:b/>
                <w:i/>
                <w:color w:val="auto"/>
              </w:rPr>
              <w:t>só</w:t>
            </w:r>
            <w:r w:rsidRPr="002246FA">
              <w:rPr>
                <w:color w:val="auto"/>
              </w:rPr>
              <w:t xml:space="preserve"> pode ser considerada presunção ilidível de que o requerente não é menor e não impede que a autoridade responsável pela decisão se pronuncie sobre o pedido de proteção internacional.</w:t>
            </w:r>
          </w:p>
        </w:tc>
        <w:tc>
          <w:tcPr>
            <w:tcW w:w="4876" w:type="dxa"/>
          </w:tcPr>
          <w:p w:rsidR="001F35D4" w:rsidRPr="002246FA" w:rsidRDefault="001F35D4" w:rsidP="00B4092F">
            <w:pPr>
              <w:pStyle w:val="Normal6"/>
              <w:rPr>
                <w:color w:val="auto"/>
              </w:rPr>
            </w:pPr>
            <w:r w:rsidRPr="002246FA">
              <w:rPr>
                <w:color w:val="auto"/>
              </w:rPr>
              <w:t>5.</w:t>
            </w:r>
            <w:r w:rsidRPr="002246FA">
              <w:rPr>
                <w:color w:val="auto"/>
              </w:rPr>
              <w:tab/>
              <w:t>A recusa dos menores não acompanhados ou dos seus tutores de realizarem o exame pode ser considerada presunção ilidível de que o requerente não é menor e não impede que a autoridade responsável pela decisão se pronuncie sobre o pedido de proteção internacional.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915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 Jean Lambert</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5</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5.</w:t>
            </w:r>
            <w:r w:rsidRPr="002246FA">
              <w:rPr>
                <w:color w:val="auto"/>
              </w:rPr>
              <w:tab/>
              <w:t xml:space="preserve">A recusa dos menores não acompanhados ou dos seus tutores de realizarem o exame só pode ser considerada presunção ilidível de que o requerente não é menor e não </w:t>
            </w:r>
            <w:r w:rsidRPr="002246FA">
              <w:rPr>
                <w:b/>
                <w:i/>
                <w:color w:val="auto"/>
              </w:rPr>
              <w:t>impede que a autoridade responsável pela decisão se pronuncie sobre o</w:t>
            </w:r>
            <w:r w:rsidRPr="002246FA">
              <w:rPr>
                <w:color w:val="auto"/>
              </w:rPr>
              <w:t xml:space="preserve"> pedido de proteção internacional.</w:t>
            </w:r>
          </w:p>
        </w:tc>
        <w:tc>
          <w:tcPr>
            <w:tcW w:w="4876" w:type="dxa"/>
          </w:tcPr>
          <w:p w:rsidR="001F35D4" w:rsidRPr="002246FA" w:rsidRDefault="001F35D4" w:rsidP="00B4092F">
            <w:pPr>
              <w:pStyle w:val="Normal6"/>
              <w:rPr>
                <w:color w:val="auto"/>
              </w:rPr>
            </w:pPr>
            <w:r w:rsidRPr="002246FA">
              <w:rPr>
                <w:color w:val="auto"/>
              </w:rPr>
              <w:t>5.</w:t>
            </w:r>
            <w:r w:rsidRPr="002246FA">
              <w:rPr>
                <w:color w:val="auto"/>
              </w:rPr>
              <w:tab/>
              <w:t xml:space="preserve">A recusa dos menores não acompanhados ou dos seus tutores de realizarem o exame só pode ser considerada presunção ilidível de que o requerente não é menor e não </w:t>
            </w:r>
            <w:r w:rsidRPr="002246FA">
              <w:rPr>
                <w:b/>
                <w:i/>
                <w:color w:val="auto"/>
              </w:rPr>
              <w:t>deve constituir motivo único de rejeição do</w:t>
            </w:r>
            <w:r w:rsidRPr="002246FA">
              <w:rPr>
                <w:color w:val="auto"/>
              </w:rPr>
              <w:t xml:space="preserve"> pedido de proteção internacional.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916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lastRenderedPageBreak/>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Jean Lambert, 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5-A (novo)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5-A.</w:t>
            </w:r>
            <w:r w:rsidRPr="002246FA">
              <w:rPr>
                <w:color w:val="auto"/>
              </w:rPr>
              <w:tab/>
            </w:r>
            <w:r w:rsidRPr="002246FA">
              <w:rPr>
                <w:b/>
                <w:i/>
                <w:color w:val="auto"/>
              </w:rPr>
              <w:t>Os menores não acompanhados têm o direito a recurso efetivo contra uma decisão que determine a sua idade.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917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6</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6.</w:t>
            </w:r>
            <w:r w:rsidRPr="002246FA">
              <w:rPr>
                <w:color w:val="auto"/>
              </w:rPr>
              <w:tab/>
            </w:r>
            <w:r w:rsidRPr="002246FA">
              <w:rPr>
                <w:b/>
                <w:i/>
                <w:color w:val="auto"/>
              </w:rPr>
              <w:t>Um Estado-Membro deve reconhecer as decisões em matéria de avaliação de idade tomadas por outros Estados-Membros com base em exame médico realizado em conformidade com o presente artigo e segundo os métodos reconhecidos pelo direito nacional.</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918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Monika Hohlmeier, Heinz K. Becker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24 – n.º 6</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6.</w:t>
            </w:r>
            <w:r w:rsidRPr="002246FA">
              <w:rPr>
                <w:color w:val="auto"/>
              </w:rPr>
              <w:tab/>
              <w:t xml:space="preserve">Um Estado-Membro </w:t>
            </w:r>
            <w:r w:rsidRPr="002246FA">
              <w:rPr>
                <w:b/>
                <w:i/>
                <w:color w:val="auto"/>
              </w:rPr>
              <w:t>deve</w:t>
            </w:r>
            <w:r w:rsidRPr="002246FA">
              <w:rPr>
                <w:color w:val="auto"/>
              </w:rPr>
              <w:t xml:space="preserve"> reconhecer as decisões em matéria de avaliação de idade tomadas por outros Estados-Membros com base em exame médico realizado em conformidade com o </w:t>
            </w:r>
            <w:r w:rsidRPr="002246FA">
              <w:rPr>
                <w:color w:val="auto"/>
              </w:rPr>
              <w:lastRenderedPageBreak/>
              <w:t>presente artigo e segundo os métodos reconhecidos pelo direito nacional.</w:t>
            </w:r>
          </w:p>
        </w:tc>
        <w:tc>
          <w:tcPr>
            <w:tcW w:w="4876" w:type="dxa"/>
          </w:tcPr>
          <w:p w:rsidR="001F35D4" w:rsidRPr="002246FA" w:rsidRDefault="001F35D4" w:rsidP="00B4092F">
            <w:pPr>
              <w:pStyle w:val="Normal6"/>
              <w:rPr>
                <w:color w:val="auto"/>
              </w:rPr>
            </w:pPr>
            <w:r w:rsidRPr="002246FA">
              <w:rPr>
                <w:color w:val="auto"/>
              </w:rPr>
              <w:lastRenderedPageBreak/>
              <w:t>6.</w:t>
            </w:r>
            <w:r w:rsidRPr="002246FA">
              <w:rPr>
                <w:color w:val="auto"/>
              </w:rPr>
              <w:tab/>
              <w:t xml:space="preserve">Um Estado-Membro </w:t>
            </w:r>
            <w:r w:rsidRPr="002246FA">
              <w:rPr>
                <w:b/>
                <w:i/>
                <w:color w:val="auto"/>
              </w:rPr>
              <w:t>pode</w:t>
            </w:r>
            <w:r w:rsidRPr="002246FA">
              <w:rPr>
                <w:color w:val="auto"/>
              </w:rPr>
              <w:t xml:space="preserve"> reconhecer as decisões em matéria de avaliação de idade tomadas por outros Estados-Membros com base em exame médico realizado em conformidade com o </w:t>
            </w:r>
            <w:r w:rsidRPr="002246FA">
              <w:rPr>
                <w:color w:val="auto"/>
              </w:rPr>
              <w:lastRenderedPageBreak/>
              <w:t>presente artigo e segundo os métodos reconhecidos pelo direito nacional.</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919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25 – título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Apresentação do pedido de proteção internacional</w:t>
            </w:r>
          </w:p>
        </w:tc>
        <w:tc>
          <w:tcPr>
            <w:tcW w:w="4876" w:type="dxa"/>
          </w:tcPr>
          <w:p w:rsidR="001F35D4" w:rsidRPr="002246FA" w:rsidRDefault="001F35D4" w:rsidP="00B4092F">
            <w:pPr>
              <w:pStyle w:val="Normal6"/>
              <w:rPr>
                <w:color w:val="auto"/>
              </w:rPr>
            </w:pPr>
            <w:r w:rsidRPr="002246FA">
              <w:rPr>
                <w:color w:val="auto"/>
              </w:rPr>
              <w:t xml:space="preserve">Apresentação </w:t>
            </w:r>
            <w:r w:rsidRPr="002246FA">
              <w:rPr>
                <w:b/>
                <w:i/>
                <w:color w:val="auto"/>
              </w:rPr>
              <w:t>e registo</w:t>
            </w:r>
            <w:r w:rsidRPr="002246FA">
              <w:rPr>
                <w:color w:val="auto"/>
              </w:rPr>
              <w:t xml:space="preserve"> do pedido de proteção internacional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920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25 – n.º 1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O pedido de proteção internacional é efetuado quando o nacional de um país terceiro ou apátrida manifesta a intenção de requerer proteção internacional </w:t>
            </w:r>
            <w:r w:rsidRPr="002246FA">
              <w:rPr>
                <w:b/>
                <w:i/>
                <w:color w:val="auto"/>
              </w:rPr>
              <w:t>aos funcionários da autoridade responsável pela decisão e</w:t>
            </w:r>
            <w:r w:rsidRPr="002246FA">
              <w:rPr>
                <w:color w:val="auto"/>
              </w:rPr>
              <w:t xml:space="preserve"> outras autoridades </w:t>
            </w:r>
            <w:r w:rsidRPr="002246FA">
              <w:rPr>
                <w:b/>
                <w:i/>
                <w:color w:val="auto"/>
              </w:rPr>
              <w:t>a que se refere o artigo 5.º, n.ºs 3 ou 4.</w:t>
            </w:r>
          </w:p>
        </w:tc>
        <w:tc>
          <w:tcPr>
            <w:tcW w:w="4876" w:type="dxa"/>
          </w:tcPr>
          <w:p w:rsidR="001F35D4" w:rsidRPr="002246FA" w:rsidRDefault="001F35D4" w:rsidP="00390BDB">
            <w:pPr>
              <w:pStyle w:val="Normal6"/>
              <w:rPr>
                <w:color w:val="auto"/>
              </w:rPr>
            </w:pPr>
            <w:r w:rsidRPr="002246FA">
              <w:rPr>
                <w:color w:val="auto"/>
              </w:rPr>
              <w:t xml:space="preserve">O pedido de proteção internacional é efetuado quando o nacional de um país terceiro ou apátrida manifesta a intenção de requerer proteção internacional </w:t>
            </w:r>
            <w:r w:rsidRPr="002246FA">
              <w:rPr>
                <w:b/>
                <w:i/>
                <w:color w:val="auto"/>
              </w:rPr>
              <w:t>a:</w:t>
            </w:r>
            <w:r w:rsidRPr="002246FA">
              <w:rPr>
                <w:color w:val="auto"/>
              </w:rPr>
              <w:br/>
            </w:r>
            <w:r w:rsidR="003C3819" w:rsidRPr="002246FA">
              <w:rPr>
                <w:b/>
                <w:i/>
                <w:color w:val="auto"/>
              </w:rPr>
              <w:t>(a) Guardas de fronteiras;</w:t>
            </w:r>
            <w:r w:rsidR="003C3819" w:rsidRPr="002246FA">
              <w:rPr>
                <w:color w:val="auto"/>
              </w:rPr>
              <w:br/>
            </w:r>
            <w:r w:rsidR="003C3819" w:rsidRPr="002246FA">
              <w:rPr>
                <w:b/>
                <w:i/>
                <w:color w:val="auto"/>
              </w:rPr>
              <w:t>(b) Polícia;</w:t>
            </w:r>
            <w:r w:rsidR="003C3819" w:rsidRPr="002246FA">
              <w:rPr>
                <w:color w:val="auto"/>
              </w:rPr>
              <w:br/>
            </w:r>
            <w:r w:rsidR="003C3819" w:rsidRPr="002246FA">
              <w:rPr>
                <w:b/>
                <w:i/>
                <w:color w:val="auto"/>
              </w:rPr>
              <w:t>(c) Autoridades de imigração;</w:t>
            </w:r>
            <w:r w:rsidR="003C3819" w:rsidRPr="002246FA">
              <w:rPr>
                <w:color w:val="auto"/>
              </w:rPr>
              <w:br/>
            </w:r>
            <w:r w:rsidR="003C3819" w:rsidRPr="002246FA">
              <w:rPr>
                <w:b/>
                <w:i/>
                <w:color w:val="auto"/>
              </w:rPr>
              <w:t>(d) Autoridades responsáveis por centros de detenção.</w:t>
            </w:r>
            <w:r w:rsidR="003C3819" w:rsidRPr="002246FA">
              <w:rPr>
                <w:color w:val="auto"/>
              </w:rPr>
              <w:br/>
            </w:r>
            <w:r w:rsidR="003C3819" w:rsidRPr="002246FA">
              <w:rPr>
                <w:b/>
                <w:i/>
                <w:color w:val="auto"/>
              </w:rPr>
              <w:t>(e)</w:t>
            </w:r>
            <w:r w:rsidR="003C3819" w:rsidRPr="002246FA">
              <w:rPr>
                <w:color w:val="auto"/>
              </w:rPr>
              <w:t xml:space="preserve"> Outras autoridades </w:t>
            </w:r>
            <w:r w:rsidR="003C3819" w:rsidRPr="002246FA">
              <w:rPr>
                <w:b/>
                <w:i/>
                <w:color w:val="auto"/>
              </w:rPr>
              <w:t>a quem essa tarefa te</w:t>
            </w:r>
            <w:r w:rsidR="00AA166E">
              <w:rPr>
                <w:b/>
                <w:i/>
                <w:color w:val="auto"/>
              </w:rPr>
              <w:t>nha sido confiada pelos Estados</w:t>
            </w:r>
            <w:r w:rsidR="00AA166E">
              <w:rPr>
                <w:b/>
                <w:i/>
                <w:color w:val="auto"/>
              </w:rPr>
              <w:noBreakHyphen/>
            </w:r>
            <w:r w:rsidR="003C3819" w:rsidRPr="002246FA">
              <w:rPr>
                <w:b/>
                <w:i/>
                <w:color w:val="auto"/>
              </w:rPr>
              <w:t>Membros.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921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Miltiadis Kyrkos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lastRenderedPageBreak/>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25 – n.º 1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O pedido de proteção internacional é efetuado quando o nacional de um país terceiro ou apátrida manifesta a intenção de requerer proteção internacional aos funcionários da autoridade responsável pela decisão e outras autoridades a que se refere o artigo 5.º, n.ºs 3 ou 4.</w:t>
            </w:r>
          </w:p>
        </w:tc>
        <w:tc>
          <w:tcPr>
            <w:tcW w:w="4876" w:type="dxa"/>
          </w:tcPr>
          <w:p w:rsidR="001F35D4" w:rsidRPr="002246FA" w:rsidRDefault="001F35D4" w:rsidP="00B4092F">
            <w:pPr>
              <w:pStyle w:val="Normal6"/>
              <w:rPr>
                <w:color w:val="auto"/>
              </w:rPr>
            </w:pPr>
            <w:r w:rsidRPr="002246FA">
              <w:rPr>
                <w:color w:val="auto"/>
              </w:rPr>
              <w:t>O pedido de proteção internacional é efetuado quando o nacional de um país terceiro ou apátrida manifesta</w:t>
            </w:r>
            <w:r w:rsidRPr="002246FA">
              <w:rPr>
                <w:b/>
                <w:i/>
                <w:color w:val="auto"/>
              </w:rPr>
              <w:t>, oralmente ou por escrito,</w:t>
            </w:r>
            <w:r w:rsidRPr="002246FA">
              <w:rPr>
                <w:color w:val="auto"/>
              </w:rPr>
              <w:t xml:space="preserve"> a intenção de requerer proteção internacional </w:t>
            </w:r>
            <w:r w:rsidRPr="002246FA">
              <w:rPr>
                <w:b/>
                <w:i/>
                <w:color w:val="auto"/>
              </w:rPr>
              <w:t>ou pede</w:t>
            </w:r>
            <w:r w:rsidRPr="002246FA">
              <w:rPr>
                <w:color w:val="auto"/>
              </w:rPr>
              <w:t xml:space="preserve"> aos funcionários da autoridade responsável pela decisão e outras autoridades a que se refere o artigo 5.º, n.ºs 3 ou 4 </w:t>
            </w:r>
            <w:r w:rsidRPr="002246FA">
              <w:rPr>
                <w:b/>
                <w:i/>
                <w:color w:val="auto"/>
              </w:rPr>
              <w:t>para não ser deportado ou repatriado para um país terceiro por recear ser perseguido ou correr o risco de ofensas graves</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922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25 – n.º 1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O pedido de proteção internacional é efetuado quando o nacional de um país terceiro ou apátrida manifesta a intenção de requerer proteção internacional aos funcionários da autoridade responsável pela decisão e outras autoridades a que se refere o artigo 5.º, n.ºs 3 ou 4.</w:t>
            </w:r>
          </w:p>
        </w:tc>
        <w:tc>
          <w:tcPr>
            <w:tcW w:w="4876" w:type="dxa"/>
          </w:tcPr>
          <w:p w:rsidR="001F35D4" w:rsidRPr="002246FA" w:rsidRDefault="001F35D4" w:rsidP="00B4092F">
            <w:pPr>
              <w:pStyle w:val="Normal6"/>
              <w:rPr>
                <w:color w:val="auto"/>
              </w:rPr>
            </w:pPr>
            <w:r w:rsidRPr="002246FA">
              <w:rPr>
                <w:color w:val="auto"/>
              </w:rPr>
              <w:t xml:space="preserve">O pedido de proteção internacional é </w:t>
            </w:r>
            <w:r w:rsidRPr="002246FA">
              <w:rPr>
                <w:b/>
                <w:i/>
                <w:color w:val="auto"/>
              </w:rPr>
              <w:t>considerado</w:t>
            </w:r>
            <w:r w:rsidRPr="002246FA">
              <w:rPr>
                <w:color w:val="auto"/>
              </w:rPr>
              <w:t xml:space="preserve"> efetuado quando o nacional de um país terceiro ou apátrida manifesta a intenção de requerer proteção internacional aos funcionários da autoridade responsável pela decisão e outras autoridades a que se refere o artigo 5.º, n.ºs 3 ou 4.</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923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Miltiadis Kyrkos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25 – n.º 1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Se os funcionários tiverem dúvidas quanto à natureza dessa declaração, devem perguntar expressamente ao declarante se pretende obter proteção internacional.</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924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25 – n.º 2-A (novo)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2-A.</w:t>
            </w:r>
            <w:r w:rsidRPr="002246FA">
              <w:rPr>
                <w:color w:val="auto"/>
              </w:rPr>
              <w:tab/>
            </w:r>
            <w:r w:rsidRPr="002246FA">
              <w:rPr>
                <w:b/>
                <w:i/>
                <w:color w:val="auto"/>
              </w:rPr>
              <w:t>As autoridades responsáveis pela receção e registo dos pedidos devem proceder da seguinte forma:</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(a) Informam o requerente dos seus direitos e deveres previstos, nomeadamente, nos artigos 28.º e 31.º no que respeita ao registo e à apresentação dos pedidos, no artigo 7.º no que respeita aos deveres dos requerentes e das consequências do seu incumprimento, no artigo 9.º no que respeita ao direito de os requerentes permanecerem no território do Estado-Membro responsável, e no artigo 8.º no que respeita às garantias gerais dos requerentes;</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(b) Registam imediatamente o pedido. Devem registar igualmente as seguintes informações:</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(i) Nome, data de nascimento, sexo, nacionalidade e outros dados pessoais do requerente;</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A021DA">
            <w:pPr>
              <w:pStyle w:val="Normal6"/>
              <w:rPr>
                <w:color w:val="auto"/>
              </w:rPr>
            </w:pPr>
            <w:r w:rsidRPr="002246FA">
              <w:rPr>
                <w:b/>
                <w:i/>
                <w:color w:val="auto"/>
              </w:rPr>
              <w:t>(ii) Tipo e número do documento de identi</w:t>
            </w:r>
            <w:r w:rsidR="00A021DA" w:rsidRPr="002246FA">
              <w:rPr>
                <w:b/>
                <w:i/>
                <w:color w:val="auto"/>
              </w:rPr>
              <w:t xml:space="preserve">ficação </w:t>
            </w:r>
            <w:r w:rsidRPr="002246FA">
              <w:rPr>
                <w:b/>
                <w:i/>
                <w:color w:val="auto"/>
              </w:rPr>
              <w:t>ou de viagem do requerente;</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iii) data e local de apresentação do pedido e autoridade à qual foi apresentado;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(iv) informam o requerente sobre o procedimento e o local em que o pedido de proteção internacional deve ser apresentado;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(v) comunicam o pedido às autoridades responsáveis pelas condições de acolhimento em conformidade com a Diretiva XXX/XXX/UE (Diretiva Condições de Acolhimento).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2. A Comissão pode especificar, em atos de execução, quais as informações a prestar aos requerentes no momento da apresentação do pedido. Esses atos de execução devem ser adotados em conformidade com o procedimento previsto no artigo 58.º.</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3. Nos casos em que os pedidos simultâneos de proteção internacional por parte de um número desproporcionado de nacionais de países terceiros ou de apátridas tornem difícil, na prática, o registo dos pedidos no momento da sua apresentação, as autoridades dos Estados-Membros podem prorrogar esse prazo até dez dias úteis.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925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26</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Center"/>
              <w:rPr>
                <w:color w:val="auto"/>
              </w:rPr>
            </w:pPr>
            <w:r w:rsidRPr="002246FA">
              <w:rPr>
                <w:b/>
                <w:i/>
                <w:color w:val="auto"/>
                <w:sz w:val="24"/>
              </w:rPr>
              <w:t>Artigo 26.º</w:t>
            </w:r>
            <w:r w:rsidRPr="002246FA">
              <w:rPr>
                <w:color w:val="auto"/>
              </w:rPr>
              <w:tab/>
            </w:r>
          </w:p>
        </w:tc>
        <w:tc>
          <w:tcPr>
            <w:tcW w:w="4876" w:type="dxa"/>
          </w:tcPr>
          <w:p w:rsidR="001F35D4" w:rsidRPr="002246FA" w:rsidRDefault="001F35D4" w:rsidP="00B4092F">
            <w:pPr>
              <w:pStyle w:val="Normal6"/>
              <w:rPr>
                <w:color w:val="auto"/>
              </w:rPr>
            </w:pPr>
            <w:r w:rsidRPr="002246FA">
              <w:rPr>
                <w:b/>
                <w:i/>
                <w:color w:val="auto"/>
              </w:rPr>
              <w:t>Suprimido</w:t>
            </w:r>
          </w:p>
        </w:tc>
      </w:tr>
      <w:tr w:rsidR="002A7158" w:rsidRPr="002246FA" w:rsidTr="00B4092F">
        <w:trPr>
          <w:jc w:val="center"/>
        </w:trPr>
        <w:tc>
          <w:tcPr>
            <w:tcW w:w="4876" w:type="dxa"/>
          </w:tcPr>
          <w:p w:rsidR="001F35D4" w:rsidRPr="002246FA" w:rsidRDefault="001F35D4" w:rsidP="00B4092F">
            <w:pPr>
              <w:pStyle w:val="Center"/>
              <w:rPr>
                <w:color w:val="auto"/>
              </w:rPr>
            </w:pPr>
            <w:r w:rsidRPr="002246FA">
              <w:rPr>
                <w:b/>
                <w:i/>
                <w:color w:val="auto"/>
                <w:sz w:val="24"/>
              </w:rPr>
              <w:t>Funções das autoridades responsáveis aquando da apresentação do pedido</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1. As autoridades responsáveis pela receção e registo dos pedidos devem proceder da seguinte forma:</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 xml:space="preserve">(a) Informam o requerente dos seus direitos e deveres previstos, </w:t>
            </w:r>
            <w:r w:rsidRPr="002246FA">
              <w:rPr>
                <w:b/>
                <w:i/>
                <w:color w:val="auto"/>
              </w:rPr>
              <w:lastRenderedPageBreak/>
              <w:t>nomeadamente, nos artigos 27.º, 28.º e 31.º no que respeita ao registo e à apresentação dos pedidos, no artigo 7.º no que respeita aos deveres dos requerentes e das consequências do seu incumprimento, no artigo 9.º no que respeita ao direito de os requerentes permanecerem no território do Estado-Membro responsável, e no artigo 8.º no que respeita às garantias gerais dos requerentes;</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(b) Registam o pedido em conformidade com o artigo 27.º;</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(c) No momento do registo, informam o requerente sobre o procedimento e o local em que o pedido de proteção internacional deve ser apresentado;</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(d) comunicam o pedido às autoridades responsáveis pelas condições de acolhimento em conformidade com a Diretiva XXX/XXX/UE (Diretiva Condições de Acolhimento).</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2. A Comissão pode especificar, em atos de execução, quais as informações a prestar aos requerentes no momento da apresentação do pedido. Esses atos de execução devem ser adotados em conformidade com o procedimento previsto no artigo 58.º.</w:t>
            </w:r>
          </w:p>
        </w:tc>
        <w:tc>
          <w:tcPr>
            <w:tcW w:w="4876" w:type="dxa"/>
          </w:tcPr>
          <w:p w:rsidR="001F35D4" w:rsidRPr="002246FA" w:rsidRDefault="001F35D4" w:rsidP="00B4092F">
            <w:pPr>
              <w:pStyle w:val="Normal6"/>
              <w:rPr>
                <w:color w:val="auto"/>
              </w:rPr>
            </w:pP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926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26.° – n.º 1 – alínea 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w:t>
            </w:r>
            <w:r w:rsidRPr="002246FA">
              <w:rPr>
                <w:color w:val="auto"/>
              </w:rPr>
              <w:tab/>
              <w:t xml:space="preserve">Informam o requerente dos seus direitos e deveres previstos, nomeadamente, nos artigos 27.º, 28.º e 31.º no que respeita ao registo e à apresentação dos pedidos, no artigo 7.º no que respeita aos deveres dos requerentes e das </w:t>
            </w:r>
            <w:r w:rsidRPr="002246FA">
              <w:rPr>
                <w:color w:val="auto"/>
              </w:rPr>
              <w:lastRenderedPageBreak/>
              <w:t>consequências do seu incumprimento, no artigo 9.º no que respeita ao direito de os requerentes permanecerem no território do Estado-Membro responsável, e no artigo 8.º no que respeita às garantias gerais dos requerentes;</w:t>
            </w:r>
          </w:p>
        </w:tc>
        <w:tc>
          <w:tcPr>
            <w:tcW w:w="4876" w:type="dxa"/>
          </w:tcPr>
          <w:p w:rsidR="001F35D4" w:rsidRPr="002246FA" w:rsidRDefault="001F35D4" w:rsidP="00B4092F">
            <w:pPr>
              <w:pStyle w:val="Normal6"/>
              <w:rPr>
                <w:color w:val="auto"/>
              </w:rPr>
            </w:pPr>
            <w:r w:rsidRPr="002246FA">
              <w:rPr>
                <w:color w:val="auto"/>
              </w:rPr>
              <w:lastRenderedPageBreak/>
              <w:t>(a)</w:t>
            </w:r>
            <w:r w:rsidRPr="002246FA">
              <w:rPr>
                <w:color w:val="auto"/>
              </w:rPr>
              <w:tab/>
              <w:t>Informam o requerente</w:t>
            </w:r>
            <w:r w:rsidRPr="002246FA">
              <w:rPr>
                <w:b/>
                <w:i/>
                <w:color w:val="auto"/>
              </w:rPr>
              <w:t>, numa língua que este compreenda,</w:t>
            </w:r>
            <w:r w:rsidRPr="002246FA">
              <w:rPr>
                <w:color w:val="auto"/>
              </w:rPr>
              <w:t xml:space="preserve"> dos seus direitos e deveres previstos, nomeadamente, nos artigos 27.º, 28.º e 31.º no que respeita ao registo e à apresentação dos pedidos, no artigo 7.º no que respeita </w:t>
            </w:r>
            <w:r w:rsidRPr="002246FA">
              <w:rPr>
                <w:color w:val="auto"/>
              </w:rPr>
              <w:lastRenderedPageBreak/>
              <w:t>aos deveres dos requerentes e das consequências do seu incumprimento, no artigo 9.º no que respeita ao direito de os requerentes permanecerem no território do Estado-Membro responsável, e no artigo 8.º no que respeita às garantias gerais dos requerentes;</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927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26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A Comissão </w:t>
            </w:r>
            <w:r w:rsidRPr="002246FA">
              <w:rPr>
                <w:b/>
                <w:i/>
                <w:color w:val="auto"/>
              </w:rPr>
              <w:t xml:space="preserve">pode especificar, em atos de execução, </w:t>
            </w:r>
            <w:r w:rsidRPr="002246FA">
              <w:rPr>
                <w:color w:val="auto"/>
              </w:rPr>
              <w:t>quais as informações a prestar aos requerentes no momento da apresentação do pedido.</w:t>
            </w:r>
            <w:r w:rsidRPr="002246FA">
              <w:rPr>
                <w:b/>
                <w:i/>
                <w:color w:val="auto"/>
              </w:rPr>
              <w:t xml:space="preserve"> Esses atos de execução devem ser adotados em conformidade com o procedimento previsto no artigo 58.º</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A Comissão </w:t>
            </w:r>
            <w:r w:rsidRPr="002246FA">
              <w:rPr>
                <w:b/>
                <w:i/>
                <w:color w:val="auto"/>
              </w:rPr>
              <w:t>tem competência para adotar atos delegados, em conformidade com o artigo 59.º, que especifiquem</w:t>
            </w:r>
            <w:r w:rsidRPr="002246FA">
              <w:rPr>
                <w:color w:val="auto"/>
              </w:rPr>
              <w:t xml:space="preserve"> quais as informações a prestar aos requerentes no momento da apresentação do pedido.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Prestar informação aos requerentes constitui um direito processual básico dos mesmos. Dada a sua importância, é fundamental que os colegisladores cheguem a acordo sobre qualquer ato que venha a especificar mais pormenorizadamente a informação a prestar aos requerentes. Nessas circunstâncias, apenas se poderá recorrer à figura do ato delegado.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928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Center"/>
              <w:rPr>
                <w:color w:val="auto"/>
              </w:rPr>
            </w:pPr>
            <w:r w:rsidRPr="002246FA">
              <w:rPr>
                <w:b/>
                <w:i/>
                <w:color w:val="auto"/>
                <w:sz w:val="24"/>
              </w:rPr>
              <w:t>Artigo 27.º</w:t>
            </w:r>
            <w:r w:rsidRPr="002246FA">
              <w:rPr>
                <w:color w:val="auto"/>
              </w:rPr>
              <w:tab/>
            </w:r>
          </w:p>
        </w:tc>
        <w:tc>
          <w:tcPr>
            <w:tcW w:w="4876" w:type="dxa"/>
          </w:tcPr>
          <w:p w:rsidR="001F35D4" w:rsidRPr="002246FA" w:rsidRDefault="001F35D4" w:rsidP="00B4092F">
            <w:pPr>
              <w:pStyle w:val="Normal6"/>
              <w:rPr>
                <w:color w:val="auto"/>
              </w:rPr>
            </w:pPr>
            <w:r w:rsidRPr="002246FA">
              <w:rPr>
                <w:b/>
                <w:i/>
                <w:color w:val="auto"/>
              </w:rPr>
              <w:t>Suprimido</w:t>
            </w:r>
          </w:p>
        </w:tc>
      </w:tr>
      <w:tr w:rsidR="002A7158" w:rsidRPr="002246FA" w:rsidTr="00B4092F">
        <w:trPr>
          <w:jc w:val="center"/>
        </w:trPr>
        <w:tc>
          <w:tcPr>
            <w:tcW w:w="4876" w:type="dxa"/>
          </w:tcPr>
          <w:p w:rsidR="001F35D4" w:rsidRPr="002246FA" w:rsidRDefault="001F35D4" w:rsidP="00B4092F">
            <w:pPr>
              <w:pStyle w:val="Center"/>
              <w:rPr>
                <w:color w:val="auto"/>
              </w:rPr>
            </w:pPr>
            <w:r w:rsidRPr="002246FA">
              <w:rPr>
                <w:b/>
                <w:i/>
                <w:color w:val="auto"/>
                <w:sz w:val="24"/>
              </w:rPr>
              <w:lastRenderedPageBreak/>
              <w:t>Registo dos pedidos de proteção internacional</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1.</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As autoridades responsáveis pela receção e registo dos pedidos de proteção internacional devem registar o pedido o mais rapidamente possível, no prazo de três dias úteis a contar da data de apresentação. Devem registar igualmente as seguintes informações:</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(a) Nome, data de nascimento, sexo, nacionalidade e outros dados pessoais do requerente;</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(b) Tipo e número do documento de identidade ou de viagem do requerente;</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(c) Data e local de apresentação do pedido e autoridade à qual foi apresentado.</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Se os dados a que se referem as alíneas a) e b) já tiverem sido obtidos pelos Estados-Membros antes da apresentação do pedido, não serão solicitados de novo.</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2. Se as informações forem recolhidas pela autoridade responsável pela decisão ou por outra autoridade que a assiste na análise dos pedidos, os dados suplementares necessários para a sua apreciação podem igualmente ser recolhidos no momento do registo.</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3. No casos em que os pedidos simultâneos de proteção internacional por parte de um número desproporcionado de nacionais de países terceiros ou de apátridas torne difícil, na prática, o registo dos pedidos no prazo de três dias úteis a contar da respetiva data de apresentação, as autoridades dos Estados-Membros podem prorrogar esse prazo até dez dias úteis.</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 xml:space="preserve">4. As autoridades responsáveis devem conservar cada conjunto de dados a que se refere o n.º 1 e quaisquer outros dados recolhidos nos termos do n.º 2 por um período de dez anos a contar da data da decisão definitiva. O registo deve ser apagado no termo desse período ou, se a </w:t>
            </w:r>
            <w:r w:rsidRPr="002246FA">
              <w:rPr>
                <w:b/>
                <w:i/>
                <w:color w:val="auto"/>
              </w:rPr>
              <w:lastRenderedPageBreak/>
              <w:t>pessoa em causa adquirir a cidadania de um Estado-Membro antes do referido termo, assim que o Estado-Membro tiver conhecimento desse facto.</w:t>
            </w:r>
          </w:p>
        </w:tc>
        <w:tc>
          <w:tcPr>
            <w:tcW w:w="4876" w:type="dxa"/>
          </w:tcPr>
          <w:p w:rsidR="001F35D4" w:rsidRPr="002246FA" w:rsidRDefault="001F35D4" w:rsidP="00B4092F">
            <w:pPr>
              <w:pStyle w:val="Normal6"/>
              <w:rPr>
                <w:color w:val="auto"/>
              </w:rPr>
            </w:pP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929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Elissavet Vozemberg-Vrionidi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1 – parágrafo 1 – parte introdutória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As autoridades responsáveis pela receção e registo dos pedidos de proteção internacional devem registar o pedido o mais rapidamente possível, no prazo de </w:t>
            </w:r>
            <w:r w:rsidRPr="002246FA">
              <w:rPr>
                <w:b/>
                <w:i/>
                <w:color w:val="auto"/>
              </w:rPr>
              <w:t>três</w:t>
            </w:r>
            <w:r w:rsidRPr="002246FA">
              <w:rPr>
                <w:color w:val="auto"/>
              </w:rPr>
              <w:t xml:space="preserve"> dias úteis a contar da data de apresentação. Devem registar igualmente as seguintes informações:</w:t>
            </w:r>
          </w:p>
        </w:tc>
        <w:tc>
          <w:tcPr>
            <w:tcW w:w="4876" w:type="dxa"/>
          </w:tcPr>
          <w:p w:rsidR="001F35D4" w:rsidRPr="002246FA" w:rsidRDefault="001F35D4" w:rsidP="00B4092F">
            <w:pPr>
              <w:pStyle w:val="Normal6"/>
              <w:rPr>
                <w:color w:val="auto"/>
              </w:rPr>
            </w:pPr>
            <w:r w:rsidRPr="002246FA">
              <w:rPr>
                <w:color w:val="auto"/>
              </w:rPr>
              <w:t xml:space="preserve">As autoridades responsáveis pela receção e registo dos pedidos de proteção internacional devem registar o pedido o mais rapidamente possível, no prazo de </w:t>
            </w:r>
            <w:r w:rsidRPr="002246FA">
              <w:rPr>
                <w:b/>
                <w:i/>
                <w:color w:val="auto"/>
              </w:rPr>
              <w:t>dez</w:t>
            </w:r>
            <w:r w:rsidRPr="002246FA">
              <w:rPr>
                <w:color w:val="auto"/>
              </w:rPr>
              <w:t xml:space="preserve"> dias úteis a contar da data de apresentação. Devem registar igualmente as seguintes informações: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Três dias não é um prazo realista numa situação de afluxo maciço.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930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Miltiadis Kyrkos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1 – parágrafo 1 – parte introdutória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As autoridades responsáveis pela receção e registo dos pedidos de proteção internacional devem registar o pedido o mais rapidamente possível, no prazo de </w:t>
            </w:r>
            <w:r w:rsidRPr="002246FA">
              <w:rPr>
                <w:b/>
                <w:i/>
                <w:color w:val="auto"/>
              </w:rPr>
              <w:t>três dias úteis</w:t>
            </w:r>
            <w:r w:rsidRPr="002246FA">
              <w:rPr>
                <w:color w:val="auto"/>
              </w:rPr>
              <w:t xml:space="preserve"> a contar da data de apresentação. Devem registar igualmente as seguintes informações:</w:t>
            </w:r>
          </w:p>
        </w:tc>
        <w:tc>
          <w:tcPr>
            <w:tcW w:w="4876" w:type="dxa"/>
          </w:tcPr>
          <w:p w:rsidR="001F35D4" w:rsidRPr="002246FA" w:rsidRDefault="001F35D4" w:rsidP="00B4092F">
            <w:pPr>
              <w:pStyle w:val="Normal6"/>
              <w:rPr>
                <w:color w:val="auto"/>
              </w:rPr>
            </w:pPr>
            <w:r w:rsidRPr="002246FA">
              <w:rPr>
                <w:color w:val="auto"/>
              </w:rPr>
              <w:t xml:space="preserve">As autoridades responsáveis pela receção e registo dos pedidos de proteção internacional devem registar o pedido o mais rapidamente possível, no prazo de </w:t>
            </w:r>
            <w:r w:rsidRPr="002246FA">
              <w:rPr>
                <w:b/>
                <w:i/>
                <w:color w:val="auto"/>
              </w:rPr>
              <w:t>dez dias</w:t>
            </w:r>
            <w:r w:rsidRPr="002246FA">
              <w:rPr>
                <w:color w:val="auto"/>
              </w:rPr>
              <w:t xml:space="preserve"> a contar da data de apresentação. Devem registar igualmente as seguintes informações:</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931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1 – parágrafo 1 – alínea 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w:t>
            </w:r>
            <w:r w:rsidRPr="002246FA">
              <w:rPr>
                <w:color w:val="auto"/>
              </w:rPr>
              <w:tab/>
              <w:t>Nome, data de nascimento, sexo, nacionalidade e outros dados pessoais do requerente;</w:t>
            </w:r>
          </w:p>
        </w:tc>
        <w:tc>
          <w:tcPr>
            <w:tcW w:w="4876" w:type="dxa"/>
          </w:tcPr>
          <w:p w:rsidR="001F35D4" w:rsidRPr="002246FA" w:rsidRDefault="001F35D4" w:rsidP="00B4092F">
            <w:pPr>
              <w:pStyle w:val="Normal6"/>
              <w:rPr>
                <w:color w:val="auto"/>
              </w:rPr>
            </w:pPr>
            <w:r w:rsidRPr="002246FA">
              <w:rPr>
                <w:color w:val="auto"/>
              </w:rPr>
              <w:t>(a)</w:t>
            </w:r>
            <w:r w:rsidRPr="002246FA">
              <w:rPr>
                <w:color w:val="auto"/>
              </w:rPr>
              <w:tab/>
              <w:t>Nome, data de nascimento, sexo, nacionalidade e outros dados pessoais do requerente</w:t>
            </w:r>
            <w:r w:rsidRPr="002246FA">
              <w:rPr>
                <w:b/>
                <w:i/>
                <w:color w:val="auto"/>
              </w:rPr>
              <w:t>, incluindo, se relevante, a identidade de género</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932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Miltiadis Kyrkos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1 – parágrafo 1 – alínea 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w:t>
            </w:r>
            <w:r w:rsidRPr="002246FA">
              <w:rPr>
                <w:color w:val="auto"/>
              </w:rPr>
              <w:tab/>
              <w:t xml:space="preserve">Nome, data de nascimento, sexo, nacionalidade </w:t>
            </w:r>
            <w:r w:rsidRPr="002246FA">
              <w:rPr>
                <w:b/>
                <w:i/>
                <w:color w:val="auto"/>
              </w:rPr>
              <w:t>e outros dados pessoais do requerente</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(a)</w:t>
            </w:r>
            <w:r w:rsidRPr="002246FA">
              <w:rPr>
                <w:color w:val="auto"/>
              </w:rPr>
              <w:tab/>
              <w:t>Nome, data de nascimento, sexo, nacionalidade</w:t>
            </w:r>
            <w:r w:rsidRPr="002246FA">
              <w:rPr>
                <w:b/>
                <w:i/>
                <w:color w:val="auto"/>
              </w:rPr>
              <w:t>, situação familiar</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933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 Jean Lambert</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1 – parágrafo 1 – alínea 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lastRenderedPageBreak/>
              <w:t>(a)</w:t>
            </w:r>
            <w:r w:rsidRPr="002246FA">
              <w:rPr>
                <w:color w:val="auto"/>
              </w:rPr>
              <w:tab/>
              <w:t xml:space="preserve">Nome, data de nascimento, sexo, nacionalidade </w:t>
            </w:r>
            <w:r w:rsidRPr="002246FA">
              <w:rPr>
                <w:b/>
                <w:i/>
                <w:color w:val="auto"/>
              </w:rPr>
              <w:t>e outros dados pessoais do requerente</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(a)</w:t>
            </w:r>
            <w:r w:rsidRPr="002246FA">
              <w:rPr>
                <w:color w:val="auto"/>
              </w:rPr>
              <w:tab/>
              <w:t xml:space="preserve">Nome, data de nascimento, sexo, nacionalidade </w:t>
            </w:r>
            <w:r w:rsidRPr="002246FA">
              <w:rPr>
                <w:b/>
                <w:i/>
                <w:color w:val="auto"/>
              </w:rPr>
              <w:t>ou apatridia</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934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1 – parágrafo 1 – alínea a-A) (nova)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a-A)</w:t>
            </w:r>
            <w:r w:rsidRPr="002246FA">
              <w:rPr>
                <w:color w:val="auto"/>
              </w:rPr>
              <w:tab/>
            </w:r>
            <w:r w:rsidRPr="002246FA">
              <w:rPr>
                <w:b/>
                <w:i/>
                <w:color w:val="auto"/>
              </w:rPr>
              <w:t>Outros dados pessoais do requerente como a situação familiar e de saúde;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935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1 – parágrafo 1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(b)</w:t>
            </w:r>
            <w:r w:rsidRPr="002246FA">
              <w:rPr>
                <w:color w:val="auto"/>
              </w:rPr>
              <w:tab/>
              <w:t>Tipo e número do documento de identidade ou de viagem do requerente;</w:t>
            </w:r>
          </w:p>
        </w:tc>
        <w:tc>
          <w:tcPr>
            <w:tcW w:w="4876" w:type="dxa"/>
          </w:tcPr>
          <w:p w:rsidR="001F35D4" w:rsidRPr="002246FA" w:rsidRDefault="001F35D4" w:rsidP="00B4092F">
            <w:pPr>
              <w:pStyle w:val="Normal6"/>
              <w:rPr>
                <w:color w:val="auto"/>
              </w:rPr>
            </w:pPr>
            <w:r w:rsidRPr="002246FA">
              <w:rPr>
                <w:color w:val="auto"/>
              </w:rPr>
              <w:t>(b)</w:t>
            </w:r>
            <w:r w:rsidRPr="002246FA">
              <w:rPr>
                <w:color w:val="auto"/>
              </w:rPr>
              <w:tab/>
              <w:t>Tipo e número do documento de identidade ou de viagem do requerente</w:t>
            </w:r>
            <w:r w:rsidRPr="002246FA">
              <w:rPr>
                <w:b/>
                <w:i/>
                <w:color w:val="auto"/>
              </w:rPr>
              <w:t>, se disponível</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936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Alessandra Mussolini, Salvatore Domenico Pogliese</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1 – parágrafo 1-A (novo)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O Estado-Membro responsável deve levar a cabo uma verificação de segurança meticulosa de cada requerente logo que possível após o registo do pedido.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937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Jean Lambert, 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1-A (novo)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1-A.</w:t>
            </w:r>
            <w:r w:rsidRPr="002246FA">
              <w:rPr>
                <w:color w:val="auto"/>
              </w:rPr>
              <w:tab/>
            </w:r>
            <w:r w:rsidRPr="002246FA">
              <w:rPr>
                <w:b/>
                <w:i/>
                <w:color w:val="auto"/>
              </w:rPr>
              <w:t>Caso um requerente afirme não ter nacionalidade esse facto deve ficar registado de forma clara, e o requerente é sujeito a um mecanismo específico de apuramento de apatridia que confirme esse estatuto no momento oportuno.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938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Se as informações forem recolhidas pela autoridade responsável pela decisão ou por outra autoridade que a assiste na análise dos pedidos, os dados suplementares necessários para a sua apreciação podem igualmente ser recolhidos no momento do registo.</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Se as informações forem recolhidas pela autoridade responsável pela decisão ou por outra autoridade que a assiste na análise dos pedidos, os dados suplementares necessários para a sua apreciação podem igualmente ser recolhidos no momento do registo. </w:t>
            </w:r>
            <w:r w:rsidRPr="002246FA">
              <w:rPr>
                <w:b/>
                <w:i/>
                <w:color w:val="auto"/>
              </w:rPr>
              <w:t xml:space="preserve">As autoridades do Estado-Membro que </w:t>
            </w:r>
            <w:r w:rsidR="00AA166E">
              <w:rPr>
                <w:b/>
                <w:i/>
                <w:color w:val="auto"/>
              </w:rPr>
              <w:t>analisam ou determinam o Estado</w:t>
            </w:r>
            <w:r w:rsidR="00AA166E">
              <w:rPr>
                <w:b/>
                <w:i/>
                <w:color w:val="auto"/>
              </w:rPr>
              <w:noBreakHyphen/>
            </w:r>
            <w:r w:rsidRPr="002246FA">
              <w:rPr>
                <w:b/>
                <w:i/>
                <w:color w:val="auto"/>
              </w:rPr>
              <w:t>Membro responsável pelo pedido devem ter acesso aos dados de entrada e saída do requerente a que se refere o Regulamento (UE) n.º XXX/XXX (sistema de entrada/saída da UE).</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939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No casos em que os pedidos simultâneos de proteção internacional por parte de um número desproporcionado de nacionais de países terceiros ou de apátridas torne difícil, na prática, o registo dos pedidos no prazo de três dias úteis a contar da respetiva data de apresentação, as autoridades dos Estados-Membros podem prorrogar esse prazo até </w:t>
            </w:r>
            <w:r w:rsidRPr="002246FA">
              <w:rPr>
                <w:b/>
                <w:i/>
                <w:color w:val="auto"/>
              </w:rPr>
              <w:t>dez</w:t>
            </w:r>
            <w:r w:rsidRPr="002246FA">
              <w:rPr>
                <w:color w:val="auto"/>
              </w:rPr>
              <w:t xml:space="preserve"> dias úteis.</w:t>
            </w:r>
          </w:p>
        </w:tc>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No casos em que os pedidos simultâneos de proteção internacional por parte de um número desproporcionado de nacionais de países terceiros ou de apátridas torne difícil, na prática, o registo dos pedidos no prazo de três dias úteis a contar da respetiva data de apresentação, as autoridades dos Estados-Membros podem prorrogar esse prazo até </w:t>
            </w:r>
            <w:r w:rsidRPr="002246FA">
              <w:rPr>
                <w:b/>
                <w:i/>
                <w:color w:val="auto"/>
              </w:rPr>
              <w:t>cinco</w:t>
            </w:r>
            <w:r w:rsidRPr="002246FA">
              <w:rPr>
                <w:color w:val="auto"/>
              </w:rPr>
              <w:t xml:space="preserve"> dias úteis.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940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No casos em que os pedidos simultâneos de proteção internacional por parte de um número desproporcionado de nacionais de países terceiros ou de apátridas torne difícil, na prática, o registo dos pedidos no prazo de três dias úteis a contar da respetiva data de apresentação, as </w:t>
            </w:r>
            <w:r w:rsidRPr="002246FA">
              <w:rPr>
                <w:color w:val="auto"/>
              </w:rPr>
              <w:lastRenderedPageBreak/>
              <w:t xml:space="preserve">autoridades dos Estados-Membros podem prorrogar esse prazo até </w:t>
            </w:r>
            <w:r w:rsidRPr="002246FA">
              <w:rPr>
                <w:b/>
                <w:i/>
                <w:color w:val="auto"/>
              </w:rPr>
              <w:t>dez dias úteis</w:t>
            </w:r>
            <w:r w:rsidRPr="002246FA">
              <w:rPr>
                <w:color w:val="auto"/>
              </w:rPr>
              <w:t>.</w:t>
            </w:r>
          </w:p>
        </w:tc>
        <w:tc>
          <w:tcPr>
            <w:tcW w:w="4876" w:type="dxa"/>
          </w:tcPr>
          <w:p w:rsidR="001F35D4" w:rsidRPr="002246FA" w:rsidRDefault="001F35D4" w:rsidP="00B4092F">
            <w:pPr>
              <w:pStyle w:val="Normal6"/>
              <w:rPr>
                <w:color w:val="auto"/>
              </w:rPr>
            </w:pPr>
            <w:r w:rsidRPr="002246FA">
              <w:rPr>
                <w:color w:val="auto"/>
              </w:rPr>
              <w:lastRenderedPageBreak/>
              <w:t>3.</w:t>
            </w:r>
            <w:r w:rsidRPr="002246FA">
              <w:rPr>
                <w:color w:val="auto"/>
              </w:rPr>
              <w:tab/>
              <w:t xml:space="preserve">No casos em que os pedidos simultâneos de proteção internacional por parte de um número desproporcionado de nacionais de países terceiros ou de apátridas torne difícil, na prática, o registo dos pedidos no prazo de três dias úteis a contar da respetiva data de apresentação, as </w:t>
            </w:r>
            <w:r w:rsidRPr="002246FA">
              <w:rPr>
                <w:color w:val="auto"/>
              </w:rPr>
              <w:lastRenderedPageBreak/>
              <w:t xml:space="preserve">autoridades dos Estados-Membros podem prorrogar esse prazo até </w:t>
            </w:r>
            <w:r w:rsidRPr="002246FA">
              <w:rPr>
                <w:b/>
                <w:i/>
                <w:color w:val="auto"/>
              </w:rPr>
              <w:t>sete</w:t>
            </w:r>
            <w:r w:rsidRPr="002246FA">
              <w:rPr>
                <w:color w:val="auto"/>
              </w:rPr>
              <w:t xml:space="preserve"> dias.</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941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As autoridades responsáveis devem conservar cada conjunto de dados a que se refere o n.º 1 e quaisquer outros dados recolhidos nos termos do n.º 2 por um período de dez anos a contar da data da decisão definitiva. O registo deve ser apagado no termo desse período </w:t>
            </w:r>
            <w:r w:rsidRPr="002246FA">
              <w:rPr>
                <w:b/>
                <w:i/>
                <w:color w:val="auto"/>
              </w:rPr>
              <w:t>ou, se a pessoa em causa adquirir a cidadania de um Estado-Membro antes do referido termo, assim que o Estado-Membro tiver conhecimento desse facto</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As autoridades responsáveis devem conservar cada conjunto de dados a que se refere o n.º 1 e quaisquer outros dados recolhidos nos termos do n.º 2 por um período de dez anos a contar da data da decisão definitiva. O registo deve ser apagado no termo desse período.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942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Caterina Chinnici, Josef Weidenholzer, Ana Gomes, Birgit Sippel</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As autoridades responsáveis devem conservar cada conjunto de dados a que se refere o n.º 1 e quaisquer outros dados recolhidos nos termos do n.º 2 por um período de </w:t>
            </w:r>
            <w:r w:rsidRPr="002246FA">
              <w:rPr>
                <w:b/>
                <w:i/>
                <w:color w:val="auto"/>
              </w:rPr>
              <w:t>dez anos</w:t>
            </w:r>
            <w:r w:rsidRPr="002246FA">
              <w:rPr>
                <w:color w:val="auto"/>
              </w:rPr>
              <w:t xml:space="preserve"> a contar da data da decisão definitiva. O registo deve ser apagado no termo desse período ou, se a pessoa em causa adquirir a cidadania de um Estado-Membro antes do referido </w:t>
            </w:r>
            <w:r w:rsidRPr="002246FA">
              <w:rPr>
                <w:color w:val="auto"/>
              </w:rPr>
              <w:lastRenderedPageBreak/>
              <w:t>termo, assim que o Estado-Membro tiver conhecimento desse facto.</w:t>
            </w:r>
          </w:p>
        </w:tc>
        <w:tc>
          <w:tcPr>
            <w:tcW w:w="4876" w:type="dxa"/>
          </w:tcPr>
          <w:p w:rsidR="001F35D4" w:rsidRPr="002246FA" w:rsidRDefault="001F35D4" w:rsidP="00B4092F">
            <w:pPr>
              <w:pStyle w:val="Normal6"/>
              <w:rPr>
                <w:color w:val="auto"/>
              </w:rPr>
            </w:pPr>
            <w:r w:rsidRPr="002246FA">
              <w:rPr>
                <w:color w:val="auto"/>
              </w:rPr>
              <w:lastRenderedPageBreak/>
              <w:t>4.</w:t>
            </w:r>
            <w:r w:rsidRPr="002246FA">
              <w:rPr>
                <w:color w:val="auto"/>
              </w:rPr>
              <w:tab/>
              <w:t xml:space="preserve">As autoridades responsáveis devem conservar cada conjunto de dados a que se refere o n.º 1 e quaisquer outros dados recolhidos nos termos do n.º 2 por um período de </w:t>
            </w:r>
            <w:r w:rsidRPr="002246FA">
              <w:rPr>
                <w:b/>
                <w:i/>
                <w:color w:val="auto"/>
              </w:rPr>
              <w:t>um ano</w:t>
            </w:r>
            <w:r w:rsidRPr="002246FA">
              <w:rPr>
                <w:color w:val="auto"/>
              </w:rPr>
              <w:t xml:space="preserve"> a contar da data da decisão definitiva </w:t>
            </w:r>
            <w:r w:rsidRPr="002246FA">
              <w:rPr>
                <w:b/>
                <w:i/>
                <w:color w:val="auto"/>
              </w:rPr>
              <w:t>sobre o pedido de proteção internacional, incluindo todos os níveis de recurso</w:t>
            </w:r>
            <w:r w:rsidRPr="002246FA">
              <w:rPr>
                <w:color w:val="auto"/>
              </w:rPr>
              <w:t xml:space="preserve">. O registo deve ser apagado no termo desse período ou, se a pessoa em causa adquirir a cidadania de </w:t>
            </w:r>
            <w:r w:rsidRPr="002246FA">
              <w:rPr>
                <w:color w:val="auto"/>
              </w:rPr>
              <w:lastRenderedPageBreak/>
              <w:t>um Estado-Membro antes do referido termo, assim que o Estado-Membro tiver conhecimento desse facto.</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É possível que, no contexto de pedidos subsequentes, o registo dos dados pessoais do requerente tenha utilidade após uma decisão final sobre o pedido. Contudo, tendo em mente os prazos de resposta aos pedidos em termos gerais e de pedidos subsequentes em particular, não se consegue perceber a razão por que essa informação deve ser conservada por um período de dez anos. Um ano após a decisão final afigura-se mais do que suficiente.</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943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As autoridades responsáveis devem conservar cada conjunto de dados a que se refere o n.º 1 e quaisquer outros dados recolhidos nos termos do n.º 2 por um período de dez anos a contar da data da decisão definitiva. O registo deve ser apagado no termo desse período ou, se a pessoa em causa adquirir a cidadania de um Estado-Membro antes do referido termo, assim que </w:t>
            </w:r>
            <w:r w:rsidRPr="002246FA">
              <w:rPr>
                <w:b/>
                <w:i/>
                <w:color w:val="auto"/>
              </w:rPr>
              <w:t>o Estado-Membro tiver conhecimento desse facto</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As autoridades responsáveis devem conservar cada conjunto de dados a que se refere o n.º 1 e quaisquer outros dados recolhidos nos termos do n.º 2 por um período de dez anos a contar da data da decisão definitiva. O registo deve ser apagado no termo desse período ou, se a pessoa em causa adquirir a cidadania de um Estado-Membro antes do referido termo, assim que </w:t>
            </w:r>
            <w:r w:rsidRPr="002246FA">
              <w:rPr>
                <w:b/>
                <w:i/>
                <w:color w:val="auto"/>
              </w:rPr>
              <w:t>se concretizar a cidadania.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944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As autoridades responsáveis devem conservar cada conjunto de dados a que se </w:t>
            </w:r>
            <w:r w:rsidRPr="002246FA">
              <w:rPr>
                <w:color w:val="auto"/>
              </w:rPr>
              <w:lastRenderedPageBreak/>
              <w:t xml:space="preserve">refere o n.º 1 e quaisquer outros dados recolhidos nos termos do n.º 2 por um período de </w:t>
            </w:r>
            <w:r w:rsidRPr="002246FA">
              <w:rPr>
                <w:b/>
                <w:i/>
                <w:color w:val="auto"/>
              </w:rPr>
              <w:t>dez</w:t>
            </w:r>
            <w:r w:rsidRPr="002246FA">
              <w:rPr>
                <w:color w:val="auto"/>
              </w:rPr>
              <w:t xml:space="preserve"> anos a contar da data da decisão definitiva. O registo deve ser apagado no termo desse período ou, se a pessoa em causa adquirir a cidadania de um Estado-Membro antes do referido termo, assim que o Estado-Membro tiver conhecimento desse facto.</w:t>
            </w:r>
          </w:p>
        </w:tc>
        <w:tc>
          <w:tcPr>
            <w:tcW w:w="4876" w:type="dxa"/>
          </w:tcPr>
          <w:p w:rsidR="001F35D4" w:rsidRPr="002246FA" w:rsidRDefault="001F35D4" w:rsidP="00B4092F">
            <w:pPr>
              <w:pStyle w:val="Normal6"/>
              <w:rPr>
                <w:color w:val="auto"/>
              </w:rPr>
            </w:pPr>
            <w:r w:rsidRPr="002246FA">
              <w:rPr>
                <w:color w:val="auto"/>
              </w:rPr>
              <w:lastRenderedPageBreak/>
              <w:t>4.</w:t>
            </w:r>
            <w:r w:rsidRPr="002246FA">
              <w:rPr>
                <w:color w:val="auto"/>
              </w:rPr>
              <w:tab/>
              <w:t xml:space="preserve">As autoridades responsáveis devem conservar cada conjunto de dados a que se </w:t>
            </w:r>
            <w:r w:rsidRPr="002246FA">
              <w:rPr>
                <w:color w:val="auto"/>
              </w:rPr>
              <w:lastRenderedPageBreak/>
              <w:t xml:space="preserve">refere o n.º 1 e quaisquer outros dados recolhidos nos termos do n.º 2 por um período de </w:t>
            </w:r>
            <w:r w:rsidRPr="002246FA">
              <w:rPr>
                <w:b/>
                <w:i/>
                <w:color w:val="auto"/>
              </w:rPr>
              <w:t>cinco</w:t>
            </w:r>
            <w:r w:rsidRPr="002246FA">
              <w:rPr>
                <w:color w:val="auto"/>
              </w:rPr>
              <w:t xml:space="preserve"> anos a contar da data da decisão definitiva. O registo deve ser apagado no termo desse período ou, se a pessoa em causa adquirir a cidadania de um Estado-Membro antes do referido termo, assim que o Estado-Membro tiver conhecimento desse facto.</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A alteração visa alinhar o período de conservação dos dados com o período de cinco anos da posição do PE sobre a proposta Eurodac.</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945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27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As autoridades responsáveis devem conservar cada conjunto de dados a que se refere o n.º 1 e quaisquer outros dados recolhidos nos termos do n.º 2 por um período de </w:t>
            </w:r>
            <w:r w:rsidRPr="002246FA">
              <w:rPr>
                <w:b/>
                <w:i/>
                <w:color w:val="auto"/>
              </w:rPr>
              <w:t>dez</w:t>
            </w:r>
            <w:r w:rsidRPr="002246FA">
              <w:rPr>
                <w:color w:val="auto"/>
              </w:rPr>
              <w:t xml:space="preserve"> anos a contar da data da decisão definitiva. O registo deve ser apagado no termo desse período ou, se a pessoa em causa adquirir a cidadania de um Estado-Membro antes do referido termo, assim que o Estado-Membro tiver conhecimento desse facto.</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As autoridades responsáveis devem conservar cada conjunto de dados a que se refere o n.º 1 e quaisquer outros dados recolhidos nos termos do n.º 2 por um período de </w:t>
            </w:r>
            <w:r w:rsidRPr="002246FA">
              <w:rPr>
                <w:b/>
                <w:i/>
                <w:color w:val="auto"/>
              </w:rPr>
              <w:t>dois</w:t>
            </w:r>
            <w:r w:rsidRPr="002246FA">
              <w:rPr>
                <w:color w:val="auto"/>
              </w:rPr>
              <w:t xml:space="preserve"> anos a contar da data da decisão definitiva. O registo deve ser apagado no termo desse período ou, se a pessoa em causa adquirir a cidadania de um Estado-Membro antes do referido termo, assim que o Estado-Membro tiver conhecimento desse facto.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946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lastRenderedPageBreak/>
        <w:t>&lt;Article&gt;</w:t>
      </w:r>
      <w:r w:rsidRPr="002246FA">
        <w:rPr>
          <w:color w:val="auto"/>
        </w:rPr>
        <w:t>Artigo 28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deve apresentar o pedido no prazo de </w:t>
            </w:r>
            <w:r w:rsidRPr="002246FA">
              <w:rPr>
                <w:b/>
                <w:i/>
                <w:color w:val="auto"/>
              </w:rPr>
              <w:t>dez</w:t>
            </w:r>
            <w:r w:rsidRPr="002246FA">
              <w:rPr>
                <w:color w:val="auto"/>
              </w:rPr>
              <w:t xml:space="preserve"> dias úteis a contar da data em que o pedido for registado, desde que tenha efetivamente oportunidade de o fazer dentro desse prazo.</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deve apresentar o pedido no prazo de </w:t>
            </w:r>
            <w:r w:rsidRPr="002246FA">
              <w:rPr>
                <w:b/>
                <w:i/>
                <w:color w:val="auto"/>
              </w:rPr>
              <w:t>vinte</w:t>
            </w:r>
            <w:r w:rsidRPr="002246FA">
              <w:rPr>
                <w:color w:val="auto"/>
              </w:rPr>
              <w:t xml:space="preserve"> dias úteis a contar da data em que o pedido for registado </w:t>
            </w:r>
            <w:r w:rsidRPr="002246FA">
              <w:rPr>
                <w:b/>
                <w:i/>
                <w:color w:val="auto"/>
              </w:rPr>
              <w:t>ou, o mais tardar, na data do encontro marcado em conformidade com o n.º 5</w:t>
            </w:r>
            <w:r w:rsidRPr="002246FA">
              <w:rPr>
                <w:color w:val="auto"/>
              </w:rPr>
              <w:t xml:space="preserve">, desde que tenha efetivamente oportunidade de o fazer dentro desse prazo. </w:t>
            </w:r>
            <w:r w:rsidRPr="002246FA">
              <w:rPr>
                <w:b/>
                <w:i/>
                <w:color w:val="auto"/>
              </w:rPr>
              <w:t>Sempre que seja solicitada assistência jurídica a título gratuito, o período para apresentar o pedido deve começar a contar a partir da nomeação do advogado ou consultor ou assim que a assistência jurídica e representação gratuitas tenham sido recusadas em aplicação do artigo 15.º, n.º 3.</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947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deve apresentar o pedido no prazo de </w:t>
            </w:r>
            <w:r w:rsidRPr="002246FA">
              <w:rPr>
                <w:b/>
                <w:i/>
                <w:color w:val="auto"/>
              </w:rPr>
              <w:t>dez</w:t>
            </w:r>
            <w:r w:rsidRPr="002246FA">
              <w:rPr>
                <w:color w:val="auto"/>
              </w:rPr>
              <w:t xml:space="preserve"> dias úteis a contar da data em que o pedido for registado, desde que tenha efetivamente oportunidade de o fazer dentro desse prazo.</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deve apresentar o pedido no prazo de </w:t>
            </w:r>
            <w:r w:rsidRPr="002246FA">
              <w:rPr>
                <w:b/>
                <w:i/>
                <w:color w:val="auto"/>
              </w:rPr>
              <w:t>vinte</w:t>
            </w:r>
            <w:r w:rsidRPr="002246FA">
              <w:rPr>
                <w:color w:val="auto"/>
              </w:rPr>
              <w:t xml:space="preserve"> dias úteis a contar da data em que o pedido for registado, desde que tenha efetivamente oportunidade de o fazer dentro desse prazo</w:t>
            </w:r>
            <w:r w:rsidRPr="002246FA">
              <w:rPr>
                <w:b/>
                <w:i/>
                <w:color w:val="auto"/>
              </w:rPr>
              <w:t>, incluindo o acesso a tradutores e intérpretes e a assistência jurídica</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948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deve apresentar o pedido no prazo de </w:t>
            </w:r>
            <w:r w:rsidRPr="002246FA">
              <w:rPr>
                <w:b/>
                <w:i/>
                <w:color w:val="auto"/>
              </w:rPr>
              <w:t>dez</w:t>
            </w:r>
            <w:r w:rsidRPr="002246FA">
              <w:rPr>
                <w:color w:val="auto"/>
              </w:rPr>
              <w:t xml:space="preserve"> dias úteis a contar da data em que o pedido for registado, desde que tenha efetivamente oportunidade de o fazer dentro desse prazo.</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deve apresentar o pedido no prazo de </w:t>
            </w:r>
            <w:r w:rsidRPr="002246FA">
              <w:rPr>
                <w:b/>
                <w:i/>
                <w:color w:val="auto"/>
              </w:rPr>
              <w:t>vinte</w:t>
            </w:r>
            <w:r w:rsidRPr="002246FA">
              <w:rPr>
                <w:color w:val="auto"/>
              </w:rPr>
              <w:t xml:space="preserve"> dias úteis a contar da data em que o pedido for registado, desde que tenha efetivamente oportunidade de o fazer dentro desse prazo.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É melhor garantir um pedido completo, preciso e de elevada qualidade do que tentar apressar o processo nesta fase, visto a precipitação poder vir a causar atrasos mais prolongados e ónus administrativos suplementares numa fase posterior, em razão de pedidos subsequentes.</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949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deve apresentar o pedido no prazo de </w:t>
            </w:r>
            <w:r w:rsidRPr="002246FA">
              <w:rPr>
                <w:b/>
                <w:i/>
                <w:color w:val="auto"/>
              </w:rPr>
              <w:t>dez</w:t>
            </w:r>
            <w:r w:rsidRPr="002246FA">
              <w:rPr>
                <w:color w:val="auto"/>
              </w:rPr>
              <w:t xml:space="preserve"> dias úteis a contar da data em que o pedido for registado, desde que tenha efetivamente oportunidade de o fazer dentro desse prazo.</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deve apresentar o pedido no prazo de </w:t>
            </w:r>
            <w:r w:rsidRPr="002246FA">
              <w:rPr>
                <w:b/>
                <w:i/>
                <w:color w:val="auto"/>
              </w:rPr>
              <w:t>quinze</w:t>
            </w:r>
            <w:r w:rsidRPr="002246FA">
              <w:rPr>
                <w:color w:val="auto"/>
              </w:rPr>
              <w:t xml:space="preserve"> dias úteis a contar da data em que o pedido for registado, desde que tenha efetivamente oportunidade de o fazer dentro desse prazo.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950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Miltiadis Kyrkos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deve apresentar o pedido no prazo de </w:t>
            </w:r>
            <w:r w:rsidRPr="002246FA">
              <w:rPr>
                <w:b/>
                <w:i/>
                <w:color w:val="auto"/>
              </w:rPr>
              <w:t>dez dias úteis</w:t>
            </w:r>
            <w:r w:rsidRPr="002246FA">
              <w:rPr>
                <w:color w:val="auto"/>
              </w:rPr>
              <w:t xml:space="preserve"> a contar da data em que o pedido for registado, </w:t>
            </w:r>
            <w:r w:rsidRPr="002246FA">
              <w:rPr>
                <w:color w:val="auto"/>
              </w:rPr>
              <w:lastRenderedPageBreak/>
              <w:t>desde que tenha efetivamente oportunidade de o fazer dentro desse prazo.</w:t>
            </w:r>
          </w:p>
        </w:tc>
        <w:tc>
          <w:tcPr>
            <w:tcW w:w="4876" w:type="dxa"/>
          </w:tcPr>
          <w:p w:rsidR="001F35D4" w:rsidRPr="002246FA" w:rsidRDefault="001F35D4" w:rsidP="00B4092F">
            <w:pPr>
              <w:pStyle w:val="Normal6"/>
              <w:rPr>
                <w:color w:val="auto"/>
              </w:rPr>
            </w:pPr>
            <w:r w:rsidRPr="002246FA">
              <w:rPr>
                <w:color w:val="auto"/>
              </w:rPr>
              <w:lastRenderedPageBreak/>
              <w:t>1.</w:t>
            </w:r>
            <w:r w:rsidRPr="002246FA">
              <w:rPr>
                <w:color w:val="auto"/>
              </w:rPr>
              <w:tab/>
              <w:t xml:space="preserve">O requerente deve apresentar o pedido no prazo de </w:t>
            </w:r>
            <w:r w:rsidRPr="002246FA">
              <w:rPr>
                <w:b/>
                <w:i/>
                <w:color w:val="auto"/>
              </w:rPr>
              <w:t>um mês</w:t>
            </w:r>
            <w:r w:rsidRPr="002246FA">
              <w:rPr>
                <w:color w:val="auto"/>
              </w:rPr>
              <w:t xml:space="preserve"> a contar da data em que o pedido for registado, desde </w:t>
            </w:r>
            <w:r w:rsidRPr="002246FA">
              <w:rPr>
                <w:color w:val="auto"/>
              </w:rPr>
              <w:lastRenderedPageBreak/>
              <w:t>que tenha efetivamente oportunidade de o fazer dentro desse prazo.</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951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deve apresentar o pedido no prazo de </w:t>
            </w:r>
            <w:r w:rsidRPr="002246FA">
              <w:rPr>
                <w:b/>
                <w:i/>
                <w:color w:val="auto"/>
              </w:rPr>
              <w:t>dez dias úteis</w:t>
            </w:r>
            <w:r w:rsidRPr="002246FA">
              <w:rPr>
                <w:color w:val="auto"/>
              </w:rPr>
              <w:t xml:space="preserve"> a contar da data em que o pedido for registado, desde que tenha efetivamente oportunidade de o fazer dentro desse prazo.</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deve apresentar o pedido no prazo de </w:t>
            </w:r>
            <w:r w:rsidRPr="002246FA">
              <w:rPr>
                <w:b/>
                <w:i/>
                <w:color w:val="auto"/>
              </w:rPr>
              <w:t>sete dias</w:t>
            </w:r>
            <w:r w:rsidRPr="002246FA">
              <w:rPr>
                <w:color w:val="auto"/>
              </w:rPr>
              <w:t xml:space="preserve"> a contar da data em que o pedido for registado, desde que tenha efetivamente oportunidade de o fazer dentro desse prazo.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952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Elissavet Vozemberg-Vrionidi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deve apresentar o pedido no prazo de </w:t>
            </w:r>
            <w:r w:rsidRPr="002246FA">
              <w:rPr>
                <w:b/>
                <w:i/>
                <w:color w:val="auto"/>
              </w:rPr>
              <w:t>dez dias úteis</w:t>
            </w:r>
            <w:r w:rsidRPr="002246FA">
              <w:rPr>
                <w:color w:val="auto"/>
              </w:rPr>
              <w:t xml:space="preserve"> a contar da data em que o pedido for registado, desde que tenha efetivamente oportunidade de o fazer dentro desse prazo.</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deve apresentar o pedido no prazo de </w:t>
            </w:r>
            <w:r w:rsidRPr="002246FA">
              <w:rPr>
                <w:b/>
                <w:i/>
                <w:color w:val="auto"/>
              </w:rPr>
              <w:t>um mês</w:t>
            </w:r>
            <w:r w:rsidRPr="002246FA">
              <w:rPr>
                <w:color w:val="auto"/>
              </w:rPr>
              <w:t xml:space="preserve"> a contar da data em que o pedido for registado, desde que tenha efetivamente oportunidade de o fazer dentro desse prazo.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Na prática, não é possível cumprir prazos tão curtos.</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953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lastRenderedPageBreak/>
        <w:t>&lt;RepeatBlock-By&gt;&lt;Members&gt;</w:t>
      </w:r>
      <w:r w:rsidRPr="002246FA">
        <w:rPr>
          <w:color w:val="auto"/>
        </w:rPr>
        <w:t>Péter Niedermüller, Caterina Chinnici, Marju Lauristin,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A autoridade responsável pela receção e registo dos pedidos de proteção internacional deve dar ao requerente a possibilidade efetiva de apresentar o pedido no prazo previsto no n.º 1.</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A autoridade responsável pela receção e registo dos pedidos de proteção internacional deve dar ao requerente a possibilidade efetiva de apresentar o pedido no prazo previsto no n.º 1. </w:t>
            </w:r>
            <w:r w:rsidRPr="002246FA">
              <w:rPr>
                <w:b/>
                <w:i/>
                <w:color w:val="auto"/>
              </w:rPr>
              <w:t>Em conformidade com o artigo 14.º, n.º 1, o requerente tem o direito a assistência jurídica e representação na apresentação do pedido, e deve ser informado desse direito, assim como do direito a assistência jurídica e representação gratuitas, se adequado. Sempre que seja solicitada assistência jurídica a título gratuito, o período para apresentar o pedido deve começar a contar a partir da nomeação do advogado ou consultor.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O direito que assiste ao requerente de obter assistência jurídica e representação antes de apresentar o seu pedido é da máxima importância e deve ser claramente especificado. A presente alteração é consentânea com as alterações propostas aos artigos 14.º, n.º 1, e 15.º, n.º 1, do texto.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954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Nos casos em que um número desproporcionado de nacionais de países terceiros ou apátridas apresente em simultâneo pedidos de proteção internacional, o que torna difícil, na prática, a possibilidade de apresentar o </w:t>
            </w:r>
            <w:r w:rsidRPr="002246FA">
              <w:rPr>
                <w:color w:val="auto"/>
              </w:rPr>
              <w:lastRenderedPageBreak/>
              <w:t xml:space="preserve">pedido no prazo previsto no n.º 1, a autoridade responsável deve dar ao requerente a possibilidade efetiva de apresentar o pedido no prazo de </w:t>
            </w:r>
            <w:r w:rsidRPr="002246FA">
              <w:rPr>
                <w:b/>
                <w:i/>
                <w:color w:val="auto"/>
              </w:rPr>
              <w:t>um mês</w:t>
            </w:r>
            <w:r w:rsidRPr="002246FA">
              <w:rPr>
                <w:color w:val="auto"/>
              </w:rPr>
              <w:t xml:space="preserve"> a contar da data de registo do pedido.</w:t>
            </w:r>
          </w:p>
        </w:tc>
        <w:tc>
          <w:tcPr>
            <w:tcW w:w="4876" w:type="dxa"/>
          </w:tcPr>
          <w:p w:rsidR="001F35D4" w:rsidRPr="002246FA" w:rsidRDefault="001F35D4" w:rsidP="00B4092F">
            <w:pPr>
              <w:pStyle w:val="Normal6"/>
              <w:rPr>
                <w:color w:val="auto"/>
              </w:rPr>
            </w:pPr>
            <w:r w:rsidRPr="002246FA">
              <w:rPr>
                <w:color w:val="auto"/>
              </w:rPr>
              <w:lastRenderedPageBreak/>
              <w:t>3.</w:t>
            </w:r>
            <w:r w:rsidRPr="002246FA">
              <w:rPr>
                <w:color w:val="auto"/>
              </w:rPr>
              <w:tab/>
              <w:t xml:space="preserve">Nos casos em que um número desproporcionado de nacionais de países terceiros ou apátridas apresente em simultâneo pedidos de proteção internacional, o que torna difícil, na prática, a possibilidade de apresentar o </w:t>
            </w:r>
            <w:r w:rsidRPr="002246FA">
              <w:rPr>
                <w:color w:val="auto"/>
              </w:rPr>
              <w:lastRenderedPageBreak/>
              <w:t xml:space="preserve">pedido no prazo previsto no n.º 1, a autoridade responsável deve dar ao requerente a possibilidade efetiva de apresentar o pedido no prazo de </w:t>
            </w:r>
            <w:r w:rsidRPr="002246FA">
              <w:rPr>
                <w:b/>
                <w:i/>
                <w:color w:val="auto"/>
              </w:rPr>
              <w:t>três semanas</w:t>
            </w:r>
            <w:r w:rsidRPr="002246FA">
              <w:rPr>
                <w:color w:val="auto"/>
              </w:rPr>
              <w:t xml:space="preserve"> a contar da data de registo do pedido.</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955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Alessandra Mussolini, Salvatore Domenico Pogliese</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Nos casos em que um número desproporcionado de nacionais de países terceiros ou apátridas apresente em simultâneo pedidos de proteção internacional, o que torna difícil, na prática, a possibilidade de apresentar o pedido no prazo previsto no n.º 1, a autoridade responsável deve dar ao requerente a possibilidade efetiva de apresentar o pedido no prazo de </w:t>
            </w:r>
            <w:r w:rsidRPr="002246FA">
              <w:rPr>
                <w:b/>
                <w:i/>
                <w:color w:val="auto"/>
              </w:rPr>
              <w:t>um mês</w:t>
            </w:r>
            <w:r w:rsidRPr="002246FA">
              <w:rPr>
                <w:color w:val="auto"/>
              </w:rPr>
              <w:t xml:space="preserve"> a contar da data de registo do pedido.</w:t>
            </w:r>
          </w:p>
        </w:tc>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Nos casos em que um número desproporcionado de nacionais de países terceiros ou apátridas apresente em simultâneo pedidos de proteção internacional, o que torna difícil, na prática, a possibilidade de apresentar o pedido no prazo previsto no n.º 1, a autoridade responsável deve dar ao requerente a possibilidade efetiva de apresentar o pedido no prazo de </w:t>
            </w:r>
            <w:r w:rsidRPr="002246FA">
              <w:rPr>
                <w:b/>
                <w:i/>
                <w:color w:val="auto"/>
              </w:rPr>
              <w:t>duas semanas</w:t>
            </w:r>
            <w:r w:rsidRPr="002246FA">
              <w:rPr>
                <w:color w:val="auto"/>
              </w:rPr>
              <w:t xml:space="preserve"> a contar da data de registo do pedido.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956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Miltiadis Kyrkos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Nos casos em que um número desproporcionado de nacionais de países terceiros ou apátridas apresente em simultâneo pedidos de proteção internacional, o que torna difícil, na </w:t>
            </w:r>
            <w:r w:rsidRPr="002246FA">
              <w:rPr>
                <w:color w:val="auto"/>
              </w:rPr>
              <w:lastRenderedPageBreak/>
              <w:t xml:space="preserve">prática, a possibilidade de apresentar o pedido no prazo previsto no n.º 1, a autoridade responsável deve dar ao requerente a possibilidade efetiva de apresentar o pedido </w:t>
            </w:r>
            <w:r w:rsidRPr="002246FA">
              <w:rPr>
                <w:b/>
                <w:i/>
                <w:color w:val="auto"/>
              </w:rPr>
              <w:t>no prazo de um mês a contar da data de registo do pedido</w:t>
            </w:r>
            <w:r w:rsidRPr="002246FA">
              <w:rPr>
                <w:color w:val="auto"/>
              </w:rPr>
              <w:t>.</w:t>
            </w:r>
          </w:p>
        </w:tc>
        <w:tc>
          <w:tcPr>
            <w:tcW w:w="4876" w:type="dxa"/>
          </w:tcPr>
          <w:p w:rsidR="001F35D4" w:rsidRPr="002246FA" w:rsidRDefault="001F35D4" w:rsidP="00B4092F">
            <w:pPr>
              <w:pStyle w:val="Normal6"/>
              <w:rPr>
                <w:color w:val="auto"/>
              </w:rPr>
            </w:pPr>
            <w:r w:rsidRPr="002246FA">
              <w:rPr>
                <w:color w:val="auto"/>
              </w:rPr>
              <w:lastRenderedPageBreak/>
              <w:t>3.</w:t>
            </w:r>
            <w:r w:rsidRPr="002246FA">
              <w:rPr>
                <w:color w:val="auto"/>
              </w:rPr>
              <w:tab/>
              <w:t xml:space="preserve">Nos casos em que um número desproporcionado de nacionais de países terceiros ou apátridas apresente em simultâneo pedidos de proteção internacional, o que torna difícil, na </w:t>
            </w:r>
            <w:r w:rsidRPr="002246FA">
              <w:rPr>
                <w:color w:val="auto"/>
              </w:rPr>
              <w:lastRenderedPageBreak/>
              <w:t xml:space="preserve">prática, a possibilidade de apresentar o pedido no prazo previsto no n.º 1, a autoridade responsável deve dar ao requerente a possibilidade efetiva de apresentar o pedido </w:t>
            </w:r>
            <w:r w:rsidRPr="002246FA">
              <w:rPr>
                <w:b/>
                <w:i/>
                <w:color w:val="auto"/>
              </w:rPr>
              <w:t>assim que possível, concedendo-lhe tratamento prioritário</w:t>
            </w:r>
            <w:r w:rsidRPr="002246FA">
              <w:rPr>
                <w:color w:val="auto"/>
              </w:rPr>
              <w:t>.</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957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Alessandra Mussolini, Salvatore Domenico Pogliese</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4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Ao fazerem o pedido, os requerentes devem apresentar todos os elementos referidos no artigo 4.º, n.º 1, do Regulamento (UE) n.º XXX/XXX (Regulamento Condições de Asilo), necessários para o fundamentar. Após a apresentação, os requerentes são autorizados a apresentar quaisquer outros elementos úteis para a análise do pedido, até ser tomada a decisão no âmbito do procedimento administrativo.</w:t>
            </w:r>
          </w:p>
        </w:tc>
        <w:tc>
          <w:tcPr>
            <w:tcW w:w="4876" w:type="dxa"/>
          </w:tcPr>
          <w:p w:rsidR="001F35D4" w:rsidRPr="002246FA" w:rsidRDefault="001F35D4" w:rsidP="00B4092F">
            <w:pPr>
              <w:pStyle w:val="Normal6"/>
              <w:rPr>
                <w:color w:val="auto"/>
              </w:rPr>
            </w:pPr>
            <w:r w:rsidRPr="002246FA">
              <w:rPr>
                <w:color w:val="auto"/>
              </w:rPr>
              <w:t>Ao fazerem o pedido, os requerentes devem apresentar todos os elementos referidos no artigo 4.º, n.º 1, do Regulamento (UE) n.º XXX/XXX (Regulamento Condições de Asilo), necessários para o fundamentar.</w:t>
            </w:r>
            <w:r w:rsidRPr="002246FA">
              <w:rPr>
                <w:b/>
                <w:i/>
                <w:color w:val="auto"/>
              </w:rPr>
              <w:t xml:space="preserve"> Devem cooperar com a autoridade competente e estar presentes e disponíveis durante todo o processo.</w:t>
            </w:r>
            <w:r w:rsidRPr="002246FA">
              <w:rPr>
                <w:color w:val="auto"/>
              </w:rPr>
              <w:t xml:space="preserve"> Após a apresentação, os requerentes são autorizados a apresentar quaisquer outros elementos úteis para a análise do pedido, até ser tomada a decisão no âmbito do procedimento administrativo.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958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4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Ao fazerem o pedido, os requerentes devem apresentar todos os elementos </w:t>
            </w:r>
            <w:r w:rsidRPr="002246FA">
              <w:rPr>
                <w:color w:val="auto"/>
              </w:rPr>
              <w:lastRenderedPageBreak/>
              <w:t>referidos no artigo 4.º, n.º 1, do Regulamento (UE) n.º XXX/XXX (Regulamento Condições de Asilo), necessários para o fundamentar. Após a apresentação, os requerentes são autorizados a apresentar quaisquer outros elementos úteis para a análise do pedido, até ser tomada a decisão no âmbito do procedimento administrativo.</w:t>
            </w:r>
          </w:p>
        </w:tc>
        <w:tc>
          <w:tcPr>
            <w:tcW w:w="4876" w:type="dxa"/>
          </w:tcPr>
          <w:p w:rsidR="001F35D4" w:rsidRPr="002246FA" w:rsidRDefault="001F35D4" w:rsidP="00B4092F">
            <w:pPr>
              <w:pStyle w:val="Normal6"/>
              <w:rPr>
                <w:color w:val="auto"/>
              </w:rPr>
            </w:pPr>
            <w:r w:rsidRPr="002246FA">
              <w:rPr>
                <w:color w:val="auto"/>
              </w:rPr>
              <w:lastRenderedPageBreak/>
              <w:t xml:space="preserve">Ao fazerem o pedido, os requerentes devem apresentar todos os elementos </w:t>
            </w:r>
            <w:r w:rsidRPr="002246FA">
              <w:rPr>
                <w:b/>
                <w:i/>
                <w:color w:val="auto"/>
              </w:rPr>
              <w:t xml:space="preserve">na </w:t>
            </w:r>
            <w:r w:rsidRPr="002246FA">
              <w:rPr>
                <w:b/>
                <w:i/>
                <w:color w:val="auto"/>
              </w:rPr>
              <w:lastRenderedPageBreak/>
              <w:t>sua posse</w:t>
            </w:r>
            <w:r w:rsidRPr="002246FA">
              <w:rPr>
                <w:color w:val="auto"/>
              </w:rPr>
              <w:t xml:space="preserve"> referidos no artigo 4.º, n.º 1, do Regulamento (UE) n.º XXX/XXX (Regulamento Condições de Asilo), necessários para o fundamentar. Após a apresentação, os requerentes são autorizados a apresentar quaisquer outros elementos úteis para a análise do pedido, até ser tomada a decisão no âmbito do procedimento administrativo.</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959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Caterina Chinnici, Josef Weidenholzer, Ana Gomes, Birgit Sippel</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4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Ao fazerem o pedido, os requerentes devem apresentar todos os elementos referidos no artigo 4.º, </w:t>
            </w:r>
            <w:r w:rsidRPr="002246FA">
              <w:rPr>
                <w:b/>
                <w:i/>
                <w:color w:val="auto"/>
              </w:rPr>
              <w:t>n.º 1,</w:t>
            </w:r>
            <w:r w:rsidRPr="002246FA">
              <w:rPr>
                <w:color w:val="auto"/>
              </w:rPr>
              <w:t xml:space="preserve"> do Regulamento (UE) n.º XXX/XXX (Regulamento Condições de Asilo), necessários para o fundamentar. Após a apresentação, os requerentes são autorizados a apresentar quaisquer outros elementos úteis para a análise do pedido, até ser tomada a decisão no âmbito do procedimento administrativo.</w:t>
            </w:r>
          </w:p>
        </w:tc>
        <w:tc>
          <w:tcPr>
            <w:tcW w:w="4876" w:type="dxa"/>
          </w:tcPr>
          <w:p w:rsidR="001F35D4" w:rsidRPr="002246FA" w:rsidRDefault="001F35D4" w:rsidP="00B4092F">
            <w:pPr>
              <w:pStyle w:val="Normal6"/>
              <w:rPr>
                <w:color w:val="auto"/>
              </w:rPr>
            </w:pPr>
            <w:r w:rsidRPr="002246FA">
              <w:rPr>
                <w:color w:val="auto"/>
              </w:rPr>
              <w:t xml:space="preserve">Ao fazerem o pedido, os requerentes devem apresentar todos os elementos referidos no artigo 4.º, </w:t>
            </w:r>
            <w:r w:rsidRPr="002246FA">
              <w:rPr>
                <w:b/>
                <w:i/>
                <w:color w:val="auto"/>
              </w:rPr>
              <w:t>n.º 2,</w:t>
            </w:r>
            <w:r w:rsidRPr="002246FA">
              <w:rPr>
                <w:color w:val="auto"/>
              </w:rPr>
              <w:t xml:space="preserve"> do Regulamento (UE) n.º XXX/XXX (Regulamento Condições de Asilo), necessários para o fundamentar. Após a apresentação, os requerentes são autorizados a apresentar quaisquer outros elementos úteis para a análise do pedido, até ser tomada a decisão no âmbito do procedimento administrativo.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Os elementos a apresentar estão fixados no artigo 4.º, n.º 2 do Regulamento Condições de Asilo.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960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4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 autoridade responsável pela receção e registo dos pedidos de proteção internacional deve informar o requerente de que, após a tomada da decisão, só pode apresentar novos elementos que sejam úteis para a apreciação do pedido</w:t>
            </w:r>
            <w:r w:rsidRPr="002246FA">
              <w:rPr>
                <w:b/>
                <w:i/>
                <w:color w:val="auto"/>
              </w:rPr>
              <w:t xml:space="preserve"> se não tivesse conhecimento deles anteriormente</w:t>
            </w:r>
            <w:r w:rsidRPr="002246FA">
              <w:rPr>
                <w:color w:val="auto"/>
              </w:rPr>
              <w:t xml:space="preserve"> ou se disserem respeito a alterações da sua situação.</w:t>
            </w:r>
          </w:p>
        </w:tc>
        <w:tc>
          <w:tcPr>
            <w:tcW w:w="4876" w:type="dxa"/>
          </w:tcPr>
          <w:p w:rsidR="001F35D4" w:rsidRPr="002246FA" w:rsidRDefault="001F35D4" w:rsidP="00B4092F">
            <w:pPr>
              <w:pStyle w:val="Normal6"/>
              <w:rPr>
                <w:color w:val="auto"/>
              </w:rPr>
            </w:pPr>
            <w:r w:rsidRPr="002246FA">
              <w:rPr>
                <w:color w:val="auto"/>
              </w:rPr>
              <w:t>A autoridade responsável pela receção e registo dos pedidos de proteção internacional deve informar o requerente de que, após a tomada da decisão, só pode apresentar novos elementos que sejam úteis para a apreciação do pedido ou se disserem respeito a alterações da sua situação.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961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Birgit Sippel, Caterina Chinnici,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4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 autoridade responsável pela receção e registo dos pedidos de proteção internacional deve informar o requerente de que, após a tomada da decisão, só pode apresentar novos elementos que sejam úteis para a apreciação do pedido</w:t>
            </w:r>
            <w:r w:rsidRPr="002246FA">
              <w:rPr>
                <w:b/>
                <w:i/>
                <w:color w:val="auto"/>
              </w:rPr>
              <w:t xml:space="preserve"> se não tivesse conhecimento deles anteriormente</w:t>
            </w:r>
            <w:r w:rsidRPr="002246FA">
              <w:rPr>
                <w:color w:val="auto"/>
              </w:rPr>
              <w:t xml:space="preserve"> ou se disserem respeito a alterações da sua situação.</w:t>
            </w:r>
          </w:p>
        </w:tc>
        <w:tc>
          <w:tcPr>
            <w:tcW w:w="4876" w:type="dxa"/>
          </w:tcPr>
          <w:p w:rsidR="001F35D4" w:rsidRPr="002246FA" w:rsidRDefault="001F35D4" w:rsidP="00B4092F">
            <w:pPr>
              <w:pStyle w:val="Normal6"/>
              <w:rPr>
                <w:color w:val="auto"/>
              </w:rPr>
            </w:pPr>
            <w:r w:rsidRPr="002246FA">
              <w:rPr>
                <w:color w:val="auto"/>
              </w:rPr>
              <w:t>A autoridade responsável pela receção e registo dos pedidos de proteção internacional deve informar o requerente de que, após a tomada da decisão, só pode apresentar novos elementos que sejam úteis para a apreciação do pedido ou se disserem respeito a alterações da sua situação.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O requerente deve ter o direito de apresentar novos elementos que sejam úteis para a apreciação do pedido em qualquer momento antes de ser tomada a decisão.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962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lastRenderedPageBreak/>
        <w:t>&lt;Article&gt;</w:t>
      </w:r>
      <w:r w:rsidRPr="002246FA">
        <w:rPr>
          <w:color w:val="auto"/>
        </w:rPr>
        <w:t>Artigo 28 – n.º 4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A autoridade responsável pela receção e registo dos pedidos de proteção internacional deve informar o requerente de que, após a tomada da decisão, </w:t>
            </w:r>
            <w:r w:rsidRPr="002246FA">
              <w:rPr>
                <w:b/>
                <w:i/>
                <w:color w:val="auto"/>
              </w:rPr>
              <w:t>só</w:t>
            </w:r>
            <w:r w:rsidRPr="002246FA">
              <w:rPr>
                <w:color w:val="auto"/>
              </w:rPr>
              <w:t xml:space="preserve"> pode apresentar novos elementos que sejam úteis para a apreciação do pedido se não tivesse conhecimento deles anteriormente ou se disserem respeito a alterações da sua situação.</w:t>
            </w:r>
          </w:p>
        </w:tc>
        <w:tc>
          <w:tcPr>
            <w:tcW w:w="4876" w:type="dxa"/>
          </w:tcPr>
          <w:p w:rsidR="001F35D4" w:rsidRPr="002246FA" w:rsidRDefault="001F35D4" w:rsidP="00B4092F">
            <w:pPr>
              <w:pStyle w:val="Normal6"/>
              <w:rPr>
                <w:color w:val="auto"/>
              </w:rPr>
            </w:pPr>
            <w:r w:rsidRPr="002246FA">
              <w:rPr>
                <w:color w:val="auto"/>
              </w:rPr>
              <w:t xml:space="preserve">A autoridade responsável pela receção e registo dos pedidos de proteção internacional deve informar o requerente de que, após a tomada da decisão, pode apresentar </w:t>
            </w:r>
            <w:r w:rsidRPr="002246FA">
              <w:rPr>
                <w:b/>
                <w:i/>
                <w:color w:val="auto"/>
              </w:rPr>
              <w:t>quaisquer</w:t>
            </w:r>
            <w:r w:rsidRPr="002246FA">
              <w:rPr>
                <w:color w:val="auto"/>
              </w:rPr>
              <w:t xml:space="preserve"> novos elementos que sejam úteis para a apreciação do pedido se não tivesse conhecimento deles </w:t>
            </w:r>
            <w:r w:rsidRPr="002246FA">
              <w:rPr>
                <w:b/>
                <w:i/>
                <w:color w:val="auto"/>
              </w:rPr>
              <w:t>ou não conseguisse apresentá-los</w:t>
            </w:r>
            <w:r w:rsidRPr="002246FA">
              <w:rPr>
                <w:color w:val="auto"/>
              </w:rPr>
              <w:t xml:space="preserve"> anteriormente ou se disserem respeito a alterações da sua situação.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963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5</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5.</w:t>
            </w:r>
            <w:r w:rsidRPr="002246FA">
              <w:rPr>
                <w:color w:val="auto"/>
              </w:rPr>
              <w:tab/>
              <w:t>Os pedidos de proteção internacional devem ser apresentados presencialmente e num local determinado. Para o efeito, no momento do registo, é marcado um encontro do requerente com as autoridades competentes para a apresentação do pedido.</w:t>
            </w:r>
          </w:p>
        </w:tc>
        <w:tc>
          <w:tcPr>
            <w:tcW w:w="4876" w:type="dxa"/>
          </w:tcPr>
          <w:p w:rsidR="001F35D4" w:rsidRPr="002246FA" w:rsidRDefault="001F35D4" w:rsidP="00B4092F">
            <w:pPr>
              <w:pStyle w:val="Normal6"/>
              <w:rPr>
                <w:color w:val="auto"/>
              </w:rPr>
            </w:pPr>
            <w:r w:rsidRPr="002246FA">
              <w:rPr>
                <w:color w:val="auto"/>
              </w:rPr>
              <w:t>5.</w:t>
            </w:r>
            <w:r w:rsidRPr="002246FA">
              <w:rPr>
                <w:color w:val="auto"/>
              </w:rPr>
              <w:tab/>
              <w:t xml:space="preserve">Os pedidos de proteção internacional devem ser apresentados presencialmente e num local determinado. Para o efeito, no momento do registo, é marcado um encontro do requerente com as autoridades competentes para a apresentação do pedido. </w:t>
            </w:r>
            <w:r w:rsidRPr="002246FA">
              <w:rPr>
                <w:b/>
                <w:i/>
                <w:color w:val="auto"/>
              </w:rPr>
              <w:t>Esse encontro deve ser marcado para uma data não inferior a dez dias úteis a contar da data de registo do pedido, a menos que o requerente dê o seu consentimento para tal, depois de devidamente informado da obrigação de apresentar o pedido e do direito a assistência legal e representação.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 xml:space="preserve">O requerente deve apresentar o pedido num período de 15 dias úteis a partir da data de registo mas, para poder apresentá-lo, é preciso que tenha um encontro marcado. A fim de garantir que o requerente dispõe de tempo suficiente para preparar a apresentação do </w:t>
      </w:r>
      <w:r w:rsidRPr="002246FA">
        <w:rPr>
          <w:color w:val="auto"/>
        </w:rPr>
        <w:lastRenderedPageBreak/>
        <w:t>pedido, o encontro não deve ser marcado para um período inferior a 10 dias úteis após o registo, a menos que o requerente consinta expressamente numa data anterior.</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964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5</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5.</w:t>
            </w:r>
            <w:r w:rsidRPr="002246FA">
              <w:rPr>
                <w:color w:val="auto"/>
              </w:rPr>
              <w:tab/>
              <w:t>Os pedidos de proteção internacional devem ser apresentados presencialmente e num local determinado. Para o efeito, no momento do registo, é marcado um encontro do requerente com as autoridades competentes para a apresentação do pedido.</w:t>
            </w:r>
          </w:p>
        </w:tc>
        <w:tc>
          <w:tcPr>
            <w:tcW w:w="4876" w:type="dxa"/>
          </w:tcPr>
          <w:p w:rsidR="001F35D4" w:rsidRPr="002246FA" w:rsidRDefault="001F35D4" w:rsidP="00B4092F">
            <w:pPr>
              <w:pStyle w:val="Normal6"/>
              <w:rPr>
                <w:color w:val="auto"/>
              </w:rPr>
            </w:pPr>
            <w:r w:rsidRPr="002246FA">
              <w:rPr>
                <w:color w:val="auto"/>
              </w:rPr>
              <w:t>5.</w:t>
            </w:r>
            <w:r w:rsidRPr="002246FA">
              <w:rPr>
                <w:color w:val="auto"/>
              </w:rPr>
              <w:tab/>
              <w:t xml:space="preserve">Os pedidos de proteção internacional devem ser apresentados presencialmente e num local determinado. </w:t>
            </w:r>
            <w:r w:rsidRPr="002246FA">
              <w:rPr>
                <w:b/>
                <w:i/>
                <w:color w:val="auto"/>
              </w:rPr>
              <w:t>Ao requerente deve ser garantida a possibilidade de apresentar o pedido na companhia de um intérprete e/ou advogado.</w:t>
            </w:r>
            <w:r w:rsidRPr="002246FA">
              <w:rPr>
                <w:color w:val="auto"/>
              </w:rPr>
              <w:t xml:space="preserve"> Para o efeito, no momento do registo, é marcado um encontro do requerente com as autoridades competentes para a apresentação do pedido.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965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6</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6.</w:t>
            </w:r>
            <w:r w:rsidRPr="002246FA">
              <w:rPr>
                <w:color w:val="auto"/>
              </w:rPr>
              <w:tab/>
              <w:t xml:space="preserve">As autoridades responsáveis devem conservar os dados mencionados no n.º 4 durante dez anos a contar da data da decisão definitiva. O registo deve ser apagado no termo desse período </w:t>
            </w:r>
            <w:r w:rsidRPr="002246FA">
              <w:rPr>
                <w:b/>
                <w:i/>
                <w:color w:val="auto"/>
              </w:rPr>
              <w:t>ou, se a pessoa em causa adquirir a cidadania de um Estado-Membro antes do referido termo, assim que o Estado-Membro tiver conhecimento desse facto</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6.</w:t>
            </w:r>
            <w:r w:rsidRPr="002246FA">
              <w:rPr>
                <w:color w:val="auto"/>
              </w:rPr>
              <w:tab/>
              <w:t>As autoridades responsáveis devem conservar os dados mencionados no n.º 4 durante dez anos a contar da data da decisão definitiva. O registo deve ser apagado no termo desse período.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lastRenderedPageBreak/>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966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Josef Weidenholzer, Caterina Chinnici,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6</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6.</w:t>
            </w:r>
            <w:r w:rsidRPr="002246FA">
              <w:rPr>
                <w:color w:val="auto"/>
              </w:rPr>
              <w:tab/>
              <w:t xml:space="preserve">As autoridades responsáveis devem conservar os dados mencionados no n.º 4 durante </w:t>
            </w:r>
            <w:r w:rsidRPr="002246FA">
              <w:rPr>
                <w:b/>
                <w:i/>
                <w:color w:val="auto"/>
              </w:rPr>
              <w:t>dez anos</w:t>
            </w:r>
            <w:r w:rsidRPr="002246FA">
              <w:rPr>
                <w:color w:val="auto"/>
              </w:rPr>
              <w:t xml:space="preserve"> a contar da data da decisão definitiva. O registo deve ser apagado no termo desse período ou, se a pessoa em causa adquirir a cidadania de um Estado-Membro antes do referido termo, assim que o Estado-Membro tiver conhecimento desse facto.</w:t>
            </w:r>
          </w:p>
        </w:tc>
        <w:tc>
          <w:tcPr>
            <w:tcW w:w="4876" w:type="dxa"/>
          </w:tcPr>
          <w:p w:rsidR="001F35D4" w:rsidRPr="002246FA" w:rsidRDefault="001F35D4" w:rsidP="00B4092F">
            <w:pPr>
              <w:pStyle w:val="Normal6"/>
              <w:rPr>
                <w:color w:val="auto"/>
              </w:rPr>
            </w:pPr>
            <w:r w:rsidRPr="002246FA">
              <w:rPr>
                <w:color w:val="auto"/>
              </w:rPr>
              <w:t>6.</w:t>
            </w:r>
            <w:r w:rsidRPr="002246FA">
              <w:rPr>
                <w:color w:val="auto"/>
              </w:rPr>
              <w:tab/>
              <w:t xml:space="preserve">As autoridades responsáveis devem conservar os dados mencionados no n.º 4 durante </w:t>
            </w:r>
            <w:r w:rsidRPr="002246FA">
              <w:rPr>
                <w:b/>
                <w:i/>
                <w:color w:val="auto"/>
              </w:rPr>
              <w:t>um ano</w:t>
            </w:r>
            <w:r w:rsidRPr="002246FA">
              <w:rPr>
                <w:color w:val="auto"/>
              </w:rPr>
              <w:t xml:space="preserve"> a contar da data da decisão definitiva </w:t>
            </w:r>
            <w:r w:rsidRPr="002246FA">
              <w:rPr>
                <w:b/>
                <w:i/>
                <w:color w:val="auto"/>
              </w:rPr>
              <w:t>sobre o pedido de proteção internacional, tendo em conta todos os níveis de recurso</w:t>
            </w:r>
            <w:r w:rsidRPr="002246FA">
              <w:rPr>
                <w:color w:val="auto"/>
              </w:rPr>
              <w:t>. O registo deve ser apagado no termo desse período ou, se a pessoa em causa adquirir a cidadania de um Estado-Membro antes do referido termo, assim que o Estado-Membro tiver conhecimento desse facto.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Assegurar a coerência com as alterações aos artigos 13.º, n.º 7, e 27.º, n.º 4, apresentadas.</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967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6</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6.</w:t>
            </w:r>
            <w:r w:rsidRPr="002246FA">
              <w:rPr>
                <w:color w:val="auto"/>
              </w:rPr>
              <w:tab/>
              <w:t xml:space="preserve">As autoridades responsáveis devem conservar os dados mencionados no n.º 4 durante dez anos a contar da data da decisão definitiva. O registo deve ser apagado no termo desse período ou, se a pessoa em causa adquirir a cidadania de um Estado-Membro antes do referido termo, assim que </w:t>
            </w:r>
            <w:r w:rsidRPr="002246FA">
              <w:rPr>
                <w:b/>
                <w:i/>
                <w:color w:val="auto"/>
              </w:rPr>
              <w:t>o Estado-Membro tiver conhecimento desse facto</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6.</w:t>
            </w:r>
            <w:r w:rsidRPr="002246FA">
              <w:rPr>
                <w:color w:val="auto"/>
              </w:rPr>
              <w:tab/>
              <w:t xml:space="preserve">As autoridades responsáveis devem conservar os dados mencionados no n.º 4 durante dez anos a contar da data da decisão definitiva. O registo deve ser apagado no termo desse período ou, se a pessoa em causa adquirir a cidadania de um Estado-Membro antes do referido termo, </w:t>
            </w:r>
            <w:r w:rsidRPr="002246FA">
              <w:rPr>
                <w:b/>
                <w:i/>
                <w:color w:val="auto"/>
              </w:rPr>
              <w:t>assim que se concretizar a cidadania</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lastRenderedPageBreak/>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968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6</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6.</w:t>
            </w:r>
            <w:r w:rsidRPr="002246FA">
              <w:rPr>
                <w:color w:val="auto"/>
              </w:rPr>
              <w:tab/>
              <w:t xml:space="preserve">As autoridades responsáveis devem conservar os dados mencionados no n.º 4 durante </w:t>
            </w:r>
            <w:r w:rsidRPr="002246FA">
              <w:rPr>
                <w:b/>
                <w:i/>
                <w:color w:val="auto"/>
              </w:rPr>
              <w:t>dez</w:t>
            </w:r>
            <w:r w:rsidRPr="002246FA">
              <w:rPr>
                <w:color w:val="auto"/>
              </w:rPr>
              <w:t xml:space="preserve"> anos a contar da data da decisão definitiva. O registo deve ser apagado no termo desse período ou, se a pessoa em causa adquirir a cidadania de um Estado-Membro antes do referido termo, assim que o Estado-Membro tiver conhecimento desse facto.</w:t>
            </w:r>
          </w:p>
        </w:tc>
        <w:tc>
          <w:tcPr>
            <w:tcW w:w="4876" w:type="dxa"/>
          </w:tcPr>
          <w:p w:rsidR="001F35D4" w:rsidRPr="002246FA" w:rsidRDefault="001F35D4" w:rsidP="00B4092F">
            <w:pPr>
              <w:pStyle w:val="Normal6"/>
              <w:rPr>
                <w:color w:val="auto"/>
              </w:rPr>
            </w:pPr>
            <w:r w:rsidRPr="002246FA">
              <w:rPr>
                <w:color w:val="auto"/>
              </w:rPr>
              <w:t>6.</w:t>
            </w:r>
            <w:r w:rsidRPr="002246FA">
              <w:rPr>
                <w:color w:val="auto"/>
              </w:rPr>
              <w:tab/>
              <w:t xml:space="preserve">As autoridades responsáveis devem conservar os dados mencionados no n.º 4 durante </w:t>
            </w:r>
            <w:r w:rsidRPr="002246FA">
              <w:rPr>
                <w:b/>
                <w:i/>
                <w:color w:val="auto"/>
              </w:rPr>
              <w:t>cinco</w:t>
            </w:r>
            <w:r w:rsidRPr="002246FA">
              <w:rPr>
                <w:color w:val="auto"/>
              </w:rPr>
              <w:t xml:space="preserve"> anos a contar da data da decisão definitiva. O registo deve ser apagado no termo desse período ou, se a pessoa em causa adquirir a cidadania de um Estado-Membro antes do referido termo, assim que o Estado-Membro tiver conhecimento desse facto.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Harmonização com a posição do PE em matéria de conservação de dados no sistema Eurodac.</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969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28 – n.º 6</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6.</w:t>
            </w:r>
            <w:r w:rsidRPr="002246FA">
              <w:rPr>
                <w:color w:val="auto"/>
              </w:rPr>
              <w:tab/>
              <w:t xml:space="preserve">As autoridades responsáveis devem conservar os dados mencionados no n.º 4 durante </w:t>
            </w:r>
            <w:r w:rsidRPr="002246FA">
              <w:rPr>
                <w:b/>
                <w:i/>
                <w:color w:val="auto"/>
              </w:rPr>
              <w:t>dez</w:t>
            </w:r>
            <w:r w:rsidRPr="002246FA">
              <w:rPr>
                <w:color w:val="auto"/>
              </w:rPr>
              <w:t xml:space="preserve"> anos a contar da data da decisão definitiva. O registo deve ser apagado no termo desse período ou, se a pessoa em causa adquirir a cidadania de um Estado-Membro antes do referido termo, assim que o Estado-Membro tiver conhecimento desse facto.</w:t>
            </w:r>
          </w:p>
        </w:tc>
        <w:tc>
          <w:tcPr>
            <w:tcW w:w="4876" w:type="dxa"/>
          </w:tcPr>
          <w:p w:rsidR="001F35D4" w:rsidRPr="002246FA" w:rsidRDefault="001F35D4" w:rsidP="00B4092F">
            <w:pPr>
              <w:pStyle w:val="Normal6"/>
              <w:rPr>
                <w:color w:val="auto"/>
              </w:rPr>
            </w:pPr>
            <w:r w:rsidRPr="002246FA">
              <w:rPr>
                <w:color w:val="auto"/>
              </w:rPr>
              <w:t>6.</w:t>
            </w:r>
            <w:r w:rsidRPr="002246FA">
              <w:rPr>
                <w:color w:val="auto"/>
              </w:rPr>
              <w:tab/>
              <w:t xml:space="preserve">As autoridades responsáveis devem conservar os dados mencionados no n.º 4 durante </w:t>
            </w:r>
            <w:r w:rsidRPr="002246FA">
              <w:rPr>
                <w:b/>
                <w:i/>
                <w:color w:val="auto"/>
              </w:rPr>
              <w:t>dois</w:t>
            </w:r>
            <w:r w:rsidRPr="002246FA">
              <w:rPr>
                <w:color w:val="auto"/>
              </w:rPr>
              <w:t xml:space="preserve"> anos a contar da data da decisão definitiva. O registo deve ser apagado no termo desse período ou, se a pessoa em causa adquirir a cidadania de um Estado-Membro antes do referido termo, assim que o Estado-Membro tiver conhecimento desse facto.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970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lastRenderedPageBreak/>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As autoridades do Estado-Membro em que é apresentado o pedido de proteção internacional devem fornecer ao requerente, no momento do registo, um documento </w:t>
            </w:r>
            <w:r w:rsidRPr="002246FA">
              <w:rPr>
                <w:b/>
                <w:i/>
                <w:color w:val="auto"/>
              </w:rPr>
              <w:t>que certifica, nomeadamente, que o pedido foi apresentado e que atesta que o requerente pode permanecer no território desse Estado-Membro para efeitos da apresentação</w:t>
            </w:r>
            <w:r w:rsidRPr="002246FA">
              <w:rPr>
                <w:color w:val="auto"/>
              </w:rPr>
              <w:t xml:space="preserve"> </w:t>
            </w:r>
            <w:r w:rsidRPr="002246FA">
              <w:rPr>
                <w:b/>
                <w:i/>
                <w:color w:val="auto"/>
              </w:rPr>
              <w:t>do pedido, nos termos do presente regulamento.</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As autoridades do Estado-Membro em que é apresentado o pedido de proteção internacional devem fornecer ao requerente, </w:t>
            </w:r>
            <w:r w:rsidRPr="002246FA">
              <w:rPr>
                <w:b/>
                <w:i/>
                <w:color w:val="auto"/>
              </w:rPr>
              <w:t>o mais tardar</w:t>
            </w:r>
            <w:r w:rsidRPr="002246FA">
              <w:rPr>
                <w:color w:val="auto"/>
              </w:rPr>
              <w:t xml:space="preserve"> no momento do registo, um documento </w:t>
            </w:r>
            <w:r w:rsidRPr="002246FA">
              <w:rPr>
                <w:b/>
                <w:i/>
                <w:color w:val="auto"/>
              </w:rPr>
              <w:t>no seu nome que: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971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As autoridades do Estado-Membro em que é apresentado o pedido de proteção internacional devem fornecer ao requerente, no momento do registo, um documento que certifica, nomeadamente, que o pedido foi apresentado e que atesta que o requerente pode permanecer no território desse Estado-Membro para efeitos da apresentação do pedido, nos termos </w:t>
            </w:r>
            <w:r w:rsidRPr="002246FA">
              <w:rPr>
                <w:b/>
                <w:i/>
                <w:color w:val="auto"/>
              </w:rPr>
              <w:t>do</w:t>
            </w:r>
            <w:r w:rsidRPr="002246FA">
              <w:rPr>
                <w:color w:val="auto"/>
              </w:rPr>
              <w:t xml:space="preserve"> presente </w:t>
            </w:r>
            <w:r w:rsidRPr="002246FA">
              <w:rPr>
                <w:b/>
                <w:i/>
                <w:color w:val="auto"/>
              </w:rPr>
              <w:t>regulamento</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As autoridades do Estado-Membro em que é apresentado o pedido de proteção internacional devem fornecer ao requerente, no momento do registo, um documento que certifica, nomeadamente, que o pedido foi apresentado e que atesta que o requerente pode permanecer no território desse Estado-Membro para efeitos da apresentação do pedido, nos termos </w:t>
            </w:r>
            <w:r w:rsidRPr="002246FA">
              <w:rPr>
                <w:b/>
                <w:i/>
                <w:color w:val="auto"/>
              </w:rPr>
              <w:t>da</w:t>
            </w:r>
            <w:r w:rsidRPr="002246FA">
              <w:rPr>
                <w:color w:val="auto"/>
              </w:rPr>
              <w:t xml:space="preserve"> presente </w:t>
            </w:r>
            <w:r w:rsidRPr="002246FA">
              <w:rPr>
                <w:b/>
                <w:i/>
                <w:color w:val="auto"/>
              </w:rPr>
              <w:t>diretiva</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972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lastRenderedPageBreak/>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1 – alínea a) (nova)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a)</w:t>
            </w:r>
            <w:r w:rsidRPr="002246FA">
              <w:rPr>
                <w:color w:val="auto"/>
              </w:rPr>
              <w:tab/>
            </w:r>
            <w:r w:rsidRPr="002246FA">
              <w:rPr>
                <w:b/>
                <w:i/>
                <w:color w:val="auto"/>
              </w:rPr>
              <w:t>Atesta a identidade do requerente, incluindo, pelo menos, os dados referidos no artigo 27.º, n.º 1, alíneas a) e b), verificados e atualizados, se for caso disso, bem como a imagem facial, assinatura e residência atual do requerente;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973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1 – alínea b) (nova)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(b)</w:t>
            </w:r>
            <w:r w:rsidRPr="002246FA">
              <w:rPr>
                <w:color w:val="auto"/>
              </w:rPr>
              <w:tab/>
            </w:r>
            <w:r w:rsidRPr="002246FA">
              <w:rPr>
                <w:b/>
                <w:i/>
                <w:color w:val="auto"/>
              </w:rPr>
              <w:t>Indica a autoridade emissora, data e local de emissão e prazo de validade do documento;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974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1 – alínea c) (nova)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c)</w:t>
            </w:r>
            <w:r w:rsidRPr="002246FA">
              <w:rPr>
                <w:color w:val="auto"/>
              </w:rPr>
              <w:tab/>
            </w:r>
            <w:r w:rsidRPr="002246FA">
              <w:rPr>
                <w:b/>
                <w:i/>
                <w:color w:val="auto"/>
              </w:rPr>
              <w:t>Certifica o estatuto de requerente;</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975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primeiro parágrafo – alínea d) (nova)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d)</w:t>
            </w:r>
            <w:r w:rsidRPr="002246FA">
              <w:rPr>
                <w:color w:val="auto"/>
              </w:rPr>
              <w:tab/>
            </w:r>
            <w:r w:rsidRPr="002246FA">
              <w:rPr>
                <w:b/>
                <w:i/>
                <w:color w:val="auto"/>
              </w:rPr>
              <w:t>Comprova que o requerente tem direito a permanecer no território do referido Estado-Membro e indica se o requerente pode circular livremente na totalidade ou em parte do território desse país;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976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1 – alínea e) (nova)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(e)</w:t>
            </w:r>
            <w:r w:rsidRPr="002246FA">
              <w:rPr>
                <w:color w:val="auto"/>
              </w:rPr>
              <w:tab/>
            </w:r>
            <w:r w:rsidRPr="002246FA">
              <w:rPr>
                <w:b/>
                <w:i/>
                <w:color w:val="auto"/>
              </w:rPr>
              <w:t>Declara que o documento não é um documento de viagem válido e indica que o requerente não pode viajar sem autorização para o território de outros Estados-Membros enquanto decorrer o procedimento para determinação do Estado-Membro responsável pela análise do pedido, nos termos do Regulamento (UE) n.º XXX/XXX (Regulamento de Dublim);</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lastRenderedPageBreak/>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977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1 – alínea f) (nova)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f)</w:t>
            </w:r>
            <w:r w:rsidRPr="002246FA">
              <w:rPr>
                <w:color w:val="auto"/>
              </w:rPr>
              <w:tab/>
            </w:r>
            <w:r w:rsidRPr="002246FA">
              <w:rPr>
                <w:b/>
                <w:i/>
                <w:color w:val="auto"/>
              </w:rPr>
              <w:t>Indica se o requerente tem autorização para exercer uma atividade remunerada.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978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2.</w:t>
            </w:r>
            <w:r w:rsidRPr="002246FA">
              <w:rPr>
                <w:color w:val="auto"/>
              </w:rPr>
              <w:tab/>
            </w:r>
            <w:r w:rsidRPr="002246FA">
              <w:rPr>
                <w:b/>
                <w:i/>
                <w:color w:val="auto"/>
              </w:rPr>
              <w:t>As autoridades do Estado-Membro em que é apresentado o pedido devem fornecer ao requerente, no prazo de três dias úteis a contar da apresentação do pedido, um documento no seu nome que:</w:t>
            </w:r>
          </w:p>
        </w:tc>
        <w:tc>
          <w:tcPr>
            <w:tcW w:w="4876" w:type="dxa"/>
          </w:tcPr>
          <w:p w:rsidR="001F35D4" w:rsidRPr="002246FA" w:rsidRDefault="001F35D4" w:rsidP="00B4092F">
            <w:pPr>
              <w:pStyle w:val="Normal6"/>
              <w:rPr>
                <w:color w:val="auto"/>
              </w:rPr>
            </w:pPr>
            <w:r w:rsidRPr="002246FA">
              <w:rPr>
                <w:b/>
                <w:i/>
                <w:color w:val="auto"/>
              </w:rPr>
              <w:t>Suprimido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(a) Atesta a identidade do requerente, incluindo, pelo menos, os dados referidos no artigo 27.º, n.º 1, alíneas a) e b), verificados e atualizados, se for caso disso, bem como a imagem facial , assinatura, residência atual e data de apresentação do pedido do requerente;</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(b) Indica a autoridade emissora, data e local de emissão e prazo de validade do documento;</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(c) Certifica o estatuto de requerente;</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 xml:space="preserve">(d) Comprova que o requerente tem direito a permanecer no território do referido Estado-Membro e indica se o requerente pode circular livremente na </w:t>
            </w:r>
            <w:r w:rsidRPr="002246FA">
              <w:rPr>
                <w:b/>
                <w:i/>
                <w:color w:val="auto"/>
              </w:rPr>
              <w:lastRenderedPageBreak/>
              <w:t>totalidade ou em parte do território desse país;</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(e) Declara que o documento não é um documento de viagem válido e indica que o requerente não pode viajar sem autorização para o território de outros Estados-Membros enquanto decorrer o procedimento para determinação do Estado-Membro responsável pela análise do pedido, nos termos do Regulamento (UE) n.º XXX/XXX (Regulamento de Dublim);</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(f) Indica se o requerente tem autorização para exercer uma atividade remunerada.</w:t>
            </w:r>
          </w:p>
        </w:tc>
        <w:tc>
          <w:tcPr>
            <w:tcW w:w="4876" w:type="dxa"/>
          </w:tcPr>
          <w:p w:rsidR="001F35D4" w:rsidRPr="002246FA" w:rsidRDefault="001F35D4" w:rsidP="00B4092F">
            <w:pPr>
              <w:pStyle w:val="Normal6"/>
              <w:rPr>
                <w:color w:val="auto"/>
              </w:rPr>
            </w:pP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979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2 – alínea d)</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(d)</w:t>
            </w:r>
            <w:r w:rsidRPr="002246FA">
              <w:rPr>
                <w:color w:val="auto"/>
              </w:rPr>
              <w:tab/>
              <w:t xml:space="preserve">Comprova que o requerente tem direito a permanecer no território do referido Estado-Membro e indica </w:t>
            </w:r>
            <w:r w:rsidRPr="002246FA">
              <w:rPr>
                <w:b/>
                <w:i/>
                <w:color w:val="auto"/>
              </w:rPr>
              <w:t>se</w:t>
            </w:r>
            <w:r w:rsidRPr="002246FA">
              <w:rPr>
                <w:color w:val="auto"/>
              </w:rPr>
              <w:t xml:space="preserve"> o requerente pode circular livremente na totalidade </w:t>
            </w:r>
            <w:r w:rsidRPr="002246FA">
              <w:rPr>
                <w:b/>
                <w:i/>
                <w:color w:val="auto"/>
              </w:rPr>
              <w:t>ou em parte</w:t>
            </w:r>
            <w:r w:rsidRPr="002246FA">
              <w:rPr>
                <w:color w:val="auto"/>
              </w:rPr>
              <w:t xml:space="preserve"> do território desse país;</w:t>
            </w:r>
          </w:p>
        </w:tc>
        <w:tc>
          <w:tcPr>
            <w:tcW w:w="4876" w:type="dxa"/>
          </w:tcPr>
          <w:p w:rsidR="001F35D4" w:rsidRPr="002246FA" w:rsidRDefault="001F35D4" w:rsidP="00B4092F">
            <w:pPr>
              <w:pStyle w:val="Normal6"/>
              <w:rPr>
                <w:color w:val="auto"/>
              </w:rPr>
            </w:pPr>
            <w:r w:rsidRPr="002246FA">
              <w:rPr>
                <w:color w:val="auto"/>
              </w:rPr>
              <w:t>(d)</w:t>
            </w:r>
            <w:r w:rsidRPr="002246FA">
              <w:rPr>
                <w:color w:val="auto"/>
              </w:rPr>
              <w:tab/>
              <w:t xml:space="preserve">Comprova que o requerente tem direito a permanecer no território do referido Estado-Membro e indica </w:t>
            </w:r>
            <w:r w:rsidR="002F6B27" w:rsidRPr="002246FA">
              <w:rPr>
                <w:b/>
                <w:i/>
                <w:color w:val="auto"/>
              </w:rPr>
              <w:t>que</w:t>
            </w:r>
            <w:r w:rsidR="002F6B27" w:rsidRPr="002246FA">
              <w:rPr>
                <w:color w:val="auto"/>
              </w:rPr>
              <w:t xml:space="preserve"> </w:t>
            </w:r>
            <w:r w:rsidRPr="002246FA">
              <w:rPr>
                <w:color w:val="auto"/>
              </w:rPr>
              <w:t>o requerente pode circular livremente na totalidade do território desse país;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980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2 – alínea e)</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e)</w:t>
            </w:r>
            <w:r w:rsidRPr="002246FA">
              <w:rPr>
                <w:color w:val="auto"/>
              </w:rPr>
              <w:tab/>
              <w:t xml:space="preserve">Declara que o documento não é um documento de viagem válido e indica que o </w:t>
            </w:r>
            <w:r w:rsidRPr="002246FA">
              <w:rPr>
                <w:color w:val="auto"/>
              </w:rPr>
              <w:lastRenderedPageBreak/>
              <w:t xml:space="preserve">requerente </w:t>
            </w:r>
            <w:r w:rsidRPr="002246FA">
              <w:rPr>
                <w:b/>
                <w:i/>
                <w:color w:val="auto"/>
              </w:rPr>
              <w:t>não</w:t>
            </w:r>
            <w:r w:rsidRPr="002246FA">
              <w:rPr>
                <w:color w:val="auto"/>
              </w:rPr>
              <w:t xml:space="preserve"> pode viajar sem autorização para o território de outros Estados-Membros enquanto decorrer o procedimento para determinação do Estado-Membro responsável pela análise do pedido, nos termos do Regulamento (UE) n.º XXX/XXX (Regulamento de Dublim);</w:t>
            </w:r>
          </w:p>
        </w:tc>
        <w:tc>
          <w:tcPr>
            <w:tcW w:w="4876" w:type="dxa"/>
          </w:tcPr>
          <w:p w:rsidR="001F35D4" w:rsidRPr="002246FA" w:rsidRDefault="001F35D4" w:rsidP="00AA166E">
            <w:pPr>
              <w:pStyle w:val="Normal6"/>
              <w:rPr>
                <w:color w:val="auto"/>
              </w:rPr>
            </w:pPr>
            <w:r w:rsidRPr="002246FA">
              <w:rPr>
                <w:color w:val="auto"/>
              </w:rPr>
              <w:lastRenderedPageBreak/>
              <w:t>e)</w:t>
            </w:r>
            <w:r w:rsidRPr="002246FA">
              <w:rPr>
                <w:color w:val="auto"/>
              </w:rPr>
              <w:tab/>
              <w:t xml:space="preserve">Declara que o documento não é um documento de viagem válido e indica que o </w:t>
            </w:r>
            <w:r w:rsidRPr="002246FA">
              <w:rPr>
                <w:color w:val="auto"/>
              </w:rPr>
              <w:lastRenderedPageBreak/>
              <w:t>requerente pode viajar sem autorização para</w:t>
            </w:r>
            <w:r w:rsidR="00AA166E">
              <w:rPr>
                <w:color w:val="auto"/>
              </w:rPr>
              <w:t xml:space="preserve"> o território de outros Estados</w:t>
            </w:r>
            <w:r w:rsidR="00AA166E">
              <w:rPr>
                <w:color w:val="auto"/>
              </w:rPr>
              <w:noBreakHyphen/>
            </w:r>
            <w:r w:rsidRPr="002246FA">
              <w:rPr>
                <w:color w:val="auto"/>
              </w:rPr>
              <w:t>Membros</w:t>
            </w:r>
            <w:r w:rsidRPr="002246FA">
              <w:rPr>
                <w:b/>
                <w:i/>
                <w:color w:val="auto"/>
              </w:rPr>
              <w:t>, desde que se mantenha contactável</w:t>
            </w:r>
            <w:r w:rsidRPr="002246FA">
              <w:rPr>
                <w:color w:val="auto"/>
              </w:rPr>
              <w:t xml:space="preserve"> enquanto decorrer o procedimento para determinação do Estado-Membro responsável pela análise do pedido, nos termos do Regulamento (UE) n.º XXX/XXX (Regulamento de Dublim);</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981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Kati Piri, Caterina Chinnici, Ana Gomes, Josef Weidenholzer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2 – alínea f)</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f)</w:t>
            </w:r>
            <w:r w:rsidRPr="002246FA">
              <w:rPr>
                <w:color w:val="auto"/>
              </w:rPr>
              <w:tab/>
              <w:t xml:space="preserve">Indica </w:t>
            </w:r>
            <w:r w:rsidRPr="002246FA">
              <w:rPr>
                <w:b/>
                <w:i/>
                <w:color w:val="auto"/>
              </w:rPr>
              <w:t>se</w:t>
            </w:r>
            <w:r w:rsidRPr="002246FA">
              <w:rPr>
                <w:color w:val="auto"/>
              </w:rPr>
              <w:t xml:space="preserve"> o requerente tem autorização para exercer uma atividade remunerada.</w:t>
            </w:r>
          </w:p>
        </w:tc>
        <w:tc>
          <w:tcPr>
            <w:tcW w:w="4876" w:type="dxa"/>
          </w:tcPr>
          <w:p w:rsidR="001F35D4" w:rsidRPr="002246FA" w:rsidRDefault="001F35D4" w:rsidP="00B4092F">
            <w:pPr>
              <w:pStyle w:val="Normal6"/>
              <w:rPr>
                <w:color w:val="auto"/>
              </w:rPr>
            </w:pPr>
            <w:r w:rsidRPr="002246FA">
              <w:rPr>
                <w:color w:val="auto"/>
              </w:rPr>
              <w:t>f)</w:t>
            </w:r>
            <w:r w:rsidRPr="002246FA">
              <w:rPr>
                <w:color w:val="auto"/>
              </w:rPr>
              <w:tab/>
              <w:t xml:space="preserve">Indica </w:t>
            </w:r>
            <w:r w:rsidRPr="002246FA">
              <w:rPr>
                <w:b/>
                <w:i/>
                <w:color w:val="auto"/>
              </w:rPr>
              <w:t>a partir de que data</w:t>
            </w:r>
            <w:r w:rsidRPr="002246FA">
              <w:rPr>
                <w:color w:val="auto"/>
              </w:rPr>
              <w:t xml:space="preserve"> o requerente tem autorização para exercer uma atividade remunerada.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Segundo o consignado na posição do Parlamento relativa à Diretiva «Condições de acolhimento», o requerente tem acesso ao mercado de trabalho dois meses após a apresentação do seu pedido (caso não tenha sido tomada uma decisão). O documento de registo deve, por conseguinte, indicar apenas a data a partir da qual o requerente tem autorização para começar a trabalhar.</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982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2 – alínea f-A) (nova)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2F6B27">
            <w:pPr>
              <w:pStyle w:val="Normal6"/>
              <w:rPr>
                <w:color w:val="auto"/>
              </w:rPr>
            </w:pPr>
            <w:r w:rsidRPr="002246FA">
              <w:rPr>
                <w:b/>
                <w:i/>
                <w:color w:val="auto"/>
              </w:rPr>
              <w:t>f)-A</w:t>
            </w:r>
            <w:r w:rsidRPr="002246FA">
              <w:rPr>
                <w:color w:val="auto"/>
              </w:rPr>
              <w:tab/>
            </w:r>
            <w:r w:rsidRPr="002246FA">
              <w:rPr>
                <w:b/>
                <w:i/>
                <w:color w:val="auto"/>
              </w:rPr>
              <w:t xml:space="preserve">No caso de nos dados referidos no artigo 27.º, n.º1, alínea a), figurar uma identidade de género do requerente diferente da respetiva identidade de </w:t>
            </w:r>
            <w:r w:rsidRPr="002246FA">
              <w:rPr>
                <w:b/>
                <w:i/>
                <w:color w:val="auto"/>
              </w:rPr>
              <w:lastRenderedPageBreak/>
              <w:t xml:space="preserve">género oficial, o documento </w:t>
            </w:r>
            <w:r w:rsidR="002F6B27" w:rsidRPr="002246FA">
              <w:rPr>
                <w:b/>
                <w:i/>
                <w:color w:val="auto"/>
              </w:rPr>
              <w:t xml:space="preserve">deve </w:t>
            </w:r>
            <w:r w:rsidRPr="002246FA">
              <w:rPr>
                <w:b/>
                <w:i/>
                <w:color w:val="auto"/>
              </w:rPr>
              <w:t>menciona</w:t>
            </w:r>
            <w:r w:rsidR="002F6B27" w:rsidRPr="002246FA">
              <w:rPr>
                <w:b/>
                <w:i/>
                <w:color w:val="auto"/>
              </w:rPr>
              <w:t>r</w:t>
            </w:r>
            <w:r w:rsidRPr="002246FA">
              <w:rPr>
                <w:b/>
                <w:i/>
                <w:color w:val="auto"/>
              </w:rPr>
              <w:t xml:space="preserve"> o nome, o marcador de género, e outros dados relacionados com o género correspondentes à identidade de género do requerente.</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983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Emil Radev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3.</w:t>
            </w:r>
            <w:r w:rsidRPr="002246FA">
              <w:rPr>
                <w:color w:val="auto"/>
              </w:rPr>
              <w:tab/>
            </w:r>
            <w:r w:rsidRPr="002246FA">
              <w:rPr>
                <w:b/>
                <w:i/>
                <w:color w:val="auto"/>
              </w:rPr>
              <w:t>Se, na sequência do procedimento de determinação nos termos do Regulamento (UE) n.º XXX/XXX (Regulamento de Dublim), for designado outro Estado</w:t>
            </w:r>
            <w:r w:rsidRPr="002246FA">
              <w:rPr>
                <w:b/>
                <w:i/>
                <w:color w:val="auto"/>
              </w:rPr>
              <w:noBreakHyphen/>
              <w:t>Membro para analisar o pedido, as autoridades desse Estado</w:t>
            </w:r>
            <w:r w:rsidRPr="002246FA">
              <w:rPr>
                <w:b/>
                <w:i/>
                <w:color w:val="auto"/>
              </w:rPr>
              <w:noBreakHyphen/>
              <w:t>Membro devem fornecer ao requerente o documento a que se refere o n.º 2, no prazo de três dias úteis a contar da transferência do requerente para o referido Estado</w:t>
            </w:r>
            <w:r w:rsidRPr="002246FA">
              <w:rPr>
                <w:b/>
                <w:i/>
                <w:color w:val="auto"/>
              </w:rPr>
              <w:noBreakHyphen/>
              <w:t>Membro.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{BG}</w:t>
      </w:r>
      <w:r w:rsidRPr="002246FA">
        <w:rPr>
          <w:color w:val="auto"/>
        </w:rPr>
        <w:t>bg</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984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Se, na sequência do procedimento de determinação nos termos do Regulamento (UE) n.º XXX/XXX (Regulamento de Dublim), for designado outro Estado-Membro para analisar o </w:t>
            </w:r>
            <w:r w:rsidRPr="002246FA">
              <w:rPr>
                <w:color w:val="auto"/>
              </w:rPr>
              <w:lastRenderedPageBreak/>
              <w:t xml:space="preserve">pedido, as autoridades desse Estado-Membro devem fornecer ao requerente o documento a que se refere o n.º </w:t>
            </w:r>
            <w:r w:rsidRPr="002246FA">
              <w:rPr>
                <w:b/>
                <w:i/>
                <w:color w:val="auto"/>
              </w:rPr>
              <w:t>2</w:t>
            </w:r>
            <w:r w:rsidRPr="002246FA">
              <w:rPr>
                <w:color w:val="auto"/>
              </w:rPr>
              <w:t>, no prazo de três dias úteis a contar da transferência do requerente para o referido Estado-Membro.</w:t>
            </w:r>
          </w:p>
        </w:tc>
        <w:tc>
          <w:tcPr>
            <w:tcW w:w="4876" w:type="dxa"/>
          </w:tcPr>
          <w:p w:rsidR="001F35D4" w:rsidRPr="002246FA" w:rsidRDefault="001F35D4" w:rsidP="00B4092F">
            <w:pPr>
              <w:pStyle w:val="Normal6"/>
              <w:rPr>
                <w:color w:val="auto"/>
              </w:rPr>
            </w:pPr>
            <w:r w:rsidRPr="002246FA">
              <w:rPr>
                <w:color w:val="auto"/>
              </w:rPr>
              <w:lastRenderedPageBreak/>
              <w:t>3.</w:t>
            </w:r>
            <w:r w:rsidRPr="002246FA">
              <w:rPr>
                <w:color w:val="auto"/>
              </w:rPr>
              <w:tab/>
              <w:t xml:space="preserve">Se, na sequência do procedimento de determinação nos termos do Regulamento (UE) n.º XXX/XXX (Regulamento de Dublim), for designado outro Estado-Membro para analisar o </w:t>
            </w:r>
            <w:r w:rsidRPr="002246FA">
              <w:rPr>
                <w:color w:val="auto"/>
              </w:rPr>
              <w:lastRenderedPageBreak/>
              <w:t xml:space="preserve">pedido, as autoridades desse Estado-Membro devem fornecer ao requerente o documento a que se refere o n.º </w:t>
            </w:r>
            <w:r w:rsidRPr="002246FA">
              <w:rPr>
                <w:b/>
                <w:i/>
                <w:color w:val="auto"/>
              </w:rPr>
              <w:t>1</w:t>
            </w:r>
            <w:r w:rsidRPr="002246FA">
              <w:rPr>
                <w:color w:val="auto"/>
              </w:rPr>
              <w:t>, no prazo de três dias úteis a contar da transferência do requerente para o referido Estado-Membro.</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985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3-A (novo)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3-A.</w:t>
            </w:r>
            <w:r w:rsidRPr="002246FA">
              <w:rPr>
                <w:color w:val="auto"/>
              </w:rPr>
              <w:tab/>
            </w:r>
            <w:r w:rsidRPr="002246FA">
              <w:rPr>
                <w:b/>
                <w:i/>
                <w:color w:val="auto"/>
              </w:rPr>
              <w:t>No ato de apresentação do pedido, a autoridade responsável pela decisão deve fornecer ao requerente um documento que certifica que foi apresentado um pedido nos termos do artigo 28.ª e que relaciona os elementos por ele submetidos.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986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Elly Schlein, Cécile Kashetu Kyenge, Caterina Chinnici,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4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O documento a que se refere o n.º 2 é válido pelo período de seis meses </w:t>
            </w:r>
            <w:r w:rsidRPr="002246FA">
              <w:rPr>
                <w:b/>
                <w:i/>
                <w:color w:val="auto"/>
              </w:rPr>
              <w:t>,</w:t>
            </w:r>
            <w:r w:rsidRPr="002246FA">
              <w:rPr>
                <w:color w:val="auto"/>
              </w:rPr>
              <w:t xml:space="preserve"> renovável a fim de garantir que a validade cobre o período em que o requerente tem o direito de permanecer no território do Estado-Membro responsável.</w:t>
            </w:r>
          </w:p>
        </w:tc>
        <w:tc>
          <w:tcPr>
            <w:tcW w:w="4876" w:type="dxa"/>
          </w:tcPr>
          <w:p w:rsidR="001F35D4" w:rsidRPr="002246FA" w:rsidRDefault="001F35D4" w:rsidP="00B4092F">
            <w:pPr>
              <w:pStyle w:val="Normal6"/>
              <w:rPr>
                <w:color w:val="auto"/>
              </w:rPr>
            </w:pPr>
            <w:r w:rsidRPr="002246FA">
              <w:rPr>
                <w:color w:val="auto"/>
              </w:rPr>
              <w:t xml:space="preserve">O documento a que se refere o n.º 2 é válido pelo período de seis meses </w:t>
            </w:r>
            <w:r w:rsidRPr="002246FA">
              <w:rPr>
                <w:b/>
                <w:i/>
                <w:color w:val="auto"/>
              </w:rPr>
              <w:t>e</w:t>
            </w:r>
            <w:r w:rsidRPr="002246FA">
              <w:rPr>
                <w:color w:val="auto"/>
              </w:rPr>
              <w:t xml:space="preserve"> </w:t>
            </w:r>
            <w:r w:rsidRPr="002246FA">
              <w:rPr>
                <w:b/>
                <w:i/>
                <w:color w:val="auto"/>
              </w:rPr>
              <w:t>é automaticamente</w:t>
            </w:r>
            <w:r w:rsidRPr="002246FA">
              <w:rPr>
                <w:color w:val="auto"/>
              </w:rPr>
              <w:t xml:space="preserve"> renovável </w:t>
            </w:r>
            <w:r w:rsidRPr="002246FA">
              <w:rPr>
                <w:b/>
                <w:i/>
                <w:color w:val="auto"/>
              </w:rPr>
              <w:t>até à emissão de uma decisão definitiva sobre o pedido de proteção internacional,</w:t>
            </w:r>
            <w:r w:rsidRPr="002246FA">
              <w:rPr>
                <w:color w:val="auto"/>
              </w:rPr>
              <w:t xml:space="preserve"> a fim de garantir que a validade cobre o período em que o requerente tem o direito de </w:t>
            </w:r>
            <w:r w:rsidRPr="002246FA">
              <w:rPr>
                <w:color w:val="auto"/>
              </w:rPr>
              <w:lastRenderedPageBreak/>
              <w:t>permanecer no território do Estado-Membro responsável.</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É importante garantir que a renovação do documento certificativo do direito do requerente a permanecer seja automática (na pendência de uma decisão definitiva sobre o requerimento).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987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Miltiadis Kyrkos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4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O documento a que se refere o n.º 2 é válido pelo período de </w:t>
            </w:r>
            <w:r w:rsidRPr="002246FA">
              <w:rPr>
                <w:b/>
                <w:i/>
                <w:color w:val="auto"/>
              </w:rPr>
              <w:t>seis</w:t>
            </w:r>
            <w:r w:rsidRPr="002246FA">
              <w:rPr>
                <w:color w:val="auto"/>
              </w:rPr>
              <w:t xml:space="preserve"> meses, renovável a fim de garantir que a validade cobre o período em que o requerente tem o direito de permanecer no território do Estado-Membro responsável.</w:t>
            </w:r>
          </w:p>
        </w:tc>
        <w:tc>
          <w:tcPr>
            <w:tcW w:w="4876" w:type="dxa"/>
          </w:tcPr>
          <w:p w:rsidR="001F35D4" w:rsidRPr="002246FA" w:rsidRDefault="001F35D4" w:rsidP="00B4092F">
            <w:pPr>
              <w:pStyle w:val="Normal6"/>
              <w:rPr>
                <w:color w:val="auto"/>
              </w:rPr>
            </w:pPr>
            <w:r w:rsidRPr="002246FA">
              <w:rPr>
                <w:color w:val="auto"/>
              </w:rPr>
              <w:t xml:space="preserve">O documento a que se refere o n.º 2 é válido </w:t>
            </w:r>
            <w:r w:rsidRPr="002246FA">
              <w:rPr>
                <w:b/>
                <w:i/>
                <w:color w:val="auto"/>
              </w:rPr>
              <w:t>por um período não inferior a duas semanas, mas nunca superior a doze</w:t>
            </w:r>
            <w:r w:rsidRPr="002246FA">
              <w:rPr>
                <w:color w:val="auto"/>
              </w:rPr>
              <w:t xml:space="preserve"> meses, renovável a fim de garantir que a validade cobre o período em que o requerente tem o direito de permanecer no território do Estado-Membro responsável.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988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4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O documento a que se refere o n.º </w:t>
            </w:r>
            <w:r w:rsidRPr="002246FA">
              <w:rPr>
                <w:b/>
                <w:i/>
                <w:color w:val="auto"/>
              </w:rPr>
              <w:t>2</w:t>
            </w:r>
            <w:r w:rsidRPr="002246FA">
              <w:rPr>
                <w:color w:val="auto"/>
              </w:rPr>
              <w:t xml:space="preserve"> é válido pelo período de seis meses, renovável a fim de garantir que a validade cobre o período em que o requerente tem o direito de permanecer no território do Estado-Membro responsável.</w:t>
            </w:r>
          </w:p>
        </w:tc>
        <w:tc>
          <w:tcPr>
            <w:tcW w:w="4876" w:type="dxa"/>
          </w:tcPr>
          <w:p w:rsidR="001F35D4" w:rsidRPr="002246FA" w:rsidRDefault="001F35D4" w:rsidP="00B4092F">
            <w:pPr>
              <w:pStyle w:val="Normal6"/>
              <w:rPr>
                <w:color w:val="auto"/>
              </w:rPr>
            </w:pPr>
            <w:r w:rsidRPr="002246FA">
              <w:rPr>
                <w:color w:val="auto"/>
              </w:rPr>
              <w:t>O documento a que se refere o n.º</w:t>
            </w:r>
            <w:r w:rsidRPr="002246FA">
              <w:rPr>
                <w:b/>
                <w:i/>
                <w:color w:val="auto"/>
              </w:rPr>
              <w:t>1</w:t>
            </w:r>
            <w:r w:rsidRPr="002246FA">
              <w:rPr>
                <w:color w:val="auto"/>
              </w:rPr>
              <w:t xml:space="preserve"> é válido pelo período </w:t>
            </w:r>
            <w:r w:rsidRPr="002246FA">
              <w:rPr>
                <w:b/>
                <w:i/>
                <w:color w:val="auto"/>
              </w:rPr>
              <w:t>mínimo</w:t>
            </w:r>
            <w:r w:rsidRPr="002246FA">
              <w:rPr>
                <w:color w:val="auto"/>
              </w:rPr>
              <w:t xml:space="preserve"> de seis meses, renovável a fim de garantir que a validade cobre o período em que o requerente tem o direito de permanecer no território do Estado-Membro responsável.</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989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4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O documento a que se refere o n.º 2 é válido pelo período de </w:t>
            </w:r>
            <w:r w:rsidRPr="002246FA">
              <w:rPr>
                <w:b/>
                <w:i/>
                <w:color w:val="auto"/>
              </w:rPr>
              <w:t>seis</w:t>
            </w:r>
            <w:r w:rsidRPr="002246FA">
              <w:rPr>
                <w:color w:val="auto"/>
              </w:rPr>
              <w:t xml:space="preserve"> meses, renovável a fim de garantir que a validade cobre o período em que o requerente tem o direito de permanecer no território do Estado-Membro responsável.</w:t>
            </w:r>
          </w:p>
        </w:tc>
        <w:tc>
          <w:tcPr>
            <w:tcW w:w="4876" w:type="dxa"/>
          </w:tcPr>
          <w:p w:rsidR="001F35D4" w:rsidRPr="002246FA" w:rsidRDefault="001F35D4" w:rsidP="00B4092F">
            <w:pPr>
              <w:pStyle w:val="Normal6"/>
              <w:rPr>
                <w:color w:val="auto"/>
              </w:rPr>
            </w:pPr>
            <w:r w:rsidRPr="002246FA">
              <w:rPr>
                <w:color w:val="auto"/>
              </w:rPr>
              <w:t xml:space="preserve">O documento a que se refere o n.º 2 é válido pelo período de </w:t>
            </w:r>
            <w:r w:rsidRPr="002246FA">
              <w:rPr>
                <w:b/>
                <w:i/>
                <w:color w:val="auto"/>
              </w:rPr>
              <w:t>doze</w:t>
            </w:r>
            <w:r w:rsidRPr="002246FA">
              <w:rPr>
                <w:color w:val="auto"/>
              </w:rPr>
              <w:t xml:space="preserve"> meses, renovável a fim de garantir que a validade cobre o período em que o requerente tem o direito de permanecer no território do Estado-Membro responsável.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Um período de validade curto implicaria um acréscimo de trabalho para as nossas autoridades administrativas, pela necessidade contínua de prorrogar a validade destes documentos. Um período de validade mais longo deverá reduzir a necessidade de trabalho administrativo, sem que com isso se conceda um direito de permanência mais amplo se esse direito caducar ou for suspenso, em conformidade com o disposto no número seguinte.</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990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4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O documento a que se refere o n.º 2 é válido pelo período de </w:t>
            </w:r>
            <w:r w:rsidRPr="002246FA">
              <w:rPr>
                <w:b/>
                <w:i/>
                <w:color w:val="auto"/>
              </w:rPr>
              <w:t>seis</w:t>
            </w:r>
            <w:r w:rsidRPr="002246FA">
              <w:rPr>
                <w:color w:val="auto"/>
              </w:rPr>
              <w:t xml:space="preserve"> meses, renovável a fim de garantir que a validade cobre o período em que o requerente tem o direito de permanecer no território do Estado-Membro responsável.</w:t>
            </w:r>
          </w:p>
        </w:tc>
        <w:tc>
          <w:tcPr>
            <w:tcW w:w="4876" w:type="dxa"/>
          </w:tcPr>
          <w:p w:rsidR="001F35D4" w:rsidRPr="002246FA" w:rsidRDefault="001F35D4" w:rsidP="00B4092F">
            <w:pPr>
              <w:pStyle w:val="Normal6"/>
              <w:rPr>
                <w:color w:val="auto"/>
              </w:rPr>
            </w:pPr>
            <w:r w:rsidRPr="002246FA">
              <w:rPr>
                <w:color w:val="auto"/>
              </w:rPr>
              <w:t xml:space="preserve">O documento a que se refere o n.º 2 é válido pelo período de </w:t>
            </w:r>
            <w:r w:rsidRPr="002246FA">
              <w:rPr>
                <w:b/>
                <w:i/>
                <w:color w:val="auto"/>
              </w:rPr>
              <w:t>cinco</w:t>
            </w:r>
            <w:r w:rsidRPr="002246FA">
              <w:rPr>
                <w:color w:val="auto"/>
              </w:rPr>
              <w:t xml:space="preserve"> meses, renovável a fim de garantir que a validade cobre o período em que o requerente tem o direito de permanecer no território do Estado-Membro responsável.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lastRenderedPageBreak/>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Alteração conexa com alteração ao artigo 34.º que reduz o prazo para tramitação do procedimento de apreciação normal de seis para cinco meses.</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991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4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2F6B27">
            <w:pPr>
              <w:pStyle w:val="Normal6"/>
              <w:rPr>
                <w:color w:val="auto"/>
              </w:rPr>
            </w:pPr>
            <w:r w:rsidRPr="002246FA">
              <w:rPr>
                <w:color w:val="auto"/>
              </w:rPr>
              <w:t xml:space="preserve">O período de validade indicado no documento </w:t>
            </w:r>
            <w:r w:rsidRPr="002246FA">
              <w:rPr>
                <w:b/>
                <w:i/>
                <w:color w:val="auto"/>
              </w:rPr>
              <w:t>não</w:t>
            </w:r>
            <w:r w:rsidRPr="002246FA">
              <w:rPr>
                <w:color w:val="auto"/>
              </w:rPr>
              <w:t xml:space="preserve"> constitui um direito de residência </w:t>
            </w:r>
            <w:r w:rsidRPr="002246FA">
              <w:rPr>
                <w:b/>
                <w:i/>
                <w:color w:val="auto"/>
              </w:rPr>
              <w:t>se esse direito caducar ou for suspens</w:t>
            </w:r>
            <w:r w:rsidR="002F6B27" w:rsidRPr="002246FA">
              <w:rPr>
                <w:b/>
                <w:i/>
                <w:color w:val="auto"/>
              </w:rPr>
              <w:t>o</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O período de validade indicado no documento constitui um direito de residência.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992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Birgit Sippel, Ana Gomes, Josef Weidenholzer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29 – n.º 5</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5.</w:t>
            </w:r>
            <w:r w:rsidRPr="002246FA">
              <w:rPr>
                <w:color w:val="auto"/>
              </w:rPr>
              <w:tab/>
              <w:t xml:space="preserve">A Comissão </w:t>
            </w:r>
            <w:r w:rsidRPr="002246FA">
              <w:rPr>
                <w:b/>
                <w:i/>
                <w:color w:val="auto"/>
              </w:rPr>
              <w:t>pode</w:t>
            </w:r>
            <w:r w:rsidRPr="002246FA">
              <w:rPr>
                <w:color w:val="auto"/>
              </w:rPr>
              <w:t xml:space="preserve"> especificar, em atos de execução, quais as informações a prestar aos requerentes no momento da apresentação e registo do pedido. Esses atos de execução devem ser adotados em conformidade com o procedimento previsto no artigo 58.º.</w:t>
            </w:r>
          </w:p>
        </w:tc>
        <w:tc>
          <w:tcPr>
            <w:tcW w:w="4876" w:type="dxa"/>
          </w:tcPr>
          <w:p w:rsidR="001F35D4" w:rsidRPr="002246FA" w:rsidRDefault="001F35D4" w:rsidP="00B4092F">
            <w:pPr>
              <w:pStyle w:val="Normal6"/>
              <w:rPr>
                <w:color w:val="auto"/>
              </w:rPr>
            </w:pPr>
            <w:r w:rsidRPr="002246FA">
              <w:rPr>
                <w:color w:val="auto"/>
              </w:rPr>
              <w:t>5.</w:t>
            </w:r>
            <w:r w:rsidRPr="002246FA">
              <w:rPr>
                <w:color w:val="auto"/>
              </w:rPr>
              <w:tab/>
              <w:t xml:space="preserve">A Comissão </w:t>
            </w:r>
            <w:r w:rsidRPr="002246FA">
              <w:rPr>
                <w:b/>
                <w:i/>
                <w:color w:val="auto"/>
              </w:rPr>
              <w:t>deve</w:t>
            </w:r>
            <w:r w:rsidRPr="002246FA">
              <w:rPr>
                <w:color w:val="auto"/>
              </w:rPr>
              <w:t xml:space="preserve"> especificar, em atos de execução, quais as informações a prestar aos requerentes no momento da apresentação e registo do pedido. Esses atos de execução devem ser adotados em conformidade com o procedimento previsto no artigo 58.º.</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Se pretendemos realmente uma abordagem harmonizada dos processos, os Estados-Membros devem emitir documentos que certificam o direito de permanência similares. É, portanto, de adotar um ato de execução que estabeleça a forma e o conteúdo do documento em questão.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lastRenderedPageBreak/>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993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1 – parte introdutória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r>
            <w:r w:rsidRPr="002246FA">
              <w:rPr>
                <w:b/>
                <w:i/>
                <w:color w:val="auto"/>
              </w:rPr>
              <w:t>Se houver indicações de que</w:t>
            </w:r>
            <w:r w:rsidRPr="002246FA">
              <w:rPr>
                <w:color w:val="auto"/>
              </w:rPr>
              <w:t xml:space="preserve"> os nacionais de países terceiros ou apátridas colocados em centros de detenção ou presentes nos postos de fronteira, incluindo as zonas de trânsito nas fronteiras externas, </w:t>
            </w:r>
            <w:r w:rsidRPr="002246FA">
              <w:rPr>
                <w:b/>
                <w:i/>
                <w:color w:val="auto"/>
              </w:rPr>
              <w:t>podem carecer de proteção internacional, as autoridades responsáveis devem informá-los</w:t>
            </w:r>
            <w:r w:rsidRPr="002246FA">
              <w:rPr>
                <w:color w:val="auto"/>
              </w:rPr>
              <w:t xml:space="preserve"> da possibilidade de requerer proteção internacional, nomeadamente no caso de:</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r>
            <w:r w:rsidRPr="002246FA">
              <w:rPr>
                <w:b/>
                <w:i/>
                <w:color w:val="auto"/>
              </w:rPr>
              <w:t>As autoridades responsáveis devem informar</w:t>
            </w:r>
            <w:r w:rsidRPr="002246FA">
              <w:rPr>
                <w:color w:val="auto"/>
              </w:rPr>
              <w:t xml:space="preserve"> os nacionais de países terceiros ou apátridas colocados em centros de detenção ou presentes nos postos de fronteira, incluindo as zonas de trânsito nas fronteiras externas, da possibilidade de requerer proteção internacional, nomeadamente no caso de: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Os nacionais de países terceiros que se encontram em centros de detenção ou retidos nos postos de fronteira devem ser sempre informados do direito de requerer proteção internacional que lhes assiste.</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994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1 – parte introdutória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Se houver indicações de que os nacionais de países terceiros ou apátridas colocados em centros de detenção ou presentes nos postos de fronteira, incluindo as zonas de trânsito nas fronteiras externas, podem carecer de proteção internacional, as autoridades responsáveis devem informá-los </w:t>
            </w:r>
            <w:r w:rsidRPr="002246FA">
              <w:rPr>
                <w:b/>
                <w:i/>
                <w:color w:val="auto"/>
              </w:rPr>
              <w:t>da</w:t>
            </w:r>
            <w:r w:rsidRPr="002246FA">
              <w:rPr>
                <w:color w:val="auto"/>
              </w:rPr>
              <w:t xml:space="preserve"> possibilidade de requerer proteção internacional, nomeadamente no caso de:</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Se houver indicações</w:t>
            </w:r>
            <w:r w:rsidRPr="002246FA">
              <w:rPr>
                <w:b/>
                <w:i/>
                <w:color w:val="auto"/>
              </w:rPr>
              <w:t>, nomeadamente informações de ONG,</w:t>
            </w:r>
            <w:r w:rsidRPr="002246FA">
              <w:rPr>
                <w:color w:val="auto"/>
              </w:rPr>
              <w:t xml:space="preserve"> de que os nacionais de países terceiros ou apátridas colocados em centros de detenção ou presentes nos postos de fronteira, incluindo as zonas de trânsito nas fronteiras externas, podem carecer de proteção internacional, as autoridades responsáveis devem informá-los </w:t>
            </w:r>
            <w:r w:rsidRPr="002246FA">
              <w:rPr>
                <w:b/>
                <w:i/>
                <w:color w:val="auto"/>
              </w:rPr>
              <w:t>e facultar-lhes a</w:t>
            </w:r>
            <w:r w:rsidRPr="002246FA">
              <w:rPr>
                <w:color w:val="auto"/>
              </w:rPr>
              <w:t xml:space="preserve"> possibilidade de requerer proteção internacional, nomeadamente no caso de:</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995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1 – parte introdutória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r>
            <w:r w:rsidRPr="002246FA">
              <w:rPr>
                <w:b/>
                <w:i/>
                <w:color w:val="auto"/>
              </w:rPr>
              <w:t>Se houver indicações de que</w:t>
            </w:r>
            <w:r w:rsidRPr="002246FA">
              <w:rPr>
                <w:color w:val="auto"/>
              </w:rPr>
              <w:t xml:space="preserve"> os nacionais de países terceiros ou apátridas colocados em centros de detenção ou presentes nos postos de fronteira, incluindo as zonas de trânsito nas fronteiras externas, podem carecer de proteção internacional</w:t>
            </w:r>
            <w:r w:rsidRPr="002246FA">
              <w:rPr>
                <w:b/>
                <w:i/>
                <w:color w:val="auto"/>
              </w:rPr>
              <w:t>, as autoridades responsáveis devem informá-los</w:t>
            </w:r>
            <w:r w:rsidRPr="002246FA">
              <w:rPr>
                <w:color w:val="auto"/>
              </w:rPr>
              <w:t xml:space="preserve"> da possibilidade de requerer proteção internacional</w:t>
            </w:r>
            <w:r w:rsidRPr="002246FA">
              <w:rPr>
                <w:b/>
                <w:i/>
                <w:color w:val="auto"/>
              </w:rPr>
              <w:t>, nomeadamente no caso de:</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r>
            <w:r w:rsidRPr="002246FA">
              <w:rPr>
                <w:b/>
                <w:i/>
                <w:color w:val="auto"/>
              </w:rPr>
              <w:t>As autoridades responsáveis devem informar todos</w:t>
            </w:r>
            <w:r w:rsidRPr="002246FA">
              <w:rPr>
                <w:color w:val="auto"/>
              </w:rPr>
              <w:t xml:space="preserve"> os nacionais de países terceiros ou apátridas colocados em centros de detenção ou presentes nos postos de fronteira, incluindo as zonas de trânsito nas fronteiras externas, </w:t>
            </w:r>
            <w:r w:rsidRPr="002246FA">
              <w:rPr>
                <w:b/>
                <w:i/>
                <w:color w:val="auto"/>
              </w:rPr>
              <w:t>que</w:t>
            </w:r>
            <w:r w:rsidRPr="002246FA">
              <w:rPr>
                <w:color w:val="auto"/>
              </w:rPr>
              <w:t xml:space="preserve"> podem carecer de proteção internacional da possibilidade de requerer proteção internacional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A informação deve ser facultada a todos, e não somente aos grupos especificados.</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996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1 – parte introdutória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r>
            <w:r w:rsidRPr="002246FA">
              <w:rPr>
                <w:b/>
                <w:i/>
                <w:color w:val="auto"/>
              </w:rPr>
              <w:t>Se houver indicações de que</w:t>
            </w:r>
            <w:r w:rsidRPr="002246FA">
              <w:rPr>
                <w:color w:val="auto"/>
              </w:rPr>
              <w:t xml:space="preserve"> os nacionais de países terceiros ou apátridas colocados em centros de detenção ou presentes nos postos de fronteira, incluindo as zonas de trânsito nas fronteiras externas, </w:t>
            </w:r>
            <w:r w:rsidRPr="002246FA">
              <w:rPr>
                <w:b/>
                <w:i/>
                <w:color w:val="auto"/>
              </w:rPr>
              <w:t>podem carecer</w:t>
            </w:r>
            <w:r w:rsidRPr="002246FA">
              <w:rPr>
                <w:color w:val="auto"/>
              </w:rPr>
              <w:t xml:space="preserve"> de proteção internacional, as autoridades responsáveis devem informá-los da possibilidade de requerer proteção internacional, nomeadamente no caso de:</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r>
            <w:r w:rsidRPr="002246FA">
              <w:rPr>
                <w:b/>
                <w:i/>
                <w:color w:val="auto"/>
              </w:rPr>
              <w:t>Os Estados-Membros devem avaliar se</w:t>
            </w:r>
            <w:r w:rsidRPr="002246FA">
              <w:rPr>
                <w:color w:val="auto"/>
              </w:rPr>
              <w:t xml:space="preserve"> os nacionais de países terceiros ou apátridas colocados em centros de detenção ou presentes nos postos de fronteira, incluindo as zonas de trânsito nas fronteiras externas, </w:t>
            </w:r>
            <w:r w:rsidRPr="002246FA">
              <w:rPr>
                <w:b/>
                <w:i/>
                <w:color w:val="auto"/>
              </w:rPr>
              <w:t>necessitam de</w:t>
            </w:r>
            <w:r w:rsidRPr="002246FA">
              <w:rPr>
                <w:color w:val="auto"/>
              </w:rPr>
              <w:t xml:space="preserve"> proteção internacional</w:t>
            </w:r>
            <w:r w:rsidRPr="002246FA">
              <w:rPr>
                <w:b/>
                <w:i/>
                <w:color w:val="auto"/>
              </w:rPr>
              <w:t>. Se assim for</w:t>
            </w:r>
            <w:r w:rsidRPr="002246FA">
              <w:rPr>
                <w:color w:val="auto"/>
              </w:rPr>
              <w:t>, as autoridades responsáveis devem informá-los da possibilidade de requerer proteção internacional, nomeadamente no caso de:</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997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Brice Hortefeux, Rachida Dati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1 – parte introdutória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Se houver </w:t>
            </w:r>
            <w:r w:rsidRPr="002246FA">
              <w:rPr>
                <w:b/>
                <w:i/>
                <w:color w:val="auto"/>
              </w:rPr>
              <w:t>indicações de</w:t>
            </w:r>
            <w:r w:rsidRPr="002246FA">
              <w:rPr>
                <w:color w:val="auto"/>
              </w:rPr>
              <w:t xml:space="preserve"> que os nacionais de países terceiros ou apátridas colocados em centros de detenção ou presentes nos postos de fronteira, incluindo as zonas de trânsito nas fronteiras externas, podem carecer de proteção internacional, as autoridades responsáveis devem informá-los da possibilidade de requerer proteção internacional, nomeadamente no caso de:</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Se houver </w:t>
            </w:r>
            <w:r w:rsidRPr="002246FA">
              <w:rPr>
                <w:b/>
                <w:i/>
                <w:color w:val="auto"/>
              </w:rPr>
              <w:t>elementos concretos que sugiram</w:t>
            </w:r>
            <w:r w:rsidRPr="002246FA">
              <w:rPr>
                <w:color w:val="auto"/>
              </w:rPr>
              <w:t xml:space="preserve"> que os nacionais de países terceiros ou apátridas colocados em centros de detenção ou presentes nos postos de fronteira, incluindo as zonas de trânsito nas fronteiras externas, podem carecer de proteção internacional, as autoridades responsáveis devem informá-los da possibilidade de requerer proteção internacional, nomeadamente no caso de: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{FR}</w:t>
      </w:r>
      <w:r w:rsidRPr="002246FA">
        <w:rPr>
          <w:color w:val="auto"/>
        </w:rPr>
        <w:t>fr</w:t>
      </w:r>
      <w:r w:rsidRPr="002246FA">
        <w:rPr>
          <w:rStyle w:val="HideTWBExt"/>
          <w:color w:val="auto"/>
        </w:rPr>
        <w:t>&lt;/Original&gt;</w:t>
      </w:r>
    </w:p>
    <w:p w:rsidR="001F35D4" w:rsidRPr="002246FA" w:rsidRDefault="001F35D4" w:rsidP="001F35D4">
      <w:pPr>
        <w:pStyle w:val="AMNumberTabs"/>
        <w:rPr>
          <w:color w:val="auto"/>
        </w:rPr>
      </w:pPr>
      <w:r w:rsidRPr="002246FA">
        <w:rPr>
          <w:rStyle w:val="HideTWBExt"/>
          <w:color w:val="auto"/>
        </w:rPr>
        <w:t>&lt;/Amend&gt;&lt;Amend&gt;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998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1 – parte introdutória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r>
            <w:r w:rsidRPr="002246FA">
              <w:rPr>
                <w:b/>
                <w:i/>
                <w:color w:val="auto"/>
              </w:rPr>
              <w:t>Se houver indicações de que</w:t>
            </w:r>
            <w:r w:rsidRPr="002246FA">
              <w:rPr>
                <w:color w:val="auto"/>
              </w:rPr>
              <w:t xml:space="preserve"> os nacionais de países terceiros ou apátridas colocados em centros de detenção ou presentes nos postos de fronteira, incluindo as zonas de trânsito nas fronteiras externas</w:t>
            </w:r>
            <w:r w:rsidRPr="002246FA">
              <w:rPr>
                <w:b/>
                <w:i/>
                <w:color w:val="auto"/>
              </w:rPr>
              <w:t>, podem carecer de proteção internacional, as autoridades responsáveis devem informá-los</w:t>
            </w:r>
            <w:r w:rsidRPr="002246FA">
              <w:rPr>
                <w:color w:val="auto"/>
              </w:rPr>
              <w:t xml:space="preserve"> </w:t>
            </w:r>
            <w:r w:rsidRPr="002246FA">
              <w:rPr>
                <w:b/>
                <w:i/>
                <w:color w:val="auto"/>
              </w:rPr>
              <w:t>da possibilidade</w:t>
            </w:r>
            <w:r w:rsidRPr="002246FA">
              <w:rPr>
                <w:color w:val="auto"/>
              </w:rPr>
              <w:t xml:space="preserve"> de requerer proteção internacional</w:t>
            </w:r>
            <w:r w:rsidRPr="002246FA">
              <w:rPr>
                <w:b/>
                <w:i/>
                <w:color w:val="auto"/>
              </w:rPr>
              <w:t>, nomeadamente no caso de:</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r>
            <w:r w:rsidRPr="002246FA">
              <w:rPr>
                <w:b/>
                <w:i/>
                <w:color w:val="auto"/>
              </w:rPr>
              <w:t>As autoridades responsáveis devem informar todos</w:t>
            </w:r>
            <w:r w:rsidRPr="002246FA">
              <w:rPr>
                <w:color w:val="auto"/>
              </w:rPr>
              <w:t xml:space="preserve"> os nacionais de países terceiros ou apátridas colocados em centros de detenção ou presentes nos postos de fronteira, incluindo as zonas de trânsito nas fronteiras externas, </w:t>
            </w:r>
            <w:r w:rsidRPr="002246FA">
              <w:rPr>
                <w:b/>
                <w:i/>
                <w:color w:val="auto"/>
              </w:rPr>
              <w:t>do direito</w:t>
            </w:r>
            <w:r w:rsidRPr="002246FA">
              <w:rPr>
                <w:color w:val="auto"/>
              </w:rPr>
              <w:t xml:space="preserve"> de requerer proteção internacional </w:t>
            </w:r>
            <w:r w:rsidRPr="002246FA">
              <w:rPr>
                <w:b/>
                <w:i/>
                <w:color w:val="auto"/>
              </w:rPr>
              <w:t>e encaminhá-los prontamente para as autoridades competentes em matéria de asilo.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lastRenderedPageBreak/>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Todos os nacionais de países terceiros que se encontram em centros de detenção ou retidos nos postos de fronteira, incluindo as zonas de trânsito nas fronteiras externas, devem ser prontamente informados do direito de requerer proteção internacional que lhes assiste. As crianças e as pessoas vulneráveis não devem ser colocadas em centros de detenção nem retidas nas fronteiras ou em zonas de trânsito.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999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1 – parte introdutória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Se houver indicações de que os nacionais de países terceiros ou apátridas colocados em centros de detenção ou presentes nos postos de fronteira, incluindo as zonas de trânsito nas fronteiras externas, podem carecer de proteção internacional, as autoridades responsáveis devem informá-los da possibilidade de requerer proteção internacional</w:t>
            </w:r>
            <w:r w:rsidRPr="002246FA">
              <w:rPr>
                <w:b/>
                <w:i/>
                <w:color w:val="auto"/>
              </w:rPr>
              <w:t>, nomeadamente no caso de:</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Se houver indicações de que os nacionais de países terceiros ou apátridas colocados em centros de detenção ou presentes nos postos de fronteira, incluindo as zonas de trânsito nas fronteiras externas, podem carecer de proteção internacional, as autoridades responsáveis devem informá-los da possibilidade de requerer proteção internacional</w:t>
            </w:r>
            <w:r w:rsidRPr="002246FA">
              <w:rPr>
                <w:b/>
                <w:i/>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1000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1 – alínea 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a)</w:t>
            </w:r>
            <w:r w:rsidRPr="002246FA">
              <w:rPr>
                <w:color w:val="auto"/>
              </w:rPr>
              <w:tab/>
            </w:r>
            <w:r w:rsidRPr="002246FA">
              <w:rPr>
                <w:b/>
                <w:i/>
                <w:color w:val="auto"/>
              </w:rPr>
              <w:t>Ser provável que a pessoa em causa seja um menor não acompanhado;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1001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lastRenderedPageBreak/>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1 – alínea 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a)</w:t>
            </w:r>
            <w:r w:rsidRPr="002246FA">
              <w:rPr>
                <w:color w:val="auto"/>
              </w:rPr>
              <w:tab/>
            </w:r>
            <w:r w:rsidRPr="002246FA">
              <w:rPr>
                <w:b/>
                <w:i/>
                <w:color w:val="auto"/>
              </w:rPr>
              <w:t>Ser provável que a pessoa em causa seja um menor não acompanhado;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Todos os nacionais de países terceiros que se encontram em centros de detenção ou retidos nos postos de fronteira, incluindo as zonas de trânsito nas fronteiras externas, devem ser prontamente informados do direito de requerer proteção internacional que lhes assiste. As crianças e as pessoas vulneráveis não devem ser colocadas em centros de detenção nem retidas nas fronteiras ou em zonas de trânsito.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1002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1 – alínea 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a)</w:t>
            </w:r>
            <w:r w:rsidRPr="002246FA">
              <w:rPr>
                <w:color w:val="auto"/>
              </w:rPr>
              <w:tab/>
            </w:r>
            <w:r w:rsidRPr="002246FA">
              <w:rPr>
                <w:b/>
                <w:i/>
                <w:color w:val="auto"/>
              </w:rPr>
              <w:t>Ser provável que a pessoa em causa seja um menor não acompanhado;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Alteração conexa com a alteração ao artigo 30.º, n.º 1.</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1003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1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lastRenderedPageBreak/>
              <w:t>(b)</w:t>
            </w:r>
            <w:r w:rsidRPr="002246FA">
              <w:rPr>
                <w:color w:val="auto"/>
              </w:rPr>
              <w:tab/>
            </w:r>
            <w:r w:rsidRPr="002246FA">
              <w:rPr>
                <w:b/>
                <w:i/>
                <w:color w:val="auto"/>
              </w:rPr>
              <w:t>Haver indicações claras de que a pessoa em causa sofre de distúrbios mentais ou outros que a impossibilitam de determinar a necessidade de proteção internacional;</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1004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1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(b)</w:t>
            </w:r>
            <w:r w:rsidRPr="002246FA">
              <w:rPr>
                <w:color w:val="auto"/>
              </w:rPr>
              <w:tab/>
            </w:r>
            <w:r w:rsidRPr="002246FA">
              <w:rPr>
                <w:b/>
                <w:i/>
                <w:color w:val="auto"/>
              </w:rPr>
              <w:t>Haver indicações claras de que a pessoa em causa sofre de distúrbios mentais ou outros que a impossibilitam de determinar a necessidade de proteção internacional;</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Alteração conexa com a alteração ao artigo 30.º, n.º 1.</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1005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1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(b)</w:t>
            </w:r>
            <w:r w:rsidRPr="002246FA">
              <w:rPr>
                <w:color w:val="auto"/>
              </w:rPr>
              <w:tab/>
            </w:r>
            <w:r w:rsidRPr="002246FA">
              <w:rPr>
                <w:b/>
                <w:i/>
                <w:color w:val="auto"/>
              </w:rPr>
              <w:t>Haver indicações claras de que a pessoa em causa sofre de distúrbios mentais ou outros que a impossibilitam de determinar a necessidade de proteção internacional;</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lastRenderedPageBreak/>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Todos os nacionais de países terceiros que se encontram em centros de detenção ou retidos nos postos de fronteira, incluindo as zonas de trânsito nas fronteiras externas, devem ser prontamente informados do direito de requerer proteção internacional que lhes assiste. As crianças e as pessoas vulneráveis não devem ser colocadas em centros de detenção nem retidas nas fronteiras ou em zonas de trânsito.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1006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1 – alínea c)</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c)</w:t>
            </w:r>
            <w:r w:rsidRPr="002246FA">
              <w:rPr>
                <w:color w:val="auto"/>
              </w:rPr>
              <w:tab/>
            </w:r>
            <w:r w:rsidRPr="002246FA">
              <w:rPr>
                <w:b/>
                <w:i/>
                <w:color w:val="auto"/>
              </w:rPr>
              <w:t>A pessoa em causa ter chegado de um país de origem específico e ser provável que careça de proteção internacional devido à situação amplamente reconhecida nesse país terceiro.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1007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1 – alínea c)</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c)</w:t>
            </w:r>
            <w:r w:rsidRPr="002246FA">
              <w:rPr>
                <w:color w:val="auto"/>
              </w:rPr>
              <w:tab/>
            </w:r>
            <w:r w:rsidRPr="002246FA">
              <w:rPr>
                <w:b/>
                <w:i/>
                <w:color w:val="auto"/>
              </w:rPr>
              <w:t>A pessoa em causa ter chegado de um país de origem específico e ser provável que careça de proteção internacional devido à situação amplamente reconhecida nesse país terceiro.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lastRenderedPageBreak/>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1008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1 – alínea c)</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c)</w:t>
            </w:r>
            <w:r w:rsidRPr="002246FA">
              <w:rPr>
                <w:color w:val="auto"/>
              </w:rPr>
              <w:tab/>
            </w:r>
            <w:r w:rsidRPr="002246FA">
              <w:rPr>
                <w:b/>
                <w:i/>
                <w:color w:val="auto"/>
              </w:rPr>
              <w:t>A pessoa em causa ter chegado de um país de origem específico e ser provável que careça de proteção internacional devido à situação amplamente reconhecida nesse país terceiro.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Alteração conexa com a alteração ao artigo 30.º, n.º 1.</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1009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Elissavet Vozemberg-Vrionidi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3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As organizações e pessoas que prestam assistência e aconselhamento devem ter acesso efetivo aos nacionais de países terceiros que se encontrem em centros de detenção ou em postos de passagem da fronteira, incluindo as zonas de trânsito nas fronteiras externas.</w:t>
            </w:r>
          </w:p>
        </w:tc>
        <w:tc>
          <w:tcPr>
            <w:tcW w:w="4876" w:type="dxa"/>
          </w:tcPr>
          <w:p w:rsidR="001F35D4" w:rsidRPr="002246FA" w:rsidRDefault="001F35D4" w:rsidP="00B4092F">
            <w:pPr>
              <w:pStyle w:val="Normal6"/>
              <w:rPr>
                <w:color w:val="auto"/>
              </w:rPr>
            </w:pPr>
            <w:r w:rsidRPr="002246FA">
              <w:rPr>
                <w:color w:val="auto"/>
              </w:rPr>
              <w:t xml:space="preserve">As organizações e pessoas </w:t>
            </w:r>
            <w:r w:rsidRPr="002246FA">
              <w:rPr>
                <w:b/>
                <w:i/>
                <w:color w:val="auto"/>
              </w:rPr>
              <w:t>acreditadas nos termos do direito nacional</w:t>
            </w:r>
            <w:r w:rsidRPr="002246FA">
              <w:rPr>
                <w:color w:val="auto"/>
              </w:rPr>
              <w:t xml:space="preserve"> que prestam assistência e aconselhamento devem ter acesso efetivo aos nacionais de países terceiros que se encontrem em centros de detenção ou em postos de passagem da fronteira, incluindo as zonas de trânsito nas fronteiras externas.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É preciso clarificar que organizações e pessoas dispõem do acesso em questão, de acordo com o direito nacional.</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1010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lastRenderedPageBreak/>
        <w:t>&lt;RepeatBlock-By&gt;&lt;Members&gt;</w:t>
      </w:r>
      <w:r w:rsidRPr="002246FA">
        <w:rPr>
          <w:color w:val="auto"/>
        </w:rPr>
        <w:t>Miltiadis Kyrkos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3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As organizações e pessoas que prestam assistência e aconselhamento devem ter acesso efetivo aos nacionais de países terceiros que se encontrem em centros de detenção ou em postos de passagem da fronteira, incluindo as zonas de trânsito nas fronteiras externas.</w:t>
            </w:r>
          </w:p>
        </w:tc>
        <w:tc>
          <w:tcPr>
            <w:tcW w:w="4876" w:type="dxa"/>
          </w:tcPr>
          <w:p w:rsidR="001F35D4" w:rsidRPr="002246FA" w:rsidRDefault="001F35D4" w:rsidP="00B4092F">
            <w:pPr>
              <w:pStyle w:val="Normal6"/>
              <w:rPr>
                <w:color w:val="auto"/>
              </w:rPr>
            </w:pPr>
            <w:r w:rsidRPr="002246FA">
              <w:rPr>
                <w:color w:val="auto"/>
              </w:rPr>
              <w:t xml:space="preserve">As organizações e pessoas </w:t>
            </w:r>
            <w:r w:rsidRPr="002246FA">
              <w:rPr>
                <w:b/>
                <w:i/>
                <w:color w:val="auto"/>
              </w:rPr>
              <w:t>acreditadas nos termos do direito nacional</w:t>
            </w:r>
            <w:r w:rsidRPr="002246FA">
              <w:rPr>
                <w:color w:val="auto"/>
              </w:rPr>
              <w:t xml:space="preserve"> que prestam assistência e aconselhamento devem ter acesso efetivo aos nacionais de países terceiros que se encontrem em centros de detenção ou em postos de passagem da fronteira, incluindo as zonas de trânsito nas fronteiras externas.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1011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3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As organizações e</w:t>
            </w:r>
            <w:r w:rsidRPr="002246FA">
              <w:rPr>
                <w:color w:val="auto"/>
              </w:rPr>
              <w:t xml:space="preserve"> pessoas que prestam assistência </w:t>
            </w:r>
            <w:r w:rsidRPr="002246FA">
              <w:rPr>
                <w:b/>
                <w:i/>
                <w:color w:val="auto"/>
              </w:rPr>
              <w:t>e aconselhamento devem ter</w:t>
            </w:r>
            <w:r w:rsidRPr="002246FA">
              <w:rPr>
                <w:color w:val="auto"/>
              </w:rPr>
              <w:t xml:space="preserve"> acesso </w:t>
            </w:r>
            <w:r w:rsidRPr="002246FA">
              <w:rPr>
                <w:b/>
                <w:i/>
                <w:color w:val="auto"/>
              </w:rPr>
              <w:t>efetivo</w:t>
            </w:r>
            <w:r w:rsidRPr="002246FA">
              <w:rPr>
                <w:color w:val="auto"/>
              </w:rPr>
              <w:t xml:space="preserve"> aos nacionais de países terceiros que se encontrem em centros de detenção ou em postos de passagem da fronteira, incluindo as zonas de trânsito nas fronteiras externas.</w:t>
            </w:r>
          </w:p>
        </w:tc>
        <w:tc>
          <w:tcPr>
            <w:tcW w:w="4876" w:type="dxa"/>
          </w:tcPr>
          <w:p w:rsidR="001F35D4" w:rsidRPr="002246FA" w:rsidRDefault="001F35D4" w:rsidP="00B4092F">
            <w:pPr>
              <w:pStyle w:val="Normal6"/>
              <w:rPr>
                <w:color w:val="auto"/>
              </w:rPr>
            </w:pPr>
            <w:r w:rsidRPr="002246FA">
              <w:rPr>
                <w:b/>
                <w:i/>
                <w:color w:val="auto"/>
              </w:rPr>
              <w:t>Às</w:t>
            </w:r>
            <w:r w:rsidRPr="002246FA">
              <w:rPr>
                <w:color w:val="auto"/>
              </w:rPr>
              <w:t xml:space="preserve"> pessoas que prestam assistência </w:t>
            </w:r>
            <w:r w:rsidRPr="002246FA">
              <w:rPr>
                <w:b/>
                <w:i/>
                <w:color w:val="auto"/>
              </w:rPr>
              <w:t>pode ser facultado</w:t>
            </w:r>
            <w:r w:rsidRPr="002246FA">
              <w:rPr>
                <w:color w:val="auto"/>
              </w:rPr>
              <w:t xml:space="preserve"> acesso aos nacionais de países terceiros que se encontrem em centros de detenção ou em postos de passagem da fronteira, incluindo as zonas de trânsito nas fronteiras externas.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1012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3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 xml:space="preserve">Os Estados-Membros podem impor limites ao acesso se, por força da lei nacional, </w:t>
            </w:r>
            <w:r w:rsidRPr="002246FA">
              <w:rPr>
                <w:b/>
                <w:i/>
                <w:color w:val="auto"/>
              </w:rPr>
              <w:lastRenderedPageBreak/>
              <w:t>forem necessários por motivos de segurança, ordem pública ou gestão administrativa de um ponto de passagem de fronteira ou centro de detenção, desde que o acesso não seja fortemente limitado ou impossibilitado.</w:t>
            </w:r>
          </w:p>
        </w:tc>
        <w:tc>
          <w:tcPr>
            <w:tcW w:w="4876" w:type="dxa"/>
          </w:tcPr>
          <w:p w:rsidR="001F35D4" w:rsidRPr="002246FA" w:rsidRDefault="001F35D4" w:rsidP="00B4092F">
            <w:pPr>
              <w:pStyle w:val="Normal6"/>
              <w:rPr>
                <w:color w:val="auto"/>
              </w:rPr>
            </w:pPr>
            <w:r w:rsidRPr="002246FA">
              <w:rPr>
                <w:b/>
                <w:i/>
                <w:color w:val="auto"/>
              </w:rPr>
              <w:lastRenderedPageBreak/>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1013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3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Os Estados-Membros podem impor limites ao acesso se, por força da lei nacional, forem necessários por motivos de segurança</w:t>
            </w:r>
            <w:r w:rsidRPr="002246FA">
              <w:rPr>
                <w:b/>
                <w:i/>
                <w:color w:val="auto"/>
              </w:rPr>
              <w:t>,</w:t>
            </w:r>
            <w:r w:rsidRPr="002246FA">
              <w:rPr>
                <w:color w:val="auto"/>
              </w:rPr>
              <w:t xml:space="preserve"> ordem pública </w:t>
            </w:r>
            <w:r w:rsidRPr="002246FA">
              <w:rPr>
                <w:b/>
                <w:i/>
                <w:color w:val="auto"/>
              </w:rPr>
              <w:t>ou gestão administrativa</w:t>
            </w:r>
            <w:r w:rsidRPr="002246FA">
              <w:rPr>
                <w:color w:val="auto"/>
              </w:rPr>
              <w:t xml:space="preserve"> de um ponto de passagem de fronteira ou centro de detenção, desde que o acesso não seja fortemente limitado ou impossibilitado.</w:t>
            </w:r>
          </w:p>
        </w:tc>
        <w:tc>
          <w:tcPr>
            <w:tcW w:w="4876" w:type="dxa"/>
          </w:tcPr>
          <w:p w:rsidR="001F35D4" w:rsidRPr="002246FA" w:rsidRDefault="001F35D4" w:rsidP="00B4092F">
            <w:pPr>
              <w:pStyle w:val="Normal6"/>
              <w:rPr>
                <w:color w:val="auto"/>
              </w:rPr>
            </w:pPr>
            <w:r w:rsidRPr="002246FA">
              <w:rPr>
                <w:color w:val="auto"/>
              </w:rPr>
              <w:t xml:space="preserve">Os Estados-Membros podem impor limites ao acesso se, por força da lei nacional, forem necessários por motivos de segurança </w:t>
            </w:r>
            <w:r w:rsidRPr="002246FA">
              <w:rPr>
                <w:b/>
                <w:i/>
                <w:color w:val="auto"/>
              </w:rPr>
              <w:t>ou</w:t>
            </w:r>
            <w:r w:rsidRPr="002246FA">
              <w:rPr>
                <w:color w:val="auto"/>
              </w:rPr>
              <w:t xml:space="preserve"> ordem pública de um ponto de passagem de fronteira ou centro de detenção, desde que o acesso não seja fortemente limitado ou impossibilitado. </w:t>
            </w:r>
            <w:r w:rsidRPr="002246FA">
              <w:rPr>
                <w:b/>
                <w:i/>
                <w:color w:val="auto"/>
              </w:rPr>
              <w:t>O acesso dos representantes legais deve ser garantido em todas as circunstâncias.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1014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30 – n.º 3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Os Estados-Membros podem impor limites ao acesso se, por força da lei nacional, forem necessários por motivos de segurança</w:t>
            </w:r>
            <w:r w:rsidRPr="002246FA">
              <w:rPr>
                <w:b/>
                <w:i/>
                <w:color w:val="auto"/>
              </w:rPr>
              <w:t>,</w:t>
            </w:r>
            <w:r w:rsidRPr="002246FA">
              <w:rPr>
                <w:color w:val="auto"/>
              </w:rPr>
              <w:t xml:space="preserve"> ordem pública </w:t>
            </w:r>
            <w:r w:rsidRPr="002246FA">
              <w:rPr>
                <w:b/>
                <w:i/>
                <w:color w:val="auto"/>
              </w:rPr>
              <w:t>ou gestão administrativa</w:t>
            </w:r>
            <w:r w:rsidRPr="002246FA">
              <w:rPr>
                <w:color w:val="auto"/>
              </w:rPr>
              <w:t xml:space="preserve"> de um ponto de passagem de fronteira ou centro de detenção, desde </w:t>
            </w:r>
            <w:r w:rsidRPr="002246FA">
              <w:rPr>
                <w:color w:val="auto"/>
              </w:rPr>
              <w:lastRenderedPageBreak/>
              <w:t>que o acesso não seja fortemente limitado ou impossibilitado.</w:t>
            </w:r>
          </w:p>
        </w:tc>
        <w:tc>
          <w:tcPr>
            <w:tcW w:w="4876" w:type="dxa"/>
          </w:tcPr>
          <w:p w:rsidR="001F35D4" w:rsidRPr="002246FA" w:rsidRDefault="001F35D4" w:rsidP="00B4092F">
            <w:pPr>
              <w:pStyle w:val="Normal6"/>
              <w:rPr>
                <w:color w:val="auto"/>
              </w:rPr>
            </w:pPr>
            <w:r w:rsidRPr="002246FA">
              <w:rPr>
                <w:color w:val="auto"/>
              </w:rPr>
              <w:lastRenderedPageBreak/>
              <w:t xml:space="preserve">Os Estados-Membros podem impor limites ao acesso se, por força da lei nacional, forem necessários por motivos de segurança </w:t>
            </w:r>
            <w:r w:rsidRPr="002246FA">
              <w:rPr>
                <w:b/>
                <w:i/>
                <w:color w:val="auto"/>
              </w:rPr>
              <w:t>ou</w:t>
            </w:r>
            <w:r w:rsidRPr="002246FA">
              <w:rPr>
                <w:color w:val="auto"/>
              </w:rPr>
              <w:t xml:space="preserve"> ordem pública de um ponto de passagem de fronteira ou centro de </w:t>
            </w:r>
            <w:r w:rsidRPr="002246FA">
              <w:rPr>
                <w:color w:val="auto"/>
              </w:rPr>
              <w:lastRenderedPageBreak/>
              <w:t>detenção, desde que o acesso não seja fortemente limitado ou impossibilitado.</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O acesso a centros de detenção e pontos de passagem de fronteira não deve ser limitado com fundamento em motivos de «gestão administrativa».</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1015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Sergei Stanishev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título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Pedidos em nome do cônjuge, parceiro, menores ou adultos a cargo</w:t>
            </w:r>
          </w:p>
        </w:tc>
        <w:tc>
          <w:tcPr>
            <w:tcW w:w="4876" w:type="dxa"/>
          </w:tcPr>
          <w:p w:rsidR="001F35D4" w:rsidRPr="002246FA" w:rsidRDefault="001F35D4" w:rsidP="00B4092F">
            <w:pPr>
              <w:pStyle w:val="Normal6"/>
              <w:rPr>
                <w:color w:val="auto"/>
              </w:rPr>
            </w:pPr>
            <w:r w:rsidRPr="002246FA">
              <w:rPr>
                <w:b/>
                <w:i/>
                <w:color w:val="auto"/>
              </w:rPr>
              <w:t>Apreciação conjunta do pedido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Em conformidade com alterações anteriores, o objetivo consiste em prever a possibilidade de os Estados-Membros apreciarem conjuntamente vários pedidos.</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1016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Kinga Gál</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título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Pedidos em nome do cônjuge, </w:t>
            </w:r>
            <w:r w:rsidRPr="002246FA">
              <w:rPr>
                <w:b/>
                <w:i/>
                <w:color w:val="auto"/>
              </w:rPr>
              <w:t xml:space="preserve">parceiro, </w:t>
            </w:r>
            <w:r w:rsidRPr="002246FA">
              <w:rPr>
                <w:color w:val="auto"/>
              </w:rPr>
              <w:t>menores ou adultos a cargo</w:t>
            </w:r>
          </w:p>
        </w:tc>
        <w:tc>
          <w:tcPr>
            <w:tcW w:w="4876" w:type="dxa"/>
          </w:tcPr>
          <w:p w:rsidR="001F35D4" w:rsidRPr="002246FA" w:rsidRDefault="001F35D4" w:rsidP="002F6B27">
            <w:pPr>
              <w:pStyle w:val="Normal6"/>
              <w:rPr>
                <w:color w:val="auto"/>
              </w:rPr>
            </w:pPr>
            <w:r w:rsidRPr="002246FA">
              <w:rPr>
                <w:color w:val="auto"/>
              </w:rPr>
              <w:t>Pedidos em nome do cônjuge, menores ou adultos a cargo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{HU}</w:t>
      </w:r>
      <w:r w:rsidRPr="002246FA">
        <w:rPr>
          <w:color w:val="auto"/>
        </w:rPr>
        <w:t>hu</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1017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Emil Radev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lastRenderedPageBreak/>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título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Pedidos em nome </w:t>
            </w:r>
            <w:r w:rsidRPr="002246FA">
              <w:rPr>
                <w:b/>
                <w:i/>
                <w:color w:val="auto"/>
              </w:rPr>
              <w:t>do cônjuge, parceiro,</w:t>
            </w:r>
            <w:r w:rsidRPr="002246FA">
              <w:rPr>
                <w:color w:val="auto"/>
              </w:rPr>
              <w:t xml:space="preserve"> menores ou adultos a cargo</w:t>
            </w:r>
          </w:p>
        </w:tc>
        <w:tc>
          <w:tcPr>
            <w:tcW w:w="4876" w:type="dxa"/>
          </w:tcPr>
          <w:p w:rsidR="001F35D4" w:rsidRPr="002246FA" w:rsidRDefault="001F35D4" w:rsidP="00B4092F">
            <w:pPr>
              <w:pStyle w:val="Normal6"/>
              <w:rPr>
                <w:color w:val="auto"/>
              </w:rPr>
            </w:pPr>
            <w:r w:rsidRPr="002246FA">
              <w:rPr>
                <w:color w:val="auto"/>
              </w:rPr>
              <w:t xml:space="preserve">Pedidos em nome </w:t>
            </w:r>
            <w:r w:rsidRPr="002246FA">
              <w:rPr>
                <w:b/>
                <w:i/>
                <w:color w:val="auto"/>
              </w:rPr>
              <w:t>de</w:t>
            </w:r>
            <w:r w:rsidRPr="002246FA">
              <w:rPr>
                <w:color w:val="auto"/>
              </w:rPr>
              <w:t xml:space="preserve"> menores ou adultos a cargo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{BG}</w:t>
      </w:r>
      <w:r w:rsidRPr="002246FA">
        <w:rPr>
          <w:color w:val="auto"/>
        </w:rPr>
        <w:t>bg</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1018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título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Pedidos em nome </w:t>
            </w:r>
            <w:r w:rsidRPr="002246FA">
              <w:rPr>
                <w:b/>
                <w:i/>
                <w:color w:val="auto"/>
              </w:rPr>
              <w:t>do cônjuge, parceiro,</w:t>
            </w:r>
            <w:r w:rsidRPr="002246FA">
              <w:rPr>
                <w:color w:val="auto"/>
              </w:rPr>
              <w:t xml:space="preserve"> menores ou adultos a cargo</w:t>
            </w:r>
          </w:p>
        </w:tc>
        <w:tc>
          <w:tcPr>
            <w:tcW w:w="4876" w:type="dxa"/>
          </w:tcPr>
          <w:p w:rsidR="001F35D4" w:rsidRPr="002246FA" w:rsidRDefault="001F35D4" w:rsidP="00B4092F">
            <w:pPr>
              <w:pStyle w:val="Normal6"/>
              <w:rPr>
                <w:color w:val="auto"/>
              </w:rPr>
            </w:pPr>
            <w:r w:rsidRPr="002246FA">
              <w:rPr>
                <w:color w:val="auto"/>
              </w:rPr>
              <w:t>Pedidos em nome de menores ou adultos a cargo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Os pedidos de proteção internacional devem ser apresentados pelos próprios interessados quando estes tenham capacidade jurídica para o efeito. No que diz respeito aos familiares do requerente, deve aplicar-se o regime de reagrupamento familiar.</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1019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título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Pedidos em nome </w:t>
            </w:r>
            <w:r w:rsidRPr="002246FA">
              <w:rPr>
                <w:b/>
                <w:i/>
                <w:color w:val="auto"/>
              </w:rPr>
              <w:t>do cônjuge, parceiro,</w:t>
            </w:r>
            <w:r w:rsidRPr="002246FA">
              <w:rPr>
                <w:color w:val="auto"/>
              </w:rPr>
              <w:t xml:space="preserve"> menores ou adultos a cargo</w:t>
            </w:r>
          </w:p>
        </w:tc>
        <w:tc>
          <w:tcPr>
            <w:tcW w:w="4876" w:type="dxa"/>
          </w:tcPr>
          <w:p w:rsidR="001F35D4" w:rsidRPr="002246FA" w:rsidRDefault="001F35D4" w:rsidP="00B4092F">
            <w:pPr>
              <w:pStyle w:val="Normal6"/>
              <w:rPr>
                <w:color w:val="auto"/>
              </w:rPr>
            </w:pPr>
            <w:r w:rsidRPr="002246FA">
              <w:rPr>
                <w:color w:val="auto"/>
              </w:rPr>
              <w:t>Pedidos em nome de menores ou adultos a cargo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1020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Sergei Stanishev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lastRenderedPageBreak/>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r>
            <w:r w:rsidRPr="002246FA">
              <w:rPr>
                <w:b/>
                <w:i/>
                <w:color w:val="auto"/>
              </w:rPr>
              <w:t>O requerente pode apresentar</w:t>
            </w:r>
            <w:r w:rsidRPr="002246FA">
              <w:rPr>
                <w:color w:val="auto"/>
              </w:rPr>
              <w:t xml:space="preserve"> o pedido </w:t>
            </w:r>
            <w:r w:rsidRPr="002246FA">
              <w:rPr>
                <w:b/>
                <w:i/>
                <w:color w:val="auto"/>
              </w:rPr>
              <w:t>em nome do cônjuge ou parceiro numa relação estável e duradoura, menores ou adultos a cargo, sem capacidade jurídica</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r>
            <w:r w:rsidRPr="002246FA">
              <w:rPr>
                <w:b/>
                <w:i/>
                <w:color w:val="auto"/>
              </w:rPr>
              <w:t>Os Estados-Membros podem decidir apreciar</w:t>
            </w:r>
            <w:r w:rsidRPr="002246FA">
              <w:rPr>
                <w:color w:val="auto"/>
              </w:rPr>
              <w:t xml:space="preserve"> o pedido </w:t>
            </w:r>
            <w:r w:rsidRPr="002246FA">
              <w:rPr>
                <w:b/>
                <w:i/>
                <w:color w:val="auto"/>
              </w:rPr>
              <w:t>de proteção internacional de um requerente em conjunto com os pedidos de familiares seus, desde que estes se encontrem no território do mesmo Estado-Membro</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O direito de asilo é pessoal e a manifestação de vontade individual não deve ser postergada. As disposições que preveem a apresentação de pedidos em nome de terceiros são suscetíveis de serem exploradas por redes de tráfico de seres humanos. O regulamento deve contemplar a possibilidade de os Estados-Membros apreciarem conjuntamente pedidos de membros de uma mesma família, sendo essa a intenção subjacente ao texto proposto pela Comissão.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1021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pode apresentar o pedido em nome </w:t>
            </w:r>
            <w:r w:rsidRPr="002246FA">
              <w:rPr>
                <w:b/>
                <w:i/>
                <w:color w:val="auto"/>
              </w:rPr>
              <w:t>do cônjuge ou parceiro numa relação estável e duradoura,</w:t>
            </w:r>
            <w:r w:rsidRPr="002246FA">
              <w:rPr>
                <w:color w:val="auto"/>
              </w:rPr>
              <w:t xml:space="preserve"> menores ou adultos a cargo, sem capacidade jurídica.</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O requerente pode apresentar o pedido em nome dos menores ou adultos a seu cargo, sem capacidade jurídica.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1022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pode apresentar o pedido em nome </w:t>
            </w:r>
            <w:r w:rsidRPr="002246FA">
              <w:rPr>
                <w:b/>
                <w:i/>
                <w:color w:val="auto"/>
              </w:rPr>
              <w:t>do cônjuge ou parceiro numa relação estável e duradoura,</w:t>
            </w:r>
            <w:r w:rsidRPr="002246FA">
              <w:rPr>
                <w:color w:val="auto"/>
              </w:rPr>
              <w:t xml:space="preserve"> menores ou adultos a cargo, sem capacidade jurídica.</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O requerente pode apresentar o pedido em nome dos menores ou adultos a seu cargo, sem capacidade jurídica.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Prende-se com a modificação introduzida no artigo 31.º - título.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1023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Emil Radev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pode apresentar o pedido em nome </w:t>
            </w:r>
            <w:r w:rsidRPr="002246FA">
              <w:rPr>
                <w:b/>
                <w:i/>
                <w:color w:val="auto"/>
              </w:rPr>
              <w:t>do cônjuge ou parceiro numa relação estável e duradoura,</w:t>
            </w:r>
            <w:r w:rsidRPr="002246FA">
              <w:rPr>
                <w:color w:val="auto"/>
              </w:rPr>
              <w:t xml:space="preserve"> menores ou adultos a cargo, sem capacidade jurídica.</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pode apresentar o pedido em nome </w:t>
            </w:r>
            <w:r w:rsidRPr="002246FA">
              <w:rPr>
                <w:b/>
                <w:i/>
                <w:color w:val="auto"/>
              </w:rPr>
              <w:t>dos seus filhos</w:t>
            </w:r>
            <w:r w:rsidRPr="002246FA">
              <w:rPr>
                <w:color w:val="auto"/>
              </w:rPr>
              <w:t xml:space="preserve"> menores ou </w:t>
            </w:r>
            <w:r w:rsidR="002E5316" w:rsidRPr="002246FA">
              <w:rPr>
                <w:b/>
                <w:i/>
                <w:color w:val="auto"/>
              </w:rPr>
              <w:t>filhos</w:t>
            </w:r>
            <w:r w:rsidR="002E5316" w:rsidRPr="002246FA">
              <w:rPr>
                <w:color w:val="auto"/>
              </w:rPr>
              <w:t xml:space="preserve"> </w:t>
            </w:r>
            <w:r w:rsidRPr="002246FA">
              <w:rPr>
                <w:color w:val="auto"/>
              </w:rPr>
              <w:t>adultos a cargo, sem capacidade jurídica.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{BG}</w:t>
      </w:r>
      <w:r w:rsidRPr="002246FA">
        <w:rPr>
          <w:color w:val="auto"/>
        </w:rPr>
        <w:t>bg</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1024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Kinga Gál</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pode apresentar o pedido em nome do cônjuge </w:t>
            </w:r>
            <w:r w:rsidRPr="002246FA">
              <w:rPr>
                <w:b/>
                <w:i/>
                <w:color w:val="auto"/>
              </w:rPr>
              <w:t>ou parceiro numa relação estável e duradoura</w:t>
            </w:r>
            <w:r w:rsidRPr="002246FA">
              <w:rPr>
                <w:color w:val="auto"/>
              </w:rPr>
              <w:t>, menores ou adultos a cargo, sem capacidade jurídica.</w:t>
            </w:r>
          </w:p>
        </w:tc>
        <w:tc>
          <w:tcPr>
            <w:tcW w:w="4876" w:type="dxa"/>
          </w:tcPr>
          <w:p w:rsidR="001F35D4" w:rsidRPr="002246FA" w:rsidRDefault="001F35D4" w:rsidP="002E5316">
            <w:pPr>
              <w:pStyle w:val="Normal6"/>
              <w:rPr>
                <w:color w:val="auto"/>
              </w:rPr>
            </w:pPr>
            <w:r w:rsidRPr="002246FA">
              <w:rPr>
                <w:color w:val="auto"/>
              </w:rPr>
              <w:t>1.</w:t>
            </w:r>
            <w:r w:rsidRPr="002246FA">
              <w:rPr>
                <w:color w:val="auto"/>
              </w:rPr>
              <w:tab/>
              <w:t>O requerente pode apresentar o pedido em nome do cônjuge</w:t>
            </w:r>
            <w:r w:rsidR="002E5316" w:rsidRPr="002246FA">
              <w:rPr>
                <w:color w:val="auto"/>
              </w:rPr>
              <w:t>,</w:t>
            </w:r>
            <w:r w:rsidRPr="002246FA">
              <w:rPr>
                <w:color w:val="auto"/>
              </w:rPr>
              <w:t xml:space="preserve"> menores ou adultos a cargo, sem capacidade jurídica.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{HU}</w:t>
      </w:r>
      <w:r w:rsidRPr="002246FA">
        <w:rPr>
          <w:color w:val="auto"/>
        </w:rPr>
        <w:t>hu</w:t>
      </w:r>
      <w:r w:rsidRPr="002246FA">
        <w:rPr>
          <w:rStyle w:val="HideTWBExt"/>
          <w:color w:val="auto"/>
        </w:rPr>
        <w:t>&lt;/Original&gt;</w:t>
      </w:r>
    </w:p>
    <w:p w:rsidR="001F35D4" w:rsidRPr="002246FA" w:rsidRDefault="001F35D4" w:rsidP="001F35D4">
      <w:r w:rsidRPr="002246FA">
        <w:rPr>
          <w:rStyle w:val="HideTWBExt"/>
          <w:color w:val="auto"/>
        </w:rPr>
        <w:lastRenderedPageBreak/>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1025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Monika Hohlmeier, Heinz K. Becker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O requerente pode apresentar o pedido em nome do cônjuge ou parceiro numa relação estável e duradoura, menores ou adultos a cargo, sem capacidade jurídica.</w:t>
            </w:r>
          </w:p>
        </w:tc>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 requerente pode apresentar o pedido em nome do cônjuge ou parceiro numa relação estável e duradoura, </w:t>
            </w:r>
            <w:r w:rsidRPr="002246FA">
              <w:rPr>
                <w:b/>
                <w:i/>
                <w:color w:val="auto"/>
              </w:rPr>
              <w:t>filhos</w:t>
            </w:r>
            <w:r w:rsidRPr="002246FA">
              <w:rPr>
                <w:color w:val="auto"/>
              </w:rPr>
              <w:t xml:space="preserve"> menores ou adultos a cargo, sem capacidade jurídica.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1026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Sergei Stanishev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2.</w:t>
            </w:r>
            <w:r w:rsidRPr="002246FA">
              <w:rPr>
                <w:color w:val="auto"/>
              </w:rPr>
              <w:tab/>
            </w:r>
            <w:r w:rsidRPr="002246FA">
              <w:rPr>
                <w:b/>
                <w:i/>
                <w:color w:val="auto"/>
              </w:rPr>
              <w:t>O cônjuge ou parceiro a que se refere o n.º 1 deve ser informado, em privado, das consequências processuais decorrentes da apresentação do pedido em seu nome e do direito que lhes assiste de apresentar um pedido de proteção internacional separado. Se o cônjuge ou parceiro não der o consentimento para que o pedido seja apresentado em seu nome, ser-lhe-á dada a possibilidade de apresentar um pedido em nome próprio.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1027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2.</w:t>
            </w:r>
            <w:r w:rsidRPr="002246FA">
              <w:rPr>
                <w:color w:val="auto"/>
              </w:rPr>
              <w:tab/>
            </w:r>
            <w:r w:rsidRPr="002246FA">
              <w:rPr>
                <w:b/>
                <w:i/>
                <w:color w:val="auto"/>
              </w:rPr>
              <w:t>O cônjuge ou parceiro a que se refere o n.º 1 deve ser informado, em privado, das consequências processuais decorrentes da apresentação do pedido em seu nome e do direito que lhes assiste de apresentar um pedido de proteção internacional separado. Se o cônjuge ou parceiro não der o consentimento para que o pedido seja apresentado em seu nome, ser-lhe-á dada a possibilidade de apresentar um pedido em nome próprio.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Prende-se com a modificação introduzida no artigo 31.º - título.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1028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2.</w:t>
            </w:r>
            <w:r w:rsidRPr="002246FA">
              <w:rPr>
                <w:color w:val="auto"/>
              </w:rPr>
              <w:tab/>
            </w:r>
            <w:r w:rsidRPr="002246FA">
              <w:rPr>
                <w:b/>
                <w:i/>
                <w:color w:val="auto"/>
              </w:rPr>
              <w:t>O cônjuge ou parceiro a que se refere o n.º 1 deve ser informado, em privado, das consequências processuais decorrentes da apresentação do pedido em seu nome e do direito que lhes assiste de apresentar um pedido de proteção internacional separado. Se o cônjuge ou parceiro não der o consentimento para que o pedido seja apresentado em seu nome, ser-lhe-á dada a possibilidade de apresentar um pedido em nome próprio.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1029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Emil Radev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lastRenderedPageBreak/>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2.</w:t>
            </w:r>
            <w:r w:rsidRPr="002246FA">
              <w:rPr>
                <w:color w:val="auto"/>
              </w:rPr>
              <w:tab/>
            </w:r>
            <w:r w:rsidRPr="002246FA">
              <w:rPr>
                <w:b/>
                <w:i/>
                <w:color w:val="auto"/>
              </w:rPr>
              <w:t>O cônjuge ou parceiro a que se refere o n.º 1 deve ser informado, em privado, das consequências processuais decorrentes da apresentação do pedido em seu nome e do direito que lhes assiste de apresentar um pedido de proteção internacional separado. Se o cônjuge ou parceiro não der o consentimento para que o pedido seja apresentado em seu nome, ser</w:t>
            </w:r>
            <w:r w:rsidRPr="002246FA">
              <w:rPr>
                <w:b/>
                <w:i/>
                <w:color w:val="auto"/>
              </w:rPr>
              <w:noBreakHyphen/>
              <w:t>lhe</w:t>
            </w:r>
            <w:r w:rsidRPr="002246FA">
              <w:rPr>
                <w:b/>
                <w:i/>
                <w:color w:val="auto"/>
              </w:rPr>
              <w:noBreakHyphen/>
              <w:t>á dada a possibilidade de apresentar um pedido em nome próprio.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{BG}</w:t>
      </w:r>
      <w:r w:rsidRPr="002246FA">
        <w:rPr>
          <w:color w:val="auto"/>
        </w:rPr>
        <w:t>bg</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1030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Birgit Sippel,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O cônjuge ou parceiro a que se refere o n.º 1 deve ser informado, em privado, das consequências processuais decorrentes da apresentação do pedido em seu nome e do direito que lhes assiste de apresentar um pedido de proteção internacional separado. Se o cônjuge ou parceiro não der o consentimento para que o pedido seja apresentado em seu nome, </w:t>
            </w:r>
            <w:r w:rsidRPr="002246FA">
              <w:rPr>
                <w:b/>
                <w:i/>
                <w:color w:val="auto"/>
              </w:rPr>
              <w:t>ser-lhe-á dada a possibilidade</w:t>
            </w:r>
            <w:r w:rsidRPr="002246FA">
              <w:rPr>
                <w:color w:val="auto"/>
              </w:rPr>
              <w:t xml:space="preserve"> de apresentar um pedido em nome próprio.</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O cônjuge ou parceiro a que se refere o n.º 1 deve ser informado </w:t>
            </w:r>
            <w:r w:rsidRPr="002246FA">
              <w:rPr>
                <w:b/>
                <w:i/>
                <w:color w:val="auto"/>
              </w:rPr>
              <w:t>pela autoridade responsável pela decisão</w:t>
            </w:r>
            <w:r w:rsidRPr="002246FA">
              <w:rPr>
                <w:color w:val="auto"/>
              </w:rPr>
              <w:t xml:space="preserve">, em privado, das consequências processuais decorrentes da apresentação do pedido em seu nome e do direito que lhes assiste de apresentar um pedido de proteção internacional separado. Se o cônjuge ou parceiro não der o consentimento para que o pedido seja apresentado em seu nome, </w:t>
            </w:r>
            <w:r w:rsidRPr="002246FA">
              <w:rPr>
                <w:b/>
                <w:i/>
                <w:color w:val="auto"/>
              </w:rPr>
              <w:t>terá o direito</w:t>
            </w:r>
            <w:r w:rsidRPr="002246FA">
              <w:rPr>
                <w:color w:val="auto"/>
              </w:rPr>
              <w:t xml:space="preserve"> de apresentar um pedido em nome próprio.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 xml:space="preserve">O texto da Comissão não explicita sobre quem impende a obrigação de informar o cônjuge ou parceiro das consequências processuais que decorrem do consentimento para </w:t>
      </w:r>
      <w:r w:rsidRPr="002246FA">
        <w:rPr>
          <w:color w:val="auto"/>
        </w:rPr>
        <w:lastRenderedPageBreak/>
        <w:t>apresentação de um pedido em seu nome. Em nosso entender, deve impender sobre a autoridade responsável pela decisão.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1031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Kinga Gál</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O cônjuge </w:t>
            </w:r>
            <w:r w:rsidRPr="002246FA">
              <w:rPr>
                <w:b/>
                <w:i/>
                <w:color w:val="auto"/>
              </w:rPr>
              <w:t>ou parceiro</w:t>
            </w:r>
            <w:r w:rsidRPr="002246FA">
              <w:rPr>
                <w:color w:val="auto"/>
              </w:rPr>
              <w:t xml:space="preserve"> a que se refere o n.º 1 deve ser informado, em privado, das consequências processuais decorrentes da apresentação do pedido em seu nome e do direito que lhes assiste de apresentar um pedido de proteção internacional separado. Se o cônjuge </w:t>
            </w:r>
            <w:r w:rsidRPr="002246FA">
              <w:rPr>
                <w:b/>
                <w:i/>
                <w:color w:val="auto"/>
              </w:rPr>
              <w:t>ou parceiro</w:t>
            </w:r>
            <w:r w:rsidRPr="002246FA">
              <w:rPr>
                <w:color w:val="auto"/>
              </w:rPr>
              <w:t xml:space="preserve"> não der o consentimento para que o pedido seja apresentado em seu nome,</w:t>
            </w:r>
            <w:r w:rsidRPr="002246FA">
              <w:rPr>
                <w:b/>
                <w:i/>
                <w:color w:val="auto"/>
              </w:rPr>
              <w:t xml:space="preserve"> </w:t>
            </w:r>
            <w:r w:rsidRPr="002246FA">
              <w:rPr>
                <w:color w:val="auto"/>
              </w:rPr>
              <w:t>ser-lhe-á dada a possibilidade de apresentar um pedido em nome próprio.</w:t>
            </w:r>
          </w:p>
        </w:tc>
        <w:tc>
          <w:tcPr>
            <w:tcW w:w="4876" w:type="dxa"/>
          </w:tcPr>
          <w:p w:rsidR="001F35D4" w:rsidRPr="002246FA" w:rsidRDefault="001F35D4" w:rsidP="002E5316">
            <w:pPr>
              <w:pStyle w:val="Normal6"/>
              <w:rPr>
                <w:color w:val="auto"/>
              </w:rPr>
            </w:pPr>
            <w:r w:rsidRPr="002246FA">
              <w:rPr>
                <w:color w:val="auto"/>
              </w:rPr>
              <w:t>2.</w:t>
            </w:r>
            <w:r w:rsidRPr="002246FA">
              <w:rPr>
                <w:color w:val="auto"/>
              </w:rPr>
              <w:tab/>
              <w:t>O cônjuge a que se refere o n.º 1 deve ser informado, em privado, das consequências processuais decorrentes da apresentação do pedido em seu nome e do direito que lhes assiste de apresentar um pedido de proteção internacional separado. Se o cônjuge ou parceiro não der o consentimento para que o pedido seja apresentado em seu nome, ser-lhe-á dada a possibilidade de apresentar um pedido em nome próprio.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{HU}</w:t>
      </w:r>
      <w:r w:rsidRPr="002246FA">
        <w:rPr>
          <w:color w:val="auto"/>
        </w:rPr>
        <w:t>hu</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1032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3.</w:t>
            </w:r>
            <w:r w:rsidRPr="002246FA">
              <w:rPr>
                <w:color w:val="auto"/>
              </w:rPr>
              <w:tab/>
            </w:r>
            <w:r w:rsidRPr="002246FA">
              <w:rPr>
                <w:b/>
                <w:i/>
                <w:color w:val="auto"/>
              </w:rPr>
              <w:t xml:space="preserve">Se o requerente não apresentar o pedido em nome do cônjuge ou parceiro, tal como referido no n.º 1, no prazo de dez dias úteis a que se refere o artigo 28.º, n.º 1, deve ser concedida ao cônjuge ou parceiro a possibilidade de apresentar o pedido em nome próprio no prazo de dez dias úteis a contar do termo do primeiro período de dez dias úteis. Se nem assim o cônjuge ou parceiro apresentar o pedido no prazo destes dez dias úteis suplementares, este deve ser recusado por </w:t>
            </w:r>
            <w:r w:rsidRPr="002246FA">
              <w:rPr>
                <w:b/>
                <w:i/>
                <w:color w:val="auto"/>
              </w:rPr>
              <w:lastRenderedPageBreak/>
              <w:t>motivo de abandono, nos termos do artigo 39.º.</w:t>
            </w:r>
          </w:p>
        </w:tc>
        <w:tc>
          <w:tcPr>
            <w:tcW w:w="4876" w:type="dxa"/>
          </w:tcPr>
          <w:p w:rsidR="001F35D4" w:rsidRPr="002246FA" w:rsidRDefault="001F35D4" w:rsidP="00B4092F">
            <w:pPr>
              <w:pStyle w:val="Normal6"/>
              <w:rPr>
                <w:color w:val="auto"/>
              </w:rPr>
            </w:pPr>
            <w:r w:rsidRPr="002246FA">
              <w:rPr>
                <w:b/>
                <w:i/>
                <w:color w:val="auto"/>
              </w:rPr>
              <w:lastRenderedPageBreak/>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Prende-se com a modificação introduzida no artigo 31.º - título.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1033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Sergei Stanishev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3.</w:t>
            </w:r>
            <w:r w:rsidRPr="002246FA">
              <w:rPr>
                <w:color w:val="auto"/>
              </w:rPr>
              <w:tab/>
            </w:r>
            <w:r w:rsidRPr="002246FA">
              <w:rPr>
                <w:b/>
                <w:i/>
                <w:color w:val="auto"/>
              </w:rPr>
              <w:t>Se o requerente não apresentar o pedido em nome do cônjuge ou parceiro, tal como referido no n.º 1, no prazo de dez dias úteis a que se refere o artigo 28.º, n.º 1, deve ser concedida ao cônjuge ou parceiro a possibilidade de apresentar o pedido em nome próprio no prazo de dez dias úteis a contar do termo do primeiro período de dez dias úteis. Se nem assim o cônjuge ou parceiro apresentar o pedido no prazo destes dez dias úteis suplementares, este deve ser recusado por motivo de abandono, nos termos do artigo 39.º.</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1034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3.</w:t>
            </w:r>
            <w:r w:rsidRPr="002246FA">
              <w:rPr>
                <w:color w:val="auto"/>
              </w:rPr>
              <w:tab/>
            </w:r>
            <w:r w:rsidRPr="002246FA">
              <w:rPr>
                <w:b/>
                <w:i/>
                <w:color w:val="auto"/>
              </w:rPr>
              <w:t xml:space="preserve">Se o requerente não apresentar o pedido em nome do cônjuge ou parceiro, tal como referido no n.º 1, no prazo de dez dias úteis a que se refere o artigo 28.º, n.º </w:t>
            </w:r>
            <w:r w:rsidRPr="002246FA">
              <w:rPr>
                <w:b/>
                <w:i/>
                <w:color w:val="auto"/>
              </w:rPr>
              <w:lastRenderedPageBreak/>
              <w:t>1, deve ser concedida ao cônjuge ou parceiro a possibilidade de apresentar o pedido em nome próprio no prazo de dez dias úteis a contar do termo do primeiro período de dez dias úteis. Se nem assim o cônjuge ou parceiro apresentar o pedido no prazo destes dez dias úteis suplementares, este deve ser recusado por motivo de abandono, nos termos do artigo 39.º.</w:t>
            </w:r>
          </w:p>
        </w:tc>
        <w:tc>
          <w:tcPr>
            <w:tcW w:w="4876" w:type="dxa"/>
          </w:tcPr>
          <w:p w:rsidR="001F35D4" w:rsidRPr="002246FA" w:rsidRDefault="001F35D4" w:rsidP="00B4092F">
            <w:pPr>
              <w:pStyle w:val="Normal6"/>
              <w:rPr>
                <w:color w:val="auto"/>
              </w:rPr>
            </w:pPr>
            <w:r w:rsidRPr="002246FA">
              <w:rPr>
                <w:b/>
                <w:i/>
                <w:color w:val="auto"/>
              </w:rPr>
              <w:lastRenderedPageBreak/>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1035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Emil Radev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3.</w:t>
            </w:r>
            <w:r w:rsidRPr="002246FA">
              <w:rPr>
                <w:color w:val="auto"/>
              </w:rPr>
              <w:tab/>
            </w:r>
            <w:r w:rsidRPr="002246FA">
              <w:rPr>
                <w:b/>
                <w:i/>
                <w:color w:val="auto"/>
              </w:rPr>
              <w:t>Se o requerente não apresentar o pedido em nome do cônjuge ou parceiro, tal como referido no n.º 1, no prazo de dez dias úteis a que se refere o artigo 28.º, n.º 1, deve ser concedida ao cônjuge ou parceiro a possibilidade de apresentar o pedido em nome próprio no prazo de dez dias úteis a contar do termo do primeiro período de dez dias úteis. Se nem assim o cônjuge ou parceiro apresentar o pedido no prazo destes dez dias úteis suplementares, este deve ser recusado por motivo de abandono, nos termos do artigo 39.º.</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{BG}</w:t>
      </w:r>
      <w:r w:rsidRPr="002246FA">
        <w:rPr>
          <w:color w:val="auto"/>
        </w:rPr>
        <w:t>bg</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1036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Birgit Sippel,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Se o requerente não apresentar o pedido em nome do cônjuge ou parceiro, tal como referido no n.º 1, no prazo de </w:t>
            </w:r>
            <w:r w:rsidRPr="002246FA">
              <w:rPr>
                <w:b/>
                <w:i/>
                <w:color w:val="auto"/>
              </w:rPr>
              <w:t>dez</w:t>
            </w:r>
            <w:r w:rsidRPr="002246FA">
              <w:rPr>
                <w:color w:val="auto"/>
              </w:rPr>
              <w:t xml:space="preserve"> dias úteis a que se refere o artigo 28.º, n.º 1, deve ser concedida ao cônjuge ou parceiro a possibilidade de apresentar o pedido em nome próprio no prazo de </w:t>
            </w:r>
            <w:r w:rsidRPr="002246FA">
              <w:rPr>
                <w:b/>
                <w:i/>
                <w:color w:val="auto"/>
              </w:rPr>
              <w:t>dez</w:t>
            </w:r>
            <w:r w:rsidRPr="002246FA">
              <w:rPr>
                <w:color w:val="auto"/>
              </w:rPr>
              <w:t xml:space="preserve"> dias úteis a contar do termo do primeiro período de </w:t>
            </w:r>
            <w:r w:rsidRPr="002246FA">
              <w:rPr>
                <w:b/>
                <w:i/>
                <w:color w:val="auto"/>
              </w:rPr>
              <w:t>dez</w:t>
            </w:r>
            <w:r w:rsidRPr="002246FA">
              <w:rPr>
                <w:color w:val="auto"/>
              </w:rPr>
              <w:t xml:space="preserve"> dias úteis. </w:t>
            </w:r>
            <w:r w:rsidRPr="002246FA">
              <w:rPr>
                <w:b/>
                <w:i/>
                <w:color w:val="auto"/>
              </w:rPr>
              <w:t>Se nem assim o cônjuge ou parceiro apresentar o pedido no prazo destes dez dias úteis suplementares, este deve ser recusado por motivo de abandono, nos termos do artigo 39.º.</w:t>
            </w:r>
          </w:p>
        </w:tc>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Se o requerente não apresentar o pedido em nome do cônjuge ou parceiro, tal como referido no n.º 1, no prazo de </w:t>
            </w:r>
            <w:r w:rsidRPr="002246FA">
              <w:rPr>
                <w:b/>
                <w:i/>
                <w:color w:val="auto"/>
              </w:rPr>
              <w:t>quinze</w:t>
            </w:r>
            <w:r w:rsidRPr="002246FA">
              <w:rPr>
                <w:color w:val="auto"/>
              </w:rPr>
              <w:t xml:space="preserve"> dias úteis a que se refere o artigo 28.º, n.º 1, deve ser concedida ao cônjuge ou parceiro a possibilidade de apresentar o pedido em nome próprio no prazo de </w:t>
            </w:r>
            <w:r w:rsidRPr="002246FA">
              <w:rPr>
                <w:b/>
                <w:i/>
                <w:color w:val="auto"/>
              </w:rPr>
              <w:t>quinze</w:t>
            </w:r>
            <w:r w:rsidRPr="002246FA">
              <w:rPr>
                <w:color w:val="auto"/>
              </w:rPr>
              <w:t xml:space="preserve"> dias úteis a contar do termo do primeiro período de </w:t>
            </w:r>
            <w:r w:rsidRPr="002246FA">
              <w:rPr>
                <w:b/>
                <w:i/>
                <w:color w:val="auto"/>
              </w:rPr>
              <w:t>quinze</w:t>
            </w:r>
            <w:r w:rsidRPr="002246FA">
              <w:rPr>
                <w:color w:val="auto"/>
              </w:rPr>
              <w:t xml:space="preserve"> dias úteis.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O regime de indeferimento de pedidos por desistência consta do artigo 39.º e não carece de reiteração neste contexto.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1037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Se o requerente não apresentar o pedido em nome do cônjuge ou parceiro, tal como referido no n.º 1, no prazo de </w:t>
            </w:r>
            <w:r w:rsidRPr="002246FA">
              <w:rPr>
                <w:b/>
                <w:i/>
                <w:color w:val="auto"/>
              </w:rPr>
              <w:t>dez</w:t>
            </w:r>
            <w:r w:rsidRPr="002246FA">
              <w:rPr>
                <w:color w:val="auto"/>
              </w:rPr>
              <w:t xml:space="preserve"> dias úteis a que se refere o artigo 28.º, n.º 1, deve ser concedida ao cônjuge ou parceiro a possibilidade de apresentar o pedido em nome próprio no prazo de </w:t>
            </w:r>
            <w:r w:rsidRPr="002246FA">
              <w:rPr>
                <w:b/>
                <w:i/>
                <w:color w:val="auto"/>
              </w:rPr>
              <w:t>dez</w:t>
            </w:r>
            <w:r w:rsidRPr="002246FA">
              <w:rPr>
                <w:color w:val="auto"/>
              </w:rPr>
              <w:t xml:space="preserve"> dias úteis a contar do termo do primeiro período de </w:t>
            </w:r>
            <w:r w:rsidRPr="002246FA">
              <w:rPr>
                <w:b/>
                <w:i/>
                <w:color w:val="auto"/>
              </w:rPr>
              <w:t>dez</w:t>
            </w:r>
            <w:r w:rsidRPr="002246FA">
              <w:rPr>
                <w:color w:val="auto"/>
              </w:rPr>
              <w:t xml:space="preserve"> dias úteis. </w:t>
            </w:r>
            <w:r w:rsidRPr="002246FA">
              <w:rPr>
                <w:b/>
                <w:i/>
                <w:color w:val="auto"/>
              </w:rPr>
              <w:t>Se nem assim o cônjuge ou parceiro apresentar o pedido no prazo destes dez dias úteis suplementares, este deve ser recusado por motivo de abandono, nos termos do artigo 39.º.</w:t>
            </w:r>
          </w:p>
        </w:tc>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Se o requerente não apresentar o pedido em nome do cônjuge ou parceiro, tal como referido no n.º 1, no prazo de </w:t>
            </w:r>
            <w:r w:rsidRPr="002246FA">
              <w:rPr>
                <w:b/>
                <w:i/>
                <w:color w:val="auto"/>
              </w:rPr>
              <w:t>vinte</w:t>
            </w:r>
            <w:r w:rsidRPr="002246FA">
              <w:rPr>
                <w:color w:val="auto"/>
              </w:rPr>
              <w:t xml:space="preserve"> dias úteis a que se refere o artigo 28.º, n.º 1, deve ser concedida ao cônjuge ou parceiro a possibilidade de apresentar o pedido em nome próprio no prazo de </w:t>
            </w:r>
            <w:r w:rsidRPr="002246FA">
              <w:rPr>
                <w:b/>
                <w:i/>
                <w:color w:val="auto"/>
              </w:rPr>
              <w:t>vinte</w:t>
            </w:r>
            <w:r w:rsidRPr="002246FA">
              <w:rPr>
                <w:color w:val="auto"/>
              </w:rPr>
              <w:t xml:space="preserve"> dias úteis a contar do termo do primeiro período de </w:t>
            </w:r>
            <w:r w:rsidRPr="002246FA">
              <w:rPr>
                <w:b/>
                <w:i/>
                <w:color w:val="auto"/>
              </w:rPr>
              <w:t>vinte</w:t>
            </w:r>
            <w:r w:rsidRPr="002246FA">
              <w:rPr>
                <w:color w:val="auto"/>
              </w:rPr>
              <w:t xml:space="preserve"> dias úteis.</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1038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Se o requerente não apresentar o pedido em nome do cônjuge ou parceiro, tal como referido no n.º 1, no prazo de </w:t>
            </w:r>
            <w:r w:rsidRPr="002246FA">
              <w:rPr>
                <w:b/>
                <w:i/>
                <w:color w:val="auto"/>
              </w:rPr>
              <w:t>dez</w:t>
            </w:r>
            <w:r w:rsidRPr="002246FA">
              <w:rPr>
                <w:color w:val="auto"/>
              </w:rPr>
              <w:t xml:space="preserve"> dias úteis a que se refere o artigo 28.º, n.º 1, deve ser concedida ao cônjuge ou parceiro a possibilidade de apresentar o pedido em nome próprio no prazo de </w:t>
            </w:r>
            <w:r w:rsidRPr="002246FA">
              <w:rPr>
                <w:b/>
                <w:i/>
                <w:color w:val="auto"/>
              </w:rPr>
              <w:t>dez</w:t>
            </w:r>
            <w:r w:rsidRPr="002246FA">
              <w:rPr>
                <w:color w:val="auto"/>
              </w:rPr>
              <w:t xml:space="preserve"> dias úteis a contar do termo do primeiro período de dez dias úteis. Se nem assim o cônjuge ou parceiro apresentar o pedido no prazo destes </w:t>
            </w:r>
            <w:r w:rsidRPr="002246FA">
              <w:rPr>
                <w:b/>
                <w:i/>
                <w:color w:val="auto"/>
              </w:rPr>
              <w:t>dez</w:t>
            </w:r>
            <w:r w:rsidRPr="002246FA">
              <w:rPr>
                <w:color w:val="auto"/>
              </w:rPr>
              <w:t xml:space="preserve"> dias úteis suplementares, </w:t>
            </w:r>
            <w:r w:rsidRPr="002246FA">
              <w:rPr>
                <w:b/>
                <w:i/>
                <w:color w:val="auto"/>
              </w:rPr>
              <w:t>este deve ser recusado por motivo de abandono, nos termos do artigo 39.º</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Se o requerente não apresentar o pedido em nome do cônjuge ou parceiro, tal como referido no n.º 1, no prazo de </w:t>
            </w:r>
            <w:r w:rsidRPr="002246FA">
              <w:rPr>
                <w:b/>
                <w:i/>
                <w:color w:val="auto"/>
              </w:rPr>
              <w:t>vinte</w:t>
            </w:r>
            <w:r w:rsidRPr="002246FA">
              <w:rPr>
                <w:color w:val="auto"/>
              </w:rPr>
              <w:t xml:space="preserve"> dias úteis a que se refere o artigo 28.º, n.º 1, deve ser concedida ao cônjuge ou parceiro a possibilidade de apresentar o pedido em nome próprio no prazo de </w:t>
            </w:r>
            <w:r w:rsidRPr="002246FA">
              <w:rPr>
                <w:b/>
                <w:i/>
                <w:color w:val="auto"/>
              </w:rPr>
              <w:t>vinte</w:t>
            </w:r>
            <w:r w:rsidRPr="002246FA">
              <w:rPr>
                <w:color w:val="auto"/>
              </w:rPr>
              <w:t xml:space="preserve"> dias úteis a contar do termo do primeiro período de dez dias úteis. Se nem assim o cônjuge ou parceiro apresentar o pedido no prazo destes </w:t>
            </w:r>
            <w:r w:rsidRPr="002246FA">
              <w:rPr>
                <w:b/>
                <w:i/>
                <w:color w:val="auto"/>
              </w:rPr>
              <w:t>vinte</w:t>
            </w:r>
            <w:r w:rsidRPr="002246FA">
              <w:rPr>
                <w:color w:val="auto"/>
              </w:rPr>
              <w:t xml:space="preserve"> dias úteis suplementares, </w:t>
            </w:r>
            <w:r w:rsidRPr="002246FA">
              <w:rPr>
                <w:b/>
                <w:i/>
                <w:color w:val="auto"/>
              </w:rPr>
              <w:t>será posto termo à análise deste</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1039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Kinga Gál</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Se o requerente não apresentar o pedido em nome do cônjuge </w:t>
            </w:r>
            <w:r w:rsidRPr="002246FA">
              <w:rPr>
                <w:b/>
                <w:i/>
                <w:color w:val="auto"/>
              </w:rPr>
              <w:t>ou parceiro</w:t>
            </w:r>
            <w:r w:rsidRPr="002246FA">
              <w:rPr>
                <w:color w:val="auto"/>
              </w:rPr>
              <w:t xml:space="preserve">, tal como referido no n.º 1, no prazo de dez dias úteis a que se refere o artigo 28.º, n.º 1, deve ser concedida ao cônjuge </w:t>
            </w:r>
            <w:r w:rsidRPr="002246FA">
              <w:rPr>
                <w:b/>
                <w:i/>
                <w:color w:val="auto"/>
              </w:rPr>
              <w:t>ou parceiro</w:t>
            </w:r>
            <w:r w:rsidRPr="002246FA">
              <w:rPr>
                <w:color w:val="auto"/>
              </w:rPr>
              <w:t xml:space="preserve"> a possibilidade de apresentar o pedido em nome próprio no prazo de dez dias úteis a contar do termo do primeiro período de dez dias úteis. Se nem assim o cônjuge</w:t>
            </w:r>
            <w:r w:rsidRPr="002246FA">
              <w:rPr>
                <w:b/>
                <w:i/>
                <w:color w:val="auto"/>
              </w:rPr>
              <w:t xml:space="preserve"> ou parceiro</w:t>
            </w:r>
            <w:r w:rsidRPr="002246FA">
              <w:rPr>
                <w:color w:val="auto"/>
              </w:rPr>
              <w:t xml:space="preserve"> apresentar o pedido </w:t>
            </w:r>
            <w:r w:rsidRPr="002246FA">
              <w:rPr>
                <w:color w:val="auto"/>
              </w:rPr>
              <w:lastRenderedPageBreak/>
              <w:t>no prazo destes dez dias úteis suplementares, este deve ser recusado por motivo de abandono, nos termos do artigo 39.º.</w:t>
            </w:r>
          </w:p>
        </w:tc>
        <w:tc>
          <w:tcPr>
            <w:tcW w:w="4876" w:type="dxa"/>
          </w:tcPr>
          <w:p w:rsidR="001F35D4" w:rsidRPr="002246FA" w:rsidRDefault="001F35D4" w:rsidP="002E5316">
            <w:pPr>
              <w:pStyle w:val="Normal6"/>
              <w:rPr>
                <w:color w:val="auto"/>
              </w:rPr>
            </w:pPr>
            <w:r w:rsidRPr="002246FA">
              <w:rPr>
                <w:color w:val="auto"/>
              </w:rPr>
              <w:lastRenderedPageBreak/>
              <w:t>3.</w:t>
            </w:r>
            <w:r w:rsidRPr="002246FA">
              <w:rPr>
                <w:color w:val="auto"/>
              </w:rPr>
              <w:tab/>
              <w:t xml:space="preserve">Se o requerente não apresentar o pedido em nome do cônjuge, tal como referido no n.º 1, no prazo de dez dias úteis a que se refere o artigo 28.º, n.º 1, deve ser concedida ao cônjuge a possibilidade de apresentar o pedido em nome próprio no prazo de dez dias úteis a contar do termo do primeiro período de dez dias úteis. Se nem assim o cônjuge apresentar o pedido no prazo destes dez dias úteis </w:t>
            </w:r>
            <w:r w:rsidRPr="002246FA">
              <w:rPr>
                <w:color w:val="auto"/>
              </w:rPr>
              <w:lastRenderedPageBreak/>
              <w:t>suplementares, este deve ser recusado por motivo de abandono, nos termos do artigo 39.º.</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{HU}</w:t>
      </w:r>
      <w:r w:rsidRPr="002246FA">
        <w:rPr>
          <w:color w:val="auto"/>
        </w:rPr>
        <w:t>hu</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1040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4.</w:t>
            </w:r>
            <w:r w:rsidRPr="002246FA">
              <w:rPr>
                <w:color w:val="auto"/>
              </w:rPr>
              <w:tab/>
            </w:r>
            <w:r w:rsidRPr="002246FA">
              <w:rPr>
                <w:b/>
                <w:i/>
                <w:color w:val="auto"/>
              </w:rPr>
              <w:t>Se o requerente não apresentar o pedido em nome do adulto a seu cargo, tal como referido no n.º 1, no prazo de dez dias úteis a que se refere o artigo 28.º, n.º 1, a autoridade responsável pela decisão deve apresentar o pedido em nome desse adulto a cargo se, com base numa apreciação individual da sua situação pessoal, considerar que esse adulto dependente pode carecer de proteção internacional.</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1041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Sergei Stanishev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4.</w:t>
            </w:r>
            <w:r w:rsidRPr="002246FA">
              <w:rPr>
                <w:color w:val="auto"/>
              </w:rPr>
              <w:tab/>
            </w:r>
            <w:r w:rsidRPr="002246FA">
              <w:rPr>
                <w:b/>
                <w:i/>
                <w:color w:val="auto"/>
              </w:rPr>
              <w:t xml:space="preserve">Se o requerente não apresentar o pedido em nome do adulto a seu cargo, tal como referido no n.º 1, no prazo de dez dias úteis a que se refere o artigo 28.º, n.º 1, a autoridade responsável pela decisão deve apresentar o pedido em nome desse adulto a cargo se, com base numa apreciação individual da sua situação </w:t>
            </w:r>
            <w:r w:rsidRPr="002246FA">
              <w:rPr>
                <w:b/>
                <w:i/>
                <w:color w:val="auto"/>
              </w:rPr>
              <w:lastRenderedPageBreak/>
              <w:t>pessoal, considerar que esse adulto dependente pode carecer de proteção internacional.</w:t>
            </w:r>
          </w:p>
        </w:tc>
        <w:tc>
          <w:tcPr>
            <w:tcW w:w="4876" w:type="dxa"/>
          </w:tcPr>
          <w:p w:rsidR="001F35D4" w:rsidRPr="002246FA" w:rsidRDefault="001F35D4" w:rsidP="00B4092F">
            <w:pPr>
              <w:pStyle w:val="Normal6"/>
              <w:rPr>
                <w:color w:val="auto"/>
              </w:rPr>
            </w:pPr>
            <w:r w:rsidRPr="002246FA">
              <w:rPr>
                <w:b/>
                <w:i/>
                <w:color w:val="auto"/>
              </w:rPr>
              <w:lastRenderedPageBreak/>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1042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Se o requerente não apresentar o pedido em nome do adulto a seu cargo, tal como referido no n.º 1, no prazo de dez dias úteis a que se refere o artigo 28.º, n.º 1, a autoridade responsável pela decisão deve apresentar o pedido em nome desse adulto a cargo se, com base numa apreciação individual da sua situação pessoal, considerar que esse adulto dependente pode carecer de proteção internacional.</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Se o requerente não apresentar o pedido em nome do adulto a seu cargo, tal como referido no n.º 1, no prazo de dez dias úteis a que se refere o artigo 28.º, n.º 1, a autoridade responsável pela decisão deve apresentar o pedido em nome </w:t>
            </w:r>
            <w:r w:rsidRPr="002246FA">
              <w:rPr>
                <w:b/>
                <w:i/>
                <w:color w:val="auto"/>
              </w:rPr>
              <w:t>e com o consentimento</w:t>
            </w:r>
            <w:r w:rsidRPr="002246FA">
              <w:rPr>
                <w:color w:val="auto"/>
              </w:rPr>
              <w:t xml:space="preserve"> desse adulto a cargo se, com base numa apreciação individual da sua situação pessoal, considerar que esse adulto dependente pode carecer de proteção internacional.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1043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Se o requerente não apresentar o pedido em nome do adulto a seu cargo, tal como referido no n.º 1, no prazo de </w:t>
            </w:r>
            <w:r w:rsidRPr="002246FA">
              <w:rPr>
                <w:b/>
                <w:i/>
                <w:color w:val="auto"/>
              </w:rPr>
              <w:t>dez</w:t>
            </w:r>
            <w:r w:rsidRPr="002246FA">
              <w:rPr>
                <w:color w:val="auto"/>
              </w:rPr>
              <w:t xml:space="preserve"> dias úteis a que se refere o artigo 28.º, n.º 1, a autoridade responsável pela decisão deve apresentar o pedido em nome desse adulto a cargo se, com base numa </w:t>
            </w:r>
            <w:r w:rsidRPr="002246FA">
              <w:rPr>
                <w:color w:val="auto"/>
              </w:rPr>
              <w:lastRenderedPageBreak/>
              <w:t>apreciação individual da sua situação pessoal, considerar que esse adulto dependente pode carecer de proteção internacional.</w:t>
            </w:r>
          </w:p>
        </w:tc>
        <w:tc>
          <w:tcPr>
            <w:tcW w:w="4876" w:type="dxa"/>
          </w:tcPr>
          <w:p w:rsidR="001F35D4" w:rsidRPr="002246FA" w:rsidRDefault="001F35D4" w:rsidP="00B4092F">
            <w:pPr>
              <w:pStyle w:val="Normal6"/>
              <w:rPr>
                <w:color w:val="auto"/>
              </w:rPr>
            </w:pPr>
            <w:r w:rsidRPr="002246FA">
              <w:rPr>
                <w:color w:val="auto"/>
              </w:rPr>
              <w:lastRenderedPageBreak/>
              <w:t>4.</w:t>
            </w:r>
            <w:r w:rsidRPr="002246FA">
              <w:rPr>
                <w:color w:val="auto"/>
              </w:rPr>
              <w:tab/>
              <w:t xml:space="preserve">Se o requerente não apresentar o pedido em nome do adulto a seu cargo, tal como referido no n.º 1, no prazo de </w:t>
            </w:r>
            <w:r w:rsidRPr="002246FA">
              <w:rPr>
                <w:b/>
                <w:i/>
                <w:color w:val="auto"/>
              </w:rPr>
              <w:t>vinte</w:t>
            </w:r>
            <w:r w:rsidRPr="002246FA">
              <w:rPr>
                <w:color w:val="auto"/>
              </w:rPr>
              <w:t xml:space="preserve"> dias úteis a que se refere o artigo 28.º, n.º 1, a autoridade responsável pela decisão deve apresentar o pedido em nome desse adulto a cargo se, com base numa </w:t>
            </w:r>
            <w:r w:rsidRPr="002246FA">
              <w:rPr>
                <w:color w:val="auto"/>
              </w:rPr>
              <w:lastRenderedPageBreak/>
              <w:t>apreciação individual da sua situação pessoal, considerar que esse adulto dependente pode carecer de proteção internacional.</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1044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Se o requerente não apresentar o pedido em nome do adulto a seu cargo, tal como referido no n.º 1, no prazo de </w:t>
            </w:r>
            <w:r w:rsidRPr="002246FA">
              <w:rPr>
                <w:b/>
                <w:i/>
                <w:color w:val="auto"/>
              </w:rPr>
              <w:t>dez</w:t>
            </w:r>
            <w:r w:rsidRPr="002246FA">
              <w:rPr>
                <w:color w:val="auto"/>
              </w:rPr>
              <w:t xml:space="preserve"> dias úteis a que se refere o artigo 28.º, n.º 1, a autoridade responsável pela decisão deve apresentar o pedido em nome desse adulto a cargo se, com base numa apreciação individual da sua situação pessoal, considerar que esse adulto dependente pode carecer de proteção internacional.</w:t>
            </w:r>
          </w:p>
        </w:tc>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Se o requerente não apresentar o pedido em nome do adulto a seu cargo, tal como referido no n.º 1, no prazo de </w:t>
            </w:r>
            <w:r w:rsidRPr="002246FA">
              <w:rPr>
                <w:b/>
                <w:i/>
                <w:color w:val="auto"/>
              </w:rPr>
              <w:t>quinze</w:t>
            </w:r>
            <w:r w:rsidRPr="002246FA">
              <w:rPr>
                <w:color w:val="auto"/>
              </w:rPr>
              <w:t xml:space="preserve"> dias úteis a que se refere o artigo 28.º, n.º 1, a autoridade responsável pela decisão deve apresentar o pedido em nome desse adulto a cargo se, com base numa apreciação individual da sua situação pessoal, considerar que esse adulto dependente pode carecer de proteção internacional.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Por razões de coerência com as alterações anteriores.</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1045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4</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4.</w:t>
            </w:r>
            <w:r w:rsidRPr="002246FA">
              <w:rPr>
                <w:color w:val="auto"/>
              </w:rPr>
              <w:tab/>
              <w:t xml:space="preserve">Se o requerente não apresentar o pedido em nome do adulto a seu cargo, tal como referido no n.º 1, no prazo de </w:t>
            </w:r>
            <w:r w:rsidRPr="002246FA">
              <w:rPr>
                <w:b/>
                <w:i/>
                <w:color w:val="auto"/>
              </w:rPr>
              <w:t>dez</w:t>
            </w:r>
            <w:r w:rsidRPr="002246FA">
              <w:rPr>
                <w:color w:val="auto"/>
              </w:rPr>
              <w:t xml:space="preserve"> dias úteis a que se refere o artigo 28.º, n.º 1, a autoridade responsável pela decisão </w:t>
            </w:r>
            <w:r w:rsidRPr="002246FA">
              <w:rPr>
                <w:color w:val="auto"/>
              </w:rPr>
              <w:lastRenderedPageBreak/>
              <w:t xml:space="preserve">deve apresentar o pedido em nome desse adulto a cargo se, com base numa apreciação individual da sua situação pessoal, </w:t>
            </w:r>
            <w:r w:rsidRPr="002246FA">
              <w:rPr>
                <w:b/>
                <w:i/>
                <w:color w:val="auto"/>
              </w:rPr>
              <w:t>considerar</w:t>
            </w:r>
            <w:r w:rsidRPr="002246FA">
              <w:rPr>
                <w:color w:val="auto"/>
              </w:rPr>
              <w:t xml:space="preserve"> que esse adulto dependente pode carecer de proteção internacional.</w:t>
            </w:r>
          </w:p>
        </w:tc>
        <w:tc>
          <w:tcPr>
            <w:tcW w:w="4876" w:type="dxa"/>
          </w:tcPr>
          <w:p w:rsidR="001F35D4" w:rsidRPr="002246FA" w:rsidRDefault="001F35D4" w:rsidP="00B4092F">
            <w:pPr>
              <w:pStyle w:val="Normal6"/>
              <w:rPr>
                <w:color w:val="auto"/>
              </w:rPr>
            </w:pPr>
            <w:r w:rsidRPr="002246FA">
              <w:rPr>
                <w:color w:val="auto"/>
              </w:rPr>
              <w:lastRenderedPageBreak/>
              <w:t>4.</w:t>
            </w:r>
            <w:r w:rsidRPr="002246FA">
              <w:rPr>
                <w:color w:val="auto"/>
              </w:rPr>
              <w:tab/>
              <w:t xml:space="preserve">Se o requerente não apresentar o pedido em nome do adulto a seu cargo, tal como referido no n.º 1, no prazo de </w:t>
            </w:r>
            <w:r w:rsidRPr="002246FA">
              <w:rPr>
                <w:b/>
                <w:i/>
                <w:color w:val="auto"/>
              </w:rPr>
              <w:t>vinte</w:t>
            </w:r>
            <w:r w:rsidRPr="002246FA">
              <w:rPr>
                <w:color w:val="auto"/>
              </w:rPr>
              <w:t xml:space="preserve"> dias úteis a que se refere o artigo 28.º, n.º 1, a autoridade responsável pela decisão </w:t>
            </w:r>
            <w:r w:rsidRPr="002246FA">
              <w:rPr>
                <w:color w:val="auto"/>
              </w:rPr>
              <w:lastRenderedPageBreak/>
              <w:t xml:space="preserve">deve apresentar o pedido em nome desse adulto a cargo se, com base numa apreciação individual da sua situação pessoal, </w:t>
            </w:r>
            <w:r w:rsidRPr="002246FA">
              <w:rPr>
                <w:b/>
                <w:i/>
                <w:color w:val="auto"/>
              </w:rPr>
              <w:t>as circunstâncias de facto indicarem</w:t>
            </w:r>
            <w:r w:rsidRPr="002246FA">
              <w:rPr>
                <w:color w:val="auto"/>
              </w:rPr>
              <w:t xml:space="preserve"> que esse adulto dependente pode carecer de proteção internacional.</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1046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5</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5.</w:t>
            </w:r>
            <w:r w:rsidRPr="002246FA">
              <w:rPr>
                <w:color w:val="auto"/>
              </w:rPr>
              <w:tab/>
            </w:r>
            <w:r w:rsidRPr="002246FA">
              <w:rPr>
                <w:b/>
                <w:i/>
                <w:color w:val="auto"/>
              </w:rPr>
              <w:t>Sempre que alguém apresentar um pedido em nome do cônjuge ou parceiro numa relação estável e duradoura ou de adultos a cargo, sem capacidade jurídica, é dada a cada uma dessas pessoas a possibilidade de ter uma entrevista pessoal.</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1047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Sergei Stanishev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5</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5.</w:t>
            </w:r>
            <w:r w:rsidRPr="002246FA">
              <w:rPr>
                <w:color w:val="auto"/>
              </w:rPr>
              <w:tab/>
            </w:r>
            <w:r w:rsidRPr="002246FA">
              <w:rPr>
                <w:b/>
                <w:i/>
                <w:color w:val="auto"/>
              </w:rPr>
              <w:t>Sempre que alguém apresentar um pedido em nome do cônjuge ou parceiro numa relação estável e duradoura ou de adultos a cargo, sem capacidade jurídica, é dada a cada uma dessas pessoas a possibilidade de ter uma entrevista pessoal.</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lastRenderedPageBreak/>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1048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5</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5.</w:t>
            </w:r>
            <w:r w:rsidRPr="002246FA">
              <w:rPr>
                <w:color w:val="auto"/>
              </w:rPr>
              <w:tab/>
              <w:t xml:space="preserve">Sempre que alguém apresentar um pedido em nome </w:t>
            </w:r>
            <w:r w:rsidRPr="002246FA">
              <w:rPr>
                <w:b/>
                <w:i/>
                <w:color w:val="auto"/>
              </w:rPr>
              <w:t>do cônjuge ou parceiro numa relação estável e duradoura ou</w:t>
            </w:r>
            <w:r w:rsidRPr="002246FA">
              <w:rPr>
                <w:color w:val="auto"/>
              </w:rPr>
              <w:t xml:space="preserve"> de adultos a cargo, sem capacidade jurídica, é dada a </w:t>
            </w:r>
            <w:r w:rsidRPr="002246FA">
              <w:rPr>
                <w:b/>
                <w:i/>
                <w:color w:val="auto"/>
              </w:rPr>
              <w:t>cada uma dessas</w:t>
            </w:r>
            <w:r w:rsidRPr="002246FA">
              <w:rPr>
                <w:color w:val="auto"/>
              </w:rPr>
              <w:t xml:space="preserve"> pessoas a possibilidade de ter uma entrevista pessoal.</w:t>
            </w:r>
          </w:p>
        </w:tc>
        <w:tc>
          <w:tcPr>
            <w:tcW w:w="4876" w:type="dxa"/>
          </w:tcPr>
          <w:p w:rsidR="001F35D4" w:rsidRPr="002246FA" w:rsidRDefault="001F35D4" w:rsidP="00B4092F">
            <w:pPr>
              <w:pStyle w:val="Normal6"/>
              <w:rPr>
                <w:color w:val="auto"/>
              </w:rPr>
            </w:pPr>
            <w:r w:rsidRPr="002246FA">
              <w:rPr>
                <w:color w:val="auto"/>
              </w:rPr>
              <w:t>5.</w:t>
            </w:r>
            <w:r w:rsidRPr="002246FA">
              <w:rPr>
                <w:color w:val="auto"/>
              </w:rPr>
              <w:tab/>
              <w:t>Sempre que alguém apresentar um pedido em nome de adultos a cargo, sem capacidade jurídica, é dada a essas pessoas a possibilidade de ter uma entrevista pessoal.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Prende-se com a modificação introduzida no artigo 31.º - título.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1049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Emil Radev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5</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5.</w:t>
            </w:r>
            <w:r w:rsidRPr="002246FA">
              <w:rPr>
                <w:color w:val="auto"/>
              </w:rPr>
              <w:tab/>
              <w:t xml:space="preserve">Sempre que alguém apresentar um pedido em nome </w:t>
            </w:r>
            <w:r w:rsidRPr="002246FA">
              <w:rPr>
                <w:b/>
                <w:i/>
                <w:color w:val="auto"/>
              </w:rPr>
              <w:t>do cônjuge ou parceiro numa relação estável e duradoura ou de</w:t>
            </w:r>
            <w:r w:rsidRPr="002246FA">
              <w:rPr>
                <w:color w:val="auto"/>
              </w:rPr>
              <w:t xml:space="preserve"> adultos a cargo, sem capacidade jurídica, é dada a cada uma dessas pessoas a possibilidade de ter uma entrevista pessoal.</w:t>
            </w:r>
          </w:p>
        </w:tc>
        <w:tc>
          <w:tcPr>
            <w:tcW w:w="4876" w:type="dxa"/>
          </w:tcPr>
          <w:p w:rsidR="001F35D4" w:rsidRPr="002246FA" w:rsidRDefault="001F35D4" w:rsidP="00B4092F">
            <w:pPr>
              <w:pStyle w:val="Normal6"/>
              <w:rPr>
                <w:color w:val="auto"/>
              </w:rPr>
            </w:pPr>
            <w:r w:rsidRPr="002246FA">
              <w:rPr>
                <w:color w:val="auto"/>
              </w:rPr>
              <w:t>5.</w:t>
            </w:r>
            <w:r w:rsidRPr="002246FA">
              <w:rPr>
                <w:color w:val="auto"/>
              </w:rPr>
              <w:tab/>
              <w:t xml:space="preserve">Sempre que alguém apresentar um pedido em nome </w:t>
            </w:r>
            <w:r w:rsidRPr="002246FA">
              <w:rPr>
                <w:b/>
                <w:i/>
                <w:color w:val="auto"/>
              </w:rPr>
              <w:t>dos seus filhos</w:t>
            </w:r>
            <w:r w:rsidRPr="002246FA">
              <w:rPr>
                <w:color w:val="auto"/>
              </w:rPr>
              <w:t xml:space="preserve"> adultos a cargo, sem capacidade jurídica, é dada a cada uma dessas pessoas a possibilidade de ter uma entrevista pessoal.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{BG}</w:t>
      </w:r>
      <w:r w:rsidRPr="002246FA">
        <w:rPr>
          <w:color w:val="auto"/>
        </w:rPr>
        <w:t>bg</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1050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Kinga Gál</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5</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5.</w:t>
            </w:r>
            <w:r w:rsidRPr="002246FA">
              <w:rPr>
                <w:color w:val="auto"/>
              </w:rPr>
              <w:tab/>
              <w:t xml:space="preserve">Sempre que alguém apresentar um pedido em nome do cônjuge ou </w:t>
            </w:r>
            <w:r w:rsidRPr="002246FA">
              <w:rPr>
                <w:b/>
                <w:i/>
                <w:color w:val="auto"/>
              </w:rPr>
              <w:t>parceiro numa relação estável e duradoura ou</w:t>
            </w:r>
            <w:r w:rsidRPr="002246FA">
              <w:rPr>
                <w:color w:val="auto"/>
              </w:rPr>
              <w:t xml:space="preserve"> de adultos a cargo, sem capacidade jurídica, é dada a cada uma dessas pessoas a possibilidade de ter uma entrevista pessoal.</w:t>
            </w:r>
          </w:p>
        </w:tc>
        <w:tc>
          <w:tcPr>
            <w:tcW w:w="4876" w:type="dxa"/>
          </w:tcPr>
          <w:p w:rsidR="001F35D4" w:rsidRPr="002246FA" w:rsidRDefault="001F35D4" w:rsidP="002E5316">
            <w:pPr>
              <w:pStyle w:val="Normal6"/>
              <w:rPr>
                <w:color w:val="auto"/>
              </w:rPr>
            </w:pPr>
            <w:r w:rsidRPr="002246FA">
              <w:rPr>
                <w:color w:val="auto"/>
              </w:rPr>
              <w:t>5.</w:t>
            </w:r>
            <w:r w:rsidRPr="002246FA">
              <w:rPr>
                <w:color w:val="auto"/>
              </w:rPr>
              <w:tab/>
              <w:t>Sempre que alguém apresentar um pedido em nome do cônjuge ou de adultos a cargo, sem capacidade jurídica, é dada a cada uma dessas pessoas a possibilidade de ter uma entrevista pessoal.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{HU}</w:t>
      </w:r>
      <w:r w:rsidRPr="002246FA">
        <w:rPr>
          <w:color w:val="auto"/>
        </w:rPr>
        <w:t>hu</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1051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Sergei Stanishev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7</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7.</w:t>
            </w:r>
            <w:r w:rsidRPr="002246FA">
              <w:rPr>
                <w:color w:val="auto"/>
              </w:rPr>
              <w:tab/>
            </w:r>
            <w:r w:rsidRPr="002246FA">
              <w:rPr>
                <w:b/>
                <w:i/>
                <w:color w:val="auto"/>
              </w:rPr>
              <w:t>No caso dos menores acompanhados, a apresentação do pedido pelo adulto responsável por eles, na aceção do n.º 6, também é considerada como apresentação de um pedido de proteção internacional em nome do menor.</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1052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8</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8.</w:t>
            </w:r>
            <w:r w:rsidRPr="002246FA">
              <w:rPr>
                <w:color w:val="auto"/>
              </w:rPr>
              <w:tab/>
            </w:r>
            <w:r w:rsidRPr="002246FA">
              <w:rPr>
                <w:b/>
                <w:i/>
                <w:color w:val="auto"/>
              </w:rPr>
              <w:t>Se o adulto responsável pelo menor acompanhado não apresentar o pedido em nome deste, o menor deve ser claramente informado, no momento da apresentação do pedido, da possibilidade e do procedimento de apresentação de um pedido em nome próprio.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1053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Sergei Stanishev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8</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8.</w:t>
            </w:r>
            <w:r w:rsidRPr="002246FA">
              <w:rPr>
                <w:color w:val="auto"/>
              </w:rPr>
              <w:tab/>
            </w:r>
            <w:r w:rsidRPr="002246FA">
              <w:rPr>
                <w:b/>
                <w:i/>
                <w:color w:val="auto"/>
              </w:rPr>
              <w:t>Se o adulto responsável pelo menor acompanhado não apresentar o pedido em nome deste, o menor deve ser claramente informado, no momento da apresentação do pedido, da possibilidade e do procedimento de apresentação de um pedido em nome próprio.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1054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Anna Maria Corazza Bildt, Caterina Chinnici, Hilde Vautmans, Barbara Matera, Damiano Zoffoli, Michaela Šojdrová, Brando Benifei, Lara Comi, Carlos Coelho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8</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8.</w:t>
            </w:r>
            <w:r w:rsidRPr="002246FA">
              <w:rPr>
                <w:color w:val="auto"/>
              </w:rPr>
              <w:tab/>
              <w:t>Se o adulto responsável pelo menor acompanhado não apresentar o pedido em nome deste, o menor deve ser claramente informado, no momento da apresentação do pedido, da possibilidade e do procedimento de apresentação de um pedido em nome próprio.</w:t>
            </w:r>
          </w:p>
        </w:tc>
        <w:tc>
          <w:tcPr>
            <w:tcW w:w="4876" w:type="dxa"/>
          </w:tcPr>
          <w:p w:rsidR="001F35D4" w:rsidRPr="002246FA" w:rsidRDefault="001F35D4" w:rsidP="00B4092F">
            <w:pPr>
              <w:pStyle w:val="Normal6"/>
              <w:rPr>
                <w:color w:val="auto"/>
              </w:rPr>
            </w:pPr>
            <w:r w:rsidRPr="002246FA">
              <w:rPr>
                <w:color w:val="auto"/>
              </w:rPr>
              <w:t>8.</w:t>
            </w:r>
            <w:r w:rsidRPr="002246FA">
              <w:rPr>
                <w:color w:val="auto"/>
              </w:rPr>
              <w:tab/>
              <w:t xml:space="preserve">Se o adulto responsável pelo menor acompanhado não apresentar o pedido em nome deste, o menor deve ser claramente informado, no momento da apresentação do pedido, da possibilidade e do procedimento de apresentação de um pedido em nome próprio </w:t>
            </w:r>
            <w:r w:rsidRPr="002246FA">
              <w:rPr>
                <w:b/>
                <w:i/>
                <w:color w:val="auto"/>
              </w:rPr>
              <w:t>e deve ser-lhe dada uma oportunidade efetiva de fazer uso dessa faculdade no prazo de dez dias úteis previsto no artigo 28.º, n.º 1, se dispuser de capacidade jurídica para atuar no âmbito dos procedimentos nos termos do direito nacional do Estado-Membro em causa</w:t>
            </w:r>
            <w:r w:rsidRPr="002246FA">
              <w:rPr>
                <w:color w:val="auto"/>
              </w:rPr>
              <w:t xml:space="preserve">. </w:t>
            </w:r>
            <w:r w:rsidRPr="002246FA">
              <w:rPr>
                <w:b/>
                <w:i/>
                <w:color w:val="auto"/>
              </w:rPr>
              <w:t>Se o menor não dispuser de capacidade jurídica para atuar no âmbito dos procedimentos nos termos do direito nacional do Estado-</w:t>
            </w:r>
            <w:r w:rsidRPr="002246FA">
              <w:rPr>
                <w:b/>
                <w:i/>
                <w:color w:val="auto"/>
              </w:rPr>
              <w:lastRenderedPageBreak/>
              <w:t>Membro em causa, a autoridade responsável pela decisão agirá em seu nome, com o devido respeito pelas respetivas opiniões.</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1055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8</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8.</w:t>
            </w:r>
            <w:r w:rsidRPr="002246FA">
              <w:rPr>
                <w:color w:val="auto"/>
              </w:rPr>
              <w:tab/>
              <w:t xml:space="preserve">Se o adulto responsável pelo menor acompanhado não apresentar o pedido em nome deste, </w:t>
            </w:r>
            <w:r w:rsidRPr="002246FA">
              <w:rPr>
                <w:b/>
                <w:i/>
                <w:color w:val="auto"/>
              </w:rPr>
              <w:t>o menor acompanhado</w:t>
            </w:r>
            <w:r w:rsidRPr="002246FA">
              <w:rPr>
                <w:color w:val="auto"/>
              </w:rPr>
              <w:t xml:space="preserve"> </w:t>
            </w:r>
            <w:r w:rsidRPr="002246FA">
              <w:rPr>
                <w:b/>
                <w:i/>
                <w:color w:val="auto"/>
              </w:rPr>
              <w:t>deve ser claramente informado, da possibilidade e</w:t>
            </w:r>
            <w:r w:rsidRPr="002246FA">
              <w:rPr>
                <w:color w:val="auto"/>
              </w:rPr>
              <w:t xml:space="preserve"> do procedimento de apresentação de um pedido em nome próprio.</w:t>
            </w:r>
          </w:p>
        </w:tc>
        <w:tc>
          <w:tcPr>
            <w:tcW w:w="4876" w:type="dxa"/>
          </w:tcPr>
          <w:p w:rsidR="001F35D4" w:rsidRPr="002246FA" w:rsidRDefault="001F35D4" w:rsidP="00B4092F">
            <w:pPr>
              <w:pStyle w:val="Normal6"/>
              <w:rPr>
                <w:color w:val="auto"/>
              </w:rPr>
            </w:pPr>
            <w:r w:rsidRPr="002246FA">
              <w:rPr>
                <w:color w:val="auto"/>
              </w:rPr>
              <w:t>8.</w:t>
            </w:r>
            <w:r w:rsidRPr="002246FA">
              <w:rPr>
                <w:color w:val="auto"/>
              </w:rPr>
              <w:tab/>
              <w:t xml:space="preserve">Se o adulto responsável pelo menor acompanhado não apresentar o pedido em nome deste, </w:t>
            </w:r>
            <w:r w:rsidRPr="002246FA">
              <w:rPr>
                <w:b/>
                <w:i/>
                <w:color w:val="auto"/>
              </w:rPr>
              <w:t>as autoridades responsáveis</w:t>
            </w:r>
            <w:r w:rsidRPr="002246FA">
              <w:rPr>
                <w:color w:val="auto"/>
              </w:rPr>
              <w:t xml:space="preserve"> </w:t>
            </w:r>
            <w:r w:rsidRPr="002246FA">
              <w:rPr>
                <w:b/>
                <w:i/>
                <w:color w:val="auto"/>
              </w:rPr>
              <w:t>devem informar claramente o menor acompanhado</w:t>
            </w:r>
            <w:r w:rsidRPr="002246FA">
              <w:rPr>
                <w:color w:val="auto"/>
              </w:rPr>
              <w:t xml:space="preserve"> do procedimento de apresentação de um pedido em nome próprio.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O texto da Comissão não explicita sobre quem impende a obrigação de informar o menor acompanhado. Em nosso entender, deve impender sobre a autoridade responsável pela decisão. Acresce que a referência a uma possibilidade de apresentar um pedido é enganadora, visto que o requerente tem a obrigação de apresentar o pedido.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1056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9</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9.</w:t>
            </w:r>
            <w:r w:rsidRPr="002246FA">
              <w:rPr>
                <w:color w:val="auto"/>
              </w:rPr>
              <w:tab/>
            </w:r>
            <w:r w:rsidRPr="002246FA">
              <w:rPr>
                <w:b/>
                <w:i/>
                <w:color w:val="auto"/>
              </w:rPr>
              <w:t xml:space="preserve">Se o adulto responsável pelo menor acompanhado não apresentar o pedido em nome do menor no prazo de dez dias úteis previsto no artigo 28.º, n.º 1, o menor deve ser informado da possibilidade de apresentar o pedido em </w:t>
            </w:r>
            <w:r w:rsidRPr="002246FA">
              <w:rPr>
                <w:b/>
                <w:i/>
                <w:color w:val="auto"/>
              </w:rPr>
              <w:lastRenderedPageBreak/>
              <w:t>nome próprio e deve ser-lhe dada a possibilidade de o fazer, num novo prazo de dez dias úteis a contar do termo do primeiro prazo de dez dias úteis, se tiver capacidade jurídica para atuar no âmbito dos procedimentos nos termos do direito nacional do Estado-Membro em causa. Se, no termo destes dez dias úteis suplementares, o menor ainda não tiver apresentado o pedido em nome próprio, este deve ser recusado por motivo de abandono, nos termos do artigo 39.º.</w:t>
            </w:r>
          </w:p>
        </w:tc>
        <w:tc>
          <w:tcPr>
            <w:tcW w:w="4876" w:type="dxa"/>
          </w:tcPr>
          <w:p w:rsidR="001F35D4" w:rsidRPr="002246FA" w:rsidRDefault="001F35D4" w:rsidP="00B4092F">
            <w:pPr>
              <w:pStyle w:val="Normal6"/>
              <w:rPr>
                <w:color w:val="auto"/>
              </w:rPr>
            </w:pPr>
            <w:r w:rsidRPr="002246FA">
              <w:rPr>
                <w:b/>
                <w:i/>
                <w:color w:val="auto"/>
              </w:rPr>
              <w:lastRenderedPageBreak/>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1057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Sergei Stanishev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9</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9.</w:t>
            </w:r>
            <w:r w:rsidRPr="002246FA">
              <w:rPr>
                <w:color w:val="auto"/>
              </w:rPr>
              <w:tab/>
            </w:r>
            <w:r w:rsidRPr="002246FA">
              <w:rPr>
                <w:b/>
                <w:i/>
                <w:color w:val="auto"/>
              </w:rPr>
              <w:t>Se o adulto responsável pelo menor acompanhado não apresentar o pedido em nome do menor no prazo de dez dias úteis previsto no artigo 28.º, n.º 1, o menor deve ser informado da possibilidade de apresentar o pedido em nome próprio e deve ser-lhe dada a possibilidade de o fazer, num novo prazo de dez dias úteis a contar do termo do primeiro prazo de dez dias úteis, se tiver capacidade jurídica para atuar no âmbito dos procedimentos nos termos do direito nacional do Estado-Membro em causa. Se, no termo destes dez dias úteis suplementares, o menor ainda não tiver apresentado o pedido em nome próprio, este deve ser recusado por motivo de abandono, nos termos do artigo 39.º.</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1058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lastRenderedPageBreak/>
        <w:t>&lt;RepeatBlock-By&gt;&lt;Members&gt;</w:t>
      </w:r>
      <w:r w:rsidRPr="002246FA">
        <w:rPr>
          <w:color w:val="auto"/>
        </w:rPr>
        <w:t>Anna Maria Corazza Bildt, Caterina Chinnici, Hilde Vautmans, Barbara Matera, Damiano Zoffoli, Michaela Šojdrová, Brando Benifei, Lara Comi, Carlos Coelho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9</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9.</w:t>
            </w:r>
            <w:r w:rsidRPr="002246FA">
              <w:rPr>
                <w:color w:val="auto"/>
              </w:rPr>
              <w:tab/>
              <w:t xml:space="preserve">Se o adulto responsável pelo menor acompanhado não apresentar o pedido em nome do menor no prazo de dez dias úteis previsto no artigo 28.º, n.º 1, o menor deve ser informado da possibilidade </w:t>
            </w:r>
            <w:r w:rsidRPr="002246FA">
              <w:rPr>
                <w:b/>
                <w:i/>
                <w:color w:val="auto"/>
              </w:rPr>
              <w:t>de apresentar o</w:t>
            </w:r>
            <w:r w:rsidRPr="002246FA">
              <w:rPr>
                <w:color w:val="auto"/>
              </w:rPr>
              <w:t xml:space="preserve"> pedido em nome próprio e deve ser-lhe dada </w:t>
            </w:r>
            <w:r w:rsidRPr="002246FA">
              <w:rPr>
                <w:b/>
                <w:i/>
                <w:color w:val="auto"/>
              </w:rPr>
              <w:t>a</w:t>
            </w:r>
            <w:r w:rsidRPr="002246FA">
              <w:rPr>
                <w:color w:val="auto"/>
              </w:rPr>
              <w:t xml:space="preserve"> possibilidade de o fazer, num novo prazo de dez dias úteis a contar do </w:t>
            </w:r>
            <w:r w:rsidRPr="002246FA">
              <w:rPr>
                <w:b/>
                <w:i/>
                <w:color w:val="auto"/>
              </w:rPr>
              <w:t>termo do primeiro prazo de dez dias úteis</w:t>
            </w:r>
            <w:r w:rsidRPr="002246FA">
              <w:rPr>
                <w:color w:val="auto"/>
              </w:rPr>
              <w:t>, se tiver capacidade jurídica para atuar no âmbito dos procedimentos nos termos do direito nacional do Estado-Membro em causa. Se, no termo destes dez dias úteis suplementares, o menor ainda não tiver apresentado o pedido em nome próprio, este deve ser recusado por motivo de abandono, nos termos do artigo 39.º.</w:t>
            </w:r>
          </w:p>
        </w:tc>
        <w:tc>
          <w:tcPr>
            <w:tcW w:w="4876" w:type="dxa"/>
          </w:tcPr>
          <w:p w:rsidR="001F35D4" w:rsidRPr="002246FA" w:rsidRDefault="001F35D4" w:rsidP="00B4092F">
            <w:pPr>
              <w:pStyle w:val="Normal6"/>
              <w:rPr>
                <w:color w:val="auto"/>
              </w:rPr>
            </w:pPr>
            <w:r w:rsidRPr="002246FA">
              <w:rPr>
                <w:color w:val="auto"/>
              </w:rPr>
              <w:t>9.</w:t>
            </w:r>
            <w:r w:rsidRPr="002246FA">
              <w:rPr>
                <w:color w:val="auto"/>
              </w:rPr>
              <w:tab/>
              <w:t xml:space="preserve">Se o adulto responsável pelo menor acompanhado não apresentar o pedido em nome do menor no prazo de dez dias úteis previsto no artigo 28.º, n.º 1, o menor deve ser informado da possibilidade </w:t>
            </w:r>
            <w:r w:rsidRPr="002246FA">
              <w:rPr>
                <w:b/>
                <w:i/>
                <w:color w:val="auto"/>
              </w:rPr>
              <w:t>e do procedimento de apresentação de um</w:t>
            </w:r>
            <w:r w:rsidRPr="002246FA">
              <w:rPr>
                <w:color w:val="auto"/>
              </w:rPr>
              <w:t xml:space="preserve"> pedido em nome próprio e deve ser-lhe dada </w:t>
            </w:r>
            <w:r w:rsidRPr="002246FA">
              <w:rPr>
                <w:b/>
                <w:i/>
                <w:color w:val="auto"/>
              </w:rPr>
              <w:t>uma</w:t>
            </w:r>
            <w:r w:rsidRPr="002246FA">
              <w:rPr>
                <w:color w:val="auto"/>
              </w:rPr>
              <w:t xml:space="preserve"> possibilidade </w:t>
            </w:r>
            <w:r w:rsidRPr="002246FA">
              <w:rPr>
                <w:b/>
                <w:i/>
                <w:color w:val="auto"/>
              </w:rPr>
              <w:t>efetiva</w:t>
            </w:r>
            <w:r w:rsidRPr="002246FA">
              <w:rPr>
                <w:color w:val="auto"/>
              </w:rPr>
              <w:t xml:space="preserve"> de o fazer, num novo prazo de dez dias úteis a contar do </w:t>
            </w:r>
            <w:r w:rsidRPr="002246FA">
              <w:rPr>
                <w:b/>
                <w:i/>
                <w:color w:val="auto"/>
              </w:rPr>
              <w:t>momento em que o menor é informado</w:t>
            </w:r>
            <w:r w:rsidRPr="002246FA">
              <w:rPr>
                <w:color w:val="auto"/>
              </w:rPr>
              <w:t xml:space="preserve">, se tiver capacidade jurídica para atuar no âmbito dos procedimentos nos termos do direito nacional do Estado-Membro em causa. Se, no termo destes dez dias úteis suplementares, o menor ainda não tiver apresentado o pedido em nome próprio, este deve ser recusado por motivo de abandono, nos termos do artigo 39.º. </w:t>
            </w:r>
            <w:r w:rsidRPr="002246FA">
              <w:rPr>
                <w:b/>
                <w:i/>
                <w:color w:val="auto"/>
              </w:rPr>
              <w:t>Se o menor não dispuser de capacidade jurídica para atuar no âmbito dos procedimentos nos termos do direito nacional do Estado-Membro em causa, a autoridade responsável pela decisão agirá em seu nome, com o devido respeito pelas respetivas opiniões.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1059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Ana Gomes, Josef Weidenholzer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9</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9.</w:t>
            </w:r>
            <w:r w:rsidRPr="002246FA">
              <w:rPr>
                <w:color w:val="auto"/>
              </w:rPr>
              <w:tab/>
              <w:t xml:space="preserve">Se o adulto responsável pelo menor acompanhado não apresentar o pedido em nome do menor no prazo de </w:t>
            </w:r>
            <w:r w:rsidRPr="002246FA">
              <w:rPr>
                <w:b/>
                <w:i/>
                <w:color w:val="auto"/>
              </w:rPr>
              <w:t>dez</w:t>
            </w:r>
            <w:r w:rsidRPr="002246FA">
              <w:rPr>
                <w:color w:val="auto"/>
              </w:rPr>
              <w:t xml:space="preserve"> dias úteis </w:t>
            </w:r>
            <w:r w:rsidRPr="002246FA">
              <w:rPr>
                <w:color w:val="auto"/>
              </w:rPr>
              <w:lastRenderedPageBreak/>
              <w:t xml:space="preserve">previsto no artigo 28.º, n.º 1, o menor deve ser informado </w:t>
            </w:r>
            <w:r w:rsidRPr="002246FA">
              <w:rPr>
                <w:b/>
                <w:i/>
                <w:color w:val="auto"/>
              </w:rPr>
              <w:t>da possibilidade de apresentar o</w:t>
            </w:r>
            <w:r w:rsidRPr="002246FA">
              <w:rPr>
                <w:color w:val="auto"/>
              </w:rPr>
              <w:t xml:space="preserve"> pedido em nome próprio e deve ser-lhe dada a possibilidade de o fazer, num novo prazo de </w:t>
            </w:r>
            <w:r w:rsidRPr="002246FA">
              <w:rPr>
                <w:b/>
                <w:i/>
                <w:color w:val="auto"/>
              </w:rPr>
              <w:t>dez</w:t>
            </w:r>
            <w:r w:rsidRPr="002246FA">
              <w:rPr>
                <w:color w:val="auto"/>
              </w:rPr>
              <w:t xml:space="preserve"> dias úteis a contar do termo do primeiro prazo de </w:t>
            </w:r>
            <w:r w:rsidRPr="002246FA">
              <w:rPr>
                <w:b/>
                <w:i/>
                <w:color w:val="auto"/>
              </w:rPr>
              <w:t>dez</w:t>
            </w:r>
            <w:r w:rsidRPr="002246FA">
              <w:rPr>
                <w:color w:val="auto"/>
              </w:rPr>
              <w:t xml:space="preserve"> dias úteis, se tiver capacidade jurídica para atuar no âmbito dos procedimentos nos termos do direito nacional do Estado-Membro em causa. </w:t>
            </w:r>
            <w:r w:rsidRPr="002246FA">
              <w:rPr>
                <w:b/>
                <w:i/>
                <w:color w:val="auto"/>
              </w:rPr>
              <w:t>Se, no termo destes dez dias úteis suplementares, o menor ainda não tiver apresentado o pedido em nome próprio, este deve ser recusado por motivo de abandono, nos termos do artigo 39.º.</w:t>
            </w:r>
          </w:p>
        </w:tc>
        <w:tc>
          <w:tcPr>
            <w:tcW w:w="4876" w:type="dxa"/>
          </w:tcPr>
          <w:p w:rsidR="001F35D4" w:rsidRPr="002246FA" w:rsidRDefault="001F35D4" w:rsidP="00B4092F">
            <w:pPr>
              <w:pStyle w:val="Normal6"/>
              <w:rPr>
                <w:color w:val="auto"/>
              </w:rPr>
            </w:pPr>
            <w:r w:rsidRPr="002246FA">
              <w:rPr>
                <w:color w:val="auto"/>
              </w:rPr>
              <w:lastRenderedPageBreak/>
              <w:t>9.</w:t>
            </w:r>
            <w:r w:rsidRPr="002246FA">
              <w:rPr>
                <w:color w:val="auto"/>
              </w:rPr>
              <w:tab/>
              <w:t xml:space="preserve">Se o adulto responsável pelo menor acompanhado não apresentar o pedido em nome do menor no prazo de </w:t>
            </w:r>
            <w:r w:rsidRPr="002246FA">
              <w:rPr>
                <w:b/>
                <w:i/>
                <w:color w:val="auto"/>
              </w:rPr>
              <w:t>quinze</w:t>
            </w:r>
            <w:r w:rsidRPr="002246FA">
              <w:rPr>
                <w:color w:val="auto"/>
              </w:rPr>
              <w:t xml:space="preserve"> dias </w:t>
            </w:r>
            <w:r w:rsidRPr="002246FA">
              <w:rPr>
                <w:color w:val="auto"/>
              </w:rPr>
              <w:lastRenderedPageBreak/>
              <w:t xml:space="preserve">úteis previsto no artigo 28.º, n.º 1, o menor deve ser informado </w:t>
            </w:r>
            <w:r w:rsidRPr="002246FA">
              <w:rPr>
                <w:b/>
                <w:i/>
                <w:color w:val="auto"/>
              </w:rPr>
              <w:t>do procedimento de apresentação de um</w:t>
            </w:r>
            <w:r w:rsidRPr="002246FA">
              <w:rPr>
                <w:color w:val="auto"/>
              </w:rPr>
              <w:t xml:space="preserve"> pedido em nome próprio e deve ser-lhe dada a possibilidade de o fazer, num novo prazo de </w:t>
            </w:r>
            <w:r w:rsidRPr="002246FA">
              <w:rPr>
                <w:b/>
                <w:i/>
                <w:color w:val="auto"/>
              </w:rPr>
              <w:t>quinze</w:t>
            </w:r>
            <w:r w:rsidRPr="002246FA">
              <w:rPr>
                <w:color w:val="auto"/>
              </w:rPr>
              <w:t xml:space="preserve"> dias úteis a contar do termo do primeiro prazo de </w:t>
            </w:r>
            <w:r w:rsidRPr="002246FA">
              <w:rPr>
                <w:b/>
                <w:i/>
                <w:color w:val="auto"/>
              </w:rPr>
              <w:t>quinze</w:t>
            </w:r>
            <w:r w:rsidRPr="002246FA">
              <w:rPr>
                <w:color w:val="auto"/>
              </w:rPr>
              <w:t xml:space="preserve"> dias úteis, se tiver capacidade jurídica para atuar no âmbito dos procedimentos nos termos do direito nacional do Estado-Membro em causa.</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Por razões de coerência com as anteriores alterações ao presente artigo.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1060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9</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9.</w:t>
            </w:r>
            <w:r w:rsidRPr="002246FA">
              <w:rPr>
                <w:color w:val="auto"/>
              </w:rPr>
              <w:tab/>
              <w:t xml:space="preserve">Se o adulto responsável pelo menor acompanhado não apresentar o pedido em nome do menor no prazo de </w:t>
            </w:r>
            <w:r w:rsidRPr="002246FA">
              <w:rPr>
                <w:b/>
                <w:i/>
                <w:color w:val="auto"/>
              </w:rPr>
              <w:t>dez</w:t>
            </w:r>
            <w:r w:rsidRPr="002246FA">
              <w:rPr>
                <w:color w:val="auto"/>
              </w:rPr>
              <w:t xml:space="preserve"> dias úteis previsto no artigo 28.º, n.º 1, o menor deve ser informado da possibilidade de apresentar o pedido em nome próprio e deve ser-lhe dada a possibilidade de o fazer, num novo prazo de </w:t>
            </w:r>
            <w:r w:rsidRPr="002246FA">
              <w:rPr>
                <w:b/>
                <w:i/>
                <w:color w:val="auto"/>
              </w:rPr>
              <w:t>dez</w:t>
            </w:r>
            <w:r w:rsidRPr="002246FA">
              <w:rPr>
                <w:color w:val="auto"/>
              </w:rPr>
              <w:t xml:space="preserve"> dias úteis a contar do termo do primeiro prazo de </w:t>
            </w:r>
            <w:r w:rsidRPr="002246FA">
              <w:rPr>
                <w:b/>
                <w:i/>
                <w:color w:val="auto"/>
              </w:rPr>
              <w:t>dez</w:t>
            </w:r>
            <w:r w:rsidRPr="002246FA">
              <w:rPr>
                <w:color w:val="auto"/>
              </w:rPr>
              <w:t xml:space="preserve"> dias úteis, se tiver capacidade jurídica para atuar no âmbito dos procedimentos nos termos do direito nacional do Estado-Membro em causa. Se, no termo destes </w:t>
            </w:r>
            <w:r w:rsidRPr="002246FA">
              <w:rPr>
                <w:b/>
                <w:i/>
                <w:color w:val="auto"/>
              </w:rPr>
              <w:t>dez</w:t>
            </w:r>
            <w:r w:rsidRPr="002246FA">
              <w:rPr>
                <w:color w:val="auto"/>
              </w:rPr>
              <w:t xml:space="preserve"> dias úteis suplementares, o menor ainda não tiver apresentado o pedido em nome próprio, </w:t>
            </w:r>
            <w:r w:rsidRPr="002246FA">
              <w:rPr>
                <w:b/>
                <w:i/>
                <w:color w:val="auto"/>
              </w:rPr>
              <w:t>este deve ser recusado por motivo de abandono, nos termos do artigo 39.º</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9.</w:t>
            </w:r>
            <w:r w:rsidRPr="002246FA">
              <w:rPr>
                <w:color w:val="auto"/>
              </w:rPr>
              <w:tab/>
              <w:t xml:space="preserve">Se o adulto responsável pelo menor acompanhado não apresentar o pedido em nome do menor no prazo de </w:t>
            </w:r>
            <w:r w:rsidRPr="002246FA">
              <w:rPr>
                <w:b/>
                <w:i/>
                <w:color w:val="auto"/>
              </w:rPr>
              <w:t>vinte</w:t>
            </w:r>
            <w:r w:rsidRPr="002246FA">
              <w:rPr>
                <w:color w:val="auto"/>
              </w:rPr>
              <w:t xml:space="preserve"> dias úteis previsto no artigo 28.º, n.º 1, o menor deve ser informado da possibilidade de apresentar o pedido em nome próprio e deve ser-lhe dada a possibilidade de o fazer, num novo prazo de </w:t>
            </w:r>
            <w:r w:rsidRPr="002246FA">
              <w:rPr>
                <w:b/>
                <w:i/>
                <w:color w:val="auto"/>
              </w:rPr>
              <w:t>vinte</w:t>
            </w:r>
            <w:r w:rsidRPr="002246FA">
              <w:rPr>
                <w:color w:val="auto"/>
              </w:rPr>
              <w:t xml:space="preserve"> dias úteis a contar do termo do primeiro prazo de </w:t>
            </w:r>
            <w:r w:rsidRPr="002246FA">
              <w:rPr>
                <w:b/>
                <w:i/>
                <w:color w:val="auto"/>
              </w:rPr>
              <w:t>vinte</w:t>
            </w:r>
            <w:r w:rsidRPr="002246FA">
              <w:rPr>
                <w:color w:val="auto"/>
              </w:rPr>
              <w:t xml:space="preserve"> dias úteis, se tiver capacidade jurídica para atuar no âmbito dos procedimentos nos termos do direito nacional do Estado-Membro em causa. Se, no termo destes </w:t>
            </w:r>
            <w:r w:rsidRPr="002246FA">
              <w:rPr>
                <w:b/>
                <w:i/>
                <w:color w:val="auto"/>
              </w:rPr>
              <w:t>vinte</w:t>
            </w:r>
            <w:r w:rsidRPr="002246FA">
              <w:rPr>
                <w:color w:val="auto"/>
              </w:rPr>
              <w:t xml:space="preserve"> dias úteis suplementares, o menor ainda não tiver apresentado o pedido em nome próprio, </w:t>
            </w:r>
            <w:r w:rsidRPr="002246FA">
              <w:rPr>
                <w:b/>
                <w:i/>
                <w:color w:val="auto"/>
              </w:rPr>
              <w:t xml:space="preserve">a autoridade responsável pela decisão, nos termos do disposto no </w:t>
            </w:r>
            <w:r w:rsidRPr="002246FA">
              <w:rPr>
                <w:b/>
                <w:i/>
                <w:color w:val="auto"/>
              </w:rPr>
              <w:lastRenderedPageBreak/>
              <w:t>artigo 5.º, deve apresentar um pedido em nome do menor</w:t>
            </w:r>
            <w:r w:rsidRPr="002246FA">
              <w:rPr>
                <w:color w:val="auto"/>
              </w:rPr>
              <w:t>.</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1061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9</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9.</w:t>
            </w:r>
            <w:r w:rsidRPr="002246FA">
              <w:rPr>
                <w:color w:val="auto"/>
              </w:rPr>
              <w:tab/>
              <w:t xml:space="preserve">Se o adulto responsável pelo menor acompanhado não apresentar o pedido em nome do menor no prazo de </w:t>
            </w:r>
            <w:r w:rsidRPr="002246FA">
              <w:rPr>
                <w:b/>
                <w:i/>
                <w:color w:val="auto"/>
              </w:rPr>
              <w:t>dez</w:t>
            </w:r>
            <w:r w:rsidRPr="002246FA">
              <w:rPr>
                <w:color w:val="auto"/>
              </w:rPr>
              <w:t xml:space="preserve"> dias úteis previsto no artigo 28.º, n.º 1, o menor deve ser informado da possibilidade de apresentar o pedido em nome próprio e deve ser-lhe dada a possibilidade de o fazer, num novo prazo de </w:t>
            </w:r>
            <w:r w:rsidRPr="002246FA">
              <w:rPr>
                <w:b/>
                <w:i/>
                <w:color w:val="auto"/>
              </w:rPr>
              <w:t>dez</w:t>
            </w:r>
            <w:r w:rsidRPr="002246FA">
              <w:rPr>
                <w:color w:val="auto"/>
              </w:rPr>
              <w:t xml:space="preserve"> dias úteis a contar do termo do primeiro prazo de </w:t>
            </w:r>
            <w:r w:rsidRPr="002246FA">
              <w:rPr>
                <w:b/>
                <w:i/>
                <w:color w:val="auto"/>
              </w:rPr>
              <w:t>dez</w:t>
            </w:r>
            <w:r w:rsidRPr="002246FA">
              <w:rPr>
                <w:color w:val="auto"/>
              </w:rPr>
              <w:t xml:space="preserve"> dias úteis, se tiver capacidade jurídica para atuar no âmbito dos procedimentos nos termos do direito nacional do Estado-Membro em causa. Se, no termo destes </w:t>
            </w:r>
            <w:r w:rsidRPr="002246FA">
              <w:rPr>
                <w:b/>
                <w:i/>
                <w:color w:val="auto"/>
              </w:rPr>
              <w:t>dez</w:t>
            </w:r>
            <w:r w:rsidRPr="002246FA">
              <w:rPr>
                <w:color w:val="auto"/>
              </w:rPr>
              <w:t xml:space="preserve"> dias úteis suplementares, o menor ainda não tiver apresentado o pedido em nome próprio, este deve ser recusado por motivo de abandono, nos termos do artigo 39.º.</w:t>
            </w:r>
          </w:p>
        </w:tc>
        <w:tc>
          <w:tcPr>
            <w:tcW w:w="4876" w:type="dxa"/>
          </w:tcPr>
          <w:p w:rsidR="001F35D4" w:rsidRPr="002246FA" w:rsidRDefault="001F35D4" w:rsidP="00B4092F">
            <w:pPr>
              <w:pStyle w:val="Normal6"/>
              <w:rPr>
                <w:color w:val="auto"/>
              </w:rPr>
            </w:pPr>
            <w:r w:rsidRPr="002246FA">
              <w:rPr>
                <w:color w:val="auto"/>
              </w:rPr>
              <w:t>9.</w:t>
            </w:r>
            <w:r w:rsidRPr="002246FA">
              <w:rPr>
                <w:color w:val="auto"/>
              </w:rPr>
              <w:tab/>
              <w:t xml:space="preserve">Se o adulto responsável pelo menor acompanhado não apresentar o pedido em nome do menor no prazo de </w:t>
            </w:r>
            <w:r w:rsidRPr="002246FA">
              <w:rPr>
                <w:b/>
                <w:i/>
                <w:color w:val="auto"/>
              </w:rPr>
              <w:t>vinte</w:t>
            </w:r>
            <w:r w:rsidRPr="002246FA">
              <w:rPr>
                <w:color w:val="auto"/>
              </w:rPr>
              <w:t xml:space="preserve"> dias úteis previsto no artigo 28.º, n.º 1, o menor deve ser informado da possibilidade de apresentar o pedido em nome próprio e deve ser-lhe dada a possibilidade de o fazer, num novo prazo de </w:t>
            </w:r>
            <w:r w:rsidRPr="002246FA">
              <w:rPr>
                <w:b/>
                <w:i/>
                <w:color w:val="auto"/>
              </w:rPr>
              <w:t>vinte</w:t>
            </w:r>
            <w:r w:rsidRPr="002246FA">
              <w:rPr>
                <w:color w:val="auto"/>
              </w:rPr>
              <w:t xml:space="preserve"> dias úteis a contar do termo do primeiro prazo de </w:t>
            </w:r>
            <w:r w:rsidRPr="002246FA">
              <w:rPr>
                <w:b/>
                <w:i/>
                <w:color w:val="auto"/>
              </w:rPr>
              <w:t>vinte</w:t>
            </w:r>
            <w:r w:rsidRPr="002246FA">
              <w:rPr>
                <w:color w:val="auto"/>
              </w:rPr>
              <w:t xml:space="preserve"> dias úteis, se tiver capacidade jurídica para atuar no âmbito dos procedimentos nos termos do direito nacional do Estado-Membro em causa. Se, no termo destes </w:t>
            </w:r>
            <w:r w:rsidRPr="002246FA">
              <w:rPr>
                <w:b/>
                <w:i/>
                <w:color w:val="auto"/>
              </w:rPr>
              <w:t>vinte</w:t>
            </w:r>
            <w:r w:rsidRPr="002246FA">
              <w:rPr>
                <w:color w:val="auto"/>
              </w:rPr>
              <w:t xml:space="preserve"> dias úteis suplementares, o menor ainda não tiver apresentado o pedido em nome próprio, este deve ser recusado por motivo de abandono, nos termos do artigo 39.º.</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1062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Caterina Chinnici, Ana Gomes, Josef Weidenholzer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10</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lastRenderedPageBreak/>
              <w:t>10.</w:t>
            </w:r>
            <w:r w:rsidRPr="002246FA">
              <w:rPr>
                <w:color w:val="auto"/>
              </w:rPr>
              <w:tab/>
            </w:r>
            <w:r w:rsidRPr="002246FA">
              <w:rPr>
                <w:b/>
                <w:i/>
                <w:color w:val="auto"/>
              </w:rPr>
              <w:t>Para efeitos da tomada de decisão acerca da admissibilidade do pedido separado apresentado por cônjuge, parceiro ou menor nos termos do artigo 36.º, n.º 1, alínea d), o pedido de proteção internacional deve ser objeto de apreciação preliminar para determinar se existem factos relativos à situação do cônjuge, parceiro ou menor que justifiquem o pedido separado.</w:t>
            </w:r>
          </w:p>
        </w:tc>
        <w:tc>
          <w:tcPr>
            <w:tcW w:w="4876" w:type="dxa"/>
          </w:tcPr>
          <w:p w:rsidR="001F35D4" w:rsidRPr="002246FA" w:rsidRDefault="001F35D4" w:rsidP="00B4092F">
            <w:pPr>
              <w:pStyle w:val="Normal6"/>
              <w:rPr>
                <w:color w:val="auto"/>
              </w:rPr>
            </w:pPr>
            <w:r w:rsidRPr="002246FA">
              <w:rPr>
                <w:b/>
                <w:i/>
                <w:color w:val="auto"/>
              </w:rPr>
              <w:t>Suprimido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Sempre que existam factos relacionados com a situação do cônjuge, parceiro ou menor que justifiquem um pedido separado, este é analisado de forma mais aprofundada para que seja tomada uma decisão quanto ao mérito. Se tal não for o caso, o pedido é recusado como inadmissível, sem prejuízo da análise correta de todos os pedidos apresentados em nome do cônjuge, parceiro ou menor.</w:t>
            </w:r>
          </w:p>
        </w:tc>
        <w:tc>
          <w:tcPr>
            <w:tcW w:w="4876" w:type="dxa"/>
          </w:tcPr>
          <w:p w:rsidR="001F35D4" w:rsidRPr="002246FA" w:rsidRDefault="001F35D4" w:rsidP="00B4092F">
            <w:pPr>
              <w:pStyle w:val="Normal6"/>
              <w:rPr>
                <w:color w:val="auto"/>
              </w:rPr>
            </w:pP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O presente texto induz em erro. Cada pedido tem de ser apreciado individualmente. As normas que regem os procedimentos de admissibilidade figuram noutra sede. Este número não é necessário, nem existe na atual Diretiva Procedimentos de Asilo.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1063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Sergei Stanishev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10</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10.</w:t>
            </w:r>
            <w:r w:rsidRPr="002246FA">
              <w:rPr>
                <w:color w:val="auto"/>
              </w:rPr>
              <w:tab/>
            </w:r>
            <w:r w:rsidRPr="002246FA">
              <w:rPr>
                <w:b/>
                <w:i/>
                <w:color w:val="auto"/>
              </w:rPr>
              <w:t xml:space="preserve">Para efeitos da tomada de decisão acerca da admissibilidade do pedido separado apresentado por cônjuge, parceiro ou menor nos termos do artigo 36.º, n.º 1, alínea d), o pedido de proteção internacional deve ser objeto de apreciação preliminar para determinar se existem factos relativos à situação do </w:t>
            </w:r>
            <w:r w:rsidRPr="002246FA">
              <w:rPr>
                <w:b/>
                <w:i/>
                <w:color w:val="auto"/>
              </w:rPr>
              <w:lastRenderedPageBreak/>
              <w:t>cônjuge, parceiro ou menor que justifiquem o pedido separado.</w:t>
            </w:r>
          </w:p>
        </w:tc>
        <w:tc>
          <w:tcPr>
            <w:tcW w:w="4876" w:type="dxa"/>
          </w:tcPr>
          <w:p w:rsidR="001F35D4" w:rsidRPr="002246FA" w:rsidRDefault="001F35D4" w:rsidP="00B4092F">
            <w:pPr>
              <w:pStyle w:val="Normal6"/>
              <w:rPr>
                <w:color w:val="auto"/>
              </w:rPr>
            </w:pPr>
            <w:r w:rsidRPr="002246FA">
              <w:rPr>
                <w:b/>
                <w:i/>
                <w:color w:val="auto"/>
              </w:rPr>
              <w:lastRenderedPageBreak/>
              <w:t>Suprimido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Sempre que existam factos relacionados com a situação do cônjuge, parceiro ou menor que justifiquem um pedido separado, este é analisado de forma mais aprofundada para que seja tomada uma decisão quanto ao mérito. Se tal não for o caso, o pedido é recusado como inadmissível, sem prejuízo da análise correta de todos os pedidos apresentados em nome do cônjuge, parceiro ou menor.</w:t>
            </w:r>
          </w:p>
        </w:tc>
        <w:tc>
          <w:tcPr>
            <w:tcW w:w="4876" w:type="dxa"/>
          </w:tcPr>
          <w:p w:rsidR="001F35D4" w:rsidRPr="002246FA" w:rsidRDefault="001F35D4" w:rsidP="00B4092F">
            <w:pPr>
              <w:pStyle w:val="Normal6"/>
              <w:rPr>
                <w:color w:val="auto"/>
              </w:rPr>
            </w:pP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Em conformidade com alterações anteriores tendentes a suprimir as verificações de admissibilidade a título de requisito prévio para a aplicação do Regulamento de Dublim.</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1064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10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Para efeitos da tomada de decisão acerca da admissibilidade do pedido separado apresentado por cônjuge, parceiro ou menor nos termos do artigo 36.º, n.º 1, alínea d), o pedido de proteção internacional deve ser objeto de apreciação preliminar para determinar se existem factos relativos à situação do cônjuge, parceiro ou menor que justifiquem o pedido separado.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1065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Emil Radev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lastRenderedPageBreak/>
        <w:t>&lt;Article&gt;</w:t>
      </w:r>
      <w:r w:rsidRPr="002246FA">
        <w:rPr>
          <w:color w:val="auto"/>
        </w:rPr>
        <w:t>Artigo 31 – n.º 10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Para efeitos da tomada de decisão acerca da admissibilidade do pedido separado apresentado por </w:t>
            </w:r>
            <w:r w:rsidRPr="002246FA">
              <w:rPr>
                <w:b/>
                <w:i/>
                <w:color w:val="auto"/>
              </w:rPr>
              <w:t>cônjuge, parceiro ou</w:t>
            </w:r>
            <w:r w:rsidRPr="002246FA">
              <w:rPr>
                <w:color w:val="auto"/>
              </w:rPr>
              <w:t xml:space="preserve"> menor nos termos do artigo 36.º, n.º 1, alínea d), o pedido de proteção internacional deve ser objeto de apreciação preliminar para determinar se existem factos relativos à situação do </w:t>
            </w:r>
            <w:r w:rsidRPr="002246FA">
              <w:rPr>
                <w:b/>
                <w:i/>
                <w:color w:val="auto"/>
              </w:rPr>
              <w:t>cônjuge, parceiro ou</w:t>
            </w:r>
            <w:r w:rsidRPr="002246FA">
              <w:rPr>
                <w:color w:val="auto"/>
              </w:rPr>
              <w:t xml:space="preserve"> menor que justifiquem o pedido separado.</w:t>
            </w:r>
          </w:p>
        </w:tc>
        <w:tc>
          <w:tcPr>
            <w:tcW w:w="4876" w:type="dxa"/>
          </w:tcPr>
          <w:p w:rsidR="001F35D4" w:rsidRPr="002246FA" w:rsidRDefault="001F35D4" w:rsidP="00B4092F">
            <w:pPr>
              <w:pStyle w:val="Normal6"/>
              <w:rPr>
                <w:color w:val="auto"/>
              </w:rPr>
            </w:pPr>
            <w:r w:rsidRPr="002246FA">
              <w:rPr>
                <w:color w:val="auto"/>
              </w:rPr>
              <w:t>Para efeitos da tomada de decisão acerca da admissibilidade do pedido separado apresentado por menor nos termos do artigo 36.º, n.º 1, alínea d), o pedido de proteção internacional deve ser objeto de apreciação preliminar para determinar se existem factos relativos à situação do menor que justifiquem o pedido separado.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{BG}</w:t>
      </w:r>
      <w:r w:rsidRPr="002246FA">
        <w:rPr>
          <w:color w:val="auto"/>
        </w:rPr>
        <w:t>bg</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1066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10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Para efeitos da tomada de decisão acerca da admissibilidade do pedido separado apresentado por </w:t>
            </w:r>
            <w:r w:rsidRPr="002246FA">
              <w:rPr>
                <w:b/>
                <w:i/>
                <w:color w:val="auto"/>
              </w:rPr>
              <w:t>cônjuge, parceiro ou</w:t>
            </w:r>
            <w:r w:rsidRPr="002246FA">
              <w:rPr>
                <w:color w:val="auto"/>
              </w:rPr>
              <w:t xml:space="preserve"> menor nos termos do artigo 36.º, n.º 1, alínea d), o pedido de proteção internacional deve ser objeto de apreciação preliminar para determinar se existem factos relativos à situação do </w:t>
            </w:r>
            <w:r w:rsidRPr="002246FA">
              <w:rPr>
                <w:b/>
                <w:i/>
                <w:color w:val="auto"/>
              </w:rPr>
              <w:t>cônjuge, parceiro ou</w:t>
            </w:r>
            <w:r w:rsidRPr="002246FA">
              <w:rPr>
                <w:color w:val="auto"/>
              </w:rPr>
              <w:t xml:space="preserve"> menor que justifiquem o pedido separado.</w:t>
            </w:r>
          </w:p>
        </w:tc>
        <w:tc>
          <w:tcPr>
            <w:tcW w:w="4876" w:type="dxa"/>
          </w:tcPr>
          <w:p w:rsidR="001F35D4" w:rsidRPr="002246FA" w:rsidRDefault="001F35D4" w:rsidP="00B4092F">
            <w:pPr>
              <w:pStyle w:val="Normal6"/>
              <w:rPr>
                <w:color w:val="auto"/>
              </w:rPr>
            </w:pPr>
            <w:r w:rsidRPr="002246FA">
              <w:rPr>
                <w:color w:val="auto"/>
              </w:rPr>
              <w:t>Para efeitos da tomada de decisão acerca da admissibilidade do pedido separado apresentado por menor nos termos do artigo 36.º, n.º 1, alínea d), o pedido de proteção internacional deve ser objeto de apreciação preliminar para determinar se existem factos relativos à situação do menor que justifiquem o pedido separado.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Prende-se com a modificação introduzida no artigo 31.º - título.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1067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Kinga Gál</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lastRenderedPageBreak/>
        <w:t>&lt;Article&gt;</w:t>
      </w:r>
      <w:r w:rsidRPr="002246FA">
        <w:rPr>
          <w:color w:val="auto"/>
        </w:rPr>
        <w:t>Artigo 31 – n.º 10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Para efeitos da tomada de decisão acerca da admissibilidade do pedido separado apresentado por cônjuge</w:t>
            </w:r>
            <w:r w:rsidRPr="002246FA">
              <w:rPr>
                <w:b/>
                <w:i/>
                <w:color w:val="auto"/>
              </w:rPr>
              <w:t>, parceiro</w:t>
            </w:r>
            <w:r w:rsidRPr="002246FA">
              <w:rPr>
                <w:color w:val="auto"/>
              </w:rPr>
              <w:t xml:space="preserve"> ou menor nos termos do artigo 36.º, n.º 1, alínea d), o pedido de proteção internacional deve ser objeto de apreciação preliminar para determinar se existem factos relativos à situação do cônjuge</w:t>
            </w:r>
            <w:r w:rsidRPr="002246FA">
              <w:rPr>
                <w:b/>
                <w:i/>
                <w:color w:val="auto"/>
              </w:rPr>
              <w:t>, parceiro</w:t>
            </w:r>
            <w:r w:rsidRPr="002246FA">
              <w:rPr>
                <w:color w:val="auto"/>
              </w:rPr>
              <w:t xml:space="preserve"> ou menor que justifiquem o pedido separado.</w:t>
            </w:r>
          </w:p>
        </w:tc>
        <w:tc>
          <w:tcPr>
            <w:tcW w:w="4876" w:type="dxa"/>
          </w:tcPr>
          <w:p w:rsidR="001F35D4" w:rsidRPr="002246FA" w:rsidRDefault="001F35D4" w:rsidP="002E5316">
            <w:pPr>
              <w:pStyle w:val="Normal6"/>
              <w:rPr>
                <w:color w:val="auto"/>
              </w:rPr>
            </w:pPr>
            <w:r w:rsidRPr="002246FA">
              <w:rPr>
                <w:color w:val="auto"/>
              </w:rPr>
              <w:t>Para efeitos da tomada de decisão acerca da admissibilidade do pedido separado apresentado por cônjuge, ou menor nos termos do artigo 36.º, n.º 1, alínea d), o pedido de proteção internacional deve ser objeto de apreciação preliminar para determinar se existem factos relativos à situação do cônjuge, ou menor que justifiquem o pedido separado.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{HU}</w:t>
      </w:r>
      <w:r w:rsidRPr="002246FA">
        <w:rPr>
          <w:color w:val="auto"/>
        </w:rPr>
        <w:t>hu</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1068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10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Sempre que existam factos relacionados com a situação do cônjuge, parceiro ou menor que justifiquem um pedido separado, este é analisado de forma mais aprofundada para que seja tomada uma decisão quanto ao mérito. </w:t>
            </w:r>
            <w:r w:rsidRPr="002246FA">
              <w:rPr>
                <w:b/>
                <w:i/>
                <w:color w:val="auto"/>
              </w:rPr>
              <w:t>Se tal não for o caso, o pedido é recusado como inadmissível, sem prejuízo da análise correta de todos os pedidos apresentados em nome do cônjuge, parceiro ou menor.</w:t>
            </w:r>
          </w:p>
        </w:tc>
        <w:tc>
          <w:tcPr>
            <w:tcW w:w="4876" w:type="dxa"/>
          </w:tcPr>
          <w:p w:rsidR="001F35D4" w:rsidRPr="002246FA" w:rsidRDefault="001F35D4" w:rsidP="00B4092F">
            <w:pPr>
              <w:pStyle w:val="Normal6"/>
              <w:rPr>
                <w:color w:val="auto"/>
              </w:rPr>
            </w:pPr>
            <w:r w:rsidRPr="002246FA">
              <w:rPr>
                <w:color w:val="auto"/>
              </w:rPr>
              <w:t>Sempre que existam factos relacionados com a situação do cônjuge, parceiro ou menor que justifiquem um pedido separado, este é analisado de forma mais aprofundada para que seja tomada uma decisão quanto ao mérito.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1069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Emil Radev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10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lastRenderedPageBreak/>
              <w:t xml:space="preserve">Sempre que existam factos relacionados com a situação do </w:t>
            </w:r>
            <w:r w:rsidRPr="002246FA">
              <w:rPr>
                <w:b/>
                <w:i/>
                <w:color w:val="auto"/>
              </w:rPr>
              <w:t>cônjuge, parceiro ou</w:t>
            </w:r>
            <w:r w:rsidRPr="002246FA">
              <w:rPr>
                <w:color w:val="auto"/>
              </w:rPr>
              <w:t xml:space="preserve"> menor que justifiquem um pedido separado, este é analisado de forma mais aprofundada para que seja tomada uma decisão quanto ao mérito. Se tal não for o caso, o pedido é recusado como inadmissível, sem prejuízo da análise correta de todos os pedidos apresentados em nome do </w:t>
            </w:r>
            <w:r w:rsidRPr="002246FA">
              <w:rPr>
                <w:b/>
                <w:i/>
                <w:color w:val="auto"/>
              </w:rPr>
              <w:t>cônjuge, parceiro ou</w:t>
            </w:r>
            <w:r w:rsidRPr="002246FA">
              <w:rPr>
                <w:color w:val="auto"/>
              </w:rPr>
              <w:t xml:space="preserve"> menor.</w:t>
            </w:r>
          </w:p>
        </w:tc>
        <w:tc>
          <w:tcPr>
            <w:tcW w:w="4876" w:type="dxa"/>
          </w:tcPr>
          <w:p w:rsidR="001F35D4" w:rsidRPr="002246FA" w:rsidRDefault="001F35D4" w:rsidP="00B4092F">
            <w:pPr>
              <w:pStyle w:val="Normal6"/>
              <w:rPr>
                <w:color w:val="auto"/>
              </w:rPr>
            </w:pPr>
            <w:r w:rsidRPr="002246FA">
              <w:rPr>
                <w:color w:val="auto"/>
              </w:rPr>
              <w:t>Sempre que existam factos relacionados com a situação do menor que justifiquem um pedido separado, este é analisado de forma mais aprofundada para que seja tomada uma decisão quanto ao mérito. Se tal não for o caso, o pedido é recusado como inadmissível, sem prejuízo da análise correta de todos os pedidos apresentados em nome do menor.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{BG}</w:t>
      </w:r>
      <w:r w:rsidRPr="002246FA">
        <w:rPr>
          <w:color w:val="auto"/>
        </w:rPr>
        <w:t>bg</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1070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10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Sempre que existam factos relacionados com a situação do </w:t>
            </w:r>
            <w:r w:rsidRPr="002246FA">
              <w:rPr>
                <w:b/>
                <w:i/>
                <w:color w:val="auto"/>
              </w:rPr>
              <w:t>cônjuge, parceiro ou</w:t>
            </w:r>
            <w:r w:rsidRPr="002246FA">
              <w:rPr>
                <w:color w:val="auto"/>
              </w:rPr>
              <w:t xml:space="preserve"> menor que justifiquem um pedido separado, este é analisado de forma mais aprofundada para que seja tomada uma decisão quanto ao mérito. Se tal não for o caso, o pedido é recusado como inadmissível, sem prejuízo da análise correta de todos os pedidos apresentados em nome do </w:t>
            </w:r>
            <w:r w:rsidRPr="002246FA">
              <w:rPr>
                <w:b/>
                <w:i/>
                <w:color w:val="auto"/>
              </w:rPr>
              <w:t>cônjuge, parceiro ou</w:t>
            </w:r>
            <w:r w:rsidRPr="002246FA">
              <w:rPr>
                <w:color w:val="auto"/>
              </w:rPr>
              <w:t xml:space="preserve"> menor.</w:t>
            </w:r>
          </w:p>
        </w:tc>
        <w:tc>
          <w:tcPr>
            <w:tcW w:w="4876" w:type="dxa"/>
          </w:tcPr>
          <w:p w:rsidR="001F35D4" w:rsidRPr="002246FA" w:rsidRDefault="001F35D4" w:rsidP="00B4092F">
            <w:pPr>
              <w:pStyle w:val="Normal6"/>
              <w:rPr>
                <w:color w:val="auto"/>
              </w:rPr>
            </w:pPr>
            <w:r w:rsidRPr="002246FA">
              <w:rPr>
                <w:color w:val="auto"/>
              </w:rPr>
              <w:t>Sempre que existam factos relacionados com a situação do menor que justifiquem um pedido separado, este é analisado de forma mais aprofundada para que seja tomada uma decisão quanto ao mérito. Se tal não for o caso, o pedido é recusado como inadmissível, sem prejuízo da análise correta de todos os pedidos apresentados em nome do menor.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Prende-se com a modificação introduzida no artigo 31.º - título.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1071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Kinga Gál</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10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lastRenderedPageBreak/>
              <w:t>Sempre que existam factos relacionados com a situação do cônjuge</w:t>
            </w:r>
            <w:r w:rsidRPr="002246FA">
              <w:rPr>
                <w:b/>
                <w:i/>
                <w:color w:val="auto"/>
              </w:rPr>
              <w:t>, parceiro</w:t>
            </w:r>
            <w:r w:rsidRPr="002246FA">
              <w:rPr>
                <w:color w:val="auto"/>
              </w:rPr>
              <w:t xml:space="preserve"> ou menor que justifiquem um pedido separado, este é analisado de forma mais aprofundada para que seja tomada uma decisão quanto ao mérito. Se tal não for o caso, o pedido é recusado como inadmissível, sem prejuízo da análise correta de todos os pedidos apresentados em nome do cônjuge, parceiro ou menor.</w:t>
            </w:r>
          </w:p>
        </w:tc>
        <w:tc>
          <w:tcPr>
            <w:tcW w:w="4876" w:type="dxa"/>
          </w:tcPr>
          <w:p w:rsidR="001F35D4" w:rsidRPr="002246FA" w:rsidRDefault="001F35D4" w:rsidP="002E5316">
            <w:pPr>
              <w:pStyle w:val="Normal6"/>
              <w:rPr>
                <w:color w:val="auto"/>
              </w:rPr>
            </w:pPr>
            <w:r w:rsidRPr="002246FA">
              <w:rPr>
                <w:color w:val="auto"/>
              </w:rPr>
              <w:t>Sempre que existam factos relacionados com a situação do cônjuge, ou menor que justifiquem um pedido separado, este é analisado de forma mais aprofundada para que seja tomada uma decisão quanto ao mérito. Se tal não for o caso, o pedido é recusado como inadmissível, sem prejuízo da análise correta de todos os pedidos apresentados em nome do cônjuge, parceiro ou menor.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{HU}</w:t>
      </w:r>
      <w:r w:rsidRPr="002246FA">
        <w:rPr>
          <w:color w:val="auto"/>
        </w:rPr>
        <w:t>hu</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1072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31 – n.º 10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Sempre que existam factos relacionados com a situação do </w:t>
            </w:r>
            <w:r w:rsidRPr="002246FA">
              <w:rPr>
                <w:b/>
                <w:i/>
                <w:color w:val="auto"/>
              </w:rPr>
              <w:t>cônjuge, parceiro ou</w:t>
            </w:r>
            <w:r w:rsidRPr="002246FA">
              <w:rPr>
                <w:color w:val="auto"/>
              </w:rPr>
              <w:t xml:space="preserve"> menor que justifiquem um pedido separado, este é analisado de forma mais aprofundada para que seja tomada uma decisão quanto ao mérito. Se tal não for o caso, o pedido é recusado como inadmissível, sem prejuízo da análise correta de todos os pedidos apresentados em nome do cônjuge, parceiro ou menor.</w:t>
            </w:r>
          </w:p>
        </w:tc>
        <w:tc>
          <w:tcPr>
            <w:tcW w:w="4876" w:type="dxa"/>
          </w:tcPr>
          <w:p w:rsidR="001F35D4" w:rsidRPr="002246FA" w:rsidRDefault="001F35D4" w:rsidP="00B4092F">
            <w:pPr>
              <w:pStyle w:val="Normal6"/>
              <w:rPr>
                <w:color w:val="auto"/>
              </w:rPr>
            </w:pPr>
            <w:r w:rsidRPr="002246FA">
              <w:rPr>
                <w:color w:val="auto"/>
              </w:rPr>
              <w:t>Sempre que existam factos relacionados com a situação do menor que justifiquem um pedido separado, este é analisado de forma mais aprofundada para que seja tomada uma decisão quanto ao mérito. Se tal não for o caso, o pedido é recusado como inadmissível, sem prejuízo da análise correta de todos os pedidos apresentados em nome do cônjuge, parceiro ou menor.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1073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Birgit Sippel, Ana Gomes, Josef Weidenholzer, Caterina Chinnici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32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1.</w:t>
            </w:r>
            <w:r w:rsidRPr="002246FA">
              <w:rPr>
                <w:color w:val="auto"/>
              </w:rPr>
              <w:tab/>
              <w:t xml:space="preserve">Os menores não acompanhados devem apresentar o pedido em nome próprio se tiverem capacidade jurídica para </w:t>
            </w:r>
            <w:r w:rsidRPr="002246FA">
              <w:rPr>
                <w:color w:val="auto"/>
              </w:rPr>
              <w:lastRenderedPageBreak/>
              <w:t>atuar no âmbito dos procedimentos nos termos do direito nacional do Estado-Membro em causa, ou o tutor deve apresentar o pedido em seu nome. O tutor deve prestar assistência e informar devidamente o menor não acompanhado sobre o procedimento e o local de apresentação do pedido.</w:t>
            </w:r>
          </w:p>
        </w:tc>
        <w:tc>
          <w:tcPr>
            <w:tcW w:w="4876" w:type="dxa"/>
          </w:tcPr>
          <w:p w:rsidR="001F35D4" w:rsidRPr="002246FA" w:rsidRDefault="001F35D4" w:rsidP="00B4092F">
            <w:pPr>
              <w:pStyle w:val="Normal6"/>
              <w:rPr>
                <w:color w:val="auto"/>
              </w:rPr>
            </w:pPr>
            <w:r w:rsidRPr="002246FA">
              <w:rPr>
                <w:color w:val="auto"/>
              </w:rPr>
              <w:lastRenderedPageBreak/>
              <w:t>1.</w:t>
            </w:r>
            <w:r w:rsidRPr="002246FA">
              <w:rPr>
                <w:color w:val="auto"/>
              </w:rPr>
              <w:tab/>
              <w:t xml:space="preserve">Os menores não acompanhados devem apresentar o pedido em nome próprio se tiverem capacidade jurídica para </w:t>
            </w:r>
            <w:r w:rsidRPr="002246FA">
              <w:rPr>
                <w:color w:val="auto"/>
              </w:rPr>
              <w:lastRenderedPageBreak/>
              <w:t xml:space="preserve">atuar no âmbito dos procedimentos nos termos do direito nacional do Estado-Membro em causa, ou o tutor deve apresentar o pedido em seu nome. </w:t>
            </w:r>
            <w:r w:rsidRPr="002246FA">
              <w:rPr>
                <w:b/>
                <w:i/>
                <w:color w:val="auto"/>
              </w:rPr>
              <w:t>Sem prejuízo do direito dos menores não acompanhados a assistência jurídica e representação, em conformidade com os artigos 14.º e 15.º,</w:t>
            </w:r>
            <w:r w:rsidRPr="002246FA">
              <w:rPr>
                <w:color w:val="auto"/>
              </w:rPr>
              <w:t xml:space="preserve"> o tutor deve prestar assistência e informar devidamente o menor não acompanhado sobre o procedimento e o local de apresentação do pedido.</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Todos os menores não acompanhados têm o mesmo direito a assistência jurídica e representação que qualquer outro requerente, incluindo o direito a assistência jurídica e representação gratuitas. Estas devem estar disponíveis antes da apresentação do pedido.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1074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Emil Radev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32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r>
            <w:r w:rsidRPr="002246FA">
              <w:rPr>
                <w:b/>
                <w:i/>
                <w:color w:val="auto"/>
              </w:rPr>
              <w:t>No caso dos menores não acompanhados, o prazo de dez dias úteis para a apresentação do pedido, previsto no artigo 28.º, n.º 1, só começa a contar a partir do momento em que o tutor for nomeado e se encontrar com o menor não acompanhado.</w:t>
            </w:r>
            <w:r w:rsidRPr="002246FA">
              <w:rPr>
                <w:color w:val="auto"/>
              </w:rPr>
              <w:t xml:space="preserve"> Se o tutor não apresentar o pedido em nome do menor não acompanhado, a autoridade responsável pela decisão deve apresentar o pedido em nome desse menor se, com base na apreciação da sua situação pessoal, considerar que o menor em causa pode carecer de proteção internacional.</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Se o tutor não apresentar o pedido em nome do menor não acompanhado, a autoridade responsável pela decisão deve apresentar o pedido em nome desse menor se, com base na apreciação da sua situação pessoal, considerar que o menor em causa pode carecer de proteção internacional.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{BG}</w:t>
      </w:r>
      <w:r w:rsidRPr="002246FA">
        <w:rPr>
          <w:color w:val="auto"/>
        </w:rPr>
        <w:t>bg</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lastRenderedPageBreak/>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1075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32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No caso dos menores não acompanhados, o prazo de </w:t>
            </w:r>
            <w:r w:rsidRPr="002246FA">
              <w:rPr>
                <w:b/>
                <w:i/>
                <w:color w:val="auto"/>
              </w:rPr>
              <w:t>dez</w:t>
            </w:r>
            <w:r w:rsidRPr="002246FA">
              <w:rPr>
                <w:color w:val="auto"/>
              </w:rPr>
              <w:t xml:space="preserve"> dias úteis para a apresentação do pedido, previsto no artigo 28.º, n.º 1, só começa a contar a partir do momento em que o tutor for nomeado e se encontrar com o menor não acompanhado. Se o tutor não apresentar o pedido em nome do menor não acompanhado, a autoridade responsável pela decisão deve apresentar o pedido em nome desse menor </w:t>
            </w:r>
            <w:r w:rsidRPr="002246FA">
              <w:rPr>
                <w:b/>
                <w:i/>
                <w:color w:val="auto"/>
              </w:rPr>
              <w:t>se, com base na apreciação da sua situação pessoal, considerar que o menor em causa pode carecer de proteção internacional</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No caso dos menores não acompanhados, o prazo de </w:t>
            </w:r>
            <w:r w:rsidRPr="002246FA">
              <w:rPr>
                <w:b/>
                <w:i/>
                <w:color w:val="auto"/>
              </w:rPr>
              <w:t>quinze</w:t>
            </w:r>
            <w:r w:rsidRPr="002246FA">
              <w:rPr>
                <w:color w:val="auto"/>
              </w:rPr>
              <w:t xml:space="preserve"> dias úteis para a apresentação do pedido, previsto no artigo 28.º, n.º 1, só começa a contar a partir do momento em que o tutor for nomeado e se encontrar com o menor não acompanhado. Se o tutor não apresentar o pedido em nome do menor não acompanhado, a autoridade responsável pela decisão deve apresentar </w:t>
            </w:r>
            <w:r w:rsidRPr="002246FA">
              <w:rPr>
                <w:b/>
                <w:i/>
                <w:color w:val="auto"/>
              </w:rPr>
              <w:t>dentro do mesmo prazo</w:t>
            </w:r>
            <w:r w:rsidRPr="002246FA">
              <w:rPr>
                <w:color w:val="auto"/>
              </w:rPr>
              <w:t xml:space="preserve"> o pedido em nome desse menor.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Por razões de coerência com as alterações anteriores. Dado que o presente número trata de uma apresentação de pedido que já teve lugar, não cabe à autoridade responsável pela decisão, na fase em questão, ajuizar se o menor carece de proteção internacional antes da apreciação de fundo do pedido. Uma vez que o menor não acompanhado já apresentou o pedido, este deve ser registado em seu nome.</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1076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Anna Maria Corazza Bildt, Caterina Chinnici, Hilde Vautmans, Barbara Matera, Damiano Zoffoli, Michaela Šojdrová, Brando Benifei, Lara Comi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32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No caso dos menores não acompanhados, o prazo de dez dias úteis para a apresentação do pedido, previsto no artigo 28.º, n.º 1, só começa a contar a partir do momento em que o tutor for nomeado e se encontrar com o menor não </w:t>
            </w:r>
            <w:r w:rsidRPr="002246FA">
              <w:rPr>
                <w:color w:val="auto"/>
              </w:rPr>
              <w:lastRenderedPageBreak/>
              <w:t xml:space="preserve">acompanhado. Se o tutor não apresentar o pedido em nome do menor não acompanhado, a autoridade responsável pela decisão deve apresentar o pedido em nome desse menor </w:t>
            </w:r>
            <w:r w:rsidRPr="002246FA">
              <w:rPr>
                <w:b/>
                <w:i/>
                <w:color w:val="auto"/>
              </w:rPr>
              <w:t>se, com base na apreciação da sua situação pessoal, considerar que o menor em causa pode carecer de proteção internacional</w:t>
            </w:r>
            <w:r w:rsidRPr="002246FA">
              <w:rPr>
                <w:color w:val="auto"/>
              </w:rPr>
              <w:t>.</w:t>
            </w:r>
          </w:p>
        </w:tc>
        <w:tc>
          <w:tcPr>
            <w:tcW w:w="4876" w:type="dxa"/>
          </w:tcPr>
          <w:p w:rsidR="001F35D4" w:rsidRPr="002246FA" w:rsidRDefault="001F35D4" w:rsidP="00B4092F">
            <w:pPr>
              <w:pStyle w:val="Normal6"/>
              <w:rPr>
                <w:color w:val="auto"/>
              </w:rPr>
            </w:pPr>
            <w:r w:rsidRPr="002246FA">
              <w:rPr>
                <w:color w:val="auto"/>
              </w:rPr>
              <w:lastRenderedPageBreak/>
              <w:t>2.</w:t>
            </w:r>
            <w:r w:rsidRPr="002246FA">
              <w:rPr>
                <w:color w:val="auto"/>
              </w:rPr>
              <w:tab/>
              <w:t xml:space="preserve">No caso dos menores não acompanhados, o prazo de dez dias úteis para a apresentação do pedido, previsto no artigo 28.º, n.º 1, só começa a contar a partir do momento em que o tutor for nomeado e se encontrar com o menor não </w:t>
            </w:r>
            <w:r w:rsidRPr="002246FA">
              <w:rPr>
                <w:color w:val="auto"/>
              </w:rPr>
              <w:lastRenderedPageBreak/>
              <w:t>acompanhado. Se o tutor não apresentar o pedido em nome do menor não acompanhado, a autoridade responsável pela decisão deve apresentar o pedido em nome desse menor.</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1077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32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No caso dos menores não acompanhados, o prazo de </w:t>
            </w:r>
            <w:r w:rsidRPr="002246FA">
              <w:rPr>
                <w:b/>
                <w:i/>
                <w:color w:val="auto"/>
              </w:rPr>
              <w:t>dez</w:t>
            </w:r>
            <w:r w:rsidRPr="002246FA">
              <w:rPr>
                <w:color w:val="auto"/>
              </w:rPr>
              <w:t xml:space="preserve"> dias úteis para a apresentação do pedido, previsto no artigo 28.º, n.º 1, só começa a contar a partir do momento em que o tutor for nomeado e se encontrar com o menor não acompanhado. Se o tutor não apresentar o pedido em nome do menor não acompanhado, a autoridade responsável pela decisão deve apresentar o pedido em nome desse menor </w:t>
            </w:r>
            <w:r w:rsidRPr="002246FA">
              <w:rPr>
                <w:b/>
                <w:i/>
                <w:color w:val="auto"/>
              </w:rPr>
              <w:t>se, com base na apreciação da sua situação pessoal, considerar que o menor em causa pode carecer de proteção internacional</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No caso dos menores não acompanhados, o prazo de </w:t>
            </w:r>
            <w:r w:rsidRPr="002246FA">
              <w:rPr>
                <w:b/>
                <w:i/>
                <w:color w:val="auto"/>
              </w:rPr>
              <w:t>vinte</w:t>
            </w:r>
            <w:r w:rsidRPr="002246FA">
              <w:rPr>
                <w:color w:val="auto"/>
              </w:rPr>
              <w:t xml:space="preserve"> dias úteis para a apresentação do pedido, previsto no artigo 28.º, n.º 1, só começa a contar a partir do momento em que o tutor for nomeado e se encontrar com o menor não acompanhado. Se o tutor não apresentar o pedido em nome do menor não acompanhado, a autoridade responsável pela decisão deve apresentar </w:t>
            </w:r>
            <w:r w:rsidRPr="002246FA">
              <w:rPr>
                <w:b/>
                <w:i/>
                <w:color w:val="auto"/>
              </w:rPr>
              <w:t>dentro do mesmo prazo</w:t>
            </w:r>
            <w:r w:rsidRPr="002246FA">
              <w:rPr>
                <w:color w:val="auto"/>
              </w:rPr>
              <w:t xml:space="preserve"> o pedido em nome desse menor.</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1078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32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No caso dos menores não acompanhados, o prazo de </w:t>
            </w:r>
            <w:r w:rsidRPr="002246FA">
              <w:rPr>
                <w:b/>
                <w:i/>
                <w:color w:val="auto"/>
              </w:rPr>
              <w:t>dez</w:t>
            </w:r>
            <w:r w:rsidRPr="002246FA">
              <w:rPr>
                <w:color w:val="auto"/>
              </w:rPr>
              <w:t xml:space="preserve"> dias úteis para a apresentação do pedido, previsto no artigo 28.º, n.º 1, só começa a contar a partir do momento em que o tutor for nomeado e se encontrar com o menor não acompanhado. Se o tutor não apresentar o pedido em nome do menor não acompanhado, a autoridade responsável pela decisão deve apresentar o pedido em nome desse menor se, com base na apreciação da sua situação pessoal, considerar que o menor em causa pode carecer de proteção internacional.</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No caso dos menores não acompanhados, o prazo de </w:t>
            </w:r>
            <w:r w:rsidRPr="002246FA">
              <w:rPr>
                <w:b/>
                <w:i/>
                <w:color w:val="auto"/>
              </w:rPr>
              <w:t>vinte</w:t>
            </w:r>
            <w:r w:rsidRPr="002246FA">
              <w:rPr>
                <w:color w:val="auto"/>
              </w:rPr>
              <w:t xml:space="preserve"> dias úteis para a apresentação do pedido, previsto no artigo 28.º, n.º 1, só começa a contar a partir do momento em que o tutor for nomeado e se encontrar com o menor não acompanhado. Se o tutor não apresentar o pedido em nome do menor não acompanhado, a autoridade responsável pela decisão deve apresentar </w:t>
            </w:r>
            <w:r w:rsidRPr="002246FA">
              <w:rPr>
                <w:b/>
                <w:i/>
                <w:color w:val="auto"/>
              </w:rPr>
              <w:t>dentro do mesmo prazo</w:t>
            </w:r>
            <w:r w:rsidRPr="002246FA">
              <w:rPr>
                <w:color w:val="auto"/>
              </w:rPr>
              <w:t xml:space="preserve"> o pedido em nome desse menor se, com base na apreciação da sua situação pessoal, considerar que o menor em causa pode carecer de proteção internacional.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1079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32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3.</w:t>
            </w:r>
            <w:r w:rsidRPr="002246FA">
              <w:rPr>
                <w:color w:val="auto"/>
              </w:rPr>
              <w:tab/>
            </w:r>
            <w:r w:rsidRPr="002246FA">
              <w:rPr>
                <w:b/>
                <w:i/>
                <w:color w:val="auto"/>
              </w:rPr>
              <w:t>Os organismos a que se refere o artigo 10.º da Diretiva 2008/115/CE têm o direito de apresentar um pedido de proteção internacional em nome de menores não acompanhados se, com base na apreciação individual da sua situação pessoal, considerarem que os menores poderão carecer de proteção internacional.</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1080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2.</w:t>
            </w:r>
            <w:r w:rsidRPr="002246FA">
              <w:rPr>
                <w:color w:val="auto"/>
              </w:rPr>
              <w:tab/>
            </w:r>
            <w:r w:rsidRPr="002246FA">
              <w:rPr>
                <w:b/>
                <w:i/>
                <w:color w:val="auto"/>
              </w:rPr>
              <w:t>A autoridade responsável deve tomar as decisões sobre os pedidos de proteção internacional após apreciação adequada da admissibilidade ou do mérito do pedido. A autoridade responsável pela decisão deve apreciar os pedidos de forma objetiva, imparcial e um a um. Para efeitos de apreciação dos pedidos, esta autoridade deve ter em conta os seguintes aspetos:</w:t>
            </w:r>
          </w:p>
        </w:tc>
        <w:tc>
          <w:tcPr>
            <w:tcW w:w="4876" w:type="dxa"/>
          </w:tcPr>
          <w:p w:rsidR="001F35D4" w:rsidRPr="002246FA" w:rsidRDefault="001F35D4" w:rsidP="00B4092F">
            <w:pPr>
              <w:pStyle w:val="Normal6"/>
              <w:rPr>
                <w:color w:val="auto"/>
              </w:rPr>
            </w:pPr>
            <w:r w:rsidRPr="002246FA">
              <w:rPr>
                <w:b/>
                <w:i/>
                <w:color w:val="auto"/>
              </w:rPr>
              <w:t>Suprimido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(a) Declarações e documentação apresentadas pelo requerente, incluindo informações acerca de perseguições ou ofensas graves, reais ou potenciais;</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(b) Todas as informações pertinentes, corretas e atualizadas relativas à situação real do país de origem do requerente à data da decisão sobre o pedido, incluindo a legislação nacional e respetiva aplicação, bem como quaisquer outras informações pertinentes obtidas da Agência da União Europeia para o Asilo, do Alto Comissariado das Nações Unidas para os Refugiados e de organizações internacionais de defesa dos direitos humanos ou de outras fontes;</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(c) Análise comum das informações sobre o país de origem a que se refere o artigo 10.º do Regulamento (UE) n.º XXX/XXX (Regulamento da Agência da União Europeia para o Asilo);</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(d) Posição individual e circunstâncias pessoais do requerente, incluindo aspetos como a história pessoal, sexo, idade, orientação sexual e identidade de género, de modo a apreciar, com base nelas, se os atos a que foi ou possa vir a ser exposto podem ser considerados perseguições ou ofensas graves;</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 xml:space="preserve">(e) Se as atividades empreendidas pelo requerente desde que deixou o país de origem foram realizadas com o único ou principal objetivo de criar as condições necessárias para requerer proteção </w:t>
            </w:r>
            <w:r w:rsidRPr="002246FA">
              <w:rPr>
                <w:b/>
                <w:i/>
                <w:color w:val="auto"/>
              </w:rPr>
              <w:lastRenderedPageBreak/>
              <w:t>internacional, de modo a apreciar se essas atividades exporiam o interessado a perseguições ou ofensas graves se regressasse a esse país;</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(f) Se é razoável prever que o requerente podia valer-se da proteção de outro país do qual pudesse reivindicar a cidadania.</w:t>
            </w:r>
          </w:p>
        </w:tc>
        <w:tc>
          <w:tcPr>
            <w:tcW w:w="4876" w:type="dxa"/>
          </w:tcPr>
          <w:p w:rsidR="001F35D4" w:rsidRPr="002246FA" w:rsidRDefault="001F35D4" w:rsidP="00B4092F">
            <w:pPr>
              <w:pStyle w:val="Normal6"/>
              <w:rPr>
                <w:color w:val="auto"/>
              </w:rPr>
            </w:pP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1081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Sergei Stanishev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2 – parte introdutória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r>
            <w:r w:rsidRPr="002246FA">
              <w:rPr>
                <w:b/>
                <w:i/>
                <w:color w:val="auto"/>
              </w:rPr>
              <w:t>A autoridade responsável deve tomar as decisões sobre os pedidos de proteção internacional após apreciação adequada da admissibilidade ou do mérito do pedido.</w:t>
            </w:r>
            <w:r w:rsidRPr="002246FA">
              <w:rPr>
                <w:color w:val="auto"/>
              </w:rPr>
              <w:t xml:space="preserve"> A autoridade responsável pela decisão deve apreciar os pedidos de forma objetiva, imparcial e um a um. Para efeitos de apreciação dos pedidos, esta autoridade deve ter em conta os seguintes aspetos:</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A autoridade responsável pela decisão deve apreciar os pedidos de forma objetiva, imparcial e um a um. Para efeitos de apreciação dos pedidos, esta autoridade deve ter em conta os seguintes aspetos: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Em conformidade com alterações anteriores tendentes a suprimir as verificações de admissibilidade a título de requisito prévio para a aplicação do Regulamento de Dublim.</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1082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Ana Gomes, Josef Weidenholzer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2 – parte introdutória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A autoridade responsável deve tomar as decisões sobre os pedidos de </w:t>
            </w:r>
            <w:r w:rsidRPr="002246FA">
              <w:rPr>
                <w:color w:val="auto"/>
              </w:rPr>
              <w:lastRenderedPageBreak/>
              <w:t xml:space="preserve">proteção internacional após apreciação adequada </w:t>
            </w:r>
            <w:r w:rsidRPr="002246FA">
              <w:rPr>
                <w:b/>
                <w:i/>
                <w:color w:val="auto"/>
              </w:rPr>
              <w:t>da admissibilidade ou do mérito</w:t>
            </w:r>
            <w:r w:rsidRPr="002246FA">
              <w:rPr>
                <w:color w:val="auto"/>
              </w:rPr>
              <w:t xml:space="preserve"> do pedido. A autoridade responsável pela decisão deve apreciar os pedidos de forma objetiva, imparcial e um a um. Para efeitos de apreciação dos pedidos, esta autoridade deve ter em conta os seguintes aspetos:</w:t>
            </w:r>
          </w:p>
        </w:tc>
        <w:tc>
          <w:tcPr>
            <w:tcW w:w="4876" w:type="dxa"/>
          </w:tcPr>
          <w:p w:rsidR="001F35D4" w:rsidRPr="002246FA" w:rsidRDefault="001F35D4" w:rsidP="00B4092F">
            <w:pPr>
              <w:pStyle w:val="Normal6"/>
              <w:rPr>
                <w:color w:val="auto"/>
              </w:rPr>
            </w:pPr>
            <w:r w:rsidRPr="002246FA">
              <w:rPr>
                <w:color w:val="auto"/>
              </w:rPr>
              <w:lastRenderedPageBreak/>
              <w:t>2.</w:t>
            </w:r>
            <w:r w:rsidRPr="002246FA">
              <w:rPr>
                <w:color w:val="auto"/>
              </w:rPr>
              <w:tab/>
              <w:t xml:space="preserve">A autoridade responsável deve tomar as decisões sobre os pedidos de </w:t>
            </w:r>
            <w:r w:rsidRPr="002246FA">
              <w:rPr>
                <w:color w:val="auto"/>
              </w:rPr>
              <w:lastRenderedPageBreak/>
              <w:t>proteção internacional após apreciação adequada do pedido. A autoridade responsável pela decisão deve apreciar os pedidos de forma objetiva, imparcial e um a um. Para efeitos de apreciação dos pedidos, esta autoridade deve ter em conta os seguintes aspetos:</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De acordo com as nossas alterações tendentes a conferir um carácter puramente opcional às verificações de admissibilidade, a autoridade responsável não é obrigada a apreciar a admissibilidade de cada pedido.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1083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2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(b)</w:t>
            </w:r>
            <w:r w:rsidRPr="002246FA">
              <w:rPr>
                <w:color w:val="auto"/>
              </w:rPr>
              <w:tab/>
              <w:t>Todas as informações pertinentes, corretas e atualizadas relativas à situação real do país de origem do requerente à data da decisão sobre o pedido, incluindo a legislação nacional e respetiva aplicação, bem como quaisquer outras informações pertinentes obtidas da Agência da União Europeia para o Asilo</w:t>
            </w:r>
            <w:r w:rsidRPr="002246FA">
              <w:rPr>
                <w:b/>
                <w:i/>
                <w:color w:val="auto"/>
              </w:rPr>
              <w:t>, do Alto Comissariado das Nações Unidas para os Refugiados e de organizações internacionais de defesa dos direitos humanos ou de outras fontes</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(b)</w:t>
            </w:r>
            <w:r w:rsidRPr="002246FA">
              <w:rPr>
                <w:color w:val="auto"/>
              </w:rPr>
              <w:tab/>
              <w:t>Todas as informações pertinentes, corretas e atualizadas relativas à situação real do país de origem do requerente à data da decisão sobre o pedido, incluindo a legislação nacional e respetiva aplicação, bem como quaisquer outras informações pertinentes obtidas da Agência da União Europeia para o Asilo;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1084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Anna Maria Corazza Bildt, Caterina Chinnici, Hilde Vautmans, Barbara Matera, Damiano Zoffoli, Michaela Šojdrová, Brando Benifei, Lara Comi, Barbara Kudrycka, Carlos Coelho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lastRenderedPageBreak/>
        <w:t>&lt;Article&gt;</w:t>
      </w:r>
      <w:r w:rsidRPr="002246FA">
        <w:rPr>
          <w:color w:val="auto"/>
        </w:rPr>
        <w:t>Artigo 33 – n.º 2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(b)</w:t>
            </w:r>
            <w:r w:rsidRPr="002246FA">
              <w:rPr>
                <w:color w:val="auto"/>
              </w:rPr>
              <w:tab/>
              <w:t>Todas as informações pertinentes, corretas e atualizadas relativas à situação real do país de origem do requerente à data da decisão sobre o pedido, incluindo a legislação nacional e respetiva aplicação, bem como quaisquer outras informações pertinentes obtidas da Agência da União Europeia para o Asilo, do Alto Comissariado das Nações Unidas para os Refugiados e de organizações internacionais de defesa dos direitos humanos ou de outras fontes;</w:t>
            </w:r>
          </w:p>
        </w:tc>
        <w:tc>
          <w:tcPr>
            <w:tcW w:w="4876" w:type="dxa"/>
          </w:tcPr>
          <w:p w:rsidR="001F35D4" w:rsidRPr="002246FA" w:rsidRDefault="001F35D4" w:rsidP="00B4092F">
            <w:pPr>
              <w:pStyle w:val="Normal6"/>
              <w:rPr>
                <w:color w:val="auto"/>
              </w:rPr>
            </w:pPr>
            <w:r w:rsidRPr="002246FA">
              <w:rPr>
                <w:color w:val="auto"/>
              </w:rPr>
              <w:t>(b)</w:t>
            </w:r>
            <w:r w:rsidRPr="002246FA">
              <w:rPr>
                <w:color w:val="auto"/>
              </w:rPr>
              <w:tab/>
              <w:t xml:space="preserve">Todas as informações pertinentes, corretas e atualizadas relativas à situação real do país de origem do requerente à data da decisão sobre o pedido, incluindo a legislação nacional e respetiva aplicação, bem como quaisquer outras informações pertinentes obtidas da Agência da União Europeia para o Asilo, do Alto Comissariado das Nações Unidas para os Refugiados e de organizações internacionais de defesa dos direitos humanos </w:t>
            </w:r>
            <w:r w:rsidRPr="002246FA">
              <w:rPr>
                <w:b/>
                <w:i/>
                <w:color w:val="auto"/>
              </w:rPr>
              <w:t>ou de proteção das crianças</w:t>
            </w:r>
            <w:r w:rsidRPr="002246FA">
              <w:rPr>
                <w:color w:val="auto"/>
              </w:rPr>
              <w:t xml:space="preserve"> ou de outras fontes;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1085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2 – alínea d)</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(d)</w:t>
            </w:r>
            <w:r w:rsidRPr="002246FA">
              <w:rPr>
                <w:color w:val="auto"/>
              </w:rPr>
              <w:tab/>
              <w:t>Posição individual e circunstâncias pessoais do requerente</w:t>
            </w:r>
            <w:r w:rsidRPr="002246FA">
              <w:rPr>
                <w:b/>
                <w:i/>
                <w:color w:val="auto"/>
              </w:rPr>
              <w:t>, incluindo aspetos como a história pessoal, sexo, idade, orientação sexual e identidade de género</w:t>
            </w:r>
            <w:r w:rsidRPr="002246FA">
              <w:rPr>
                <w:color w:val="auto"/>
              </w:rPr>
              <w:t>, de modo a apreciar, com base nelas, se os atos a que foi ou possa vir a ser exposto podem ser considerados perseguições ou ofensas graves;</w:t>
            </w:r>
          </w:p>
        </w:tc>
        <w:tc>
          <w:tcPr>
            <w:tcW w:w="4876" w:type="dxa"/>
          </w:tcPr>
          <w:p w:rsidR="001F35D4" w:rsidRPr="002246FA" w:rsidRDefault="001F35D4" w:rsidP="00B4092F">
            <w:pPr>
              <w:pStyle w:val="Normal6"/>
              <w:rPr>
                <w:color w:val="auto"/>
              </w:rPr>
            </w:pPr>
            <w:r w:rsidRPr="002246FA">
              <w:rPr>
                <w:color w:val="auto"/>
              </w:rPr>
              <w:t>(d)</w:t>
            </w:r>
            <w:r w:rsidRPr="002246FA">
              <w:rPr>
                <w:color w:val="auto"/>
              </w:rPr>
              <w:tab/>
              <w:t>Posição individual e circunstâncias pessoais do requerente, de modo a apreciar, com base nelas, se os atos a que foi ou possa vir a ser exposto podem ser considerados perseguições ou ofensas graves;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1086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Emil Radev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2 – alínea d)</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(d)</w:t>
            </w:r>
            <w:r w:rsidRPr="002246FA">
              <w:rPr>
                <w:color w:val="auto"/>
              </w:rPr>
              <w:tab/>
              <w:t>Posição individual e circunstâncias pessoais do requerente, incluindo aspetos como a história pessoal, sexo</w:t>
            </w:r>
            <w:r w:rsidRPr="002246FA">
              <w:rPr>
                <w:b/>
                <w:i/>
                <w:color w:val="auto"/>
              </w:rPr>
              <w:t>,</w:t>
            </w:r>
            <w:r w:rsidRPr="002246FA">
              <w:rPr>
                <w:color w:val="auto"/>
              </w:rPr>
              <w:t xml:space="preserve"> idade, </w:t>
            </w:r>
            <w:r w:rsidRPr="002246FA">
              <w:rPr>
                <w:b/>
                <w:i/>
                <w:color w:val="auto"/>
              </w:rPr>
              <w:t>orientação sexual e identidade de género,</w:t>
            </w:r>
            <w:r w:rsidRPr="002246FA">
              <w:rPr>
                <w:color w:val="auto"/>
              </w:rPr>
              <w:t xml:space="preserve"> de modo a apreciar, com base nelas, se os atos a que foi ou possa vir a ser exposto podem ser considerados perseguições ou ofensas graves;</w:t>
            </w:r>
          </w:p>
        </w:tc>
        <w:tc>
          <w:tcPr>
            <w:tcW w:w="4876" w:type="dxa"/>
          </w:tcPr>
          <w:p w:rsidR="001F35D4" w:rsidRPr="002246FA" w:rsidRDefault="001F35D4" w:rsidP="00B4092F">
            <w:pPr>
              <w:pStyle w:val="Normal6"/>
              <w:rPr>
                <w:color w:val="auto"/>
              </w:rPr>
            </w:pPr>
            <w:r w:rsidRPr="002246FA">
              <w:rPr>
                <w:color w:val="auto"/>
              </w:rPr>
              <w:t>(d)</w:t>
            </w:r>
            <w:r w:rsidRPr="002246FA">
              <w:rPr>
                <w:color w:val="auto"/>
              </w:rPr>
              <w:tab/>
              <w:t xml:space="preserve">Posição individual e circunstâncias pessoais do requerente, incluindo aspetos como a história pessoal, sexo </w:t>
            </w:r>
            <w:r w:rsidRPr="002246FA">
              <w:rPr>
                <w:b/>
                <w:i/>
                <w:color w:val="auto"/>
              </w:rPr>
              <w:t>e</w:t>
            </w:r>
            <w:r w:rsidRPr="002246FA">
              <w:rPr>
                <w:color w:val="auto"/>
              </w:rPr>
              <w:t xml:space="preserve"> idade, de modo a apreciar, com base nelas, se os atos a que foi ou possa vir a ser exposto podem ser considerados perseguições ou ofensas graves;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{BG}</w:t>
      </w:r>
      <w:r w:rsidRPr="002246FA">
        <w:rPr>
          <w:color w:val="auto"/>
        </w:rPr>
        <w:t>bg</w:t>
      </w:r>
      <w:r w:rsidRPr="002246FA">
        <w:rPr>
          <w:rStyle w:val="HideTWBExt"/>
          <w:color w:val="auto"/>
        </w:rPr>
        <w:t>&lt;/Original&gt;</w:t>
      </w:r>
    </w:p>
    <w:p w:rsidR="001F35D4" w:rsidRPr="002246FA" w:rsidRDefault="001F35D4" w:rsidP="001F35D4">
      <w:pPr>
        <w:pStyle w:val="AMNumberTabs"/>
        <w:rPr>
          <w:color w:val="auto"/>
        </w:rPr>
      </w:pPr>
      <w:r w:rsidRPr="002246FA">
        <w:rPr>
          <w:rStyle w:val="HideTWBExt"/>
          <w:color w:val="auto"/>
        </w:rPr>
        <w:t>&lt;/Amend&gt;&lt;Amend&gt;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1087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2 – alínea e)</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(e)</w:t>
            </w:r>
            <w:r w:rsidRPr="002246FA">
              <w:rPr>
                <w:color w:val="auto"/>
              </w:rPr>
              <w:tab/>
            </w:r>
            <w:r w:rsidRPr="002246FA">
              <w:rPr>
                <w:b/>
                <w:i/>
                <w:color w:val="auto"/>
              </w:rPr>
              <w:t>Se as atividades empreendidas pelo requerente desde que deixou o país de origem foram realizadas com o único ou principal objetivo de criar as condições necessárias para requerer proteção internacional, de modo a apreciar se essas atividades exporiam o interessado a perseguições ou ofensas graves se regressasse a esse país;</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Esta disposição pressupõe que os requerentes de proteção internacional devem ser objeto de suspeita por exercerem liberdades fundamentais de que têm todo o direito de usufruir, mesmo que isso implique um risco para eles. Deve, portanto, ser suprimida.</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1088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2 – alínea e)</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(e)</w:t>
            </w:r>
            <w:r w:rsidRPr="002246FA">
              <w:rPr>
                <w:color w:val="auto"/>
              </w:rPr>
              <w:tab/>
            </w:r>
            <w:r w:rsidRPr="002246FA">
              <w:rPr>
                <w:b/>
                <w:i/>
                <w:color w:val="auto"/>
              </w:rPr>
              <w:t>Se as atividades empreendidas pelo requerente desde que deixou o país de origem foram realizadas com o único ou principal objetivo de criar as condições necessárias para requerer proteção internacional, de modo a apreciar se essas atividades exporiam o interessado a perseguições ou ofensas graves se regressasse a esse país;</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1089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2 – alínea e)</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e)</w:t>
            </w:r>
            <w:r w:rsidRPr="002246FA">
              <w:rPr>
                <w:color w:val="auto"/>
              </w:rPr>
              <w:tab/>
              <w:t xml:space="preserve">Se </w:t>
            </w:r>
            <w:r w:rsidRPr="002246FA">
              <w:rPr>
                <w:b/>
                <w:i/>
                <w:color w:val="auto"/>
              </w:rPr>
              <w:t>as atividades empreendidas pelo requerente</w:t>
            </w:r>
            <w:r w:rsidRPr="002246FA">
              <w:rPr>
                <w:color w:val="auto"/>
              </w:rPr>
              <w:t xml:space="preserve"> desde que deixou o país de origem </w:t>
            </w:r>
            <w:r w:rsidRPr="002246FA">
              <w:rPr>
                <w:b/>
                <w:i/>
                <w:color w:val="auto"/>
              </w:rPr>
              <w:t>foram realizadas</w:t>
            </w:r>
            <w:r w:rsidRPr="002246FA">
              <w:rPr>
                <w:color w:val="auto"/>
              </w:rPr>
              <w:t xml:space="preserve"> com o único ou principal objetivo de criar as condições necessárias para requerer proteção internacional</w:t>
            </w:r>
            <w:r w:rsidRPr="002246FA">
              <w:rPr>
                <w:b/>
                <w:i/>
                <w:color w:val="auto"/>
              </w:rPr>
              <w:t>, de modo a apreciar se essas atividades exporiam o interessado a perseguições ou ofensas graves se regressasse a esse país</w:t>
            </w:r>
            <w:r w:rsidRPr="002246FA">
              <w:rPr>
                <w:color w:val="auto"/>
              </w:rPr>
              <w:t>;</w:t>
            </w:r>
          </w:p>
        </w:tc>
        <w:tc>
          <w:tcPr>
            <w:tcW w:w="4876" w:type="dxa"/>
          </w:tcPr>
          <w:p w:rsidR="001F35D4" w:rsidRPr="002246FA" w:rsidRDefault="001F35D4" w:rsidP="00B4092F">
            <w:pPr>
              <w:pStyle w:val="Normal6"/>
              <w:rPr>
                <w:color w:val="auto"/>
              </w:rPr>
            </w:pPr>
            <w:r w:rsidRPr="002246FA">
              <w:rPr>
                <w:color w:val="auto"/>
              </w:rPr>
              <w:t>e)</w:t>
            </w:r>
            <w:r w:rsidRPr="002246FA">
              <w:rPr>
                <w:color w:val="auto"/>
              </w:rPr>
              <w:tab/>
              <w:t>Se</w:t>
            </w:r>
            <w:r w:rsidRPr="002246FA">
              <w:rPr>
                <w:b/>
                <w:i/>
                <w:color w:val="auto"/>
              </w:rPr>
              <w:t>,</w:t>
            </w:r>
            <w:r w:rsidRPr="002246FA">
              <w:rPr>
                <w:color w:val="auto"/>
              </w:rPr>
              <w:t xml:space="preserve"> desde que deixou o país de origem</w:t>
            </w:r>
            <w:r w:rsidRPr="002246FA">
              <w:rPr>
                <w:b/>
                <w:i/>
                <w:color w:val="auto"/>
              </w:rPr>
              <w:t>, o requerente empreendeu atividades</w:t>
            </w:r>
            <w:r w:rsidRPr="002246FA">
              <w:rPr>
                <w:color w:val="auto"/>
              </w:rPr>
              <w:t xml:space="preserve"> com o único ou principal objetivo de criar as condições necessárias para requerer proteção internacional;</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1090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Ana Gomes, Josef Weidenholzer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2 – alínea e)</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e)</w:t>
            </w:r>
            <w:r w:rsidRPr="002246FA">
              <w:rPr>
                <w:color w:val="auto"/>
              </w:rPr>
              <w:tab/>
              <w:t xml:space="preserve">Se as atividades empreendidas pelo requerente desde que deixou o país de origem foram realizadas com o único </w:t>
            </w:r>
            <w:r w:rsidRPr="002246FA">
              <w:rPr>
                <w:b/>
                <w:i/>
                <w:color w:val="auto"/>
              </w:rPr>
              <w:t xml:space="preserve">ou </w:t>
            </w:r>
            <w:r w:rsidRPr="002246FA">
              <w:rPr>
                <w:b/>
                <w:i/>
                <w:color w:val="auto"/>
              </w:rPr>
              <w:lastRenderedPageBreak/>
              <w:t>principal</w:t>
            </w:r>
            <w:r w:rsidRPr="002246FA">
              <w:rPr>
                <w:color w:val="auto"/>
              </w:rPr>
              <w:t xml:space="preserve"> objetivo de </w:t>
            </w:r>
            <w:r w:rsidRPr="002246FA">
              <w:rPr>
                <w:b/>
                <w:i/>
                <w:color w:val="auto"/>
              </w:rPr>
              <w:t>criar as condições necessárias para requerer proteção internacional, de modo a apreciar se essas atividades exporiam</w:t>
            </w:r>
            <w:r w:rsidRPr="002246FA">
              <w:rPr>
                <w:color w:val="auto"/>
              </w:rPr>
              <w:t xml:space="preserve"> o </w:t>
            </w:r>
            <w:r w:rsidRPr="002246FA">
              <w:rPr>
                <w:b/>
                <w:i/>
                <w:color w:val="auto"/>
              </w:rPr>
              <w:t>interessado</w:t>
            </w:r>
            <w:r w:rsidRPr="002246FA">
              <w:rPr>
                <w:color w:val="auto"/>
              </w:rPr>
              <w:t xml:space="preserve"> </w:t>
            </w:r>
            <w:r w:rsidRPr="002246FA">
              <w:rPr>
                <w:b/>
                <w:i/>
                <w:color w:val="auto"/>
              </w:rPr>
              <w:t>a perseguições ou ofensas graves se regressasse a esse</w:t>
            </w:r>
            <w:r w:rsidRPr="002246FA">
              <w:rPr>
                <w:color w:val="auto"/>
              </w:rPr>
              <w:t xml:space="preserve"> país</w:t>
            </w:r>
            <w:r w:rsidRPr="002246FA">
              <w:rPr>
                <w:b/>
                <w:i/>
                <w:color w:val="auto"/>
              </w:rPr>
              <w:t>;</w:t>
            </w:r>
          </w:p>
        </w:tc>
        <w:tc>
          <w:tcPr>
            <w:tcW w:w="4876" w:type="dxa"/>
          </w:tcPr>
          <w:p w:rsidR="001F35D4" w:rsidRPr="002246FA" w:rsidRDefault="001F35D4" w:rsidP="00B4092F">
            <w:pPr>
              <w:pStyle w:val="Normal6"/>
              <w:rPr>
                <w:color w:val="auto"/>
              </w:rPr>
            </w:pPr>
            <w:r w:rsidRPr="002246FA">
              <w:rPr>
                <w:color w:val="auto"/>
              </w:rPr>
              <w:lastRenderedPageBreak/>
              <w:t>e)</w:t>
            </w:r>
            <w:r w:rsidRPr="002246FA">
              <w:rPr>
                <w:color w:val="auto"/>
              </w:rPr>
              <w:tab/>
              <w:t xml:space="preserve">Se as atividades empreendidas pelo requerente desde que deixou o país de origem foram realizadas com o único </w:t>
            </w:r>
            <w:r w:rsidRPr="002246FA">
              <w:rPr>
                <w:color w:val="auto"/>
              </w:rPr>
              <w:lastRenderedPageBreak/>
              <w:t xml:space="preserve">objetivo de </w:t>
            </w:r>
            <w:r w:rsidRPr="002246FA">
              <w:rPr>
                <w:b/>
                <w:i/>
                <w:color w:val="auto"/>
              </w:rPr>
              <w:t>obter proteção internacional. Excluem-se aqui quaisquer circunstâncias independentes da vontade do requerente, nomeadamente a sua orientação sexual e crenças religiosas que</w:t>
            </w:r>
            <w:r w:rsidRPr="002246FA">
              <w:rPr>
                <w:color w:val="auto"/>
              </w:rPr>
              <w:t xml:space="preserve"> o </w:t>
            </w:r>
            <w:r w:rsidRPr="002246FA">
              <w:rPr>
                <w:b/>
                <w:i/>
                <w:color w:val="auto"/>
              </w:rPr>
              <w:t>requerente</w:t>
            </w:r>
            <w:r w:rsidRPr="002246FA">
              <w:rPr>
                <w:color w:val="auto"/>
              </w:rPr>
              <w:t xml:space="preserve"> </w:t>
            </w:r>
            <w:r w:rsidRPr="002246FA">
              <w:rPr>
                <w:b/>
                <w:i/>
                <w:color w:val="auto"/>
              </w:rPr>
              <w:t>possa ter ocultado, em maior ou menor medida, quando se encontrava no</w:t>
            </w:r>
            <w:r w:rsidRPr="002246FA">
              <w:rPr>
                <w:color w:val="auto"/>
              </w:rPr>
              <w:t xml:space="preserve"> país </w:t>
            </w:r>
            <w:r w:rsidRPr="002246FA">
              <w:rPr>
                <w:b/>
                <w:i/>
                <w:color w:val="auto"/>
              </w:rPr>
              <w:t>de origem.</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Formulação em conformidade com a utilizada no Regulamento Condições de Asilo.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1091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Ana Gomes, Josef Weidenholzer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2 – alínea f)</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f)</w:t>
            </w:r>
            <w:r w:rsidRPr="002246FA">
              <w:rPr>
                <w:color w:val="auto"/>
              </w:rPr>
              <w:tab/>
            </w:r>
            <w:r w:rsidRPr="002246FA">
              <w:rPr>
                <w:b/>
                <w:i/>
                <w:color w:val="auto"/>
              </w:rPr>
              <w:t>Se é razoável prever que o requerente podia valer-se da proteção de outro país do qual pudesse reivindicar a cidadania.</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A legislação da União não deve encorajar os Estados-Membros a alijar a sua responsabilidade de prestar proteção internacional a quem necessita.</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1092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2 – alínea f)</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f)</w:t>
            </w:r>
            <w:r w:rsidRPr="002246FA">
              <w:rPr>
                <w:color w:val="auto"/>
              </w:rPr>
              <w:tab/>
              <w:t xml:space="preserve">Se é razoável prever que o requerente podia valer-se da proteção de </w:t>
            </w:r>
            <w:r w:rsidRPr="002246FA">
              <w:rPr>
                <w:color w:val="auto"/>
              </w:rPr>
              <w:lastRenderedPageBreak/>
              <w:t>outro país do qual pudesse reivindicar a cidadania.</w:t>
            </w:r>
          </w:p>
        </w:tc>
        <w:tc>
          <w:tcPr>
            <w:tcW w:w="4876" w:type="dxa"/>
          </w:tcPr>
          <w:p w:rsidR="001F35D4" w:rsidRPr="002246FA" w:rsidRDefault="001F35D4" w:rsidP="00B4092F">
            <w:pPr>
              <w:pStyle w:val="Normal6"/>
              <w:rPr>
                <w:color w:val="auto"/>
              </w:rPr>
            </w:pPr>
            <w:r w:rsidRPr="002246FA">
              <w:rPr>
                <w:color w:val="auto"/>
              </w:rPr>
              <w:lastRenderedPageBreak/>
              <w:t>f)</w:t>
            </w:r>
            <w:r w:rsidRPr="002246FA">
              <w:rPr>
                <w:color w:val="auto"/>
              </w:rPr>
              <w:tab/>
            </w:r>
            <w:r w:rsidRPr="002246FA">
              <w:rPr>
                <w:i/>
                <w:color w:val="auto"/>
              </w:rPr>
              <w:t>(Não se aplica à versão portuguesa)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1093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2 – alínea f)</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f)</w:t>
            </w:r>
            <w:r w:rsidRPr="002246FA">
              <w:rPr>
                <w:color w:val="auto"/>
              </w:rPr>
              <w:tab/>
              <w:t>Se é razoável prever que o requerente podia valer-se da proteção de outro país do qual pudesse reivindicar a cidadania.</w:t>
            </w:r>
          </w:p>
        </w:tc>
        <w:tc>
          <w:tcPr>
            <w:tcW w:w="4876" w:type="dxa"/>
          </w:tcPr>
          <w:p w:rsidR="001F35D4" w:rsidRPr="002246FA" w:rsidRDefault="001F35D4" w:rsidP="00B4092F">
            <w:pPr>
              <w:pStyle w:val="Normal6"/>
              <w:rPr>
                <w:color w:val="auto"/>
              </w:rPr>
            </w:pPr>
            <w:r w:rsidRPr="002246FA">
              <w:rPr>
                <w:color w:val="auto"/>
              </w:rPr>
              <w:t>f)</w:t>
            </w:r>
            <w:r w:rsidRPr="002246FA">
              <w:rPr>
                <w:color w:val="auto"/>
              </w:rPr>
              <w:tab/>
              <w:t xml:space="preserve">Se é razoável prever que o requerente podia valer-se da proteção de outro país do qual pudesse reivindicar a cidadania ou </w:t>
            </w:r>
            <w:r w:rsidRPr="002246FA">
              <w:rPr>
                <w:b/>
                <w:i/>
                <w:color w:val="auto"/>
              </w:rPr>
              <w:t>o estatuto de residente</w:t>
            </w:r>
            <w:r w:rsidRPr="002246FA">
              <w:rPr>
                <w:color w:val="auto"/>
              </w:rPr>
              <w:t>.</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1094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Kinga Gál</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2 – alínea f)</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f)</w:t>
            </w:r>
            <w:r w:rsidRPr="002246FA">
              <w:rPr>
                <w:color w:val="auto"/>
              </w:rPr>
              <w:tab/>
              <w:t xml:space="preserve">Se é razoável prever que o requerente podia valer-se da proteção de outro país </w:t>
            </w:r>
            <w:r w:rsidRPr="002246FA">
              <w:rPr>
                <w:b/>
                <w:i/>
                <w:color w:val="auto"/>
              </w:rPr>
              <w:t>do qual pudesse reivindicar a cidadania</w:t>
            </w:r>
            <w:r w:rsidRPr="002246FA">
              <w:rPr>
                <w:color w:val="auto"/>
              </w:rPr>
              <w:t>.</w:t>
            </w:r>
          </w:p>
        </w:tc>
        <w:tc>
          <w:tcPr>
            <w:tcW w:w="4876" w:type="dxa"/>
          </w:tcPr>
          <w:p w:rsidR="001F35D4" w:rsidRPr="002246FA" w:rsidRDefault="001F35D4" w:rsidP="002E5316">
            <w:pPr>
              <w:pStyle w:val="Normal6"/>
              <w:rPr>
                <w:color w:val="auto"/>
              </w:rPr>
            </w:pPr>
            <w:r w:rsidRPr="002246FA">
              <w:rPr>
                <w:color w:val="auto"/>
              </w:rPr>
              <w:t>f)</w:t>
            </w:r>
            <w:r w:rsidRPr="002246FA">
              <w:rPr>
                <w:color w:val="auto"/>
              </w:rPr>
              <w:tab/>
              <w:t>Se é razoável prever que o requerente podia valer-se da proteção de outro país.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{HU}</w:t>
      </w:r>
      <w:r w:rsidRPr="002246FA">
        <w:rPr>
          <w:color w:val="auto"/>
        </w:rPr>
        <w:t>hu</w:t>
      </w:r>
      <w:r w:rsidRPr="002246FA">
        <w:rPr>
          <w:rStyle w:val="HideTWBExt"/>
          <w:color w:val="auto"/>
        </w:rPr>
        <w:t>&lt;/Original&gt;</w:t>
      </w:r>
    </w:p>
    <w:p w:rsidR="001F35D4" w:rsidRPr="002246FA" w:rsidRDefault="001F35D4" w:rsidP="001F35D4">
      <w:pPr>
        <w:pStyle w:val="AMNumberTabs"/>
        <w:rPr>
          <w:color w:val="auto"/>
        </w:rPr>
      </w:pPr>
      <w:r w:rsidRPr="002246FA">
        <w:rPr>
          <w:rStyle w:val="HideTWBExt"/>
          <w:color w:val="auto"/>
        </w:rPr>
        <w:t>&lt;/Amend&gt;&lt;Amend&gt;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1095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Caterina Chinnici, Ana Gomes, Josef Weidenholzer, Claude Moraes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2-A (novo)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2-A.</w:t>
            </w:r>
            <w:r w:rsidRPr="002246FA">
              <w:rPr>
                <w:color w:val="auto"/>
              </w:rPr>
              <w:tab/>
            </w:r>
            <w:r w:rsidRPr="002246FA">
              <w:rPr>
                <w:b/>
                <w:i/>
                <w:color w:val="auto"/>
              </w:rPr>
              <w:t xml:space="preserve">Se, em qualquer momento antes de ser tomada uma decisão definitiva sobre o </w:t>
            </w:r>
            <w:r w:rsidRPr="002246FA">
              <w:rPr>
                <w:b/>
                <w:i/>
                <w:color w:val="auto"/>
              </w:rPr>
              <w:lastRenderedPageBreak/>
              <w:t>pedido de proteção internacional, for atribuído ao requerente um Cartão Azul UE nos termos da Diretiva xxx/xxx (relativa às condições de entrada e de residência nacionais de países terceiros para efeitos de emprego altamente qualificado), o processo de apreciação deve ser suspenso. A suspensão prolongar-se-á até que a validade do Cartão Azul UE expire - sem prejuízo da possibilidade de renovação - e que o requerente tenha regressado ao Estado-Membro competente para decidir sobre o pedido de proteção internacional.</w:t>
            </w:r>
            <w:r w:rsidRPr="002246FA">
              <w:rPr>
                <w:color w:val="auto"/>
              </w:rPr>
              <w:br/>
            </w:r>
            <w:r w:rsidRPr="002246FA">
              <w:rPr>
                <w:b/>
                <w:i/>
                <w:color w:val="auto"/>
              </w:rPr>
              <w:t>Todos os prazos aplicáveis ao pedido de proteção internacional em questão nos termos do presente regulamento são suspensos em conformidade. A contagem dos mesmos reiniciar-se-á apenas quando o requerente tiver regressado ao Estado-Membro competente para decidir sobre o pedido de proteção internacional.</w:t>
            </w:r>
            <w:r w:rsidRPr="002246FA">
              <w:rPr>
                <w:color w:val="auto"/>
              </w:rPr>
              <w:br/>
            </w:r>
            <w:r w:rsidRPr="002246FA">
              <w:rPr>
                <w:b/>
                <w:i/>
                <w:color w:val="auto"/>
              </w:rPr>
              <w:t>O requerente a quem seja atribuído um Cartão Azul UE pode desistir expressamente do pedido de proteção internacional a qualquer momento, durante o prazo de validade do Cartão Azul UE, nos termos do disposto no artigo 38.º. A autoridade responsável pela decisão não deve indeferir um pedido de proteção internacional por desistência tácita nos termos do artigo 39.º com fundamento no facto de o requerente ter passado a ser titular de um Cartão Azul UE.</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Pretende-se refletir a posição adotada pelo Parlamento no âmbito da Diretiva Cartão Azul, facultando aos requerentes de proteção internacional, que já têm acesso ao mercado de trabalho ao abrigo do regime de asilo da UE, a possibilidade de requerer e obter o Cartão Azul UE, caso satisfaçam todos os requisitos previstos nessa diretiva. Para tal, é necessário estabelecer que a atribuição ao requerente de um Cartão Azul UE não determina a caducidade do pedido de proteção internacional, mas sim que a sua tramitação é suspensa até que aquele expire.</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lastRenderedPageBreak/>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1096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Josef Weidenholzer, Ana Gomes, Caterina Chinnici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3.</w:t>
            </w:r>
            <w:r w:rsidRPr="002246FA">
              <w:rPr>
                <w:color w:val="auto"/>
              </w:rPr>
              <w:tab/>
              <w:t>Os agentes responsáveis pela apreciação dos pedidos e pela tomada de decisões devem ter conhecimento suficiente das normas aplicáveis em matéria de direito de asilo e de refugiados</w:t>
            </w:r>
            <w:r w:rsidRPr="002246FA">
              <w:rPr>
                <w:b/>
                <w:i/>
                <w:color w:val="auto"/>
              </w:rPr>
              <w:t>.</w:t>
            </w:r>
            <w:r w:rsidRPr="002246FA">
              <w:rPr>
                <w:color w:val="auto"/>
              </w:rPr>
              <w:t xml:space="preserve"> Estes agentes devem poder obter aconselhamento, sempre que necessário, de peritos em matérias específicas, como questões médicas, culturais, religiosas, de menores ou de género. Sempre que necessário, podem fazer perguntas à Agência da União Europeia para o Asilo, nos termos do artigo 9.º, n.º 2, alínea b), do Regulamento (UE) n.º XXX/XXX (Regulamento da Agência da União Europeia para o Asilo).</w:t>
            </w:r>
          </w:p>
        </w:tc>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Os agentes responsáveis pela apreciação dos pedidos e pela tomada de decisões devem ter conhecimento suficiente das normas aplicáveis em matéria de direito de asilo e de refugiados </w:t>
            </w:r>
            <w:r w:rsidRPr="002246FA">
              <w:rPr>
                <w:b/>
                <w:i/>
                <w:color w:val="auto"/>
              </w:rPr>
              <w:t>e ter recebido formação prévia em conformidade com o disposto no artigo 7.º, n.º 3, do Regulamento (UE) n.º XXX/XXX (Regulamento da Agência da União Europeia para o Asilo).</w:t>
            </w:r>
            <w:r w:rsidRPr="002246FA">
              <w:rPr>
                <w:color w:val="auto"/>
              </w:rPr>
              <w:t xml:space="preserve"> Estes agentes devem poder obter aconselhamento, sempre que necessário, de peritos em matérias específicas, como questões médicas, culturais, religiosas, </w:t>
            </w:r>
            <w:r w:rsidRPr="002246FA">
              <w:rPr>
                <w:b/>
                <w:i/>
                <w:color w:val="auto"/>
              </w:rPr>
              <w:t>de saúde mental,</w:t>
            </w:r>
            <w:r w:rsidRPr="002246FA">
              <w:rPr>
                <w:color w:val="auto"/>
              </w:rPr>
              <w:t xml:space="preserve"> de menores ou de género. Sempre que necessário, podem fazer perguntas à Agência da União Europeia para o Asilo, nos termos do artigo 9.º, n.º 2, alínea b), do Regulamento (UE) n.º XXX/XXX (Regulamento da Agência da União Europeia para o Asilo).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É essencial assegurar que seja ministrada aos agentes uma formação suficiente, pois a formação é determinante para uma aplicação correta dos procedimentos.</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1097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lastRenderedPageBreak/>
              <w:t>3.</w:t>
            </w:r>
            <w:r w:rsidRPr="002246FA">
              <w:rPr>
                <w:color w:val="auto"/>
              </w:rPr>
              <w:tab/>
              <w:t>Os agentes responsáveis pela apreciação dos pedidos e pela tomada de decisões devem ter conhecimento suficiente das normas aplicáveis em matéria de direito de asilo e de refugiados. Estes agentes devem poder obter aconselhamento, sempre que necessário, de peritos em matérias específicas, como questões médicas, culturais, religiosas, de menores ou de género. Sempre que necessário, podem fazer perguntas à Agência da União Europeia para o Asilo, nos termos do artigo 9.º, n.º 2, alínea b), do Regulamento (UE) n.º XXX/XXX (Regulamento da Agência da União Europeia para o Asilo).</w:t>
            </w:r>
          </w:p>
        </w:tc>
        <w:tc>
          <w:tcPr>
            <w:tcW w:w="4876" w:type="dxa"/>
          </w:tcPr>
          <w:p w:rsidR="001F35D4" w:rsidRPr="002246FA" w:rsidRDefault="001F35D4" w:rsidP="00B4092F">
            <w:pPr>
              <w:pStyle w:val="Normal6"/>
              <w:rPr>
                <w:color w:val="auto"/>
              </w:rPr>
            </w:pPr>
            <w:r w:rsidRPr="002246FA">
              <w:rPr>
                <w:color w:val="auto"/>
              </w:rPr>
              <w:t>3.</w:t>
            </w:r>
            <w:r w:rsidRPr="002246FA">
              <w:rPr>
                <w:color w:val="auto"/>
              </w:rPr>
              <w:tab/>
              <w:t xml:space="preserve">Os agentes responsáveis pela apreciação dos pedidos e pela tomada de decisões devem ter conhecimento suficiente das normas aplicáveis em matéria de direito de asilo e de refugiados </w:t>
            </w:r>
            <w:r w:rsidRPr="002246FA">
              <w:rPr>
                <w:b/>
                <w:i/>
                <w:color w:val="auto"/>
              </w:rPr>
              <w:t>e ter recebido formação prévia em conformidade com o Regulamento (UE) n.º XXX/XXX (Regulamento da Agência da União Europeia para o Asilo)</w:t>
            </w:r>
            <w:r w:rsidRPr="002246FA">
              <w:rPr>
                <w:color w:val="auto"/>
              </w:rPr>
              <w:t>. Estes agentes devem poder obter aconselhamento, sempre que necessário, de peritos em matérias específicas, como questões médicas, culturais, religiosas, de menores ou de género. Sempre que necessário, podem fazer perguntas à Agência da União Europeia para o Asilo, nos termos do artigo 9.º, n.º 2, alínea b), do Regulamento (UE) n.º XXX/XXX (Regulamento da Agência da União Europeia para o Asilo).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1098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Bodil Valero, 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5 – parte introdutória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5.</w:t>
            </w:r>
            <w:r w:rsidRPr="002246FA">
              <w:rPr>
                <w:color w:val="auto"/>
              </w:rPr>
              <w:tab/>
              <w:t>A análise do pedido de proteção internacional pode ser feita por ordem de prioridade, de acordo com os princípios e garantias fundamentais enunciados no capítulo II, em especial se</w:t>
            </w:r>
            <w:r w:rsidRPr="002246FA">
              <w:rPr>
                <w:b/>
                <w:i/>
                <w:color w:val="auto"/>
              </w:rPr>
              <w:t>:</w:t>
            </w:r>
          </w:p>
        </w:tc>
        <w:tc>
          <w:tcPr>
            <w:tcW w:w="4876" w:type="dxa"/>
          </w:tcPr>
          <w:p w:rsidR="001F35D4" w:rsidRPr="002246FA" w:rsidRDefault="001F35D4" w:rsidP="00B4092F">
            <w:pPr>
              <w:pStyle w:val="Normal6"/>
              <w:rPr>
                <w:color w:val="auto"/>
              </w:rPr>
            </w:pPr>
            <w:r w:rsidRPr="002246FA">
              <w:rPr>
                <w:color w:val="auto"/>
              </w:rPr>
              <w:t>5.</w:t>
            </w:r>
            <w:r w:rsidRPr="002246FA">
              <w:rPr>
                <w:color w:val="auto"/>
              </w:rPr>
              <w:tab/>
              <w:t xml:space="preserve">A análise do pedido de proteção internacional pode ser feita por ordem de prioridade, de acordo com os princípios e garantias fundamentais enunciados no capítulo II, em especial se </w:t>
            </w:r>
            <w:r w:rsidRPr="002246FA">
              <w:rPr>
                <w:b/>
                <w:i/>
                <w:color w:val="auto"/>
              </w:rPr>
              <w:t>o requerente tiver necessidades de acolhimento especiais, na aceção do artigo 20.º da Diretiva XXX/XXX/UE (Diretiva Condições de Acolhimento), ou carecer de garantias processuais especiais, em conformidade com os artigos 19.º a 22.º do presente regulamento.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lastRenderedPageBreak/>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1099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5 – alínea 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a)</w:t>
            </w:r>
            <w:r w:rsidRPr="002246FA">
              <w:rPr>
                <w:color w:val="auto"/>
              </w:rPr>
              <w:tab/>
            </w:r>
            <w:r w:rsidRPr="002246FA">
              <w:rPr>
                <w:b/>
                <w:i/>
                <w:color w:val="auto"/>
              </w:rPr>
              <w:t>For provável que o pedido esteja bem fundamentado;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1100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Marina Albiol Guzmán</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5 – alínea 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a)</w:t>
            </w:r>
            <w:r w:rsidRPr="002246FA">
              <w:rPr>
                <w:color w:val="auto"/>
              </w:rPr>
              <w:tab/>
            </w:r>
            <w:r w:rsidRPr="002246FA">
              <w:rPr>
                <w:b/>
                <w:i/>
                <w:color w:val="auto"/>
              </w:rPr>
              <w:t>For provável que o pedido esteja bem fundamentado;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1101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5 – alínea a)</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w:t>
            </w:r>
            <w:r w:rsidRPr="002246FA">
              <w:rPr>
                <w:color w:val="auto"/>
              </w:rPr>
              <w:tab/>
              <w:t>For provável que o pedido esteja bem fundamentado;</w:t>
            </w:r>
          </w:p>
        </w:tc>
        <w:tc>
          <w:tcPr>
            <w:tcW w:w="4876" w:type="dxa"/>
          </w:tcPr>
          <w:p w:rsidR="001F35D4" w:rsidRPr="002246FA" w:rsidRDefault="001F35D4" w:rsidP="00B4092F">
            <w:pPr>
              <w:pStyle w:val="Normal6"/>
              <w:rPr>
                <w:color w:val="auto"/>
              </w:rPr>
            </w:pPr>
            <w:r w:rsidRPr="002246FA">
              <w:rPr>
                <w:color w:val="auto"/>
              </w:rPr>
              <w:t>(a)</w:t>
            </w:r>
            <w:r w:rsidRPr="002246FA">
              <w:rPr>
                <w:color w:val="auto"/>
              </w:rPr>
              <w:tab/>
              <w:t xml:space="preserve">For provável </w:t>
            </w:r>
            <w:r w:rsidRPr="002246FA">
              <w:rPr>
                <w:b/>
                <w:i/>
                <w:color w:val="auto"/>
              </w:rPr>
              <w:t>numa avaliação prima facie</w:t>
            </w:r>
            <w:r w:rsidRPr="002246FA">
              <w:rPr>
                <w:color w:val="auto"/>
              </w:rPr>
              <w:t xml:space="preserve"> que o pedido esteja bem fundamentado;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lastRenderedPageBreak/>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1102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5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(b)</w:t>
            </w:r>
            <w:r w:rsidRPr="002246FA">
              <w:rPr>
                <w:color w:val="auto"/>
              </w:rPr>
              <w:tab/>
            </w:r>
            <w:r w:rsidRPr="002246FA">
              <w:rPr>
                <w:b/>
                <w:i/>
                <w:color w:val="auto"/>
              </w:rPr>
              <w:t>O requerente tiver necessidades de acolhimento especiais, na aceção do artigo 20.º da Diretiva XXX/XXX/UE (Diretiva Condições de Acolhimento), ou carecer de garantias processuais especiais, sobretudo se for menor não acompanhado.</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1103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Kati Piri, Caterina Chinnici, Ana Gomes, Josef Weidenholzer</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5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(b)</w:t>
            </w:r>
            <w:r w:rsidRPr="002246FA">
              <w:rPr>
                <w:color w:val="auto"/>
              </w:rPr>
              <w:tab/>
              <w:t xml:space="preserve">O requerente tiver necessidades de acolhimento </w:t>
            </w:r>
            <w:r w:rsidRPr="002246FA">
              <w:rPr>
                <w:b/>
                <w:i/>
                <w:color w:val="auto"/>
              </w:rPr>
              <w:t>especiais</w:t>
            </w:r>
            <w:r w:rsidRPr="002246FA">
              <w:rPr>
                <w:color w:val="auto"/>
              </w:rPr>
              <w:t>, na aceção do artigo 20.º da Diretiva XXX/XXX/UE (Diretiva Condições de Acolhimento), ou carecer de garantias processuais especiais, sobretudo se for menor não acompanhado.</w:t>
            </w:r>
          </w:p>
        </w:tc>
        <w:tc>
          <w:tcPr>
            <w:tcW w:w="4876" w:type="dxa"/>
          </w:tcPr>
          <w:p w:rsidR="001F35D4" w:rsidRPr="002246FA" w:rsidRDefault="001F35D4" w:rsidP="00B4092F">
            <w:pPr>
              <w:pStyle w:val="Normal6"/>
              <w:rPr>
                <w:color w:val="auto"/>
              </w:rPr>
            </w:pPr>
            <w:r w:rsidRPr="002246FA">
              <w:rPr>
                <w:color w:val="auto"/>
              </w:rPr>
              <w:t>(b)</w:t>
            </w:r>
            <w:r w:rsidRPr="002246FA">
              <w:rPr>
                <w:color w:val="auto"/>
              </w:rPr>
              <w:tab/>
              <w:t xml:space="preserve">O requerente tiver necessidades de acolhimento </w:t>
            </w:r>
            <w:r w:rsidRPr="002246FA">
              <w:rPr>
                <w:b/>
                <w:i/>
                <w:color w:val="auto"/>
              </w:rPr>
              <w:t>específicas</w:t>
            </w:r>
            <w:r w:rsidRPr="002246FA">
              <w:rPr>
                <w:color w:val="auto"/>
              </w:rPr>
              <w:t xml:space="preserve">, na aceção do artigo 20.º da Diretiva XXX/XXX/UE (Diretiva Condições de Acolhimento), ou carecer de garantias processuais especiais </w:t>
            </w:r>
            <w:r w:rsidRPr="002246FA">
              <w:rPr>
                <w:b/>
                <w:i/>
                <w:color w:val="auto"/>
              </w:rPr>
              <w:t>em conformidade com os artigos 19.º a 22.º do presente regulamento</w:t>
            </w:r>
            <w:r w:rsidRPr="002246FA">
              <w:rPr>
                <w:color w:val="auto"/>
              </w:rPr>
              <w:t>, sobretudo se for menor não acompanhado.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Por razões de coerência com as alterações anteriores.</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1104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Jeroen Lenaers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lastRenderedPageBreak/>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5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(b)</w:t>
            </w:r>
            <w:r w:rsidRPr="002246FA">
              <w:rPr>
                <w:color w:val="auto"/>
              </w:rPr>
              <w:tab/>
              <w:t>O requerente tiver necessidades de acolhimento especiais, na aceção do artigo 20.º da Diretiva XXX/XXX/UE (Diretiva Condições de Acolhimento), ou carecer de garantias processuais especiais, sobretudo se for menor não acompanhado.</w:t>
            </w:r>
          </w:p>
        </w:tc>
        <w:tc>
          <w:tcPr>
            <w:tcW w:w="4876" w:type="dxa"/>
          </w:tcPr>
          <w:p w:rsidR="001F35D4" w:rsidRPr="002246FA" w:rsidRDefault="001F35D4" w:rsidP="00B4092F">
            <w:pPr>
              <w:pStyle w:val="Normal6"/>
              <w:rPr>
                <w:color w:val="auto"/>
              </w:rPr>
            </w:pPr>
            <w:r w:rsidRPr="002246FA">
              <w:rPr>
                <w:color w:val="auto"/>
              </w:rPr>
              <w:t>(b)</w:t>
            </w:r>
            <w:r w:rsidRPr="002246FA">
              <w:rPr>
                <w:color w:val="auto"/>
              </w:rPr>
              <w:tab/>
              <w:t xml:space="preserve">O requerente tiver necessidades de acolhimento especiais, na aceção do artigo 20.º da Diretiva XXX/XXX/UE (Diretiva Condições de Acolhimento), ou carecer de garantias processuais especiais </w:t>
            </w:r>
            <w:r w:rsidRPr="002246FA">
              <w:rPr>
                <w:b/>
                <w:i/>
                <w:color w:val="auto"/>
              </w:rPr>
              <w:t>nos termos dos artigos 19.º a 22.º do presente regulamento</w:t>
            </w:r>
            <w:r w:rsidRPr="002246FA">
              <w:rPr>
                <w:color w:val="auto"/>
              </w:rPr>
              <w:t>, sobretudo se for menor não acompanhado.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1105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5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(b)</w:t>
            </w:r>
            <w:r w:rsidRPr="002246FA">
              <w:rPr>
                <w:color w:val="auto"/>
              </w:rPr>
              <w:tab/>
              <w:t>O requerente tiver necessidades de acolhimento especiais, na aceção do artigo 20.º da Diretiva XXX/XXX/UE (Diretiva Condições de Acolhimento), ou carecer de garantias processuais especiais</w:t>
            </w:r>
            <w:r w:rsidRPr="002246FA">
              <w:rPr>
                <w:b/>
                <w:i/>
                <w:color w:val="auto"/>
              </w:rPr>
              <w:t>, sobretudo se for menor não acompanhado.</w:t>
            </w:r>
          </w:p>
        </w:tc>
        <w:tc>
          <w:tcPr>
            <w:tcW w:w="4876" w:type="dxa"/>
          </w:tcPr>
          <w:p w:rsidR="001F35D4" w:rsidRPr="002246FA" w:rsidRDefault="001F35D4" w:rsidP="00B4092F">
            <w:pPr>
              <w:pStyle w:val="Normal6"/>
              <w:rPr>
                <w:color w:val="auto"/>
              </w:rPr>
            </w:pPr>
            <w:r w:rsidRPr="002246FA">
              <w:rPr>
                <w:color w:val="auto"/>
              </w:rPr>
              <w:t>(b)</w:t>
            </w:r>
            <w:r w:rsidRPr="002246FA">
              <w:rPr>
                <w:color w:val="auto"/>
              </w:rPr>
              <w:tab/>
              <w:t>O requerente tiver necessidades de acolhimento especiais, na aceção do artigo 20.º da Diretiva XXX/XXX/UE (Diretiva Condições de Acolhimento), ou carecer de garantias processuais especiais.</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1106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Cecilia Wikström, Sophia in 't Veld, Angelika Mlinar, Filiz Hyusmenova</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5 – alínea b)</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(b)</w:t>
            </w:r>
            <w:r w:rsidRPr="002246FA">
              <w:rPr>
                <w:color w:val="auto"/>
              </w:rPr>
              <w:tab/>
              <w:t xml:space="preserve">O requerente tiver necessidades de acolhimento </w:t>
            </w:r>
            <w:r w:rsidRPr="002246FA">
              <w:rPr>
                <w:b/>
                <w:i/>
                <w:color w:val="auto"/>
              </w:rPr>
              <w:t>especiais</w:t>
            </w:r>
            <w:r w:rsidRPr="002246FA">
              <w:rPr>
                <w:color w:val="auto"/>
              </w:rPr>
              <w:t xml:space="preserve">, na aceção do artigo 20.º da Diretiva XXX/XXX/UE (Diretiva Condições de Acolhimento), ou carecer de </w:t>
            </w:r>
            <w:r w:rsidRPr="002246FA">
              <w:rPr>
                <w:color w:val="auto"/>
              </w:rPr>
              <w:lastRenderedPageBreak/>
              <w:t xml:space="preserve">garantias processuais </w:t>
            </w:r>
            <w:r w:rsidRPr="002246FA">
              <w:rPr>
                <w:b/>
                <w:i/>
                <w:color w:val="auto"/>
              </w:rPr>
              <w:t>especiais</w:t>
            </w:r>
            <w:r w:rsidRPr="002246FA">
              <w:rPr>
                <w:color w:val="auto"/>
              </w:rPr>
              <w:t>, sobretudo se for menor não acompanhado.</w:t>
            </w:r>
          </w:p>
        </w:tc>
        <w:tc>
          <w:tcPr>
            <w:tcW w:w="4876" w:type="dxa"/>
          </w:tcPr>
          <w:p w:rsidR="001F35D4" w:rsidRPr="002246FA" w:rsidRDefault="001F35D4" w:rsidP="00B4092F">
            <w:pPr>
              <w:pStyle w:val="Normal6"/>
              <w:rPr>
                <w:color w:val="auto"/>
              </w:rPr>
            </w:pPr>
            <w:r w:rsidRPr="002246FA">
              <w:rPr>
                <w:color w:val="auto"/>
              </w:rPr>
              <w:lastRenderedPageBreak/>
              <w:t>(b)</w:t>
            </w:r>
            <w:r w:rsidRPr="002246FA">
              <w:rPr>
                <w:color w:val="auto"/>
              </w:rPr>
              <w:tab/>
              <w:t xml:space="preserve">O requerente tiver necessidades de acolhimento </w:t>
            </w:r>
            <w:r w:rsidRPr="002246FA">
              <w:rPr>
                <w:b/>
                <w:i/>
                <w:color w:val="auto"/>
              </w:rPr>
              <w:t>específicas</w:t>
            </w:r>
            <w:r w:rsidRPr="002246FA">
              <w:rPr>
                <w:color w:val="auto"/>
              </w:rPr>
              <w:t xml:space="preserve">, na aceção do artigo 20.º da Diretiva XXX/XXX/UE (Diretiva Condições de Acolhimento), ou carecer de garantias processuais </w:t>
            </w:r>
            <w:r w:rsidRPr="002246FA">
              <w:rPr>
                <w:b/>
                <w:i/>
                <w:color w:val="auto"/>
              </w:rPr>
              <w:lastRenderedPageBreak/>
              <w:t>específicas</w:t>
            </w:r>
            <w:r w:rsidRPr="002246FA">
              <w:rPr>
                <w:color w:val="auto"/>
              </w:rPr>
              <w:t>, sobretudo se for menor não acompanhado.</w:t>
            </w:r>
          </w:p>
        </w:tc>
      </w:tr>
    </w:tbl>
    <w:p w:rsidR="001F35D4" w:rsidRPr="002246FA" w:rsidRDefault="001F35D4" w:rsidP="001F35D4">
      <w:pPr>
        <w:pStyle w:val="Olang"/>
        <w:rPr>
          <w:color w:val="auto"/>
        </w:rPr>
      </w:pPr>
      <w:r w:rsidRPr="002246FA">
        <w:rPr>
          <w:color w:val="auto"/>
        </w:rPr>
        <w:lastRenderedPageBreak/>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Harmoniza a terminologia com a utilizada na posição do PE relativa a outros instrumentos SECA, designadamente a Diretiva Condições de Acolhimento</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1107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Carlos Coelho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5-A (novo)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5-A.</w:t>
            </w:r>
            <w:r w:rsidRPr="002246FA">
              <w:rPr>
                <w:color w:val="auto"/>
              </w:rPr>
              <w:tab/>
            </w:r>
            <w:r w:rsidRPr="002246FA">
              <w:rPr>
                <w:b/>
                <w:i/>
                <w:color w:val="auto"/>
              </w:rPr>
              <w:t>A Agência da União Europeia para o Asilo deve funcionar como um centro de recolha de informação relevante, fiável, objetiva, rigorosa e atualizada sobre países terceiros relevantes de forma transparente e imparcial, fazendo uso da informação pertinente, incluindo informação especificamente relacionada com as crianças ou com o género, assim como informação específica respeitante às pessoas que pertencem a grupos vulneráveis, conforme o disposto nos artigos 8.º e 9.º do Regulamento (UE) XXX/XXX (Regulamento da Agência da União Europeia para o Asilo).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1108</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Carlos Coelho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33 – n.º 5-B (novo)</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p>
        </w:tc>
        <w:tc>
          <w:tcPr>
            <w:tcW w:w="4876" w:type="dxa"/>
          </w:tcPr>
          <w:p w:rsidR="001F35D4" w:rsidRPr="002246FA" w:rsidRDefault="001F35D4" w:rsidP="00B4092F">
            <w:pPr>
              <w:pStyle w:val="Normal6"/>
              <w:rPr>
                <w:color w:val="auto"/>
              </w:rPr>
            </w:pPr>
            <w:r w:rsidRPr="002246FA">
              <w:rPr>
                <w:b/>
                <w:i/>
                <w:color w:val="auto"/>
              </w:rPr>
              <w:t>5-B.</w:t>
            </w:r>
            <w:r w:rsidRPr="002246FA">
              <w:rPr>
                <w:color w:val="auto"/>
              </w:rPr>
              <w:tab/>
            </w:r>
            <w:r w:rsidRPr="002246FA">
              <w:rPr>
                <w:b/>
                <w:i/>
                <w:color w:val="auto"/>
              </w:rPr>
              <w:t>A Agência da União Europeia para o Asilo deve levar a cabo análises periódicas da situação nos países terceiros que figuram na lista comum da UE de países de origem seguros, estabelecida pelo Regulamento (UE) n.º XXX/XXX [SCO/APR] ou que como tal sejam designados a nível da União nos termos do Regulamento (UE) n.º XXX/XXX [APR], incluindo os que tenham sido suspensos pela Comissão e os que foram retirados dessa lista.</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1109</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Sergei Stanishev</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34 – n.º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1.</w:t>
            </w:r>
            <w:r w:rsidRPr="002246FA">
              <w:rPr>
                <w:color w:val="auto"/>
              </w:rPr>
              <w:tab/>
            </w:r>
            <w:r w:rsidRPr="002246FA">
              <w:rPr>
                <w:b/>
                <w:i/>
                <w:color w:val="auto"/>
              </w:rPr>
              <w:t>A análise para determinar a admissibilidade do pedido, em conformidade com o artigo 36.º, n.º 1, não deve demorar mais de um mês a contar da apresentação do pedido.</w:t>
            </w:r>
          </w:p>
        </w:tc>
        <w:tc>
          <w:tcPr>
            <w:tcW w:w="4876" w:type="dxa"/>
          </w:tcPr>
          <w:p w:rsidR="001F35D4" w:rsidRPr="002246FA" w:rsidRDefault="001F35D4" w:rsidP="00B4092F">
            <w:pPr>
              <w:pStyle w:val="Normal6"/>
              <w:rPr>
                <w:color w:val="auto"/>
              </w:rPr>
            </w:pPr>
            <w:r w:rsidRPr="002246FA">
              <w:rPr>
                <w:b/>
                <w:i/>
                <w:color w:val="auto"/>
              </w:rPr>
              <w:t>Suprimido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O prazo para essa análise deve ser de dez dias úteis nos casos em que, nos termos do artigo 3.º, n.º 3, alínea a), do Regulamento (UE) n.º XXX/XXX (Regulamento de Dublim), o Estado-Membro do primeiro pedido aplicar o conceito de primeiro país de asilo ou de país terceiro seguro referidos no artigo 36.º, n.º 1, alíneas a) e b).</w:t>
            </w:r>
          </w:p>
        </w:tc>
        <w:tc>
          <w:tcPr>
            <w:tcW w:w="4876" w:type="dxa"/>
          </w:tcPr>
          <w:p w:rsidR="001F35D4" w:rsidRPr="002246FA" w:rsidRDefault="001F35D4" w:rsidP="00B4092F">
            <w:pPr>
              <w:pStyle w:val="Normal6"/>
              <w:rPr>
                <w:color w:val="auto"/>
              </w:rPr>
            </w:pP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Em conformidade com alterações anteriores tendentes a suprimir as verificações de admissibilidade a título de requisito prévio para a aplicação do Regulamento de Dublim.</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lastRenderedPageBreak/>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1110</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34 – n.º 1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 análise para determinar a admissibilidade do pedido, em conformidade com o artigo 36.º, n.º 1, não deve demorar mais de um mês a contar da apresentação do pedido.</w:t>
            </w:r>
          </w:p>
        </w:tc>
        <w:tc>
          <w:tcPr>
            <w:tcW w:w="4876" w:type="dxa"/>
          </w:tcPr>
          <w:p w:rsidR="001F35D4" w:rsidRPr="002246FA" w:rsidRDefault="001F35D4" w:rsidP="00B4092F">
            <w:pPr>
              <w:pStyle w:val="Normal6"/>
              <w:rPr>
                <w:color w:val="auto"/>
              </w:rPr>
            </w:pPr>
            <w:r w:rsidRPr="002246FA">
              <w:rPr>
                <w:color w:val="auto"/>
              </w:rPr>
              <w:t xml:space="preserve">A análise para determinar a admissibilidade do pedido, em conformidade com o artigo 36.º, n.º 1, não deve demorar mais de um mês a contar da apresentação do pedido. </w:t>
            </w:r>
            <w:r w:rsidRPr="002246FA">
              <w:rPr>
                <w:b/>
                <w:i/>
                <w:color w:val="auto"/>
              </w:rPr>
              <w:t>Caso não determine a admissibilidade do pedido no espaço de um mês, a autoridade responsável deve prosseguir a análise do pedido nos termos do disposto nos n.</w:t>
            </w:r>
            <w:r w:rsidRPr="002246FA">
              <w:rPr>
                <w:b/>
                <w:i/>
                <w:color w:val="auto"/>
                <w:vertAlign w:val="superscript"/>
              </w:rPr>
              <w:t>os</w:t>
            </w:r>
            <w:r w:rsidRPr="002246FA">
              <w:rPr>
                <w:b/>
                <w:i/>
                <w:color w:val="auto"/>
              </w:rPr>
              <w:t xml:space="preserve"> 2 e 3 e no artigo</w:t>
            </w:r>
            <w:r w:rsidR="002652B1" w:rsidRPr="002246FA">
              <w:rPr>
                <w:b/>
                <w:i/>
                <w:color w:val="auto"/>
              </w:rPr>
              <w:t xml:space="preserve"> 37.º</w:t>
            </w:r>
            <w:r w:rsidRPr="002246FA">
              <w:rPr>
                <w:b/>
                <w:i/>
                <w:color w:val="auto"/>
              </w:rPr>
              <w:t>, informando o requerente em conformidade.</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1111</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Caterina Chinnici,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34 – n.º 1 – parágrafo 1</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A análise para determinar a admissibilidade do pedido, em conformidade com o artigo 36.º, n.º 1, não deve demorar mais de um mês a contar da apresentação do pedido.</w:t>
            </w:r>
          </w:p>
        </w:tc>
        <w:tc>
          <w:tcPr>
            <w:tcW w:w="4876" w:type="dxa"/>
          </w:tcPr>
          <w:p w:rsidR="001F35D4" w:rsidRPr="002246FA" w:rsidRDefault="001F35D4" w:rsidP="00B4092F">
            <w:pPr>
              <w:pStyle w:val="Normal6"/>
              <w:rPr>
                <w:color w:val="auto"/>
              </w:rPr>
            </w:pPr>
            <w:r w:rsidRPr="002246FA">
              <w:rPr>
                <w:b/>
                <w:i/>
                <w:color w:val="auto"/>
              </w:rPr>
              <w:t>Se possível,</w:t>
            </w:r>
            <w:r w:rsidRPr="002246FA">
              <w:rPr>
                <w:color w:val="auto"/>
              </w:rPr>
              <w:t xml:space="preserve"> a análise para determinar a admissibilidade do pedido, em conformidade com o artigo 36.º, n.º 1, não deve demorar mais de um mês a contar da apresentação do pedido.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Em conformidade com outras alterações tendentes a tornar opcionais as verificações de admissibilidade. Um prazo para análise da admissibilidade só é aplicável no caso de a mesma ser verificada.</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lastRenderedPageBreak/>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1112</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34 – n.º 1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O prazo para essa análise deve ser de dez dias úteis nos casos em que, nos termos do artigo 3.º, n.º 3, alínea a), do Regulamento (UE) n.º XXX/XXX (Regulamento de Dublim), o Estado-Membro do primeiro pedido aplicar o conceito de primeiro país de asilo ou de país terceiro seguro referidos no artigo 36.º, n.º 1, alíneas a) e b).</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pPr>
        <w:pStyle w:val="JustificationTitle"/>
        <w:rPr>
          <w:color w:val="auto"/>
        </w:rPr>
      </w:pPr>
      <w:r w:rsidRPr="002246FA">
        <w:rPr>
          <w:rStyle w:val="HideTWBExt"/>
          <w:color w:val="auto"/>
        </w:rPr>
        <w:t>&lt;TitreJust&gt;</w:t>
      </w:r>
      <w:r w:rsidRPr="002246FA">
        <w:rPr>
          <w:color w:val="auto"/>
        </w:rPr>
        <w:t>Justificação</w:t>
      </w:r>
      <w:r w:rsidRPr="002246FA">
        <w:rPr>
          <w:rStyle w:val="HideTWBExt"/>
          <w:color w:val="auto"/>
        </w:rPr>
        <w:t>&lt;/TitreJust&gt;</w:t>
      </w:r>
    </w:p>
    <w:p w:rsidR="001F35D4" w:rsidRPr="002246FA" w:rsidRDefault="001F35D4" w:rsidP="001F35D4">
      <w:pPr>
        <w:pStyle w:val="Normal12Italic"/>
        <w:rPr>
          <w:color w:val="auto"/>
        </w:rPr>
      </w:pPr>
      <w:r w:rsidRPr="002246FA">
        <w:rPr>
          <w:color w:val="auto"/>
        </w:rPr>
        <w:t>Independentemente das razões que levem a que se proceda à verificação da admissibilidade, esta deve integrar uma avaliação individual do pedido. Sempre que haja lugar a verificação de admissibilidade, o prazo para o efeito deve ser uniforme.</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1113</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34 – n.º 1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O prazo para essa análise deve ser de dez dias úteis nos casos em que, nos termos do artigo 3.º, n.º 3, alínea a), do Regulamento (UE) n.º XXX/XXX (Regulamento de Dublim), o Estado-Membro do primeiro pedido aplicar o conceito de primeiro país de asilo ou de país terceiro seguro referidos no artigo 36.º, n.º 1, alíneas a) e b).</w:t>
            </w:r>
          </w:p>
        </w:tc>
        <w:tc>
          <w:tcPr>
            <w:tcW w:w="4876" w:type="dxa"/>
          </w:tcPr>
          <w:p w:rsidR="001F35D4" w:rsidRPr="002246FA" w:rsidRDefault="001F35D4" w:rsidP="00B4092F">
            <w:pPr>
              <w:pStyle w:val="Normal6"/>
              <w:rPr>
                <w:color w:val="auto"/>
              </w:rPr>
            </w:pPr>
            <w:r w:rsidRPr="002246FA">
              <w:rPr>
                <w:b/>
                <w:i/>
                <w:color w:val="auto"/>
              </w:rPr>
              <w:t>Suprimido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lastRenderedPageBreak/>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1114</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34 – n.º 1 – parágrafo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 xml:space="preserve">O prazo para essa análise deve ser de dez dias </w:t>
            </w:r>
            <w:r w:rsidRPr="002246FA">
              <w:rPr>
                <w:b/>
                <w:i/>
                <w:color w:val="auto"/>
              </w:rPr>
              <w:t>úteis</w:t>
            </w:r>
            <w:r w:rsidRPr="002246FA">
              <w:rPr>
                <w:color w:val="auto"/>
              </w:rPr>
              <w:t xml:space="preserve"> nos casos em que, nos termos do artigo 3.º, n.º 3, alínea a), do Regulamento (UE) n.º XXX/XXX (Regulamento de Dublim), o Estado-Membro do primeiro pedido aplicar o conceito de primeiro país de asilo ou de país terceiro seguro referidos no artigo 36.º, n.º 1, alíneas a) e b).</w:t>
            </w:r>
          </w:p>
        </w:tc>
        <w:tc>
          <w:tcPr>
            <w:tcW w:w="4876" w:type="dxa"/>
          </w:tcPr>
          <w:p w:rsidR="001F35D4" w:rsidRPr="002246FA" w:rsidRDefault="001F35D4" w:rsidP="00B4092F">
            <w:pPr>
              <w:pStyle w:val="Normal6"/>
              <w:rPr>
                <w:color w:val="auto"/>
              </w:rPr>
            </w:pPr>
            <w:r w:rsidRPr="002246FA">
              <w:rPr>
                <w:color w:val="auto"/>
              </w:rPr>
              <w:t xml:space="preserve">O prazo para essa análise deve ser de dez dias </w:t>
            </w:r>
            <w:r w:rsidRPr="002246FA">
              <w:rPr>
                <w:b/>
                <w:i/>
                <w:color w:val="auto"/>
              </w:rPr>
              <w:t>seguidos</w:t>
            </w:r>
            <w:r w:rsidRPr="002246FA">
              <w:rPr>
                <w:color w:val="auto"/>
              </w:rPr>
              <w:t xml:space="preserve"> nos casos em que, nos termos do artigo 3.º, n.º 3, alínea a), do Regulamento (UE) n.º XXX/XXX (Regulamento de Dublim), o Estado-Membro do primeiro pedido aplicar o conceito de primeiro país de asilo ou de país terceiro seguro referidos no artigo 36.º, n.º 1, alíneas a) e b).</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1115</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Jussi Halla-aho</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34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A autoridade responsável pela decisão deve assegurar que a análise do mérito é concluída o mais rapidamente possível, no máximo </w:t>
            </w:r>
            <w:r w:rsidRPr="002246FA">
              <w:rPr>
                <w:b/>
                <w:i/>
                <w:color w:val="auto"/>
              </w:rPr>
              <w:t>seis</w:t>
            </w:r>
            <w:r w:rsidRPr="002246FA">
              <w:rPr>
                <w:color w:val="auto"/>
              </w:rPr>
              <w:t xml:space="preserve"> meses a contar da apresentação do pedido, sem prejuízo da adequação e da exaustividade da apreciação.</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A autoridade responsável pela decisão deve assegurar que a análise do mérito é concluída o mais rapidamente possível, no máximo </w:t>
            </w:r>
            <w:r w:rsidRPr="002246FA">
              <w:rPr>
                <w:b/>
                <w:i/>
                <w:color w:val="auto"/>
              </w:rPr>
              <w:t>cinco</w:t>
            </w:r>
            <w:r w:rsidRPr="002246FA">
              <w:rPr>
                <w:color w:val="auto"/>
              </w:rPr>
              <w:t xml:space="preserve"> meses a contar da apresentação do pedido, sem prejuízo da adequação e da exaustividade da apreciação.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1116</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Péter Niedermüller, Josef Weidenholzer, Ana Gomes</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34 – n.º 2</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lastRenderedPageBreak/>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color w:val="auto"/>
              </w:rPr>
              <w:t>2.</w:t>
            </w:r>
            <w:r w:rsidRPr="002246FA">
              <w:rPr>
                <w:color w:val="auto"/>
              </w:rPr>
              <w:tab/>
              <w:t xml:space="preserve">A autoridade responsável pela decisão deve assegurar que a análise </w:t>
            </w:r>
            <w:r w:rsidRPr="002246FA">
              <w:rPr>
                <w:b/>
                <w:i/>
                <w:color w:val="auto"/>
              </w:rPr>
              <w:t>do mérito</w:t>
            </w:r>
            <w:r w:rsidRPr="002246FA">
              <w:rPr>
                <w:color w:val="auto"/>
              </w:rPr>
              <w:t xml:space="preserve"> é concluída o mais rapidamente possível, no máximo seis meses a contar da apresentação do pedido, sem prejuízo da adequação e da exaustividade da apreciação.</w:t>
            </w:r>
          </w:p>
        </w:tc>
        <w:tc>
          <w:tcPr>
            <w:tcW w:w="4876" w:type="dxa"/>
          </w:tcPr>
          <w:p w:rsidR="001F35D4" w:rsidRPr="002246FA" w:rsidRDefault="001F35D4" w:rsidP="00B4092F">
            <w:pPr>
              <w:pStyle w:val="Normal6"/>
              <w:rPr>
                <w:color w:val="auto"/>
              </w:rPr>
            </w:pPr>
            <w:r w:rsidRPr="002246FA">
              <w:rPr>
                <w:color w:val="auto"/>
              </w:rPr>
              <w:t>2.</w:t>
            </w:r>
            <w:r w:rsidRPr="002246FA">
              <w:rPr>
                <w:color w:val="auto"/>
              </w:rPr>
              <w:tab/>
              <w:t>A autoridade responsável pela decisão deve assegurar que a análise é concluída o mais rapidamente possível, no máximo seis meses a contar da apresentação do pedido, sem prejuízo da adequação e da exaustividade da apreciação.</w:t>
            </w: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1F35D4" w:rsidRPr="002246FA" w:rsidRDefault="001F35D4" w:rsidP="001F35D4">
      <w:r w:rsidRPr="002246FA">
        <w:rPr>
          <w:rStyle w:val="HideTWBExt"/>
          <w:color w:val="auto"/>
        </w:rPr>
        <w:t>&lt;/Amend&gt;</w:t>
      </w:r>
    </w:p>
    <w:p w:rsidR="001F35D4" w:rsidRPr="002246FA" w:rsidRDefault="001F35D4" w:rsidP="001F35D4">
      <w:pPr>
        <w:pStyle w:val="AMNumberTabs"/>
        <w:rPr>
          <w:color w:val="auto"/>
        </w:rPr>
      </w:pPr>
      <w:r w:rsidRPr="002246FA">
        <w:rPr>
          <w:rStyle w:val="HideTWBExt"/>
          <w:color w:val="auto"/>
        </w:rPr>
        <w:t>&lt;Amend&gt;</w:t>
      </w:r>
      <w:r w:rsidRPr="002246FA">
        <w:rPr>
          <w:color w:val="auto"/>
        </w:rPr>
        <w:t>Alteração</w:t>
      </w:r>
      <w:r w:rsidRPr="002246FA">
        <w:rPr>
          <w:color w:val="auto"/>
        </w:rPr>
        <w:tab/>
      </w:r>
      <w:r w:rsidRPr="002246FA">
        <w:rPr>
          <w:color w:val="auto"/>
        </w:rPr>
        <w:tab/>
      </w:r>
      <w:r w:rsidRPr="002246FA">
        <w:rPr>
          <w:rStyle w:val="HideTWBExt"/>
          <w:color w:val="auto"/>
        </w:rPr>
        <w:t>&lt;NumAm&gt;</w:t>
      </w:r>
      <w:r w:rsidRPr="002246FA">
        <w:rPr>
          <w:color w:val="auto"/>
        </w:rPr>
        <w:t>1117</w:t>
      </w:r>
      <w:r w:rsidRPr="002246FA">
        <w:rPr>
          <w:rStyle w:val="HideTWBExt"/>
          <w:color w:val="auto"/>
        </w:rPr>
        <w:t>&lt;/NumAm&gt;</w:t>
      </w:r>
    </w:p>
    <w:p w:rsidR="001F35D4" w:rsidRPr="002246FA" w:rsidRDefault="001F35D4" w:rsidP="001F35D4">
      <w:pPr>
        <w:pStyle w:val="NormalBold"/>
        <w:rPr>
          <w:color w:val="auto"/>
        </w:rPr>
      </w:pPr>
      <w:r w:rsidRPr="002246FA">
        <w:rPr>
          <w:rStyle w:val="HideTWBExt"/>
          <w:color w:val="auto"/>
        </w:rPr>
        <w:t>&lt;RepeatBlock-By&gt;&lt;Members&gt;</w:t>
      </w:r>
      <w:r w:rsidRPr="002246FA">
        <w:rPr>
          <w:color w:val="auto"/>
        </w:rPr>
        <w:t>Ska Keller</w:t>
      </w:r>
      <w:r w:rsidRPr="002246FA">
        <w:rPr>
          <w:rStyle w:val="HideTWBExt"/>
          <w:color w:val="auto"/>
        </w:rPr>
        <w:t>&lt;/Members&gt;</w:t>
      </w:r>
    </w:p>
    <w:p w:rsidR="001F35D4" w:rsidRPr="002246FA" w:rsidRDefault="001F35D4" w:rsidP="001F35D4">
      <w:r w:rsidRPr="002246FA">
        <w:rPr>
          <w:rStyle w:val="HideTWBExt"/>
          <w:color w:val="auto"/>
        </w:rPr>
        <w:t>&lt;AuNomDe&gt;</w:t>
      </w:r>
      <w:r w:rsidRPr="002246FA">
        <w:rPr>
          <w:rStyle w:val="HideTWBInt"/>
          <w:color w:val="auto"/>
        </w:rPr>
        <w:t>{Verts/ALE}</w:t>
      </w:r>
      <w:r w:rsidRPr="002246FA">
        <w:t>em nome do Grupo Verts/ALE</w:t>
      </w:r>
      <w:r w:rsidRPr="002246FA">
        <w:rPr>
          <w:rStyle w:val="HideTWBExt"/>
          <w:color w:val="auto"/>
        </w:rPr>
        <w:t>&lt;/AuNomDe&gt;</w:t>
      </w:r>
    </w:p>
    <w:p w:rsidR="001F35D4" w:rsidRPr="002246FA" w:rsidRDefault="001F35D4" w:rsidP="001F35D4">
      <w:pPr>
        <w:pStyle w:val="NormalBold"/>
        <w:rPr>
          <w:color w:val="auto"/>
        </w:rPr>
      </w:pPr>
      <w:r w:rsidRPr="002246FA">
        <w:rPr>
          <w:rStyle w:val="HideTWBExt"/>
          <w:color w:val="auto"/>
        </w:rPr>
        <w:t>&lt;Members&gt;</w:t>
      </w:r>
      <w:r w:rsidRPr="002246FA">
        <w:rPr>
          <w:color w:val="auto"/>
        </w:rPr>
        <w:t>Judith Sargentini</w:t>
      </w:r>
      <w:r w:rsidRPr="002246FA">
        <w:rPr>
          <w:rStyle w:val="HideTWBExt"/>
          <w:color w:val="auto"/>
        </w:rPr>
        <w:t>&lt;/Members&gt;</w:t>
      </w:r>
    </w:p>
    <w:p w:rsidR="001F35D4" w:rsidRPr="002246FA" w:rsidRDefault="001F35D4" w:rsidP="001F35D4">
      <w:pPr>
        <w:pStyle w:val="NormalBold"/>
        <w:rPr>
          <w:color w:val="auto"/>
        </w:rPr>
      </w:pPr>
      <w:r w:rsidRPr="002246FA">
        <w:rPr>
          <w:rStyle w:val="HideTWBExt"/>
          <w:color w:val="auto"/>
        </w:rPr>
        <w:t>&lt;/RepeatBlock-By&gt;</w:t>
      </w:r>
    </w:p>
    <w:p w:rsidR="001F35D4" w:rsidRPr="002246FA" w:rsidRDefault="001F35D4" w:rsidP="001F35D4">
      <w:pPr>
        <w:pStyle w:val="NormalBold"/>
        <w:rPr>
          <w:color w:val="auto"/>
        </w:rPr>
      </w:pPr>
      <w:r w:rsidRPr="002246FA">
        <w:rPr>
          <w:rStyle w:val="HideTWBExt"/>
          <w:color w:val="auto"/>
        </w:rPr>
        <w:t>&lt;DocAmend&gt;</w:t>
      </w:r>
      <w:r w:rsidRPr="002246FA">
        <w:rPr>
          <w:color w:val="auto"/>
        </w:rPr>
        <w:t>Proposta de regulamento</w:t>
      </w:r>
      <w:r w:rsidRPr="002246FA">
        <w:rPr>
          <w:rStyle w:val="HideTWBExt"/>
          <w:color w:val="auto"/>
        </w:rPr>
        <w:t>&lt;/DocAmend&gt;</w:t>
      </w:r>
    </w:p>
    <w:p w:rsidR="001F35D4" w:rsidRPr="002246FA" w:rsidRDefault="001F35D4" w:rsidP="001F35D4">
      <w:pPr>
        <w:pStyle w:val="NormalBold"/>
        <w:rPr>
          <w:color w:val="auto"/>
        </w:rPr>
      </w:pPr>
      <w:r w:rsidRPr="002246FA">
        <w:rPr>
          <w:rStyle w:val="HideTWBExt"/>
          <w:color w:val="auto"/>
        </w:rPr>
        <w:t>&lt;Article&gt;</w:t>
      </w:r>
      <w:r w:rsidRPr="002246FA">
        <w:rPr>
          <w:color w:val="auto"/>
        </w:rPr>
        <w:t>Artigo 34 – n.º 3</w:t>
      </w:r>
      <w:r w:rsidRPr="002246FA">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7158" w:rsidRPr="002246FA" w:rsidTr="00B4092F">
        <w:trPr>
          <w:trHeight w:hRule="exact" w:val="240"/>
          <w:jc w:val="center"/>
        </w:trPr>
        <w:tc>
          <w:tcPr>
            <w:tcW w:w="9752" w:type="dxa"/>
            <w:gridSpan w:val="2"/>
          </w:tcPr>
          <w:p w:rsidR="001F35D4" w:rsidRPr="002246FA" w:rsidRDefault="001F35D4" w:rsidP="00B4092F"/>
        </w:tc>
      </w:tr>
      <w:tr w:rsidR="002A7158" w:rsidRPr="002246FA" w:rsidTr="00B4092F">
        <w:trPr>
          <w:trHeight w:val="240"/>
          <w:jc w:val="center"/>
        </w:trPr>
        <w:tc>
          <w:tcPr>
            <w:tcW w:w="4876" w:type="dxa"/>
          </w:tcPr>
          <w:p w:rsidR="001F35D4" w:rsidRPr="002246FA" w:rsidRDefault="001F35D4" w:rsidP="00B4092F">
            <w:pPr>
              <w:pStyle w:val="ColumnHeading"/>
              <w:rPr>
                <w:color w:val="auto"/>
              </w:rPr>
            </w:pPr>
            <w:r w:rsidRPr="002246FA">
              <w:rPr>
                <w:color w:val="auto"/>
              </w:rPr>
              <w:t>Texto da Comissão</w:t>
            </w:r>
          </w:p>
        </w:tc>
        <w:tc>
          <w:tcPr>
            <w:tcW w:w="4876" w:type="dxa"/>
          </w:tcPr>
          <w:p w:rsidR="001F35D4" w:rsidRPr="002246FA" w:rsidRDefault="001F35D4" w:rsidP="00B4092F">
            <w:pPr>
              <w:pStyle w:val="ColumnHeading"/>
              <w:rPr>
                <w:color w:val="auto"/>
              </w:rPr>
            </w:pPr>
            <w:r w:rsidRPr="002246FA">
              <w:rPr>
                <w:color w:val="auto"/>
              </w:rPr>
              <w:t>Alteração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3.</w:t>
            </w:r>
            <w:r w:rsidRPr="002246FA">
              <w:rPr>
                <w:color w:val="auto"/>
              </w:rPr>
              <w:tab/>
            </w:r>
            <w:r w:rsidRPr="002246FA">
              <w:rPr>
                <w:b/>
                <w:i/>
                <w:color w:val="auto"/>
              </w:rPr>
              <w:t>A autoridade responsável pela decisão pode prorrogar este prazo de seis meses por um máximo de três meses, sempre que:</w:t>
            </w:r>
          </w:p>
        </w:tc>
        <w:tc>
          <w:tcPr>
            <w:tcW w:w="4876" w:type="dxa"/>
          </w:tcPr>
          <w:p w:rsidR="001F35D4" w:rsidRPr="002246FA" w:rsidRDefault="001F35D4" w:rsidP="00B4092F">
            <w:pPr>
              <w:pStyle w:val="Normal6"/>
              <w:rPr>
                <w:color w:val="auto"/>
              </w:rPr>
            </w:pPr>
            <w:r w:rsidRPr="002246FA">
              <w:rPr>
                <w:b/>
                <w:i/>
                <w:color w:val="auto"/>
              </w:rPr>
              <w:t>Suprimido</w:t>
            </w: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(a) Um número desproporcionado de nacionais de países terceiros ou apátridas apresentarem simultaneamente pedidos de proteção internacional, tornando difícil, na prática, a conclusão do procedimento no prazo de seis meses;</w:t>
            </w:r>
          </w:p>
        </w:tc>
        <w:tc>
          <w:tcPr>
            <w:tcW w:w="4876" w:type="dxa"/>
          </w:tcPr>
          <w:p w:rsidR="001F35D4" w:rsidRPr="002246FA" w:rsidRDefault="001F35D4" w:rsidP="00B4092F">
            <w:pPr>
              <w:pStyle w:val="Normal6"/>
              <w:rPr>
                <w:color w:val="auto"/>
              </w:rPr>
            </w:pPr>
          </w:p>
        </w:tc>
      </w:tr>
      <w:tr w:rsidR="002A7158" w:rsidRPr="002246FA" w:rsidTr="00B4092F">
        <w:trPr>
          <w:jc w:val="center"/>
        </w:trPr>
        <w:tc>
          <w:tcPr>
            <w:tcW w:w="4876" w:type="dxa"/>
          </w:tcPr>
          <w:p w:rsidR="001F35D4" w:rsidRPr="002246FA" w:rsidRDefault="001F35D4" w:rsidP="00B4092F">
            <w:pPr>
              <w:pStyle w:val="Normal6"/>
              <w:rPr>
                <w:color w:val="auto"/>
              </w:rPr>
            </w:pPr>
            <w:r w:rsidRPr="002246FA">
              <w:rPr>
                <w:b/>
                <w:i/>
                <w:color w:val="auto"/>
              </w:rPr>
              <w:t>(b) Estiverem em causa questões de facto ou de direito complexas.</w:t>
            </w:r>
          </w:p>
        </w:tc>
        <w:tc>
          <w:tcPr>
            <w:tcW w:w="4876" w:type="dxa"/>
          </w:tcPr>
          <w:p w:rsidR="001F35D4" w:rsidRPr="002246FA" w:rsidRDefault="001F35D4" w:rsidP="00B4092F">
            <w:pPr>
              <w:pStyle w:val="Normal6"/>
              <w:rPr>
                <w:color w:val="auto"/>
              </w:rPr>
            </w:pPr>
          </w:p>
        </w:tc>
      </w:tr>
    </w:tbl>
    <w:p w:rsidR="001F35D4" w:rsidRPr="002246FA" w:rsidRDefault="001F35D4" w:rsidP="001F35D4">
      <w:pPr>
        <w:pStyle w:val="Olang"/>
        <w:rPr>
          <w:color w:val="auto"/>
        </w:rPr>
      </w:pPr>
      <w:r w:rsidRPr="002246FA">
        <w:rPr>
          <w:color w:val="auto"/>
        </w:rPr>
        <w:t xml:space="preserve">Or. </w:t>
      </w:r>
      <w:r w:rsidRPr="002246FA">
        <w:rPr>
          <w:rStyle w:val="HideTWBExt"/>
          <w:color w:val="auto"/>
        </w:rPr>
        <w:t>&lt;Original&gt;</w:t>
      </w:r>
      <w:r w:rsidRPr="002246FA">
        <w:rPr>
          <w:rStyle w:val="HideTWBInt"/>
          <w:color w:val="auto"/>
        </w:rPr>
        <w:t>{EN}</w:t>
      </w:r>
      <w:r w:rsidRPr="002246FA">
        <w:rPr>
          <w:color w:val="auto"/>
        </w:rPr>
        <w:t>en</w:t>
      </w:r>
      <w:r w:rsidRPr="002246FA">
        <w:rPr>
          <w:rStyle w:val="HideTWBExt"/>
          <w:color w:val="auto"/>
        </w:rPr>
        <w:t>&lt;/Original&gt;</w:t>
      </w:r>
    </w:p>
    <w:p w:rsidR="006318CF" w:rsidRPr="002246FA" w:rsidRDefault="001F35D4" w:rsidP="001F35D4">
      <w:r w:rsidRPr="002246FA">
        <w:rPr>
          <w:rStyle w:val="HideTWBExt"/>
          <w:color w:val="auto"/>
        </w:rPr>
        <w:t>&lt;/Amend&gt;&lt;/RepeatBlock-Amend&gt;</w:t>
      </w:r>
    </w:p>
    <w:sectPr w:rsidR="006318CF" w:rsidRPr="002246FA" w:rsidSect="00E91F1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696" w:rsidRPr="002246FA" w:rsidRDefault="00AC6696">
      <w:r w:rsidRPr="002246FA">
        <w:separator/>
      </w:r>
    </w:p>
  </w:endnote>
  <w:endnote w:type="continuationSeparator" w:id="0">
    <w:p w:rsidR="00AC6696" w:rsidRPr="002246FA" w:rsidRDefault="00AC6696">
      <w:r w:rsidRPr="002246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1F1E" w:rsidRPr="002246FA" w:rsidRDefault="00E91F1E" w:rsidP="00E91F1E">
    <w:pPr>
      <w:pStyle w:val="Footer"/>
    </w:pPr>
    <w:r w:rsidRPr="002246FA">
      <w:t>PE</w:t>
    </w:r>
    <w:r w:rsidRPr="002246FA">
      <w:rPr>
        <w:rStyle w:val="HideTWBExt"/>
      </w:rPr>
      <w:t>&lt;NoPE&gt;</w:t>
    </w:r>
    <w:r w:rsidRPr="002246FA">
      <w:t>607.802</w:t>
    </w:r>
    <w:r w:rsidRPr="002246FA">
      <w:rPr>
        <w:rStyle w:val="HideTWBExt"/>
      </w:rPr>
      <w:t>&lt;/NoPE&gt;&lt;Version&gt;</w:t>
    </w:r>
    <w:r w:rsidRPr="002246FA">
      <w:t>v01-00</w:t>
    </w:r>
    <w:r w:rsidRPr="002246FA">
      <w:rPr>
        <w:rStyle w:val="HideTWBExt"/>
      </w:rPr>
      <w:t>&lt;/Version&gt;</w:t>
    </w:r>
    <w:r w:rsidRPr="002246FA">
      <w:tab/>
    </w:r>
    <w:r w:rsidRPr="002246FA">
      <w:fldChar w:fldCharType="begin"/>
    </w:r>
    <w:r w:rsidRPr="002246FA">
      <w:instrText xml:space="preserve"> PAGE  \* MERGEFORMAT </w:instrText>
    </w:r>
    <w:r w:rsidRPr="002246FA">
      <w:fldChar w:fldCharType="separate"/>
    </w:r>
    <w:r w:rsidR="00AA166E">
      <w:rPr>
        <w:noProof/>
      </w:rPr>
      <w:t>6</w:t>
    </w:r>
    <w:r w:rsidRPr="002246FA">
      <w:fldChar w:fldCharType="end"/>
    </w:r>
    <w:r w:rsidRPr="002246FA">
      <w:t>/</w:t>
    </w:r>
    <w:fldSimple w:instr=" NUMPAGES  \* MERGEFORMAT ">
      <w:r w:rsidR="00AA166E">
        <w:rPr>
          <w:noProof/>
        </w:rPr>
        <w:t>185</w:t>
      </w:r>
    </w:fldSimple>
    <w:r w:rsidRPr="002246FA">
      <w:tab/>
    </w:r>
    <w:r w:rsidRPr="002246FA">
      <w:rPr>
        <w:rStyle w:val="HideTWBExt"/>
      </w:rPr>
      <w:t>&lt;PathFdR&gt;</w:t>
    </w:r>
    <w:r w:rsidR="002246FA" w:rsidRPr="002246FA">
      <w:t>AM\1129315PT.docx</w:t>
    </w:r>
    <w:r w:rsidRPr="002246FA">
      <w:rPr>
        <w:rStyle w:val="HideTWBExt"/>
      </w:rPr>
      <w:t>&lt;/PathFdR&gt;</w:t>
    </w:r>
  </w:p>
  <w:p w:rsidR="00AC6696" w:rsidRPr="002246FA" w:rsidRDefault="00E91F1E" w:rsidP="00E91F1E">
    <w:pPr>
      <w:pStyle w:val="Footer2"/>
    </w:pPr>
    <w:r w:rsidRPr="002246FA">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1F1E" w:rsidRPr="002246FA" w:rsidRDefault="00E91F1E" w:rsidP="00E91F1E">
    <w:pPr>
      <w:pStyle w:val="Footer"/>
    </w:pPr>
    <w:r w:rsidRPr="002246FA">
      <w:rPr>
        <w:rStyle w:val="HideTWBExt"/>
      </w:rPr>
      <w:t>&lt;PathFdR&gt;</w:t>
    </w:r>
    <w:r w:rsidR="002246FA" w:rsidRPr="002246FA">
      <w:t>AM\1129315PT.docx</w:t>
    </w:r>
    <w:r w:rsidRPr="002246FA">
      <w:rPr>
        <w:rStyle w:val="HideTWBExt"/>
      </w:rPr>
      <w:t>&lt;/PathFdR&gt;</w:t>
    </w:r>
    <w:r w:rsidRPr="002246FA">
      <w:tab/>
    </w:r>
    <w:r w:rsidRPr="002246FA">
      <w:fldChar w:fldCharType="begin"/>
    </w:r>
    <w:r w:rsidRPr="002246FA">
      <w:instrText xml:space="preserve"> PAGE  \* MERGEFORMAT </w:instrText>
    </w:r>
    <w:r w:rsidRPr="002246FA">
      <w:fldChar w:fldCharType="separate"/>
    </w:r>
    <w:r w:rsidR="00AA166E">
      <w:rPr>
        <w:noProof/>
      </w:rPr>
      <w:t>5</w:t>
    </w:r>
    <w:r w:rsidRPr="002246FA">
      <w:fldChar w:fldCharType="end"/>
    </w:r>
    <w:r w:rsidRPr="002246FA">
      <w:t>/</w:t>
    </w:r>
    <w:fldSimple w:instr=" NUMPAGES  \* MERGEFORMAT ">
      <w:r w:rsidR="00AA166E">
        <w:rPr>
          <w:noProof/>
        </w:rPr>
        <w:t>185</w:t>
      </w:r>
    </w:fldSimple>
    <w:r w:rsidRPr="002246FA">
      <w:tab/>
      <w:t>PE</w:t>
    </w:r>
    <w:r w:rsidRPr="002246FA">
      <w:rPr>
        <w:rStyle w:val="HideTWBExt"/>
      </w:rPr>
      <w:t>&lt;NoPE&gt;</w:t>
    </w:r>
    <w:r w:rsidRPr="002246FA">
      <w:t>607.802</w:t>
    </w:r>
    <w:r w:rsidRPr="002246FA">
      <w:rPr>
        <w:rStyle w:val="HideTWBExt"/>
      </w:rPr>
      <w:t>&lt;/NoPE&gt;&lt;Version&gt;</w:t>
    </w:r>
    <w:r w:rsidRPr="002246FA">
      <w:t>v01-00</w:t>
    </w:r>
    <w:r w:rsidRPr="002246FA">
      <w:rPr>
        <w:rStyle w:val="HideTWBExt"/>
      </w:rPr>
      <w:t>&lt;/Version&gt;</w:t>
    </w:r>
  </w:p>
  <w:p w:rsidR="00AC6696" w:rsidRPr="002246FA" w:rsidRDefault="00E91F1E" w:rsidP="00E91F1E">
    <w:pPr>
      <w:pStyle w:val="Footer2"/>
    </w:pPr>
    <w:r w:rsidRPr="002246FA">
      <w:tab/>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1F1E" w:rsidRPr="002246FA" w:rsidRDefault="00E91F1E" w:rsidP="00E91F1E">
    <w:pPr>
      <w:pStyle w:val="Footer"/>
    </w:pPr>
    <w:r w:rsidRPr="002246FA">
      <w:rPr>
        <w:rStyle w:val="HideTWBExt"/>
      </w:rPr>
      <w:t>&lt;PathFdR&gt;</w:t>
    </w:r>
    <w:r w:rsidR="002246FA" w:rsidRPr="002246FA">
      <w:t>AM\1129315PT.docx</w:t>
    </w:r>
    <w:r w:rsidRPr="002246FA">
      <w:rPr>
        <w:rStyle w:val="HideTWBExt"/>
      </w:rPr>
      <w:t>&lt;/PathFdR&gt;</w:t>
    </w:r>
    <w:r w:rsidRPr="002246FA">
      <w:tab/>
    </w:r>
    <w:r w:rsidRPr="002246FA">
      <w:tab/>
      <w:t>PE</w:t>
    </w:r>
    <w:r w:rsidRPr="002246FA">
      <w:rPr>
        <w:rStyle w:val="HideTWBExt"/>
      </w:rPr>
      <w:t>&lt;NoPE&gt;</w:t>
    </w:r>
    <w:r w:rsidRPr="002246FA">
      <w:t>607.802</w:t>
    </w:r>
    <w:r w:rsidRPr="002246FA">
      <w:rPr>
        <w:rStyle w:val="HideTWBExt"/>
      </w:rPr>
      <w:t>&lt;/NoPE&gt;&lt;Version&gt;</w:t>
    </w:r>
    <w:r w:rsidRPr="002246FA">
      <w:t>v01-00</w:t>
    </w:r>
    <w:r w:rsidRPr="002246FA">
      <w:rPr>
        <w:rStyle w:val="HideTWBExt"/>
      </w:rPr>
      <w:t>&lt;/Version&gt;</w:t>
    </w:r>
  </w:p>
  <w:p w:rsidR="00AC6696" w:rsidRPr="002246FA" w:rsidRDefault="00E91F1E" w:rsidP="00E91F1E">
    <w:pPr>
      <w:pStyle w:val="Footer2"/>
      <w:tabs>
        <w:tab w:val="center" w:pos="4535"/>
        <w:tab w:val="right" w:pos="9921"/>
      </w:tabs>
    </w:pPr>
    <w:r w:rsidRPr="002246FA">
      <w:t>PT</w:t>
    </w:r>
    <w:r w:rsidRPr="002246FA">
      <w:tab/>
    </w:r>
    <w:r w:rsidRPr="002246FA">
      <w:rPr>
        <w:b w:val="0"/>
        <w:i/>
        <w:color w:val="C0C0C0"/>
        <w:sz w:val="22"/>
      </w:rPr>
      <w:t>Unida na diversidade</w:t>
    </w:r>
    <w:r w:rsidRPr="002246FA">
      <w:tab/>
      <w:t>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696" w:rsidRPr="002246FA" w:rsidRDefault="00AC6696">
      <w:r w:rsidRPr="002246FA">
        <w:separator/>
      </w:r>
    </w:p>
  </w:footnote>
  <w:footnote w:type="continuationSeparator" w:id="0">
    <w:p w:rsidR="00AC6696" w:rsidRPr="002246FA" w:rsidRDefault="00AC6696">
      <w:r w:rsidRPr="002246F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220" w:rsidRDefault="00DD62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220" w:rsidRDefault="00DD62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220" w:rsidRDefault="00DD62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it-IT" w:vendorID="64" w:dllVersion="131078" w:nlCheck="1" w:checkStyle="0"/>
  <w:activeWritingStyle w:appName="MSWord" w:lang="es-ES_tradnl"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PT"/>
    <w:docVar w:name="TXTLANGUEMIN" w:val="pt"/>
    <w:docVar w:name="TXTNRPE" w:val="607.802"/>
    <w:docVar w:name="TXTPEorAP" w:val="PE"/>
    <w:docVar w:name="TXTROUTE" w:val="AM\1129315PT.docx"/>
    <w:docVar w:name="TXTVERSION" w:val="01-00"/>
  </w:docVars>
  <w:rsids>
    <w:rsidRoot w:val="006318CF"/>
    <w:rsid w:val="00067052"/>
    <w:rsid w:val="000C7E48"/>
    <w:rsid w:val="001D7939"/>
    <w:rsid w:val="001F35D4"/>
    <w:rsid w:val="002246FA"/>
    <w:rsid w:val="00230DED"/>
    <w:rsid w:val="002652B1"/>
    <w:rsid w:val="002A6C25"/>
    <w:rsid w:val="002A7158"/>
    <w:rsid w:val="002B2031"/>
    <w:rsid w:val="002E5316"/>
    <w:rsid w:val="002F6B27"/>
    <w:rsid w:val="00390BDB"/>
    <w:rsid w:val="003C3819"/>
    <w:rsid w:val="00421A67"/>
    <w:rsid w:val="00457C2D"/>
    <w:rsid w:val="0046433C"/>
    <w:rsid w:val="00483A0E"/>
    <w:rsid w:val="00485272"/>
    <w:rsid w:val="004971FA"/>
    <w:rsid w:val="004E121C"/>
    <w:rsid w:val="005A70C7"/>
    <w:rsid w:val="005F5923"/>
    <w:rsid w:val="006318CF"/>
    <w:rsid w:val="00713A04"/>
    <w:rsid w:val="007375DB"/>
    <w:rsid w:val="00964819"/>
    <w:rsid w:val="009E54D7"/>
    <w:rsid w:val="00A021DA"/>
    <w:rsid w:val="00A61713"/>
    <w:rsid w:val="00AA166E"/>
    <w:rsid w:val="00AB1E65"/>
    <w:rsid w:val="00AB3B71"/>
    <w:rsid w:val="00AC6696"/>
    <w:rsid w:val="00AE4DCE"/>
    <w:rsid w:val="00B4092F"/>
    <w:rsid w:val="00BE14F4"/>
    <w:rsid w:val="00CF5BC9"/>
    <w:rsid w:val="00D27684"/>
    <w:rsid w:val="00DD6220"/>
    <w:rsid w:val="00E91F1E"/>
    <w:rsid w:val="00F401A0"/>
    <w:rsid w:val="00F85853"/>
    <w:rsid w:val="00FE71B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F0E3525-8689-4C7B-BA63-B2EA3AD78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9E54D7"/>
    <w:pPr>
      <w:tabs>
        <w:tab w:val="center" w:pos="4252"/>
        <w:tab w:val="right" w:pos="8504"/>
      </w:tabs>
    </w:pPr>
  </w:style>
  <w:style w:type="character" w:customStyle="1" w:styleId="HeaderChar">
    <w:name w:val="Header Char"/>
    <w:basedOn w:val="DefaultParagraphFont"/>
    <w:link w:val="Header"/>
    <w:rsid w:val="009E54D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D0F6629B.dotm</Template>
  <TotalTime>0</TotalTime>
  <Pages>185</Pages>
  <Words>52489</Words>
  <Characters>280819</Characters>
  <Application>Microsoft Office Word</Application>
  <DocSecurity>0</DocSecurity>
  <Lines>12209</Lines>
  <Paragraphs>5127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328181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AMADOR ROSA Maria Idalina</cp:lastModifiedBy>
  <cp:revision>2</cp:revision>
  <dcterms:created xsi:type="dcterms:W3CDTF">2017-07-10T14:23:00Z</dcterms:created>
  <dcterms:modified xsi:type="dcterms:W3CDTF">2017-07-10T14:23:00Z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1129315</vt:lpwstr>
  </property>
  <property fmtid="{D5CDD505-2E9C-101B-9397-08002B2CF9AE}" pid="4" name="&lt;FooterPath&gt;">
    <vt:lpwstr>AM\1129315XM.doc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20170627-085426-044883-823049</vt:lpwstr>
  </property>
  <property fmtid="{D5CDD505-2E9C-101B-9397-08002B2CF9AE}" pid="8" name="PE Number">
    <vt:lpwstr>607.802</vt:lpwstr>
  </property>
  <property fmtid="{D5CDD505-2E9C-101B-9397-08002B2CF9AE}" pid="9" name="UID">
    <vt:lpwstr>eu.europa.europarl-DIN1-2017-0000065561_01.01-xm-01.00_text-xml</vt:lpwstr>
  </property>
  <property fmtid="{D5CDD505-2E9C-101B-9397-08002B2CF9AE}" pid="10" name="LastEdited with">
    <vt:lpwstr>9.1.0 Build [20170521]</vt:lpwstr>
  </property>
  <property fmtid="{D5CDD505-2E9C-101B-9397-08002B2CF9AE}" pid="11" name="FooterPath">
    <vt:lpwstr>AM\1129315PT.docx</vt:lpwstr>
  </property>
  <property fmtid="{D5CDD505-2E9C-101B-9397-08002B2CF9AE}" pid="12" name="SubscribeElise">
    <vt:lpwstr/>
  </property>
  <property fmtid="{D5CDD505-2E9C-101B-9397-08002B2CF9AE}" pid="13" name="Bookout">
    <vt:lpwstr>OK - 2017/07/10 16:19</vt:lpwstr>
  </property>
</Properties>
</file>