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E1E3F" w:rsidRPr="008532AE">
        <w:trPr>
          <w:trHeight w:hRule="exact" w:val="1417"/>
          <w:jc w:val="center"/>
        </w:trPr>
        <w:tc>
          <w:tcPr>
            <w:tcW w:w="6804" w:type="dxa"/>
            <w:vAlign w:val="center"/>
          </w:tcPr>
          <w:p w:rsidR="00A77B3E" w:rsidRPr="008532AE" w:rsidRDefault="00552DED">
            <w:pPr>
              <w:pStyle w:val="EPName"/>
              <w:rPr>
                <w:color w:val="auto"/>
              </w:rPr>
            </w:pPr>
            <w:r w:rsidRPr="008532AE">
              <w:rPr>
                <w:color w:val="auto"/>
              </w:rPr>
              <w:t>Ευρωπαϊκό Κοινοβούλιο</w:t>
            </w:r>
          </w:p>
          <w:p w:rsidR="00EE1E3F" w:rsidRPr="008532AE" w:rsidRDefault="00B74BCB">
            <w:pPr>
              <w:pStyle w:val="EPTerm"/>
              <w:rPr>
                <w:lang w:val="el-GR"/>
              </w:rPr>
            </w:pPr>
            <w:r w:rsidRPr="008532AE">
              <w:rPr>
                <w:lang w:val="el-GR"/>
              </w:rPr>
              <w:t>2014-2019</w:t>
            </w:r>
          </w:p>
        </w:tc>
        <w:tc>
          <w:tcPr>
            <w:tcW w:w="2268" w:type="dxa"/>
          </w:tcPr>
          <w:p w:rsidR="00EE1E3F" w:rsidRPr="008532AE" w:rsidRDefault="00AA07E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8532AE" w:rsidRDefault="009D647B">
      <w:pPr>
        <w:pStyle w:val="LineTop"/>
        <w:rPr>
          <w:color w:val="auto"/>
        </w:rPr>
      </w:pPr>
    </w:p>
    <w:p w:rsidR="00EE1E3F" w:rsidRPr="008532AE" w:rsidRDefault="00B74BCB">
      <w:pPr>
        <w:pStyle w:val="ZCommittee"/>
        <w:rPr>
          <w:color w:val="auto"/>
        </w:rPr>
      </w:pPr>
      <w:r w:rsidRPr="008532AE">
        <w:rPr>
          <w:rStyle w:val="HideTWBExt"/>
        </w:rPr>
        <w:t>&lt;Commission&gt;</w:t>
      </w:r>
      <w:r w:rsidRPr="008532AE">
        <w:rPr>
          <w:rStyle w:val="HideTWBInt"/>
          <w:color w:val="auto"/>
        </w:rPr>
        <w:t>{LIBE}</w:t>
      </w:r>
      <w:r w:rsidR="00552DED" w:rsidRPr="008532AE">
        <w:rPr>
          <w:color w:val="auto"/>
        </w:rPr>
        <w:t>Επιτροπή Πολιτικών Ελευθεριών, Δικαιοσύνης και Εσωτερικών Υποθέσεων</w:t>
      </w:r>
      <w:r w:rsidRPr="008532AE">
        <w:rPr>
          <w:rStyle w:val="HideTWBExt"/>
        </w:rPr>
        <w:t>&lt;/Commission&gt;</w:t>
      </w:r>
    </w:p>
    <w:p w:rsidR="00EE1E3F" w:rsidRPr="008532AE" w:rsidRDefault="00EE1E3F">
      <w:pPr>
        <w:pStyle w:val="LineBottom"/>
        <w:rPr>
          <w:color w:val="auto"/>
        </w:rPr>
      </w:pPr>
    </w:p>
    <w:p w:rsidR="00EE1E3F" w:rsidRPr="008532AE" w:rsidRDefault="00B74BCB">
      <w:pPr>
        <w:pStyle w:val="RefProc"/>
        <w:rPr>
          <w:color w:val="auto"/>
          <w:lang w:val="en-US"/>
        </w:rPr>
      </w:pPr>
      <w:r w:rsidRPr="008532AE">
        <w:rPr>
          <w:rStyle w:val="HideTWBExt"/>
          <w:lang w:val="en-US"/>
        </w:rPr>
        <w:t>&lt;RefProc&gt;</w:t>
      </w:r>
      <w:r w:rsidRPr="008532AE">
        <w:rPr>
          <w:color w:val="auto"/>
          <w:lang w:val="en-US"/>
        </w:rPr>
        <w:t>2016/0224</w:t>
      </w:r>
      <w:r w:rsidRPr="008532AE">
        <w:rPr>
          <w:rStyle w:val="HideTWBExt"/>
          <w:lang w:val="en-US"/>
        </w:rPr>
        <w:t>&lt;/RefProc&gt;&lt;RefTypeProc&gt;</w:t>
      </w:r>
      <w:r w:rsidRPr="008532AE">
        <w:rPr>
          <w:color w:val="auto"/>
          <w:lang w:val="en-US"/>
        </w:rPr>
        <w:t>(COD)</w:t>
      </w:r>
      <w:r w:rsidRPr="008532AE">
        <w:rPr>
          <w:rStyle w:val="HideTWBExt"/>
          <w:lang w:val="en-US"/>
        </w:rPr>
        <w:t>&lt;/RefTypeProc&gt;</w:t>
      </w:r>
    </w:p>
    <w:p w:rsidR="00EE1E3F" w:rsidRPr="008532AE" w:rsidRDefault="00B74BCB">
      <w:pPr>
        <w:pStyle w:val="ZDate"/>
        <w:rPr>
          <w:color w:val="auto"/>
          <w:lang w:val="en-US"/>
        </w:rPr>
      </w:pPr>
      <w:r w:rsidRPr="008532AE">
        <w:rPr>
          <w:rStyle w:val="HideTWBExt"/>
          <w:lang w:val="en-US"/>
        </w:rPr>
        <w:t>&lt;Date&gt;</w:t>
      </w:r>
      <w:r w:rsidRPr="008532AE">
        <w:rPr>
          <w:rStyle w:val="HideTWBInt"/>
          <w:color w:val="auto"/>
          <w:lang w:val="en-US"/>
        </w:rPr>
        <w:t>{26/06/2017}</w:t>
      </w:r>
      <w:r w:rsidRPr="008532AE">
        <w:rPr>
          <w:color w:val="auto"/>
          <w:lang w:val="en-US"/>
        </w:rPr>
        <w:t>26.6.2017</w:t>
      </w:r>
      <w:r w:rsidRPr="008532AE">
        <w:rPr>
          <w:rStyle w:val="HideTWBExt"/>
          <w:lang w:val="en-US"/>
        </w:rPr>
        <w:t>&lt;/Date&gt;</w:t>
      </w:r>
    </w:p>
    <w:p w:rsidR="00EE1E3F" w:rsidRPr="008532AE" w:rsidRDefault="00B74BCB">
      <w:pPr>
        <w:pStyle w:val="TypeDocAM"/>
        <w:rPr>
          <w:color w:val="auto"/>
          <w:lang w:val="en-US"/>
        </w:rPr>
      </w:pPr>
      <w:r w:rsidRPr="008532AE">
        <w:rPr>
          <w:rStyle w:val="HideTWBExt"/>
          <w:lang w:val="en-US"/>
        </w:rPr>
        <w:t>&lt;TypeAM&gt;</w:t>
      </w:r>
      <w:r w:rsidR="00552DED" w:rsidRPr="008532AE">
        <w:rPr>
          <w:color w:val="auto"/>
        </w:rPr>
        <w:t>ΤΡΟΠΟΛΟΓΙΕΣ</w:t>
      </w:r>
      <w:r w:rsidRPr="008532AE">
        <w:rPr>
          <w:rStyle w:val="HideTWBExt"/>
          <w:lang w:val="en-US"/>
        </w:rPr>
        <w:t>&lt;/TypeAM&gt;</w:t>
      </w:r>
    </w:p>
    <w:p w:rsidR="00EE1E3F" w:rsidRPr="008532AE" w:rsidRDefault="00B74BCB">
      <w:pPr>
        <w:pStyle w:val="NRAMS"/>
        <w:rPr>
          <w:color w:val="auto"/>
          <w:lang w:val="en-US"/>
        </w:rPr>
      </w:pPr>
      <w:r w:rsidRPr="008532AE">
        <w:rPr>
          <w:rStyle w:val="HideTWBExt"/>
          <w:lang w:val="en-US"/>
        </w:rPr>
        <w:t>&lt;RangeAM&gt;</w:t>
      </w:r>
      <w:r w:rsidRPr="008532AE">
        <w:rPr>
          <w:color w:val="auto"/>
          <w:lang w:val="en-US"/>
        </w:rPr>
        <w:t>1118 - 1347</w:t>
      </w:r>
      <w:r w:rsidRPr="008532AE">
        <w:rPr>
          <w:rStyle w:val="HideTWBExt"/>
          <w:lang w:val="en-US"/>
        </w:rPr>
        <w:t>&lt;/RangeAM&gt;</w:t>
      </w:r>
    </w:p>
    <w:p w:rsidR="00EE1E3F" w:rsidRPr="008532AE" w:rsidRDefault="00B74BCB">
      <w:pPr>
        <w:pStyle w:val="CoverBold"/>
        <w:rPr>
          <w:color w:val="auto"/>
          <w:lang w:val="en-US"/>
        </w:rPr>
      </w:pPr>
      <w:r w:rsidRPr="008532AE">
        <w:rPr>
          <w:rStyle w:val="HideTWBExt"/>
          <w:lang w:val="en-US"/>
        </w:rPr>
        <w:t>&lt;TitreType&gt;</w:t>
      </w:r>
      <w:r w:rsidR="00552DED" w:rsidRPr="008532AE">
        <w:rPr>
          <w:color w:val="auto"/>
          <w:lang w:val="el-GR"/>
        </w:rPr>
        <w:t>Σχέδιο</w:t>
      </w:r>
      <w:r w:rsidR="00552DED" w:rsidRPr="008532AE">
        <w:rPr>
          <w:color w:val="auto"/>
          <w:lang w:val="en-US"/>
        </w:rPr>
        <w:t xml:space="preserve"> </w:t>
      </w:r>
      <w:r w:rsidR="00552DED" w:rsidRPr="008532AE">
        <w:rPr>
          <w:color w:val="auto"/>
          <w:lang w:val="el-GR"/>
        </w:rPr>
        <w:t>έκθεσης</w:t>
      </w:r>
      <w:r w:rsidRPr="008532AE">
        <w:rPr>
          <w:rStyle w:val="HideTWBExt"/>
          <w:lang w:val="en-US"/>
        </w:rPr>
        <w:t>&lt;/TitreType&gt;</w:t>
      </w:r>
    </w:p>
    <w:p w:rsidR="00EE1E3F" w:rsidRPr="008532AE" w:rsidRDefault="00B74BCB">
      <w:pPr>
        <w:pStyle w:val="CoverBold"/>
        <w:rPr>
          <w:color w:val="auto"/>
          <w:lang w:val="en-US"/>
        </w:rPr>
      </w:pPr>
      <w:r w:rsidRPr="008532AE">
        <w:rPr>
          <w:rStyle w:val="HideTWBExt"/>
          <w:lang w:val="en-US"/>
        </w:rPr>
        <w:t>&lt;Rapporteur&gt;</w:t>
      </w:r>
      <w:r w:rsidRPr="008532AE">
        <w:rPr>
          <w:color w:val="auto"/>
          <w:lang w:val="en-US"/>
        </w:rPr>
        <w:t>Laura Ferrara</w:t>
      </w:r>
      <w:r w:rsidRPr="008532AE">
        <w:rPr>
          <w:rStyle w:val="HideTWBExt"/>
          <w:lang w:val="en-US"/>
        </w:rPr>
        <w:t>&lt;/Rapporteur&gt;</w:t>
      </w:r>
    </w:p>
    <w:p w:rsidR="00EE1E3F" w:rsidRPr="008532AE" w:rsidRDefault="00B74BCB">
      <w:pPr>
        <w:pStyle w:val="Cover24"/>
        <w:rPr>
          <w:color w:val="auto"/>
          <w:lang w:val="en-US"/>
        </w:rPr>
      </w:pPr>
      <w:r w:rsidRPr="008532AE">
        <w:rPr>
          <w:color w:val="auto"/>
          <w:lang w:val="en-US"/>
        </w:rPr>
        <w:t>(PE597.506v01-00)</w:t>
      </w:r>
    </w:p>
    <w:p w:rsidR="00EE1E3F" w:rsidRPr="008532AE" w:rsidRDefault="00B74BCB">
      <w:pPr>
        <w:pStyle w:val="Cover24"/>
        <w:rPr>
          <w:color w:val="auto"/>
          <w:lang w:val="el-GR"/>
        </w:rPr>
      </w:pPr>
      <w:r w:rsidRPr="008532AE">
        <w:rPr>
          <w:rStyle w:val="HideTWBExt"/>
          <w:lang w:val="el-GR"/>
        </w:rPr>
        <w:t>&lt;Titre&gt;</w:t>
      </w:r>
      <w:r w:rsidR="00552DED" w:rsidRPr="008532AE">
        <w:rPr>
          <w:color w:val="auto"/>
          <w:lang w:val="el-GR"/>
        </w:rPr>
        <w:t>σχετικά με την πρόταση κανονισμού του Ευρωπαϊκού Κοινοβουλίου και του Συμβουλίου για τη θέσπιση κοινής διαδικασίας διεθνούς προστασίας στην Ένωση και την κατάργηση της οδηγίας 2013/32/ΕΕ</w:t>
      </w:r>
      <w:r w:rsidRPr="008532AE">
        <w:rPr>
          <w:rStyle w:val="HideTWBExt"/>
          <w:lang w:val="el-GR"/>
        </w:rPr>
        <w:t>&lt;/Titre&gt;</w:t>
      </w:r>
    </w:p>
    <w:p w:rsidR="00EE1E3F" w:rsidRPr="008532AE" w:rsidRDefault="00B74BCB">
      <w:pPr>
        <w:pStyle w:val="CoverNormal"/>
        <w:rPr>
          <w:color w:val="auto"/>
          <w:lang w:val="en-US"/>
        </w:rPr>
      </w:pPr>
      <w:r w:rsidRPr="008532AE">
        <w:rPr>
          <w:rStyle w:val="HideTWBExt"/>
          <w:lang w:val="en-US"/>
        </w:rPr>
        <w:t>&lt;DocAmend&gt;</w:t>
      </w:r>
      <w:r w:rsidR="00552DED" w:rsidRPr="008532AE">
        <w:rPr>
          <w:color w:val="auto"/>
        </w:rPr>
        <w:t>Πρόταση</w:t>
      </w:r>
      <w:r w:rsidR="00552DED" w:rsidRPr="008532AE">
        <w:rPr>
          <w:color w:val="auto"/>
          <w:lang w:val="en-US"/>
        </w:rPr>
        <w:t xml:space="preserve"> </w:t>
      </w:r>
      <w:r w:rsidR="00552DED" w:rsidRPr="008532AE">
        <w:rPr>
          <w:color w:val="auto"/>
        </w:rPr>
        <w:t>κανονισμού</w:t>
      </w:r>
      <w:r w:rsidRPr="008532AE">
        <w:rPr>
          <w:rStyle w:val="HideTWBExt"/>
          <w:lang w:val="en-US"/>
        </w:rPr>
        <w:t>&lt;/DocAmend&gt;</w:t>
      </w:r>
    </w:p>
    <w:p w:rsidR="00EE1E3F" w:rsidRPr="008532AE" w:rsidRDefault="00B74BCB">
      <w:pPr>
        <w:pStyle w:val="Cover24"/>
        <w:rPr>
          <w:color w:val="auto"/>
          <w:lang w:val="en-US"/>
        </w:rPr>
      </w:pPr>
      <w:r w:rsidRPr="008532AE">
        <w:rPr>
          <w:rStyle w:val="HideTWBExt"/>
          <w:lang w:val="en-US"/>
        </w:rPr>
        <w:t>&lt;DocRef&gt;</w:t>
      </w:r>
      <w:r w:rsidRPr="008532AE">
        <w:rPr>
          <w:color w:val="auto"/>
          <w:lang w:val="en-US"/>
        </w:rPr>
        <w:t>(COM(2016)0467 – C8-0321/2016 – 2016/0224(COD))</w:t>
      </w:r>
      <w:r w:rsidRPr="008532AE">
        <w:rPr>
          <w:rStyle w:val="HideTWBExt"/>
          <w:lang w:val="en-US"/>
        </w:rPr>
        <w:t>&lt;/DocRef&gt;</w:t>
      </w:r>
    </w:p>
    <w:p w:rsidR="00EE1E3F" w:rsidRPr="008532AE" w:rsidRDefault="00B74BCB">
      <w:pPr>
        <w:rPr>
          <w:lang w:val="en-US"/>
        </w:rPr>
      </w:pPr>
      <w:r w:rsidRPr="008532AE">
        <w:rPr>
          <w:lang w:val="en-US"/>
        </w:rPr>
        <w:br w:type="page"/>
      </w:r>
      <w:r w:rsidRPr="008532AE">
        <w:rPr>
          <w:lang w:val="en-US"/>
        </w:rPr>
        <w:lastRenderedPageBreak/>
        <w:t>AM_Com_LegReport</w:t>
      </w:r>
    </w:p>
    <w:p w:rsidR="00867306" w:rsidRPr="008532AE" w:rsidRDefault="00B74BCB" w:rsidP="00867306">
      <w:pPr>
        <w:pStyle w:val="AMNumberTabs"/>
        <w:rPr>
          <w:color w:val="auto"/>
          <w:lang w:val="en-US"/>
        </w:rPr>
      </w:pPr>
      <w:r w:rsidRPr="008532AE">
        <w:rPr>
          <w:color w:val="auto"/>
          <w:lang w:val="en-US"/>
        </w:rPr>
        <w:br w:type="page"/>
      </w:r>
    </w:p>
    <w:p w:rsidR="00867306" w:rsidRPr="008532AE" w:rsidRDefault="00867306" w:rsidP="00867306">
      <w:pPr>
        <w:pStyle w:val="AMNumberTabs"/>
        <w:rPr>
          <w:color w:val="auto"/>
          <w:lang w:val="en-US"/>
        </w:rPr>
      </w:pPr>
      <w:r w:rsidRPr="008532AE">
        <w:rPr>
          <w:rStyle w:val="HideTWBExt"/>
          <w:b w:val="0"/>
          <w:lang w:val="en-US"/>
        </w:rPr>
        <w:t>&lt;RepeatBlock-Amend&gt;</w:t>
      </w: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1118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34 – παράγραφος 3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δύναται να παρατείνει την εν λόγω προθεσμία </w:t>
            </w:r>
            <w:r w:rsidRPr="008532AE">
              <w:rPr>
                <w:b/>
                <w:i/>
                <w:color w:val="auto"/>
              </w:rPr>
              <w:t>έξι μηνών</w:t>
            </w:r>
            <w:r w:rsidRPr="008532AE">
              <w:rPr>
                <w:color w:val="auto"/>
              </w:rPr>
              <w:t xml:space="preserve"> κατά το μέγιστο </w:t>
            </w:r>
            <w:r w:rsidRPr="008532AE">
              <w:rPr>
                <w:b/>
                <w:i/>
                <w:color w:val="auto"/>
              </w:rPr>
              <w:t>τρεις</w:t>
            </w:r>
            <w:r w:rsidRPr="008532AE">
              <w:rPr>
                <w:color w:val="auto"/>
              </w:rPr>
              <w:t xml:space="preserve"> μήνες, σε περίπτωση που:</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δύναται να παρατείνει την εν λόγω προθεσμία κατά το μέγιστο </w:t>
            </w:r>
            <w:r w:rsidRPr="008532AE">
              <w:rPr>
                <w:b/>
                <w:i/>
                <w:color w:val="auto"/>
              </w:rPr>
              <w:t>δύο</w:t>
            </w:r>
            <w:r w:rsidRPr="008532AE">
              <w:rPr>
                <w:color w:val="auto"/>
              </w:rPr>
              <w:t xml:space="preserve"> μήνες, σε περίπτωση που: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1119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34 – παράγραφος 3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μεγάλος αριθμός υπηκόων τρίτων χωρών ή ανιθαγενών αιτούνται ταυτόχρονα διεθνή προστασία, γεγονός που καθιστά στην πράξη πολύ δύσκολη την ολοκλήρωση της διαδικασίας εντός της προθεσμίας </w:t>
            </w:r>
            <w:r w:rsidRPr="008532AE">
              <w:rPr>
                <w:b/>
                <w:i/>
                <w:color w:val="auto"/>
              </w:rPr>
              <w:t>των έξι μηνών</w:t>
            </w:r>
            <w:r w:rsidR="00212D31" w:rsidRPr="008532AE">
              <w:rPr>
                <w:color w:val="auto"/>
              </w:rPr>
              <w:t>·</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μεγάλος αριθμός υπηκόων τρίτων χωρών ή ανιθαγενών αιτούνται ταυτόχρονα διεθνή προστασία, γεγονός που καθιστά στην πράξη πολύ δύσκολη την ολοκλήρωση της διαδικασίας εντός της προθεσμίας</w:t>
            </w:r>
            <w:r w:rsidR="00212D31"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34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lastRenderedPageBreak/>
              <w:t>5.</w:t>
            </w:r>
            <w:r w:rsidRPr="008532AE">
              <w:rPr>
                <w:color w:val="auto"/>
              </w:rPr>
              <w:tab/>
            </w:r>
            <w:r w:rsidRPr="008532AE">
              <w:rPr>
                <w:b/>
                <w:i/>
                <w:color w:val="auto"/>
              </w:rPr>
              <w:t>Η αποφαινόμενη αρχή δύναται να αναβάλει την ολοκλήρωση της διαδικασίας εξέτασης, σε περίπτωση που δεν δύναται ευλόγως να αναμένεται από την αποφαινόμενη αρχή να αποφασίσει εντός των προθεσμιών που ορίζονται στην παράγραφο 2 και στο άρθρο 40 παράγραφος 4, αναφορικά με την ταχεία διαδικασία εξέτασης, λόγω μιας αβέβαιης κατάστασης στη χώρα καταγωγής, η οποία αναμένεται να είναι πρόσκαιρη. Στις περιπτώσεις αυτές, η αποφαινόμενη αρχή:</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επανεξετάζει την κατάσταση στη χώρα καταγωγής τουλάχιστον ανά δύο μήνες</w:t>
            </w:r>
            <w:r w:rsidR="00212D31" w:rsidRPr="008532AE">
              <w:rPr>
                <w:b/>
                <w:i/>
                <w:color w:val="auto"/>
              </w:rPr>
              <w:t>·</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ενημερώνει τους ενδιαφερόμενους αιτούντες εντός ευλόγου χρονικού διαστήματος σχετικά με τους λόγους της αναβολής.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κράτος μέλος ενημερώνει την Επιτροπή και τον Οργανισμό της Ευρωπαϊκής Ένωσης για το Άσυλο εντός εύλογου χρονικού διαστήματος από την αναβολή των διαδικασιών για τη συγκεκριμένη χώρα καταγωγής. Σε κάθε περίπτωση, η αποφαινόμενη αρχή περατώνει τη διαδικασία εξέτασης εντός 15 μηνών από την υποβολή μιας αίτησης.</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διάταξη φαίνεται υπερβολικά αυθαίρετη και θα μπορούσε να προκαλέσει αδικαιολόγητες καθυστερήσεις στην επεξεργασία των αιτήσεων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34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αποφαινόμενη αρχή δύναται να αναβάλει την ολοκλήρωση της διαδικασίας εξέτασης, σε περίπτωση που δεν δύναται ευλόγως να αναμένεται από την αποφαινόμενη αρχή να αποφασίσει εντός των προθεσμιών που ορίζονται στην παράγραφο 2 και στο άρθρο 40 παράγραφος 4, αναφορικά με την ταχεία διαδικασία εξέτασης, λόγω μιας αβέβαιης κατάστασης στη χώρα καταγωγής, η οποία αναμένεται να είναι πρόσκαιρη. Στις περιπτώσεις αυτές, η αποφαινόμενη αρχή:</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επανεξετάζει την κατάσταση στη χώρα καταγωγής τουλάχιστον ανά δύο μήνες</w:t>
            </w:r>
            <w:r w:rsidR="00212D31" w:rsidRPr="008532AE">
              <w:rPr>
                <w:b/>
                <w:i/>
                <w:color w:val="auto"/>
              </w:rPr>
              <w:t>·</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ενημερώνει τους ενδιαφερόμενους αιτούντες εντός ευλόγου χρονικού διαστήματος σχετικά με τους λόγους της αναβολής.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κράτος μέλος ενημερώνει την Επιτροπή και τον Οργανισμό της Ευρωπαϊκής Ένωσης για το Άσυλο εντός εύλογου χρονικού διαστήματος από την αναβολή των διαδικασιών για τη συγκεκριμένη χώρα καταγωγής. Σε κάθε περίπτωση, η αποφαινόμενη αρχή περατώνει τη διαδικασία εξέτασης εντός 15 μηνών από την υποβολή μιας αίτησης.</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34 – </w:t>
      </w:r>
      <w:r w:rsidRPr="008532AE">
        <w:rPr>
          <w:color w:val="auto"/>
        </w:rPr>
        <w:t>παράγραφος</w:t>
      </w:r>
      <w:r w:rsidRPr="008532AE">
        <w:rPr>
          <w:color w:val="auto"/>
          <w:lang w:val="en-US"/>
        </w:rPr>
        <w:t xml:space="preserve"> 5</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αποφαινόμενη αρχή δύναται να αναβάλει την ολοκλήρωση της διαδικασίας εξέτασης, σε περίπτωση που δεν δύναται ευλόγως να αναμένεται από την αποφαινόμενη αρχή να αποφασίσει εντός των προθεσμιών που ορίζονται στην παράγραφο 2 και στο άρθρο 40 παράγραφος 4, αναφορικά με την ταχεία διαδικασία εξέτασης, λόγω μιας αβέβαιης κατάστασης στη χώρα καταγωγής, η οποία αναμένεται να είναι πρόσκαιρη. Στις περιπτώσεις αυτές, η αποφαινόμενη αρχή:</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επανεξετάζει την κατάσταση στη χώρα καταγωγής τουλάχιστον ανά δύο μήνες</w:t>
            </w:r>
            <w:r w:rsidR="00212D31" w:rsidRPr="008532AE">
              <w:rPr>
                <w:b/>
                <w:i/>
                <w:color w:val="auto"/>
              </w:rPr>
              <w:t>·</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ενημερώνει τους ενδιαφερόμενους αιτούντες εντός ευλόγου χρονικού διαστήματος σχετικά με τους λόγους της αναβολής.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κράτος μέλος ενημερώνει την Επιτροπή και τον Οργανισμό της Ευρωπαϊκής Ένωσης για το Άσυλο εντός εύλογου χρονικού διαστήματος από την αναβολή των διαδικασιών για τη συγκεκριμένη χώρα καταγωγής. Σε κάθε περίπτωση, η αποφαινόμενη αρχή περατώνει τη διαδικασία εξέτασης εντός 15 μηνών από την υποβολή μιας αίτησης.</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Caterina Chinnici,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34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1</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Η αποφαινόμενη αρχή δύναται να αναβάλει την ολοκλήρωση της διαδικασίας εξέτασης, σε περίπτωση που δεν δύναται ευλόγως να αναμένεται από την αποφαινόμενη αρχή να αποφασίσει εντός των προθεσμιών που ορίζονται στην παράγραφο 2 και στο άρθρο 40 παράγραφος 4, αναφορικά με την ταχεία διαδικασία εξέτασης, λόγω μιας αβέβαιης κατάστασης στη χώρα καταγωγής, η οποία αναμένεται να είναι πρόσκαιρη. Στις περιπτώσεις αυτές, η αποφαινόμενη αρχή:</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επανεξετάζει την κατάσταση στη χώρα καταγωγής τουλάχιστον ανά δύο μήνες</w:t>
            </w:r>
            <w:r w:rsidR="00212D31" w:rsidRPr="008532AE">
              <w:rPr>
                <w:b/>
                <w:i/>
                <w:color w:val="auto"/>
              </w:rPr>
              <w:t>·</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ενημερώνει τους ενδιαφερόμενους αιτούντες εντός ευλόγου χρονικού διαστήματος σχετικά με τους λόγους της αναβολής.</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αίτηση διεθνούς προστασίας δεν μπορεί απλώς να τεθεί σε αναμονή επ’ αόριστον. Εκτός από το ότι καθιστά άνευ σημασίας τις προθεσμίες που ορίζονται προηγουμένως στο άρθρο, δεν παρέχει ασφάλεια δικαίου για τον αιτούντα/την αιτούσα ή για τη διοίκηση και δημιουργεί σημαντικό εμπόδιο ένταξης στην κοινωνία υποδοχής για τους αιτούντες οι οποίοι περιμένουν την απόφαση σχετικά με την αίτησή τους.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Ελισσάβετ</w:t>
      </w:r>
      <w:r w:rsidRPr="008532AE">
        <w:rPr>
          <w:color w:val="auto"/>
          <w:lang w:val="en-US"/>
        </w:rPr>
        <w:t xml:space="preserve"> </w:t>
      </w:r>
      <w:r w:rsidRPr="008532AE">
        <w:rPr>
          <w:color w:val="auto"/>
        </w:rPr>
        <w:t>Βόζεμπεργκ</w:t>
      </w:r>
      <w:r w:rsidRPr="008532AE">
        <w:rPr>
          <w:color w:val="auto"/>
          <w:lang w:val="en-US"/>
        </w:rPr>
        <w:t>-</w:t>
      </w:r>
      <w:r w:rsidRPr="008532AE">
        <w:rPr>
          <w:color w:val="auto"/>
        </w:rPr>
        <w:t>Βρυωνίδη</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34 – παράγραφος 5 – εδάφιο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επανεξετάζει την κατάσταση στη χώρα καταγωγής τουλάχιστον ανά δύο μήνες</w:t>
            </w:r>
            <w:r w:rsidR="00212D31" w:rsidRPr="008532AE">
              <w:rPr>
                <w:color w:val="auto"/>
              </w:rPr>
              <w:t>·</w:t>
            </w:r>
          </w:p>
        </w:tc>
        <w:tc>
          <w:tcPr>
            <w:tcW w:w="4876" w:type="dxa"/>
          </w:tcPr>
          <w:p w:rsidR="00867306" w:rsidRPr="008532AE" w:rsidRDefault="00867306" w:rsidP="001911C9">
            <w:pPr>
              <w:pStyle w:val="Normal6"/>
              <w:rPr>
                <w:color w:val="auto"/>
              </w:rPr>
            </w:pPr>
            <w:r w:rsidRPr="008532AE">
              <w:rPr>
                <w:color w:val="auto"/>
              </w:rPr>
              <w:t>α)</w:t>
            </w:r>
            <w:r w:rsidRPr="008532AE">
              <w:rPr>
                <w:color w:val="auto"/>
              </w:rPr>
              <w:tab/>
              <w:t>επανεξετάζει την κατάσταση στη χώρα καταγωγής τουλάχιστον ανά δύο μήνες</w:t>
            </w:r>
            <w:r w:rsidR="00212D31" w:rsidRPr="008532AE">
              <w:rPr>
                <w:color w:val="auto"/>
              </w:rPr>
              <w:t>·</w:t>
            </w:r>
            <w:r w:rsidRPr="008532AE">
              <w:rPr>
                <w:color w:val="auto"/>
              </w:rPr>
              <w:t xml:space="preserve"> </w:t>
            </w:r>
            <w:r w:rsidR="001911C9" w:rsidRPr="008532AE">
              <w:rPr>
                <w:b/>
                <w:i/>
                <w:color w:val="auto"/>
              </w:rPr>
              <w:t>ο</w:t>
            </w:r>
            <w:r w:rsidRPr="008532AE">
              <w:rPr>
                <w:b/>
                <w:i/>
                <w:color w:val="auto"/>
              </w:rPr>
              <w:t>ι ανασκοπήσεις αυτές θα αναληφθούν από αρμόδιους φορείς σε επίπεδο ΕΕ.</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Αυτή η έκτακτη διαδικασία θα πρέπει να βασίζεται σε μια κοινή προσέγγιση και καθοδήγηση σε επίπεδο ΕΕ.</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34 – παράγραφος 5 – εδάφιο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ενημερώνει τους ενδιαφερόμενους αιτούντες </w:t>
            </w:r>
            <w:r w:rsidRPr="008532AE">
              <w:rPr>
                <w:b/>
                <w:i/>
                <w:color w:val="auto"/>
              </w:rPr>
              <w:t>εντός ευλόγου χρονικού διαστήματος σχετικά με τους λόγους της αναβολής.</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ενημερώνει τους ενδιαφερόμενους αιτούντες </w:t>
            </w:r>
            <w:r w:rsidRPr="008532AE">
              <w:rPr>
                <w:b/>
                <w:i/>
                <w:color w:val="auto"/>
              </w:rPr>
              <w:t>το συντομότερο δυνατό σχετικά με το σκεπτικό της απόφασης για την προσωρινή αναβολή της τελικής απόφασης σχετικά με την αίτηση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34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 xml:space="preserve">Το κράτος μέλος ενημερώνει την Επιτροπή και τον Οργανισμό της Ευρωπαϊκής Ένωσης για το Άσυλο εντός εύλογου χρονικού διαστήματος από την αναβολή των διαδικασιών για τη συγκεκριμένη χώρα καταγωγής. Σε κάθε περίπτωση, η αποφαινόμενη αρχή περατώνει τη διαδικασία εξέτασης εντός </w:t>
            </w:r>
            <w:r w:rsidRPr="008532AE">
              <w:rPr>
                <w:b/>
                <w:i/>
                <w:color w:val="auto"/>
              </w:rPr>
              <w:t>15</w:t>
            </w:r>
            <w:r w:rsidRPr="008532AE">
              <w:rPr>
                <w:color w:val="auto"/>
              </w:rPr>
              <w:t xml:space="preserve"> μηνών από την υποβολή μιας αίτησης.</w:t>
            </w:r>
          </w:p>
        </w:tc>
        <w:tc>
          <w:tcPr>
            <w:tcW w:w="4876" w:type="dxa"/>
          </w:tcPr>
          <w:p w:rsidR="00867306" w:rsidRPr="008532AE" w:rsidRDefault="00867306" w:rsidP="004A1201">
            <w:pPr>
              <w:pStyle w:val="Normal6"/>
              <w:rPr>
                <w:color w:val="auto"/>
              </w:rPr>
            </w:pPr>
            <w:r w:rsidRPr="008532AE">
              <w:rPr>
                <w:color w:val="auto"/>
              </w:rPr>
              <w:t xml:space="preserve">Το κράτος μέλος ενημερώνει την Επιτροπή και τον Οργανισμό της Ευρωπαϊκής Ένωσης για το Άσυλο εντός εύλογου χρονικού διαστήματος από την αναβολή των διαδικασιών για τη συγκεκριμένη χώρα καταγωγής. Σε κάθε περίπτωση, η αποφαινόμενη αρχή περατώνει τη διαδικασία εξέτασης εντός </w:t>
            </w:r>
            <w:r w:rsidRPr="008532AE">
              <w:rPr>
                <w:b/>
                <w:i/>
                <w:color w:val="auto"/>
              </w:rPr>
              <w:t>12</w:t>
            </w:r>
            <w:r w:rsidRPr="008532AE">
              <w:rPr>
                <w:color w:val="auto"/>
              </w:rPr>
              <w:t xml:space="preserve"> μηνών από την υποβολή μιας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απόφαση επί αιτήσεως διεθνούς προστασίας παρέχεται γραπτώς και κοινοποιείται στον αιτούντα χωρίς αδικαιολόγητη καθυστέρηση, σε γλώσσα που κατανοεί ή εκτιμάται ευλόγως ότι κατανοεί.</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απόφαση επί αιτήσεως διεθνούς προστασίας παρέχεται γραπτώς και κοινοποιείται στον αιτούντα </w:t>
            </w:r>
            <w:r w:rsidRPr="008532AE">
              <w:rPr>
                <w:b/>
                <w:i/>
                <w:color w:val="auto"/>
              </w:rPr>
              <w:t xml:space="preserve">και στον νομικό του σύμβουλο ή σε άλλο </w:t>
            </w:r>
            <w:r w:rsidRPr="008532AE">
              <w:rPr>
                <w:color w:val="auto"/>
              </w:rPr>
              <w:t xml:space="preserve">σύμβουλο χωρίς αδικαιολόγητη καθυστέρηση </w:t>
            </w:r>
            <w:r w:rsidRPr="008532AE">
              <w:rPr>
                <w:b/>
                <w:i/>
                <w:color w:val="auto"/>
              </w:rPr>
              <w:t>και σε κάθε περίπτωση το αργότερο επτά ημέρες μετά τη λήψη της απόφασης</w:t>
            </w:r>
            <w:r w:rsidRPr="008532AE">
              <w:rPr>
                <w:color w:val="auto"/>
              </w:rPr>
              <w:t>, σε γλώσσα που κατανοεί ή εκτιμάται ευλόγως ότι κατανοεί.</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απόφαση θα πρέπει επίσης να αποσταλεί στον νομικό σύμβουλο του αιτούντος. Είναι σημαντικό να οριστεί προθεσμία για την κοινοποίηση στον αιτούντα, ιδίως προκειμένου να επιτραπεί στον αιτούντα να συμμορφωθεί με τις τυχόν απαιτήσεις για την άσκηση προσφυγής κατά της ληφθείσας απόφασης.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Monika Hohlmeier, Heinz K. Becker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απόφαση επί αιτήσεως διεθνούς προστασίας παρέχεται γραπτώς και κοινοποιείται στον αιτούντα χωρίς αδικαιολόγητη καθυστέρηση, σε γλώσσα που κατανοεί ή εκτιμάται ευλόγως ότι κατανοεί.</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απόφαση επί αιτήσεως διεθνούς προστασίας παρέχεται γραπτώς και κοινοποιείται στον αιτούντα χωρίς αδικαιολόγητη καθυστέρηση, σε γλώσσα που κατανοεί ή εκτιμάται ευλόγως ότι κατανοεί </w:t>
            </w:r>
            <w:r w:rsidRPr="008532AE">
              <w:rPr>
                <w:b/>
                <w:i/>
                <w:color w:val="auto"/>
              </w:rPr>
              <w:t>και, ει δυνατόν, χρησιμοποιώντας απλή γλώσσα</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1129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απόφαση επί αιτήσεως διεθνούς προστασίας παρέχεται γραπτώς και κοινοποιείται στον αιτούντα χωρίς αδικαιολόγητη καθυστέρηση, σε γλώσσα που κατανοεί </w:t>
            </w:r>
            <w:r w:rsidRPr="008532AE">
              <w:rPr>
                <w:b/>
                <w:i/>
                <w:color w:val="auto"/>
              </w:rPr>
              <w:t>ή εκτιμάται ευλόγως ότι κατανοεί</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απόφαση επί αιτήσεως διεθνούς προστασίας παρέχεται γραπτώς και κοινοποιείται στον αιτούντα χωρίς αδικαιολόγητη καθυστέρηση, σε γλώσσα που κατανοεί.</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Διευκρίνιση με σκοπό τη βελτίωση της παροχής πληροφοριών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35 – </w:t>
      </w:r>
      <w:r w:rsidRPr="008532AE">
        <w:rPr>
          <w:color w:val="auto"/>
        </w:rPr>
        <w:t>παράγραφος</w:t>
      </w:r>
      <w:r w:rsidRPr="008532AE">
        <w:rPr>
          <w:color w:val="auto"/>
          <w:lang w:val="en-US"/>
        </w:rPr>
        <w:t xml:space="preserve"> 1</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απόφαση επί αιτήσεως διεθνούς προστασίας παρέχεται γραπτώς και κοινοποιείται στον αιτούντα χωρίς αδικαιολόγητη καθυστέρηση, σε γλώσσα που κατανοεί </w:t>
            </w:r>
            <w:r w:rsidRPr="008532AE">
              <w:rPr>
                <w:b/>
                <w:i/>
                <w:color w:val="auto"/>
              </w:rPr>
              <w:t>ή εκτιμάται ευλόγως ότι κατανοεί</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απόφαση επί αιτήσεως διεθνούς προστασίας παρέχεται γραπτώς και κοινοποιείται στον αιτούντα χωρίς αδικαιολόγητη καθυστέρηση, σε γλώσσα που κατανοεί.</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απόφαση επί αιτήσεως διεθνούς προστασίας παρέχεται γραπτώς και κοινοποιείται στον αιτούντα χωρίς αδικαιολόγητη καθυστέρηση, σε γλώσσα που κατανοεί </w:t>
            </w:r>
            <w:r w:rsidRPr="008532AE">
              <w:rPr>
                <w:b/>
                <w:i/>
                <w:color w:val="auto"/>
              </w:rPr>
              <w:t>ή εκτιμάται ευλόγως ότι κατανοεί</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απόφαση επί αιτήσεως διεθνούς προστασίας παρέχεται γραπτώς και κοινοποιείται στον αιτούντα χωρίς αδικαιολόγητη καθυστέρηση, σε γλώσσα που κατανοεί.</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2.</w:t>
            </w:r>
            <w:r w:rsidRPr="008532AE">
              <w:rPr>
                <w:color w:val="auto"/>
              </w:rPr>
              <w:tab/>
            </w:r>
            <w:r w:rsidRPr="008532AE">
              <w:rPr>
                <w:b/>
                <w:i/>
                <w:color w:val="auto"/>
              </w:rPr>
              <w:t>Όταν η αίτηση απορρίπτεται ως απαράδεκτη, ως αβάσιμη όσον αφορά το καθεστώς πρόσφυγα ή επικουρικής προστασίας, ως ρητώς ανακληθείσα ή λόγω υπαναχώρησης, οι πραγματικοί και νομικοί λόγοι πρέπει να αναφέρονται στην απόφαση. Επίσης πρέπει να παρέχονται γραπτώς πληροφορίες σχετικά με τη δυνατότητα προσβολής της απόφασης άρνησης χορήγησης διεθνούς προστασίας, εκτός εάν έχουν ήδη παρασχεθεί άλλως στον αιτούντα.</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35 – </w:t>
      </w:r>
      <w:r w:rsidRPr="008532AE">
        <w:rPr>
          <w:color w:val="auto"/>
        </w:rPr>
        <w:t>παράγραφος</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Όταν η αίτηση απορρίπτεται ως απαράδεκτη, ως αβάσιμη όσον αφορά το καθεστώς πρόσφυγα ή επικουρικής προστασίας, ως ρητώς ανακληθείσα ή λόγω υπαναχώρησης, οι πραγματικοί και νομικοί λόγοι πρέπει να αναφέρονται στην απόφαση. Επίσης πρέπει να παρέχονται γραπτώς πληροφορίες σχετικά με τη δυνατότητα προσβολής της απόφασης άρνησης χορήγησης διεθνούς προστασίας</w:t>
            </w:r>
            <w:r w:rsidRPr="008532AE">
              <w:rPr>
                <w:b/>
                <w:i/>
                <w:color w:val="auto"/>
              </w:rPr>
              <w:t>, εκτός εάν έχουν ήδη παρασχεθεί άλλως στον αιτούντα</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Όταν η αίτηση απορρίπτεται ως απαράδεκτη, ως αβάσιμη όσον αφορά το καθεστώς πρόσφυγα ή επικουρικής προστασίας, ως ρητώς ανακληθείσα ή λόγω υπαναχώρησης, οι πραγματικοί και νομικοί λόγοι πρέπει να αναφέρονται στην απόφαση. Επίσης πρέπει να παρέχονται γραπτώς πληροφορίες σχετικά με τη δυνατότητα προσβολής της απόφασης άρνησης χορήγησης διεθνούς προστασίας.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Beatrix von Storch</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Όταν η αίτηση απορρίπτεται ως απαράδεκτη, ως αβάσιμη όσον αφορά το καθεστώς πρόσφυγα </w:t>
            </w:r>
            <w:r w:rsidRPr="008532AE">
              <w:rPr>
                <w:b/>
                <w:i/>
                <w:color w:val="auto"/>
              </w:rPr>
              <w:t>ή επικουρικής προστασίας</w:t>
            </w:r>
            <w:r w:rsidRPr="008532AE">
              <w:rPr>
                <w:color w:val="auto"/>
              </w:rPr>
              <w:t>, ως ρητώς ανακληθείσα ή λόγω υπαναχώρησης, οι πραγματικοί και νομικοί λόγοι πρέπει να αναφέρονται στην απόφαση. Επίσης πρέπει να παρέχονται γραπτώς πληροφορίες σχετικά με τη δυνατότητα προσβολής της απόφασης άρνησης χορήγησης διεθνούς προστασίας, εκτός εάν έχουν ήδη παρασχεθεί άλλως στον αιτούντα.</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Όταν η αίτηση απορρίπτεται ως απαράδεκτη, ως αβάσιμη όσον αφορά το καθεστώς πρόσφυγα, ως ρητώς ανακληθείσα ή λόγω υπαναχώρησης, οι πραγματικοί και νομικοί λόγοι πρέπει να αναφέρονται στην απόφαση. Επίσης πρέπει να παρέχονται γραπτώς πληροφορίες σχετικά με τη δυνατότητα προσβολής της απόφασης άρνησης χορήγησης διεθνούς προστασίας, εκτός εάν έχουν ήδη παρασχεθεί άλλως στον αιτούντα.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Birgit Sippel,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Όταν η αίτηση απορρίπτεται ως απαράδεκτη, ως αβάσιμη όσον αφορά το καθεστώς πρόσφυγα ή επικουρικής προστασίας, ως ρητώς ανακληθείσα ή λόγω υπαναχώρησης, οι πραγματικοί και νομικοί λόγοι πρέπει να αναφέρονται στην απόφαση. </w:t>
            </w:r>
            <w:r w:rsidRPr="008532AE">
              <w:rPr>
                <w:b/>
                <w:i/>
                <w:color w:val="auto"/>
              </w:rPr>
              <w:t>Επίσης πρέπει να παρέχονται γραπτώς</w:t>
            </w:r>
            <w:r w:rsidRPr="008532AE">
              <w:rPr>
                <w:color w:val="auto"/>
              </w:rPr>
              <w:t xml:space="preserve"> πληροφορίες σχετικά με τη δυνατότητα προσβολής της απόφασης άρνησης χορήγησης διεθνούς προστασίας, </w:t>
            </w:r>
            <w:r w:rsidRPr="008532AE">
              <w:rPr>
                <w:b/>
                <w:i/>
                <w:color w:val="auto"/>
              </w:rPr>
              <w:t>εκτός εάν έχο</w:t>
            </w:r>
            <w:bookmarkStart w:id="0" w:name="_GoBack"/>
            <w:bookmarkEnd w:id="0"/>
            <w:r w:rsidRPr="008532AE">
              <w:rPr>
                <w:b/>
                <w:i/>
                <w:color w:val="auto"/>
              </w:rPr>
              <w:t>υν ήδη παρασχεθεί άλλως στον αιτούντα</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Όταν η αίτηση απορρίπτεται ως απαράδεκτη, ως αβάσιμη όσον αφορά το καθεστώς πρόσφυγα ή επικουρικής προστασίας, ως ρητώς ανακληθείσα ή λόγω υπαναχώρησης, οι πραγματικοί και νομικοί λόγοι πρέπει να αναφέρονται στην απόφαση. </w:t>
            </w:r>
            <w:r w:rsidRPr="008532AE">
              <w:rPr>
                <w:b/>
                <w:i/>
                <w:color w:val="auto"/>
              </w:rPr>
              <w:t>Οι</w:t>
            </w:r>
            <w:r w:rsidRPr="008532AE">
              <w:rPr>
                <w:color w:val="auto"/>
              </w:rPr>
              <w:t xml:space="preserve"> πληροφορίες σχετικά με τη δυνατότητα προσβολής της απόφασης άρνησης χορήγησης διεθνούς προστασίας, </w:t>
            </w:r>
            <w:r w:rsidRPr="008532AE">
              <w:rPr>
                <w:b/>
                <w:i/>
                <w:color w:val="auto"/>
              </w:rPr>
              <w:t>καθώς και για τις σχετικές προθεσμίες, παρέχονται γραπτώς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πληροφορίες σχετικά με τον τρόπο προσφυγής κατά μιας απόφασης θα πρέπει να περιλαμβάνουν λεπτομέρειες για τις σχετικές προθεσμίες. Οι πληροφορίες αυτές θα πρέπει πάντα να παρέχονται εγγράφως.</w:t>
      </w:r>
    </w:p>
    <w:p w:rsidR="00867306" w:rsidRPr="008532AE" w:rsidRDefault="00867306" w:rsidP="00867306">
      <w:pPr>
        <w:rPr>
          <w:color w:val="000080"/>
        </w:rPr>
      </w:pPr>
      <w:r w:rsidRPr="008532AE">
        <w:rPr>
          <w:rStyle w:val="HideTWBExt"/>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Στην περίπτωση αιτήσεων για λογαριασμό συζύγων, συντρόφων, ανηλίκων ή εξαρτώμενων ενηλίκων χωρίς νομική ικανότητα, και οσάκις η αίτηση βασίζεται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 τον γενετήσιο προσανατολισμό, την ταυτότητα φύλου την ηλικία. Στις περιπτώσεις αυτές, εκδίδεται χωριστή απόφαση με αποδέκτη το ενδιαφερόμενο πρόσωπο.</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Στην περίπτωση αιτήσεων για λογαριασμό συζύγων, συντρόφων, ανηλίκων ή εξαρτώμενων ενηλίκων χωρίς νομική ικανότητα, και οσάκις η αίτηση βασίζεται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 </w:t>
            </w:r>
            <w:r w:rsidRPr="008532AE">
              <w:rPr>
                <w:b/>
                <w:i/>
                <w:color w:val="auto"/>
              </w:rPr>
              <w:t>τη βία λόγω φύλου, την εμπορία ανθρώπων,</w:t>
            </w:r>
            <w:r w:rsidRPr="008532AE">
              <w:rPr>
                <w:color w:val="auto"/>
              </w:rPr>
              <w:t xml:space="preserve"> τον γενετήσιο προσανατολισμό, την ταυτότητα φύλου</w:t>
            </w:r>
            <w:r w:rsidRPr="008532AE">
              <w:rPr>
                <w:b/>
                <w:i/>
                <w:color w:val="auto"/>
              </w:rPr>
              <w:t>, την έκφραση φύλου, τα χαρακτηριστικά φύλου ή</w:t>
            </w:r>
            <w:r w:rsidRPr="008532AE">
              <w:rPr>
                <w:color w:val="auto"/>
              </w:rPr>
              <w:t xml:space="preserve"> την ηλικία. Στις περιπτώσεις αυτές, εκδίδεται χωριστή απόφαση με αποδέκτη το ενδιαφερόμενο πρόσωπο.</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Στην περίπτωση αιτήσεων για λογαριασμό συζύγων, συντρόφων, ανηλίκων ή εξαρτώμενων ενηλίκων χωρίς νομική ικανότητα, και οσάκις η αίτηση βασίζεται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w:t>
            </w:r>
            <w:r w:rsidRPr="008532AE">
              <w:rPr>
                <w:b/>
                <w:i/>
                <w:color w:val="auto"/>
              </w:rPr>
              <w:t>, ιδίως σε περιπτώσεις διώξεων με βάση το φύλο, τον γενετήσιο προσανατολισμό, την ταυτότητα φύλου την ηλικία</w:t>
            </w:r>
            <w:r w:rsidRPr="008532AE">
              <w:rPr>
                <w:color w:val="auto"/>
              </w:rPr>
              <w:t>. Στις περιπτώσεις αυτές, εκδίδεται χωριστή απόφαση με αποδέκτη το ενδιαφερόμενο πρόσωπο.</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Στην περίπτωση αιτήσεων για λογαριασμό συζύγων, συντρόφων, ανηλίκων ή εξαρτώμενων ενηλίκων χωρίς νομική ικανότητα, και οσάκις η αίτηση βασίζεται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Στις περιπτώσεις αυτές, εκδίδεται χωριστή απόφαση με αποδέκτη το ενδιαφερόμενο πρόσωπο.</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Emil Radev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Στην περίπτωση αιτήσεων για λογαριασμό </w:t>
            </w:r>
            <w:r w:rsidRPr="008532AE">
              <w:rPr>
                <w:b/>
                <w:i/>
                <w:color w:val="auto"/>
              </w:rPr>
              <w:t>συζύγων, συντρόφων,</w:t>
            </w:r>
            <w:r w:rsidRPr="008532AE">
              <w:rPr>
                <w:color w:val="auto"/>
              </w:rPr>
              <w:t xml:space="preserve"> ανηλίκων ή εξαρτώμενων ενηλίκων χωρίς νομική ικανότητα, και οσάκις η αίτηση βασίζεται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w:t>
            </w:r>
            <w:r w:rsidRPr="008532AE">
              <w:rPr>
                <w:b/>
                <w:i/>
                <w:color w:val="auto"/>
              </w:rPr>
              <w:t>, τον γενετήσιο προσανατολισμό, την ταυτότητα φύλου</w:t>
            </w:r>
            <w:r w:rsidRPr="008532AE">
              <w:rPr>
                <w:color w:val="auto"/>
              </w:rPr>
              <w:t xml:space="preserve"> την ηλικία. Στις περιπτώσεις αυτές, εκδίδεται χωριστή απόφαση με αποδέκτη το ενδιαφερόμενο πρόσωπο.</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Στην περίπτωση αιτήσεων για λογαριασμό ανηλίκων ή εξαρτώμενων ενηλίκων χωρίς νομική ικανότητα, και οσάκις η αίτηση βασίζεται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w:t>
            </w:r>
            <w:r w:rsidR="002150E1" w:rsidRPr="008532AE">
              <w:rPr>
                <w:color w:val="auto"/>
              </w:rPr>
              <w:t xml:space="preserve"> </w:t>
            </w:r>
            <w:r w:rsidRPr="008532AE">
              <w:rPr>
                <w:b/>
                <w:i/>
                <w:color w:val="auto"/>
              </w:rPr>
              <w:t>και</w:t>
            </w:r>
            <w:r w:rsidRPr="008532AE">
              <w:rPr>
                <w:color w:val="auto"/>
              </w:rPr>
              <w:t xml:space="preserve"> την ηλικία. Στις περιπτώσεις αυτές, εκδίδεται χωριστή απόφαση με αποδέκτη το ενδιαφερόμενο πρόσωπο.</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{BG}</w:t>
      </w:r>
      <w:r w:rsidRPr="008532AE">
        <w:rPr>
          <w:color w:val="auto"/>
        </w:rPr>
        <w:t>bg</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1139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Caterina Chinnici, Ana Gomes, Josef Weidenholzer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Στην περίπτωση αιτήσεων για λογαριασμό συζύγων, συντρόφων, ανηλίκων ή εξαρτώμενων ενηλίκων χωρίς νομική ικανότητα, και οσάκις </w:t>
            </w:r>
            <w:r w:rsidRPr="008532AE">
              <w:rPr>
                <w:b/>
                <w:i/>
                <w:color w:val="auto"/>
              </w:rPr>
              <w:t>η αίτηση βασίζεται</w:t>
            </w:r>
            <w:r w:rsidRPr="008532AE">
              <w:rPr>
                <w:color w:val="auto"/>
              </w:rPr>
              <w:t xml:space="preserve">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 τον γενετήσιο προσανατολισμό, την ταυτότητα φύλου την ηλικία. Στις περιπτώσεις αυτές, εκδίδεται χωριστή απόφαση με αποδέκτη το ενδιαφερόμενο πρόσωπο.</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Στην περίπτωση αιτήσεων για λογαριασμό συζύγων, συντρόφων, ανηλίκων ή εξαρτώμενων ενηλίκων χωρίς νομική ικανότητα, και οσάκις </w:t>
            </w:r>
            <w:r w:rsidRPr="008532AE">
              <w:rPr>
                <w:b/>
                <w:i/>
                <w:color w:val="auto"/>
              </w:rPr>
              <w:t>όλες οι αιτήσεις βασίζονται ακριβώς</w:t>
            </w:r>
            <w:r w:rsidRPr="008532AE">
              <w:rPr>
                <w:color w:val="auto"/>
              </w:rPr>
              <w:t xml:space="preserve">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 τον γενετήσιο προσανατολισμό, την ταυτότητα φύλου την ηλικία. Στις περιπτώσεις αυτές, εκδίδεται χωριστή απόφαση με αποδέκτη το ενδιαφερόμενο πρόσωπο.</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Για λόγους σαφήνειας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Sergei Stanishev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35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r>
            <w:r w:rsidRPr="008532AE">
              <w:rPr>
                <w:b/>
                <w:i/>
                <w:color w:val="auto"/>
              </w:rPr>
              <w:t>Στην περίπτωση αιτήσεων για λογαριασμό συζύγων, συντρόφων, ανηλίκων ή εξαρτώμενων ενηλίκων χωρίς νομική ικανότητα,</w:t>
            </w:r>
            <w:r w:rsidRPr="008532AE">
              <w:rPr>
                <w:color w:val="auto"/>
              </w:rPr>
              <w:t xml:space="preserve"> και οσάκις </w:t>
            </w:r>
            <w:r w:rsidRPr="008532AE">
              <w:rPr>
                <w:b/>
                <w:i/>
                <w:color w:val="auto"/>
              </w:rPr>
              <w:t>η αίτηση βασίζεται</w:t>
            </w:r>
            <w:r w:rsidRPr="008532AE">
              <w:rPr>
                <w:color w:val="auto"/>
              </w:rPr>
              <w:t xml:space="preserve"> 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 τον γενετήσιο προσανατολισμό, την ταυτότητα φύλου την ηλικία. Στις περιπτώσεις αυτές, εκδίδεται χωριστή απόφαση με αποδέκτη το ενδιαφερόμενο πρόσωπο.</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r>
            <w:r w:rsidRPr="008532AE">
              <w:rPr>
                <w:b/>
                <w:i/>
                <w:color w:val="auto"/>
              </w:rPr>
              <w:t>Όταν ένα κράτος μέλος αποφασίζει να εξετάσει από κοινού τις αιτήσεις των μελών της οικογένειας,</w:t>
            </w:r>
            <w:r w:rsidRPr="008532AE">
              <w:rPr>
                <w:color w:val="auto"/>
              </w:rPr>
              <w:t xml:space="preserve"> και οσάκις </w:t>
            </w:r>
            <w:r w:rsidRPr="008532AE">
              <w:rPr>
                <w:b/>
                <w:i/>
                <w:color w:val="auto"/>
              </w:rPr>
              <w:t xml:space="preserve">οι αιτήσεις βασίζονται </w:t>
            </w:r>
            <w:r w:rsidRPr="008532AE">
              <w:rPr>
                <w:color w:val="auto"/>
              </w:rPr>
              <w:t>στην ίδια αιτιολογία, η αποφαινόμενη αρχή μπορεί να λαμβάνει μία μόνο απόφαση που καλύπτει όλους τους συνδεδεμένους αιτούντες, εκτός εάν αυτό θα οδηγούσε σε αποκάλυψη της ιδιαίτερης κατάστασης αιτούντος που θα μπορούσε να θέσει σε κίνδυνο τα συμφέροντά του, ιδίως σε περιπτώσεις διώξεων με βάση το φύλο, τον γενετήσιο προσανατολισμό, την ταυτότητα φύλου την ηλικία. Στις περιπτώσεις αυτές, εκδίδεται χωριστή απόφαση με αποδέκτη το ενδιαφερόμενο πρόσωπο.</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Σύμφωνα με προηγούμενες τροπολογίες που παρέχουν τη δυνατότητα στα κράτη μέλη να εξετάζουν από κοινού τις αιτήσεις.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Center"/>
              <w:rPr>
                <w:color w:val="auto"/>
              </w:rPr>
            </w:pPr>
            <w:r w:rsidRPr="008532AE">
              <w:rPr>
                <w:b/>
                <w:i/>
                <w:color w:val="auto"/>
                <w:sz w:val="24"/>
              </w:rPr>
              <w:t>Άρθρο 36</w:t>
            </w:r>
            <w:r w:rsidRPr="008532AE">
              <w:rPr>
                <w:color w:val="auto"/>
              </w:rPr>
              <w:tab/>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Center"/>
              <w:rPr>
                <w:color w:val="auto"/>
                <w:lang w:val="el-GR"/>
              </w:rPr>
            </w:pPr>
            <w:r w:rsidRPr="008532AE">
              <w:rPr>
                <w:b/>
                <w:i/>
                <w:color w:val="auto"/>
                <w:sz w:val="24"/>
                <w:lang w:val="el-GR"/>
              </w:rPr>
              <w:t>Απόφαση σχετικά με το παραδεκτό της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1. Η 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μια χώρα που δεν είναι κράτος μέλος θεωρείται πρώτη χώρα ασύλου για τον αιτούντα σύμφωνα με το άρθρο 44,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μια χώρα που δεν είναι κράτος μέλος θεωρείται ασφαλής τρίτη χώρα για τον αιτούντα σύμφωνα με το άρθρο 45,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 η αίτηση είναι μεταγενέστερη αίτηση και δεν υπήρξαν νέα σχετικά στοιχεία ή πορίσματα σχετικά με την εξέταση του κατά πόσον ο αιτών δύναται να αναγνωριστεί ως δικαιούχος διεθνούς προστασίας σύμφωνα με τον κανονισμό (ΕΕ) αριθ. XXX/XXX (κανονισμός για τις ελάχιστες απαιτήσεις ασύλου) ή σε σχέση με τον λόγο απαραδέκτου που ίσχυε προηγουμένως, έχει προκύψει ή έχει παρουσιαστεί από τον αιτούντα·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 ένας σύζυγος, σύντροφος ή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 συζύγου, συντρόφου ή ανηλίκου που δικαιολογούν την υποβολή χωριστής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2. Η αίτηση δεν εξετάζεται επί της ουσίας στις περιπτώσεις όπου η αίτηση δεν εξετάζεται σύμφωνα με τον κανονισμό (ΕΕ) αριθ. XXX/XXX (κανονισμός του Δουβλίνου), ακόμη και όταν ένα άλλο κράτος μέλος έχει χορηγήσει διεθνή προστασία στον αιτούντα, ή όταν η αίτηση απορρίπτεται ως απαράδεκτη σύμφωνα με την παράγραφο 1.</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 Η παράγραφος 1 στοιχεία α) και β) δεν ισχύει για πρόσωπο που δικαιούται επικουρική προστασία, το οποίο έχει επανεγκατασταθεί στο πλαίσιο ταχείας διαδικασίας σύμφωνα με τον κανονισμό (ΕΕ) αριθ. XXX/XXX (κανονισμός επανεγκατάστασης).</w:t>
            </w:r>
            <w:r w:rsidRPr="008532AE">
              <w:rPr>
                <w:rStyle w:val="SupBoldItalic"/>
                <w:color w:val="auto"/>
              </w:rPr>
              <w:t>37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 Σε περίπτωση που, μετά την εξέταση της αίτησης σύμφωνα με το άρθρο 3 παράγραφος 3 στοιχείο α) του κανονισμού (ΕΕ) αριθ. XXX/XXX (κανονισμός του Δουβλίνου), το πρώτο κράτος μέλος στο οποίο υποβάλλεται η αίτηση την κρίνει παραδεκτή, η διάταξη της παραγράφου 1 στοιχεία α) και β) δεν χρειάζεται να εφαρμοστεί εκ νέου από το υπεύθυνο κράτος μέλος.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 Όταν η αποφαινόμενη αρχή εκ πρώτης όψεως θεωρεί ότι μια αίτηση ενδέχεται να απορριφθεί ως προδήλως αβάσιμη, δεν υποχρεούται να αποφανθεί επί του παραδεκτού της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_________________</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rStyle w:val="SupBoldItalic"/>
                <w:color w:val="auto"/>
              </w:rPr>
              <w:t>37</w:t>
            </w:r>
            <w:r w:rsidRPr="008532AE">
              <w:rPr>
                <w:color w:val="auto"/>
              </w:rPr>
              <w:t xml:space="preserve"> </w:t>
            </w:r>
            <w:r w:rsidRPr="008532AE">
              <w:rPr>
                <w:b/>
                <w:i/>
                <w:color w:val="auto"/>
              </w:rPr>
              <w:t>ΕΕ L […], της […], σ. […].</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Sergei Stanishev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Center"/>
              <w:rPr>
                <w:color w:val="auto"/>
              </w:rPr>
            </w:pPr>
            <w:r w:rsidRPr="008532AE">
              <w:rPr>
                <w:b/>
                <w:i/>
                <w:color w:val="auto"/>
                <w:sz w:val="24"/>
              </w:rPr>
              <w:t>Άρθρο 36</w:t>
            </w:r>
            <w:r w:rsidRPr="008532AE">
              <w:rPr>
                <w:color w:val="auto"/>
              </w:rPr>
              <w:tab/>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Center"/>
              <w:rPr>
                <w:color w:val="auto"/>
                <w:lang w:val="el-GR"/>
              </w:rPr>
            </w:pPr>
            <w:r w:rsidRPr="008532AE">
              <w:rPr>
                <w:b/>
                <w:i/>
                <w:color w:val="auto"/>
                <w:sz w:val="24"/>
                <w:lang w:val="el-GR"/>
              </w:rPr>
              <w:t>Απόφαση σχετικά με το παραδεκτό της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1. Η 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μια χώρα που δεν είναι κράτος μέλος θεωρείται πρώτη χώρα ασύλου για τον αιτούντα σύμφωνα με το άρθρο 44,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μια χώρα που δεν είναι κράτος μέλος θεωρείται ασφαλής τρίτη χώρα για τον αιτούντα σύμφωνα με το άρθρο 45,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 η αίτηση είναι μεταγενέστερη αίτηση και δεν υπήρξαν νέα σχετικά στοιχεία ή πορίσματα σχετικά με την εξέταση του κατά πόσον ο αιτών δύναται να αναγνωριστεί ως δικαιούχος διεθνούς προστασίας σύμφωνα με τον κανονισμό (ΕΕ) αριθ. XXX/XXX (κανονισμός για τις ελάχιστες απαιτήσεις ασύλου) ή σε σχέση με τον λόγο απαραδέκτου που ίσχυε προηγουμένως, έχει προκύψει ή έχει παρουσιαστεί από τον αιτούντα·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 ένας σύζυγος, σύντροφος ή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 συζύγου, συντρόφου ή ανηλίκου που δικαιολογούν την υποβολή χωριστής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2. Η αίτηση δεν εξετάζεται επί της ουσίας στις περιπτώσεις όπου η αίτηση δεν εξετάζεται σύμφωνα με τον κανονισμό (ΕΕ) αριθ. XXX/XXX (κανονισμός του Δουβλίνου), ακόμη και όταν ένα άλλο κράτος μέλος έχει χορηγήσει διεθνή προστασία στον αιτούντα, ή όταν η αίτηση απορρίπτεται ως απαράδεκτη σύμφωνα με την παράγραφο 1.</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 Η παράγραφος 1 στοιχεία α) και β) δεν ισχύει για πρόσωπο που δικαιούται επικουρική προστασία, το οποίο έχει επανεγκατασταθεί στο πλαίσιο ταχείας διαδικασίας σύμφωνα με τον κανονισμό (ΕΕ) αριθ. XXX/XXX (κανονισμός επανεγκατάστασης).</w:t>
            </w:r>
            <w:r w:rsidRPr="008532AE">
              <w:rPr>
                <w:rStyle w:val="SupBoldItalic"/>
                <w:color w:val="auto"/>
              </w:rPr>
              <w:t>37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 Σε περίπτωση που, μετά την εξέταση της αίτησης σύμφωνα με το άρθρο 3 παράγραφος 3 στοιχείο α) του κανονισμού (ΕΕ) αριθ. XXX/XXX (κανονισμός του Δουβλίνου), το πρώτο κράτος μέλος στο οποίο υποβάλλεται η αίτηση την κρίνει παραδεκτή, η διάταξη της παραγράφου 1 στοιχεία α) και β) δεν χρειάζεται να εφαρμοστεί εκ νέου από το υπεύθυνο κράτος μέλος.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 Όταν η αποφαινόμενη αρχή εκ πρώτης όψεως θεωρεί ότι μια αίτηση ενδέχεται να απορριφθεί ως προδήλως αβάσιμη, δεν υποχρεούται να αποφανθεί επί του παραδεκτού της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_________________</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rStyle w:val="SupBoldItalic"/>
                <w:color w:val="auto"/>
              </w:rPr>
              <w:t>37</w:t>
            </w:r>
            <w:r w:rsidRPr="008532AE">
              <w:rPr>
                <w:color w:val="auto"/>
              </w:rPr>
              <w:t xml:space="preserve"> </w:t>
            </w:r>
            <w:r w:rsidRPr="008532AE">
              <w:rPr>
                <w:b/>
                <w:i/>
                <w:color w:val="auto"/>
              </w:rPr>
              <w:t>ΕΕ L […], της […], σ. […].</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Σε ευθυγράμμιση με προηγούμενες τροπολογίες για την άρση των ελέγχων του παραδεκτού ως προϋπόθεση πριν από την εφαρμογή του κανονισμού του Δουβλίνου.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1.</w:t>
            </w:r>
            <w:r w:rsidRPr="008532AE">
              <w:rPr>
                <w:color w:val="auto"/>
              </w:rPr>
              <w:tab/>
            </w:r>
            <w:r w:rsidRPr="008532AE">
              <w:rPr>
                <w:b/>
                <w:i/>
                <w:color w:val="auto"/>
              </w:rPr>
              <w:t>Η 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μια χώρα που δεν είναι κράτος μέλος θεωρείται πρώτη χώρα ασύλου για τον αιτούντα σύμφωνα με το άρθρο 44,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μια χώρα που δεν είναι κράτος μέλος θεωρείται ασφαλής τρίτη χώρα για τον αιτούντα σύμφωνα με το άρθρο 45,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 η αίτηση είναι μεταγενέστερη αίτηση και δεν υπήρξαν νέα σχετικά στοιχεία ή πορίσματα σχετικά με την εξέταση του κατά πόσον ο αιτών δύναται να αναγνωριστεί ως δικαιούχος διεθνούς προστασίας σύμφωνα με τον κανονισμό (ΕΕ) αριθ. XXX/XXX (κανονισμός για τις ελάχιστες απαιτήσεις ασύλου) ή σε σχέση με τον λόγο απαραδέκτου που ίσχυε προηγουμένως, έχει προκύψει ή έχει παρουσιαστεί από τον αιτούντα·</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 ένας σύζυγος, σύντροφος ή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 συζύγου, συντρόφου ή ανηλίκου που δικαιολογούν την υποβολή χωριστής αίτησης.</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r>
            <w:r w:rsidRPr="008532AE">
              <w:rPr>
                <w:b/>
                <w:i/>
                <w:color w:val="auto"/>
              </w:rPr>
              <w:t xml:space="preserve">Η </w:t>
            </w:r>
            <w:r w:rsidRPr="008532AE">
              <w:rPr>
                <w:color w:val="auto"/>
              </w:rPr>
              <w:t>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r>
            <w:r w:rsidRPr="008532AE">
              <w:rPr>
                <w:b/>
                <w:i/>
                <w:color w:val="auto"/>
              </w:rPr>
              <w:t xml:space="preserve">Όταν υπάρχουν ενδείξεις ότι υφίστανται οι λόγοι που αναφέρονται στην παρούσα παράγραφο, η </w:t>
            </w:r>
            <w:r w:rsidRPr="008532AE">
              <w:rPr>
                <w:color w:val="auto"/>
              </w:rPr>
              <w:t>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Brice Hortefeux, Rachida Dati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αξιολογεί το παραδεκτό μιας αίτησης, σύμφωνα με τις βασικές αρχές και εγγυήσεις που προβλέπονται στο κεφάλαιο ΙΙ, και </w:t>
            </w:r>
            <w:r w:rsidRPr="008532AE">
              <w:rPr>
                <w:b/>
                <w:i/>
                <w:color w:val="auto"/>
              </w:rPr>
              <w:t>απορρίπτει</w:t>
            </w:r>
            <w:r w:rsidRPr="008532AE">
              <w:rPr>
                <w:color w:val="auto"/>
              </w:rPr>
              <w:t xml:space="preserve">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αξιολογεί το παραδεκτό μιας αίτησης, σύμφωνα με τις βασικές αρχές και εγγυήσεις που προβλέπονται στο κεφάλαιο ΙΙ, και </w:t>
            </w:r>
            <w:r w:rsidRPr="008532AE">
              <w:rPr>
                <w:b/>
                <w:i/>
                <w:color w:val="auto"/>
              </w:rPr>
              <w:t>δύναται να απορρίψει</w:t>
            </w:r>
            <w:r w:rsidRPr="008532AE">
              <w:rPr>
                <w:color w:val="auto"/>
              </w:rPr>
              <w:t xml:space="preserve"> την αίτηση ως απαράδεκτη, εάν συντρέχει κάποιος από τους ακόλουθους λόγους: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{FR}</w:t>
      </w:r>
      <w:r w:rsidRPr="008532AE">
        <w:rPr>
          <w:color w:val="auto"/>
        </w:rPr>
        <w:t>fr</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 Filiz Hyusmenova</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w:t>
            </w:r>
            <w:r w:rsidRPr="008532AE">
              <w:rPr>
                <w:b/>
                <w:i/>
                <w:color w:val="auto"/>
              </w:rPr>
              <w:t xml:space="preserve">δύναται να </w:t>
            </w:r>
            <w:r w:rsidRPr="008532AE">
              <w:rPr>
                <w:color w:val="auto"/>
              </w:rPr>
              <w:t xml:space="preserve">αξιολογεί το παραδεκτό μιας αίτησης, σύμφωνα με τις βασικές αρχές και εγγυήσεις που προβλέπονται στο κεφάλαιο ΙΙ, και </w:t>
            </w:r>
            <w:r w:rsidRPr="008532AE">
              <w:rPr>
                <w:b/>
                <w:i/>
                <w:color w:val="auto"/>
              </w:rPr>
              <w:t>δύναται να</w:t>
            </w:r>
            <w:r w:rsidRPr="008532AE">
              <w:rPr>
                <w:color w:val="auto"/>
              </w:rPr>
              <w:t xml:space="preserve"> απορρίπτει την αίτηση ως απαράδεκτη, εάν συντρέχει κάποιος από τους ακόλουθους λόγους: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διαδικασίες κρίσης του παραδεκτού θα πρέπει να παραμείνουν προαιρετικές, προκειμένου να διατηρηθεί η ευελιξία των κρατών μελών.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αξιολογεί το παραδεκτό μιας αίτησης, σύμφωνα με τις βασικές αρχές και εγγυήσεις που προβλέπονται στο κεφάλαιο ΙΙ, και απορρίπτει την αίτηση ως απαράδεκτη, εάν συντρέχει κάποιος από τους ακόλουθους λόγους: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w:t>
            </w:r>
            <w:r w:rsidRPr="008532AE">
              <w:rPr>
                <w:b/>
                <w:i/>
                <w:color w:val="auto"/>
              </w:rPr>
              <w:t xml:space="preserve">δύναται να </w:t>
            </w:r>
            <w:r w:rsidRPr="008532AE">
              <w:rPr>
                <w:color w:val="auto"/>
              </w:rPr>
              <w:t xml:space="preserve">αξιολογεί το παραδεκτό μιας αίτησης, σύμφωνα με τις βασικές αρχές και εγγυήσεις που προβλέπονται στο κεφάλαιο ΙΙ, και </w:t>
            </w:r>
            <w:r w:rsidRPr="008532AE">
              <w:rPr>
                <w:b/>
                <w:i/>
                <w:color w:val="auto"/>
              </w:rPr>
              <w:t>δύναται να</w:t>
            </w:r>
            <w:r w:rsidRPr="008532AE">
              <w:rPr>
                <w:color w:val="auto"/>
              </w:rPr>
              <w:t xml:space="preserve"> απορρίπτει την αίτηση ως απαράδεκτη, εάν συντρέχει κάποιος από τους ακόλουθους λόγους: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εξέταση του παραδεκτού δεν θα πρέπει να επιβάλλεται στα κράτη μέλη. Θα πρέπει να εξακολουθήσει να αποτελεί προαιρετικό τμήμα της διαδικασίας ασύλου.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 xml:space="preserve">Elly Schlein, Juan Fernando López Aguilar, Cécile Kashetu Kyenge, </w:t>
      </w:r>
      <w:r w:rsidRPr="008532AE">
        <w:rPr>
          <w:color w:val="auto"/>
        </w:rPr>
        <w:t>Μιλτιάδης</w:t>
      </w:r>
      <w:r w:rsidRPr="008532AE">
        <w:rPr>
          <w:color w:val="auto"/>
          <w:lang w:val="en-US"/>
        </w:rPr>
        <w:t xml:space="preserve"> </w:t>
      </w:r>
      <w:r w:rsidRPr="008532AE">
        <w:rPr>
          <w:color w:val="auto"/>
        </w:rPr>
        <w:t>Κύρκος</w:t>
      </w:r>
      <w:r w:rsidRPr="008532AE">
        <w:rPr>
          <w:color w:val="auto"/>
          <w:lang w:val="en-US"/>
        </w:rPr>
        <w:t>,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μια χώρα που δεν είναι κράτος μέλος θεωρείται πρώτη χώρα ασύλου για τον αιτούντα σύμφωνα με το άρθρο 44,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1149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μια χώρα που δεν είναι κράτος μέλος θεωρείται πρώτη χώρα ασύλου για τον αιτούντα σύμφωνα με το άρθρο 44, </w:t>
            </w:r>
            <w:r w:rsidRPr="008532AE">
              <w:rPr>
                <w:b/>
                <w:i/>
                <w:color w:val="auto"/>
              </w:rPr>
              <w:t>εκτός εάν είναι σαφές ότι ο αιτών δεν θα τύχει εισδοχής ή</w:t>
            </w:r>
            <w:r w:rsidRPr="008532AE">
              <w:rPr>
                <w:color w:val="auto"/>
              </w:rPr>
              <w:t xml:space="preserve"> επανεισδοχής στην εν λόγω χώρα·</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μια χώρα που δεν είναι κράτος μέλος θεωρείται πρώτη χώρα ασύλου για τον αιτούντα σύμφωνα με το άρθρο 44, </w:t>
            </w:r>
            <w:r w:rsidRPr="008532AE">
              <w:rPr>
                <w:b/>
                <w:i/>
                <w:color w:val="auto"/>
              </w:rPr>
              <w:t>εφόσον τύχει</w:t>
            </w:r>
            <w:r w:rsidRPr="008532AE">
              <w:rPr>
                <w:color w:val="auto"/>
              </w:rPr>
              <w:t xml:space="preserve"> επανεισδοχής στην εν λόγω χώρα·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 xml:space="preserve">Elly Schlein, Juan Fernando López Aguilar, Cécile Kashetu Kyenge, </w:t>
      </w:r>
      <w:r w:rsidRPr="008532AE">
        <w:rPr>
          <w:color w:val="auto"/>
        </w:rPr>
        <w:t>Μιλτιάδης</w:t>
      </w:r>
      <w:r w:rsidRPr="008532AE">
        <w:rPr>
          <w:color w:val="auto"/>
          <w:lang w:val="en-US"/>
        </w:rPr>
        <w:t xml:space="preserve"> </w:t>
      </w:r>
      <w:r w:rsidRPr="008532AE">
        <w:rPr>
          <w:color w:val="auto"/>
        </w:rPr>
        <w:t>Κύρκος</w:t>
      </w:r>
      <w:r w:rsidRPr="008532AE">
        <w:rPr>
          <w:color w:val="auto"/>
          <w:lang w:val="en-US"/>
        </w:rPr>
        <w:t>,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μια χώρα που δεν είναι κράτος μέλος θεωρείται ασφαλής τρίτη χώρα για τον αιτούντα σύμφωνα με το άρθρο 45, εκτός εάν είναι σαφές ότι ο αιτών δεν θα τύχει εισδοχής ή επανεισδοχής στην εν λόγω χώρα·</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μια χώρα που δεν είναι κράτος μέλος θεωρείται ασφαλής τρίτη χώρα για τον αιτούντα σύμφωνα με το άρθρο 45, </w:t>
            </w:r>
            <w:r w:rsidRPr="008532AE">
              <w:rPr>
                <w:b/>
                <w:i/>
                <w:color w:val="auto"/>
              </w:rPr>
              <w:t>εκτός εάν είναι σαφές ότι ο αιτών δεν θα</w:t>
            </w:r>
            <w:r w:rsidRPr="008532AE">
              <w:rPr>
                <w:color w:val="auto"/>
              </w:rPr>
              <w:t xml:space="preserve"> τύχει εισδοχής ή επανεισδοχής στην εν λόγω χώρα·</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μια χώρα που δεν είναι κράτος μέλος θεωρείται ασφαλής τρίτη χώρα για τον αιτούντα σύμφωνα με το άρθρο 45, </w:t>
            </w:r>
            <w:r w:rsidRPr="008532AE">
              <w:rPr>
                <w:b/>
                <w:i/>
                <w:color w:val="auto"/>
              </w:rPr>
              <w:t xml:space="preserve">εφόσον </w:t>
            </w:r>
            <w:r w:rsidRPr="008532AE">
              <w:rPr>
                <w:color w:val="auto"/>
              </w:rPr>
              <w:t>τύχει εισδοχής ή επανεισδοχής στην εν λόγω χώρα·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 xml:space="preserve">Elly Schlein, Juan Fernando López Aguilar, Cécile Kashetu Kyenge, </w:t>
      </w:r>
      <w:r w:rsidRPr="008532AE">
        <w:rPr>
          <w:color w:val="auto"/>
        </w:rPr>
        <w:t>Μιλτιάδης</w:t>
      </w:r>
      <w:r w:rsidRPr="008532AE">
        <w:rPr>
          <w:color w:val="auto"/>
          <w:lang w:val="en-US"/>
        </w:rPr>
        <w:t xml:space="preserve"> </w:t>
      </w:r>
      <w:r w:rsidRPr="008532AE">
        <w:rPr>
          <w:color w:val="auto"/>
        </w:rPr>
        <w:t>Κύρκος</w:t>
      </w:r>
      <w:r w:rsidRPr="008532AE">
        <w:rPr>
          <w:color w:val="auto"/>
          <w:lang w:val="en-US"/>
        </w:rPr>
        <w:t>,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w:t>
            </w:r>
            <w:r w:rsidRPr="008532AE">
              <w:rPr>
                <w:color w:val="auto"/>
              </w:rPr>
              <w:tab/>
            </w:r>
            <w:r w:rsidRPr="008532AE">
              <w:rPr>
                <w:b/>
                <w:i/>
                <w:color w:val="auto"/>
              </w:rPr>
              <w:t>η αίτηση είναι μεταγενέστερη αίτηση και δεν υπήρξαν νέα σχετικά στοιχεία ή πορίσματα σχετικά με την εξέταση του κατά πόσον ο αιτών δύναται να αναγνωριστεί ως δικαιούχος διεθνούς προστασίας σύμφωνα με τον κανονισμό (ΕΕ) αριθ. XXX/XXX (κανονισμός για τις ελάχιστες απαιτήσεις ασύλου) ή σε σχέση με τον λόγο απαραδέκτου που ίσχυε προηγουμένως, έχει προκύψει ή έχει παρουσιαστεί από τον αιτούντα·</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w:t>
            </w:r>
            <w:r w:rsidRPr="008532AE">
              <w:rPr>
                <w:color w:val="auto"/>
              </w:rPr>
              <w:tab/>
            </w:r>
            <w:r w:rsidRPr="008532AE">
              <w:rPr>
                <w:b/>
                <w:i/>
                <w:color w:val="auto"/>
              </w:rPr>
              <w:t>ένας σύζυγος, σύντροφος ή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 συζύγου, συντρόφου ή ανηλίκου που δικαιολογούν την υποβολή χωριστής αίτησης.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Caterina Chinnici,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δ)</w:t>
            </w:r>
            <w:r w:rsidRPr="008532AE">
              <w:rPr>
                <w:color w:val="auto"/>
              </w:rPr>
              <w:tab/>
              <w:t>ένας σύζυγος, σύντροφος ή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 συζύγου, συντρόφου ή ανηλίκου που δικαιολογούν την υποβολή χωριστής αίτησης.</w:t>
            </w:r>
          </w:p>
        </w:tc>
        <w:tc>
          <w:tcPr>
            <w:tcW w:w="4876" w:type="dxa"/>
          </w:tcPr>
          <w:p w:rsidR="00867306" w:rsidRPr="008532AE" w:rsidRDefault="00867306" w:rsidP="004A1201">
            <w:pPr>
              <w:pStyle w:val="Normal6"/>
              <w:rPr>
                <w:color w:val="auto"/>
              </w:rPr>
            </w:pPr>
            <w:r w:rsidRPr="008532AE">
              <w:rPr>
                <w:color w:val="auto"/>
              </w:rPr>
              <w:t>δ)</w:t>
            </w:r>
            <w:r w:rsidRPr="008532AE">
              <w:rPr>
                <w:color w:val="auto"/>
              </w:rPr>
              <w:tab/>
              <w:t>ένας σύζυγος, σύντροφος ή συνοδευόμενος ανήλικος υποβάλλει αίτηση αφού έχει δεχθεί</w:t>
            </w:r>
            <w:r w:rsidRPr="008532AE">
              <w:rPr>
                <w:b/>
                <w:i/>
                <w:color w:val="auto"/>
              </w:rPr>
              <w:t>, σύμφωνα με το άρθρο 31,</w:t>
            </w:r>
            <w:r w:rsidRPr="008532AE">
              <w:rPr>
                <w:color w:val="auto"/>
              </w:rPr>
              <w:t xml:space="preserve"> να υποβληθεί αίτηση για λογαριασμό του, και δεν υπάρχουν στοιχεία σχετικά με την κατάσταση του εν λόγω συζύγου, συντρόφου ή ανηλίκου που δικαιολογούν την υποβολή χωριστής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Είναι σημαντικό να υπάρχει σαφήνεια σχετικά με το πώς ένας σύζυγος, σύντροφος ή συνοδευόμενος ανήλικος συναινεί στην υποβολή αίτησης για λογαριασμό του.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Emil Radev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δ)</w:t>
            </w:r>
            <w:r w:rsidRPr="008532AE">
              <w:rPr>
                <w:color w:val="auto"/>
              </w:rPr>
              <w:tab/>
              <w:t>ένας</w:t>
            </w:r>
            <w:r w:rsidRPr="008532AE">
              <w:rPr>
                <w:b/>
                <w:i/>
                <w:color w:val="auto"/>
              </w:rPr>
              <w:t xml:space="preserve"> σύζυγος, σύντροφος ή</w:t>
            </w:r>
            <w:r w:rsidRPr="008532AE">
              <w:rPr>
                <w:color w:val="auto"/>
              </w:rPr>
              <w:t xml:space="preserve">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w:t>
            </w:r>
            <w:r w:rsidRPr="008532AE">
              <w:rPr>
                <w:b/>
                <w:i/>
                <w:color w:val="auto"/>
              </w:rPr>
              <w:t xml:space="preserve"> συζύγου, συντρόφου ή</w:t>
            </w:r>
            <w:r w:rsidRPr="008532AE">
              <w:rPr>
                <w:color w:val="auto"/>
              </w:rPr>
              <w:t xml:space="preserve"> ανηλίκου που δικαιολογούν την υποβολή χωριστής αίτησης.</w:t>
            </w:r>
          </w:p>
        </w:tc>
        <w:tc>
          <w:tcPr>
            <w:tcW w:w="4876" w:type="dxa"/>
          </w:tcPr>
          <w:p w:rsidR="00867306" w:rsidRPr="008532AE" w:rsidRDefault="00867306" w:rsidP="004A1201">
            <w:pPr>
              <w:pStyle w:val="Normal6"/>
              <w:rPr>
                <w:color w:val="auto"/>
              </w:rPr>
            </w:pPr>
            <w:r w:rsidRPr="008532AE">
              <w:rPr>
                <w:color w:val="auto"/>
              </w:rPr>
              <w:t>δ)</w:t>
            </w:r>
            <w:r w:rsidRPr="008532AE">
              <w:rPr>
                <w:color w:val="auto"/>
              </w:rPr>
              <w:tab/>
              <w:t>ένας συνοδευόμενος ανήλικος υποβάλλει αίτηση αφού έχει δεχθεί να υποβληθεί αίτηση για λογαριασμό του, και δεν υπάρχουν στοιχεία σχετικά με την κατάσταση του εν λόγω ανηλίκου που δικαιολογούν την υποβολή χωριστής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{BG}</w:t>
      </w:r>
      <w:r w:rsidRPr="008532AE">
        <w:rPr>
          <w:color w:val="auto"/>
        </w:rPr>
        <w:t>bg</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 xml:space="preserve">Elly Schlein, Juan Fernando López Aguilar, Cécile Kashetu Kyenge, </w:t>
      </w:r>
      <w:r w:rsidRPr="008532AE">
        <w:rPr>
          <w:color w:val="auto"/>
        </w:rPr>
        <w:t>Μιλτιάδης</w:t>
      </w:r>
      <w:r w:rsidRPr="008532AE">
        <w:rPr>
          <w:color w:val="auto"/>
          <w:lang w:val="en-US"/>
        </w:rPr>
        <w:t xml:space="preserve"> </w:t>
      </w:r>
      <w:r w:rsidRPr="008532AE">
        <w:rPr>
          <w:color w:val="auto"/>
        </w:rPr>
        <w:t>Κύρκος</w:t>
      </w:r>
      <w:r w:rsidRPr="008532AE">
        <w:rPr>
          <w:color w:val="auto"/>
          <w:lang w:val="en-US"/>
        </w:rPr>
        <w:t>,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2.</w:t>
            </w:r>
            <w:r w:rsidRPr="008532AE">
              <w:rPr>
                <w:color w:val="auto"/>
              </w:rPr>
              <w:tab/>
            </w:r>
            <w:r w:rsidRPr="008532AE">
              <w:rPr>
                <w:b/>
                <w:i/>
                <w:color w:val="auto"/>
              </w:rPr>
              <w:t>Η αίτηση δεν εξετάζεται επί της ουσίας στις περιπτώσεις όπου η αίτηση δεν εξετάζεται σύμφωνα με τον κανονισμό (ΕΕ) αριθ. XXX/XXX (κανονισμός του Δουβλίνου), ακόμη και όταν ένα άλλο κράτος μέλος έχει χορηγήσει διεθνή προστασία στον αιτούντα, ή όταν η αίτηση απορρίπτεται ως απαράδεκτη σύμφωνα με την παράγραφο 1.</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Η αίτηση δεν εξετάζεται επί της ουσίας στις περιπτώσεις όπου η αίτηση δεν εξετάζεται σύμφωνα με τον κανονισμό (ΕΕ) αριθ. XXX/XXX (κανονισμός του Δουβλίνου), ακόμη και όταν ένα άλλο κράτος μέλος έχει χορηγήσει διεθνή προστασία στον αιτούντα</w:t>
            </w:r>
            <w:r w:rsidRPr="008532AE">
              <w:rPr>
                <w:b/>
                <w:i/>
                <w:color w:val="auto"/>
              </w:rPr>
              <w:t>, ή όταν η αίτηση απορρίπτεται ως απαράδεκτη σύμφωνα με την παράγραφο 1</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Η αίτηση δεν εξετάζεται επί της ουσίας στις περιπτώσεις όπου η αίτηση δεν εξετάζεται σύμφωνα με τον κανονισμό (ΕΕ) αριθ. XXX/XXX (κανονισμός του Δουβλίνου), ακόμη και όταν ένα άλλο κράτος μέλος έχει χορηγήσει διεθνή προστασία στον αιτούντα.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w:t>
            </w:r>
            <w:r w:rsidRPr="008532AE">
              <w:rPr>
                <w:color w:val="auto"/>
              </w:rPr>
              <w:tab/>
            </w:r>
            <w:r w:rsidRPr="008532AE">
              <w:rPr>
                <w:b/>
                <w:i/>
                <w:color w:val="auto"/>
              </w:rPr>
              <w:t>Η παράγραφος 1 στοιχεία α) και β) δεν ισχύει για πρόσωπο που δικαιούται επικουρική προστασία, το οποίο έχει επανεγκατασταθεί στο πλαίσιο ταχείας διαδικασίας σύμφωνα με τον κανονισμό (ΕΕ) αριθ. XXX/XXX (κανονισμός επανεγκατάστασης).</w:t>
            </w:r>
            <w:r w:rsidRPr="008532AE">
              <w:rPr>
                <w:rStyle w:val="SupBoldItalic"/>
                <w:color w:val="auto"/>
              </w:rPr>
              <w:t>37</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_________________</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rStyle w:val="SupBoldItalic"/>
                <w:color w:val="auto"/>
              </w:rPr>
              <w:t>37</w:t>
            </w:r>
            <w:r w:rsidRPr="008532AE">
              <w:rPr>
                <w:color w:val="auto"/>
              </w:rPr>
              <w:t xml:space="preserve"> </w:t>
            </w:r>
            <w:r w:rsidRPr="008532AE">
              <w:rPr>
                <w:b/>
                <w:i/>
                <w:color w:val="auto"/>
              </w:rPr>
              <w:t>ΕΕ L […], της […], σ. […].</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1159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 Jean Lambert</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w:t>
            </w:r>
            <w:r w:rsidRPr="008532AE">
              <w:rPr>
                <w:color w:val="auto"/>
              </w:rPr>
              <w:tab/>
            </w:r>
            <w:r w:rsidRPr="008532AE">
              <w:rPr>
                <w:b/>
                <w:i/>
                <w:color w:val="auto"/>
              </w:rPr>
              <w:t>Η παράγραφος 1 στοιχεία α) και β) δεν ισχύει για πρόσωπο που δικαιούται επικουρική προστασία, το οποίο έχει επανεγκατασταθεί στο πλαίσιο ταχείας διαδικασίας σύμφωνα με τον κανονισμό (ΕΕ) αριθ. XXX/XXX (κανονισμός επανεγκατάστασης).</w:t>
            </w:r>
            <w:r w:rsidRPr="008532AE">
              <w:rPr>
                <w:rStyle w:val="SupBoldItalic"/>
                <w:color w:val="auto"/>
              </w:rPr>
              <w:t>37</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_________________</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rStyle w:val="SupBoldItalic"/>
                <w:color w:val="auto"/>
              </w:rPr>
              <w:t>37</w:t>
            </w:r>
            <w:r w:rsidRPr="008532AE">
              <w:rPr>
                <w:color w:val="auto"/>
              </w:rPr>
              <w:t xml:space="preserve"> </w:t>
            </w:r>
            <w:r w:rsidRPr="008532AE">
              <w:rPr>
                <w:b/>
                <w:i/>
                <w:color w:val="auto"/>
              </w:rPr>
              <w:t>ΕΕ L […], της […], σ. […].</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παράγραφος 1 στοιχεία α) και β) δεν ισχύει για πρόσωπο που δικαιούται </w:t>
            </w:r>
            <w:r w:rsidRPr="008532AE">
              <w:rPr>
                <w:b/>
                <w:i/>
                <w:color w:val="auto"/>
              </w:rPr>
              <w:t>επικουρική</w:t>
            </w:r>
            <w:r w:rsidRPr="008532AE">
              <w:rPr>
                <w:color w:val="auto"/>
              </w:rPr>
              <w:t xml:space="preserve"> προστασία, το οποίο έχει επανεγκατασταθεί </w:t>
            </w:r>
            <w:r w:rsidRPr="008532AE">
              <w:rPr>
                <w:b/>
                <w:i/>
                <w:color w:val="auto"/>
              </w:rPr>
              <w:t>στο πλαίσιο ταχείας διαδικασίας</w:t>
            </w:r>
            <w:r w:rsidRPr="008532AE">
              <w:rPr>
                <w:color w:val="auto"/>
              </w:rPr>
              <w:t xml:space="preserve"> σύμφωνα με τον κανονισμό (ΕΕ) αριθ. XXX/XXX (κανονισμός επανεγκατάστασης).</w:t>
            </w:r>
            <w:r w:rsidRPr="008532AE">
              <w:rPr>
                <w:rStyle w:val="Sup"/>
                <w:color w:val="auto"/>
              </w:rPr>
              <w:t>37</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παράγραφος 1 στοιχεία α) και β) δεν ισχύει για πρόσωπο που δικαιούται </w:t>
            </w:r>
            <w:r w:rsidRPr="008532AE">
              <w:rPr>
                <w:b/>
                <w:i/>
                <w:color w:val="auto"/>
              </w:rPr>
              <w:t>διεθνή</w:t>
            </w:r>
            <w:r w:rsidRPr="008532AE">
              <w:rPr>
                <w:color w:val="auto"/>
              </w:rPr>
              <w:t xml:space="preserve"> προστασία, το οποίο έχει επανεγκατασταθεί σύμφωνα με τον κανονισμό (ΕΕ) αριθ. XXX/XXX (κανονισμός επανεγκατάστασης).</w:t>
            </w:r>
            <w:r w:rsidRPr="008532AE">
              <w:rPr>
                <w:rStyle w:val="Sup"/>
                <w:color w:val="auto"/>
              </w:rPr>
              <w:t>37</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_________________</w:t>
            </w:r>
          </w:p>
        </w:tc>
        <w:tc>
          <w:tcPr>
            <w:tcW w:w="4876" w:type="dxa"/>
          </w:tcPr>
          <w:p w:rsidR="00867306" w:rsidRPr="008532AE" w:rsidRDefault="00867306" w:rsidP="004A1201">
            <w:pPr>
              <w:pStyle w:val="Normal6"/>
              <w:rPr>
                <w:color w:val="auto"/>
              </w:rPr>
            </w:pPr>
            <w:r w:rsidRPr="008532AE">
              <w:rPr>
                <w:color w:val="auto"/>
              </w:rPr>
              <w:t>_________________</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rStyle w:val="Sup"/>
                <w:color w:val="auto"/>
              </w:rPr>
              <w:t>37</w:t>
            </w:r>
            <w:r w:rsidRPr="008532AE">
              <w:rPr>
                <w:color w:val="auto"/>
              </w:rPr>
              <w:t xml:space="preserve"> ΕΕ L […], της […], σ. […].</w:t>
            </w:r>
          </w:p>
        </w:tc>
        <w:tc>
          <w:tcPr>
            <w:tcW w:w="4876" w:type="dxa"/>
          </w:tcPr>
          <w:p w:rsidR="00867306" w:rsidRPr="008532AE" w:rsidRDefault="00867306" w:rsidP="004A1201">
            <w:pPr>
              <w:pStyle w:val="Normal6"/>
              <w:rPr>
                <w:color w:val="auto"/>
              </w:rPr>
            </w:pPr>
            <w:r w:rsidRPr="008532AE">
              <w:rPr>
                <w:rStyle w:val="Sup"/>
                <w:color w:val="auto"/>
              </w:rPr>
              <w:t>37</w:t>
            </w:r>
            <w:r w:rsidRPr="008532AE">
              <w:rPr>
                <w:color w:val="auto"/>
              </w:rPr>
              <w:t xml:space="preserve"> ΕΕ L […], της […], σ. […].</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Birgit Sippel, Ana Gomes, Josef Weidenholzer, Caterina Chinnici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w:t>
            </w:r>
            <w:r w:rsidRPr="008532AE">
              <w:rPr>
                <w:color w:val="auto"/>
              </w:rPr>
              <w:tab/>
            </w:r>
            <w:r w:rsidRPr="008532AE">
              <w:rPr>
                <w:b/>
                <w:i/>
                <w:color w:val="auto"/>
              </w:rPr>
              <w:t>Σε περίπτωση που, μετά την εξέταση της αίτησης σύμφωνα με το άρθρο 3 παράγραφος 3 στοιχείο α) του κανονισμού (ΕΕ) αριθ. XXX/XXX (κανονισμός του Δουβλίνου), το πρώτο κράτος μέλος στο οποίο υποβάλλεται η αίτηση την κρίνει παραδεκτή, η διάταξη της παραγράφου 1 στοιχεία α) και β) δεν χρειάζεται να εφαρμοστεί εκ νέου από το υπεύθυνο κράτος μέλος.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Σύμφωνα με τις τροπολογίες που κατατέθηκαν στον κανονισμό του Δουβλίνου, δεν θα διεξάγεται εξέταση του παραδεκτού σύμφωνα με τον εν λόγω κανονισμό. Για λόγους συνέπειας, πρέπει να διαγράψουμε την αναφορά στην εξέταση του παραδεκτού για το πρώτο κράτος μέλος.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w:t>
            </w:r>
            <w:r w:rsidRPr="008532AE">
              <w:rPr>
                <w:color w:val="auto"/>
              </w:rPr>
              <w:tab/>
            </w:r>
            <w:r w:rsidRPr="008532AE">
              <w:rPr>
                <w:b/>
                <w:i/>
                <w:color w:val="auto"/>
              </w:rPr>
              <w:t>Σε περίπτωση που, μετά την εξέταση της αίτησης σύμφωνα με το άρθρο 3 παράγραφος 3 στοιχείο α) του κανονισμού (ΕΕ) αριθ. XXX/XXX (κανονισμός του Δουβλίνου), το πρώτο κράτος μέλος στο οποίο υποβάλλεται η αίτηση την κρίνει παραδεκτή, η διάταξη της παραγράφου 1 στοιχεία α) και β) δεν χρειάζεται να εφαρμοστεί εκ νέου από το υπεύθυνο κράτος μέλος.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 xml:space="preserve">Elly Schlein, Juan Fernando López Aguilar, Cécile Kashetu Kyenge, </w:t>
      </w:r>
      <w:r w:rsidRPr="008532AE">
        <w:rPr>
          <w:color w:val="auto"/>
        </w:rPr>
        <w:t>Μιλτιάδης</w:t>
      </w:r>
      <w:r w:rsidRPr="008532AE">
        <w:rPr>
          <w:color w:val="auto"/>
          <w:lang w:val="en-US"/>
        </w:rPr>
        <w:t xml:space="preserve"> </w:t>
      </w:r>
      <w:r w:rsidRPr="008532AE">
        <w:rPr>
          <w:color w:val="auto"/>
        </w:rPr>
        <w:t>Κύρκος</w:t>
      </w:r>
      <w:r w:rsidRPr="008532AE">
        <w:rPr>
          <w:color w:val="auto"/>
          <w:lang w:val="en-US"/>
        </w:rPr>
        <w:t>,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w:t>
            </w:r>
            <w:r w:rsidRPr="008532AE">
              <w:rPr>
                <w:color w:val="auto"/>
              </w:rPr>
              <w:tab/>
            </w:r>
            <w:r w:rsidRPr="008532AE">
              <w:rPr>
                <w:b/>
                <w:i/>
                <w:color w:val="auto"/>
              </w:rPr>
              <w:t>Σε περίπτωση που, μετά την εξέταση της αίτησης σύμφωνα με το άρθρο 3 παράγραφος 3 στοιχείο α) του κανονισμού (ΕΕ) αριθ. XXX/XXX (κανονισμός του Δουβλίνου), το πρώτο κράτος μέλος στο οποίο υποβάλλεται η αίτηση την κρίνει παραδεκτή, η διάταξη της παραγράφου 1 στοιχεία α) και β) δεν χρειάζεται να εφαρμοστεί εκ νέου από το υπεύθυνο κράτος μέλος.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Birgit Sippel, Josef Weidenholzer, Ana Gomes, Elly Schlein, Cécile Kashetu Kyenge</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Όταν η αποφαινόμενη αρχή εκ πρώτης όψεως θεωρεί ότι μια αίτηση ενδέχεται να απορριφθεί ως προδήλως αβάσιμη, δεν υποχρεούται να αποφανθεί επί του παραδεκτού της αίτησης.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Για λόγους συνέπειας με προηγούμενες τροπολογίες. Καθώς η εξέταση του παραδεκτού δεν είναι υποχρεωτική, δεν χρειάζεται να παρέχεται στα κράτη μέλη η δυνατότητα να αποφανθούν ταχέως επί της ουσίας της αίτησης. Τίποτα δεν εμποδίζει την αποφαινόμενη αρχή να αποφασίσει ταχέως για κάθε αίτηση, υπό την προϋπόθεση ότι διεξάγει τις απαραίτητες προσωπικές συνεντεύξεις και αξιολογεί τα σχετικά αποδεικτικά στοιχεία με ολοκληρωμένο τρόπο.</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Όταν η αποφαινόμενη αρχή εκ πρώτης όψεως θεωρεί ότι μια αίτηση ενδέχεται να απορριφθεί ως προδήλως αβάσιμη, δεν υποχρεούται να αποφανθεί επί του παραδεκτού της αίτησης.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36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Όταν η αποφαινόμενη αρχή εκ πρώτης όψεως θεωρεί ότι μια αίτηση ενδέχεται να απορριφθεί ως προδήλως αβάσιμη, δεν υποχρεούται να αποφανθεί επί του παραδεκτού της αίτησης.</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Όταν η αποφαινόμενη αρχή εκ πρώτης όψεως θεωρεί ότι μια αίτηση ενδέχεται να απορριφθεί ως προδήλως αβάσιμη </w:t>
            </w:r>
            <w:r w:rsidRPr="008532AE">
              <w:rPr>
                <w:b/>
                <w:i/>
                <w:color w:val="auto"/>
              </w:rPr>
              <w:t>σύμφωνα με το άρθρο 37 παράγραφος 3</w:t>
            </w:r>
            <w:r w:rsidRPr="008532AE">
              <w:rPr>
                <w:color w:val="auto"/>
              </w:rPr>
              <w:t>, δεν υποχρεούται να αποφανθεί επί του παραδεκτού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Beatrix von Storch</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37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Κατά την εξέταση μιας αίτησης επί της ουσίας, η αποφαινόμενη αρχή λαμβάνει απόφαση σχετικά με το αν ο αιτών δύναται να χαρακτηριστεί ως πρόσφυγας</w:t>
            </w:r>
            <w:r w:rsidRPr="008532AE">
              <w:rPr>
                <w:b/>
                <w:i/>
                <w:color w:val="auto"/>
              </w:rPr>
              <w:t xml:space="preserve"> και, εάν όχι, προσδιορίζει κατά πόσον ο αιτών έχει το δικαίωμα επικουρικής προστασίας σύμφωνα με τον κανονισμό (ΕΕ) αριθ. XXX/XXX (κανονισμός για τις ελάχιστες απαιτήσεις ασύλου)</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Κατά την εξέταση μιας αίτησης επί της ουσίας, η αποφαινόμενη αρχή λαμβάνει απόφαση σχετικά με το αν ο αιτών δύναται να χαρακτηριστεί ως πρόσφυγας.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37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Η αποφαινόμενη αρχή απορρίπτει την αίτηση ως αβάσιμη, όταν διαπιστώσει ότι ο αιτών δεν πληροί τις προϋποθέσεις για διεθνή προστασία σύμφωνα με τον κανονισμό (ΕΕ) αριθ. XXX/XXX (κανονισμός για τις ελάχιστες απαιτήσεις ασύλου).</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αποφαινόμενη αρχή απορρίπτει την αίτηση ως αβάσιμη, όταν διαπιστώσει ότι ο αιτών δεν πληροί τις προϋποθέσεις για διεθνή προστασία σύμφωνα με τον κανονισμό (ΕΕ) αριθ. XXX/XXX (κανονισμός για τις ελάχιστες απαιτήσεις ασύλου). </w:t>
            </w:r>
            <w:r w:rsidRPr="008532AE">
              <w:rPr>
                <w:b/>
                <w:i/>
                <w:color w:val="auto"/>
              </w:rPr>
              <w:t>Ο αιτών έχει το δικαίωμα αποτελεσματικής προσφυγής και έχει τη δυνατότητα να προσβάλλει την απόφαση αυτή ενώπιον του δικαστηρίου.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1169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37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r>
            <w:r w:rsidRPr="008532AE">
              <w:rPr>
                <w:b/>
                <w:i/>
                <w:color w:val="auto"/>
              </w:rPr>
              <w:t>Η αποφαινόμενη αρχή κηρύσσει μια αβάσιμη αίτηση προδήλως αβάσιμη στις περιπτώσεις που αναφέρονται</w:t>
            </w:r>
            <w:r w:rsidRPr="008532AE">
              <w:rPr>
                <w:color w:val="auto"/>
              </w:rPr>
              <w:t xml:space="preserve"> στο άρθρο 40 παράγραφος 1 στοιχεία α), β), γ), δ) και ε).</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r>
            <w:r w:rsidRPr="008532AE">
              <w:rPr>
                <w:b/>
                <w:i/>
                <w:color w:val="auto"/>
              </w:rPr>
              <w:t>Όταν υπάρχουν ενδείξεις ότι υφίστανται οι λόγοι που αναφέρονται</w:t>
            </w:r>
            <w:r w:rsidRPr="008532AE">
              <w:rPr>
                <w:color w:val="auto"/>
              </w:rPr>
              <w:t xml:space="preserve"> στο άρθρο 40 παράγραφος 1 στοιχεία α), β), γ), δ) και ε)</w:t>
            </w:r>
            <w:r w:rsidRPr="008532AE">
              <w:rPr>
                <w:b/>
                <w:i/>
                <w:color w:val="auto"/>
              </w:rPr>
              <w:t>, η αποφαινόμενη αρχή κηρύσσει μια αβάσιμη αίτηση προδήλως αβάσιμη</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37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Η αποφαινόμενη αρχή κηρύσσει μια αβάσιμη αίτηση προδήλως αβάσιμη στις περιπτώσεις που αναφέρονται στο άρθρο 40 παράγραφος 1 στοιχεία α), β), γ)</w:t>
            </w:r>
            <w:r w:rsidRPr="008532AE">
              <w:rPr>
                <w:b/>
                <w:i/>
                <w:color w:val="auto"/>
              </w:rPr>
              <w:t>, δ) και ε)</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Η αποφαινόμενη αρχή κηρύσσει μια αβάσιμη αίτηση προδήλως αβάσιμη στις περιπτώσεις που αναφέρονται στο άρθρο 40 παράγραφος 1 στοιχεία α), β), γ)</w:t>
            </w:r>
            <w:r w:rsidR="00A63005" w:rsidRPr="008532AE">
              <w:rPr>
                <w:color w:val="auto"/>
              </w:rPr>
              <w:t xml:space="preserve"> </w:t>
            </w:r>
            <w:r w:rsidRPr="008532AE">
              <w:rPr>
                <w:b/>
                <w:i/>
                <w:color w:val="auto"/>
              </w:rPr>
              <w:t>και δ)</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προέλευση από ασφαλή χώρα ή καταγωγή δεν αποτελεί αυτομάτως λόγο για να θεωρηθεί ότι η αίτηση είναι προδήλως αβάσιμη, δεδομένου ότι το άτομο μπορεί να έχει συγκεκριμένες ανάγκες προστασίας ακόμη και αν προέρχεται από μια ασφαλή χώρα καταγωγής.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37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κηρύσσει μια αβάσιμη αίτηση προδήλως αβάσιμη στις περιπτώσεις που αναφέρονται στο άρθρο 40 </w:t>
            </w:r>
            <w:r w:rsidRPr="008532AE">
              <w:rPr>
                <w:b/>
                <w:i/>
                <w:color w:val="auto"/>
              </w:rPr>
              <w:t>παράγραφος 1 στοιχεία α), β), γ), δ) και ε)</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Η αποφαινόμενη αρχή κηρύσσει μια αβάσιμη αίτηση προδήλως αβάσιμη στις περιπτώσεις που αναφέρονται στο άρθρο 40.</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37 – </w:t>
      </w:r>
      <w:r w:rsidRPr="008532AE">
        <w:rPr>
          <w:color w:val="auto"/>
        </w:rPr>
        <w:t>παράγραφος</w:t>
      </w:r>
      <w:r w:rsidRPr="008532AE">
        <w:rPr>
          <w:color w:val="auto"/>
          <w:lang w:val="en-US"/>
        </w:rPr>
        <w:t xml:space="preserve"> 3</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κηρύσσει μια αβάσιμη αίτηση προδήλως αβάσιμη στις περιπτώσεις που αναφέρονται στο άρθρο 40 παράγραφος 1 </w:t>
            </w:r>
            <w:r w:rsidRPr="008532AE">
              <w:rPr>
                <w:b/>
                <w:i/>
                <w:color w:val="auto"/>
              </w:rPr>
              <w:t>στοιχεία α),</w:t>
            </w:r>
            <w:r w:rsidRPr="008532AE">
              <w:rPr>
                <w:color w:val="auto"/>
              </w:rPr>
              <w:t xml:space="preserve"> β)</w:t>
            </w:r>
            <w:r w:rsidRPr="008532AE">
              <w:rPr>
                <w:b/>
                <w:i/>
                <w:color w:val="auto"/>
              </w:rPr>
              <w:t>, γ), δ) και ε)</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w:t>
            </w:r>
            <w:r w:rsidRPr="008532AE">
              <w:rPr>
                <w:b/>
                <w:i/>
                <w:color w:val="auto"/>
              </w:rPr>
              <w:t>δύναται να</w:t>
            </w:r>
            <w:r w:rsidRPr="008532AE">
              <w:rPr>
                <w:color w:val="auto"/>
              </w:rPr>
              <w:t xml:space="preserve"> κηρύσσει μια αβάσιμη αίτηση προδήλως αβάσιμη στις περιπτώσεις που αναφέρονται στο άρθρο 40 παράγραφος 1 </w:t>
            </w:r>
            <w:r w:rsidRPr="008532AE">
              <w:rPr>
                <w:b/>
                <w:i/>
                <w:color w:val="auto"/>
              </w:rPr>
              <w:t>στοιχείο</w:t>
            </w:r>
            <w:r w:rsidRPr="008532AE">
              <w:rPr>
                <w:color w:val="auto"/>
              </w:rPr>
              <w:t xml:space="preserve"> β).</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37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κηρύσσει μια αβάσιμη αίτηση προδήλως αβάσιμη στις περιπτώσεις που αναφέρονται στο άρθρο 40 παράγραφος 1 στοιχεία </w:t>
            </w:r>
            <w:r w:rsidRPr="008532AE">
              <w:rPr>
                <w:b/>
                <w:i/>
                <w:color w:val="auto"/>
              </w:rPr>
              <w:t>α),</w:t>
            </w:r>
            <w:r w:rsidRPr="008532AE">
              <w:rPr>
                <w:color w:val="auto"/>
              </w:rPr>
              <w:t xml:space="preserve"> β), γ), </w:t>
            </w:r>
            <w:r w:rsidRPr="008532AE">
              <w:rPr>
                <w:b/>
                <w:i/>
                <w:color w:val="auto"/>
              </w:rPr>
              <w:t>δ) και ε)</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αποφαινόμενη αρχή </w:t>
            </w:r>
            <w:r w:rsidRPr="008532AE">
              <w:rPr>
                <w:b/>
                <w:i/>
                <w:color w:val="auto"/>
              </w:rPr>
              <w:t xml:space="preserve">δύναται να </w:t>
            </w:r>
            <w:r w:rsidRPr="008532AE">
              <w:rPr>
                <w:color w:val="auto"/>
              </w:rPr>
              <w:t>κηρύσσει μια αβάσιμη αίτηση προδήλως αβάσιμη στις περιπτώσεις που αναφέρονται στο άρθρο 40 παράγραφος 1 στοιχεία β), γ)</w:t>
            </w:r>
            <w:r w:rsidR="00A63005" w:rsidRPr="008532AE">
              <w:rPr>
                <w:color w:val="auto"/>
              </w:rPr>
              <w:t xml:space="preserve"> </w:t>
            </w:r>
            <w:r w:rsidRPr="008532AE">
              <w:rPr>
                <w:b/>
                <w:i/>
                <w:color w:val="auto"/>
              </w:rPr>
              <w:t>και δ)</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διαπίστωση ότι μια αίτηση είναι προδήλως αβάσιμη έχει συνέπειες για την ενδεχόμενη επιστροφή του αιτούντος, αλλά πρέπει να χρησιμοποιείται μόνον εφόσον είναι σκόπιμο. Αυτό θα πρέπει να αξιολογείται από την αποφαινόμενη αρχή βάσει των συνθηκών της συγκεκριμένης υπόθεσης και δεν επιβάλλεται από το δίκαιο της Ένωσης.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38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Ο αιτών μπορεί, με δική του πρωτοβουλία και ανά πάσα στιγμή κατά τη διάρκεια της διαδικασίας, να ανακαλέσει την αίτησή του.</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Ο αιτών μπορεί, με δική του πρωτοβουλία και ανά πάσα στιγμή κατά τη διάρκεια της διαδικασίας, να ανακαλέσει την αίτησή του. </w:t>
            </w:r>
            <w:r w:rsidRPr="008532AE">
              <w:rPr>
                <w:b/>
                <w:i/>
                <w:color w:val="auto"/>
              </w:rPr>
              <w:t>Η αποφαινόμενη αρχή εξασφαλίζει ότι ο αιτών κατανοεί όλες τις διαδικαστικές συνέπειες μιας τέτοιας απόφασης.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Είναι σημαντικό ο αιτών να κατανοεί τις (σημαντικές) συνέπειες της ρητής ανάκλησης της αίτησής του.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39 – </w:t>
      </w:r>
      <w:r w:rsidRPr="008532AE">
        <w:rPr>
          <w:color w:val="auto"/>
        </w:rPr>
        <w:t>τίτλος</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Σιωπηρή ανάκληση αιτήσεων</w:t>
            </w:r>
          </w:p>
        </w:tc>
        <w:tc>
          <w:tcPr>
            <w:tcW w:w="4876" w:type="dxa"/>
          </w:tcPr>
          <w:p w:rsidR="00867306" w:rsidRPr="008532AE" w:rsidRDefault="00867306" w:rsidP="004A1201">
            <w:pPr>
              <w:pStyle w:val="Normal6"/>
              <w:rPr>
                <w:color w:val="auto"/>
              </w:rPr>
            </w:pPr>
            <w:r w:rsidRPr="008532AE">
              <w:rPr>
                <w:b/>
                <w:i/>
                <w:color w:val="auto"/>
              </w:rPr>
              <w:t>Διακοπή απόφασης επί της ουσίας μιας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w:t>
            </w:r>
            <w:r w:rsidRPr="008532AE">
              <w:rPr>
                <w:b/>
                <w:i/>
                <w:color w:val="auto"/>
              </w:rPr>
              <w:t>απορρίπτει την αίτηση λόγω υπαναχώρησης</w:t>
            </w:r>
            <w:r w:rsidRPr="008532AE">
              <w:rPr>
                <w:color w:val="auto"/>
              </w:rPr>
              <w:t>, όταν:</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w:t>
            </w:r>
            <w:r w:rsidRPr="008532AE">
              <w:rPr>
                <w:b/>
                <w:i/>
                <w:color w:val="auto"/>
              </w:rPr>
              <w:t>μπορεί να διακόψει την απόφαση επί της ουσίας μιας αίτησης</w:t>
            </w:r>
            <w:r w:rsidRPr="008532AE">
              <w:rPr>
                <w:color w:val="auto"/>
              </w:rPr>
              <w:t>, όταν: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απορρίπτει την αίτηση λόγω </w:t>
            </w:r>
            <w:r w:rsidRPr="008532AE">
              <w:rPr>
                <w:b/>
                <w:i/>
                <w:color w:val="auto"/>
              </w:rPr>
              <w:t>υπαναχώρησης</w:t>
            </w:r>
            <w:r w:rsidRPr="008532AE">
              <w:rPr>
                <w:color w:val="auto"/>
              </w:rPr>
              <w:t>, όταν:</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απορρίπτει την αίτηση λόγω </w:t>
            </w:r>
            <w:r w:rsidRPr="008532AE">
              <w:rPr>
                <w:b/>
                <w:i/>
                <w:color w:val="auto"/>
              </w:rPr>
              <w:t>σιωπηρής ανάκλησης</w:t>
            </w:r>
            <w:r w:rsidRPr="008532AE">
              <w:rPr>
                <w:color w:val="auto"/>
              </w:rPr>
              <w:t>, όταν: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Για λόγους συνέπειας με τον τίτλο του άρθρου.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1179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απορρίπτει την αίτηση λόγω </w:t>
            </w:r>
            <w:r w:rsidRPr="008532AE">
              <w:rPr>
                <w:b/>
                <w:i/>
                <w:color w:val="auto"/>
              </w:rPr>
              <w:t>υπαναχώρησης</w:t>
            </w:r>
            <w:r w:rsidRPr="008532AE">
              <w:rPr>
                <w:color w:val="auto"/>
              </w:rPr>
              <w:t>, όταν:</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απορρίπτει την αίτηση λόγω </w:t>
            </w:r>
            <w:r w:rsidRPr="008532AE">
              <w:rPr>
                <w:b/>
                <w:i/>
                <w:color w:val="auto"/>
              </w:rPr>
              <w:t>ανάκλησης</w:t>
            </w:r>
            <w:r w:rsidRPr="008532AE">
              <w:rPr>
                <w:color w:val="auto"/>
              </w:rPr>
              <w:t>, όταν: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ο αιτών δεν έχει υποβάλει την αίτησή του σύμφωνα με το άρθρο 28, παρά το γεγονός ότι είχε την ευκαιρία να το πράξει·</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ο αιτών δεν έχει υποβάλει την αίτησή του σύμφωνα με το άρθρο 28, παρά το γεγονός ότι είχε την ευκαιρία να το πράξει </w:t>
            </w:r>
            <w:r w:rsidRPr="008532AE">
              <w:rPr>
                <w:b/>
                <w:i/>
                <w:color w:val="auto"/>
              </w:rPr>
              <w:t>και αφού ενημερώθηκε σχετικά με τις συνέπειες της μη υποβολής της αίτησης εντός της προθεσμίας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ο αιτών δεν έχει υποβάλει την αίτησή του σύμφωνα με το άρθρο 28, παρά το γεγονός ότι είχε την ευκαιρία να το πράξει</w:t>
            </w:r>
            <w:r w:rsidRPr="008532AE">
              <w:rPr>
                <w:b/>
                <w:i/>
                <w:color w:val="auto"/>
              </w:rPr>
              <w:t>·</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r>
            <w:r w:rsidRPr="008532AE">
              <w:rPr>
                <w:b/>
                <w:i/>
                <w:color w:val="auto"/>
              </w:rPr>
              <w:t>τρεις μήνες μετά την καταχώριση και παρά το γεγονός ότι έχει λάβει υπενθύμιση από την αποφαινόμενη αρχή,</w:t>
            </w:r>
            <w:r w:rsidRPr="008532AE">
              <w:rPr>
                <w:color w:val="auto"/>
              </w:rPr>
              <w:t xml:space="preserve"> ο αιτών δεν έχει υποβάλει την αίτησή του σύμφωνα με το άρθρο 28, παρά το γεγονός ότι είχε την ευκαιρία να το πράξει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παρέλευση των προθεσμιών κατά μερικές ημέρες δεν θα πρέπει να οδηγεί σε δρακόντεια μέτρα, όπως σιωπηρή ανάκληση, καθώς μια τέτοια διαδικασία θα μπορούσε να οδηγήσει σε δραματικές αυξήσεις δαπανηρών και χρονοβόρων διαδικασιών προσφυγής. Περαιτέρω, οι αρχές θα πρέπει να έχουν την υποχρέωση να υπενθυμίζουν στον αιτούντα να υποβάλει την αίτησή του για την αντιμετώπιση προβλημάτων όταν ο αιτών δεν έχει καταλάβει ότι χρειάζεται να υποβάλει την αίτηση ή σε περίπτωση απώλειας μιας υποβληθείσας αίτησης.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ένας σύζυγος, σύντροφος ή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ένας σύζυγος, σύντροφος ή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r>
            <w:r w:rsidRPr="008532AE">
              <w:rPr>
                <w:b/>
                <w:i/>
                <w:color w:val="auto"/>
              </w:rPr>
              <w:t>τρεις μήνες μετά την καταχώριση και παρά το γεγονός ότι έχει λάβει υπενθύμιση από την αποφαινόμενη αρχή,</w:t>
            </w:r>
            <w:r w:rsidRPr="008532AE">
              <w:rPr>
                <w:color w:val="auto"/>
              </w:rPr>
              <w:t xml:space="preserve"> ένας σύζυγος, σύντροφος ή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παρέλευση των προθεσμιών κατά μερικές ημέρες δεν θα πρέπει να οδηγεί σε δρακόντεια μέτρα, όπως σιωπηρή ανάκληση, καθώς μια τέτοια διαδικασία θα μπορούσε να οδηγήσει σε δραματικές αυξήσεις δαπανηρών και χρονοβόρων διαδικασιών προσφυγής. Περαιτέρω, οι αρχές θα πρέπει να έχουν την υποχρέωση να υπενθυμίζουν στον αιτούντα να υποβάλει την αίτησή του για την αντιμετώπιση προβλημάτων όταν ο αιτών δεν έχει καταλάβει ότι χρειάζεται να υποβάλει την αίτηση ή σε περίπτωση απώλειας μιας υποβληθείσας αίτησης.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Emil Radev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ένας </w:t>
            </w:r>
            <w:r w:rsidRPr="008532AE">
              <w:rPr>
                <w:b/>
                <w:i/>
                <w:color w:val="auto"/>
              </w:rPr>
              <w:t>σύζυγος, σύντροφος ή</w:t>
            </w:r>
            <w:r w:rsidRPr="008532AE">
              <w:rPr>
                <w:color w:val="auto"/>
              </w:rPr>
              <w:t xml:space="preserve">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ένας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{BG}</w:t>
      </w:r>
      <w:r w:rsidRPr="008532AE">
        <w:rPr>
          <w:color w:val="auto"/>
        </w:rPr>
        <w:t>bg</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Kinga Gál</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ένας σύζυγος</w:t>
            </w:r>
            <w:r w:rsidRPr="008532AE">
              <w:rPr>
                <w:b/>
                <w:i/>
                <w:color w:val="auto"/>
              </w:rPr>
              <w:t>, σύντροφος</w:t>
            </w:r>
            <w:r w:rsidRPr="008532AE">
              <w:rPr>
                <w:color w:val="auto"/>
              </w:rPr>
              <w:t xml:space="preserve"> ή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ένας σύζυγος ή ανήλικος δεν έχει υποβάλει την αίτησή του, μετά αποτυχία του αιτούντος να υποβάλει την αίτηση αυτή για λογαριασμό του/της αναφορικά με όσα ορίζονται στο άρθρο 31 παράγραφος 3 και του 8·</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{HU}</w:t>
      </w:r>
      <w:r w:rsidRPr="008532AE">
        <w:rPr>
          <w:color w:val="auto"/>
        </w:rPr>
        <w:t>hu</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απαραίτητα στοιχεία για την εξέταση της αίτησης </w:t>
            </w:r>
            <w:r w:rsidRPr="008532AE">
              <w:rPr>
                <w:b/>
                <w:i/>
                <w:color w:val="auto"/>
              </w:rPr>
              <w:t>και μην παρέχοντας δακτυλικά αποτυπώματα και εικόνα του προσώπου</w:t>
            </w:r>
            <w:r w:rsidRPr="008532AE">
              <w:rPr>
                <w:color w:val="auto"/>
              </w:rPr>
              <w:t xml:space="preserve"> σύμφωνα με το άρθρο 7 παράγραφος 3·</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απαραίτητα στοιχεία </w:t>
            </w:r>
            <w:r w:rsidRPr="008532AE">
              <w:rPr>
                <w:b/>
                <w:i/>
                <w:color w:val="auto"/>
              </w:rPr>
              <w:t>που αναφέρονται στο άρθρο 27 παράγραφος 1 στοιχεία α) και β) του δευτέρου εδαφίου</w:t>
            </w:r>
            <w:r w:rsidRPr="008532AE">
              <w:rPr>
                <w:color w:val="auto"/>
              </w:rPr>
              <w:t xml:space="preserve"> για την εξέταση της αίτησης </w:t>
            </w:r>
            <w:r w:rsidRPr="008532AE">
              <w:rPr>
                <w:b/>
                <w:i/>
                <w:color w:val="auto"/>
              </w:rPr>
              <w:t>ή τη μη συμμόρφωση με τη διαδικασία λήψης βιομετρικών δεδομένων</w:t>
            </w:r>
            <w:r w:rsidRPr="008532AE">
              <w:rPr>
                <w:color w:val="auto"/>
              </w:rPr>
              <w:t xml:space="preserve"> σύμφωνα με άρθρο 7 παράγραφος 3·</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απαραίτητα στοιχεία για την εξέταση της αίτησης </w:t>
            </w:r>
            <w:r w:rsidRPr="008532AE">
              <w:rPr>
                <w:b/>
                <w:i/>
                <w:color w:val="auto"/>
              </w:rPr>
              <w:t>και</w:t>
            </w:r>
            <w:r w:rsidRPr="008532AE">
              <w:rPr>
                <w:color w:val="auto"/>
              </w:rPr>
              <w:t xml:space="preserve"> μην παρέχοντας δακτυλικά αποτυπώματα και εικόνα του προσώπου σύμφωνα με το άρθρο 7 παράγραφος 3·</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w:t>
            </w:r>
            <w:r w:rsidRPr="008532AE">
              <w:rPr>
                <w:b/>
                <w:i/>
                <w:color w:val="auto"/>
              </w:rPr>
              <w:t xml:space="preserve">όλα </w:t>
            </w:r>
            <w:r w:rsidRPr="008532AE">
              <w:rPr>
                <w:color w:val="auto"/>
              </w:rPr>
              <w:t xml:space="preserve">τα απαραίτητα στοιχεία για την εξέταση της αίτησης </w:t>
            </w:r>
            <w:r w:rsidRPr="008532AE">
              <w:rPr>
                <w:b/>
                <w:i/>
                <w:color w:val="auto"/>
              </w:rPr>
              <w:t>ή</w:t>
            </w:r>
            <w:r w:rsidRPr="008532AE">
              <w:rPr>
                <w:color w:val="auto"/>
              </w:rPr>
              <w:t xml:space="preserve"> μην παρέχοντας δακτυλικά αποτυπώματα και εικόνα του προσώπου σύμφωνα με το άρθρο 7 παράγραφος 3 </w:t>
            </w:r>
            <w:r w:rsidRPr="008532AE">
              <w:rPr>
                <w:b/>
                <w:i/>
                <w:color w:val="auto"/>
              </w:rPr>
              <w:t>ή μη συμμορφούμενος με το άρθρο 7 παράγραφος 7</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39 – </w:t>
      </w:r>
      <w:r w:rsidRPr="008532AE">
        <w:rPr>
          <w:color w:val="auto"/>
        </w:rPr>
        <w:t>παράγραφος</w:t>
      </w:r>
      <w:r w:rsidRPr="008532AE">
        <w:rPr>
          <w:color w:val="auto"/>
          <w:lang w:val="en-US"/>
        </w:rPr>
        <w:t xml:space="preserve"> 1 – </w:t>
      </w:r>
      <w:r w:rsidRPr="008532AE">
        <w:rPr>
          <w:color w:val="auto"/>
        </w:rPr>
        <w:t>στοιχείο</w:t>
      </w:r>
      <w:r w:rsidRPr="008532AE">
        <w:rPr>
          <w:color w:val="auto"/>
          <w:lang w:val="en-US"/>
        </w:rPr>
        <w:t xml:space="preserve"> </w:t>
      </w:r>
      <w:r w:rsidRPr="008532AE">
        <w:rPr>
          <w:color w:val="auto"/>
        </w:rPr>
        <w:t>γ</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w:t>
            </w:r>
            <w:r w:rsidRPr="008532AE">
              <w:rPr>
                <w:b/>
                <w:i/>
                <w:color w:val="auto"/>
              </w:rPr>
              <w:t>απαραίτητα</w:t>
            </w:r>
            <w:r w:rsidRPr="008532AE">
              <w:rPr>
                <w:color w:val="auto"/>
              </w:rPr>
              <w:t xml:space="preserve"> στοιχεία </w:t>
            </w:r>
            <w:r w:rsidRPr="008532AE">
              <w:rPr>
                <w:b/>
                <w:i/>
                <w:color w:val="auto"/>
              </w:rPr>
              <w:t>για την εξέταση της αίτησης και μην παρέχοντας δακτυλικά αποτυπώματα και εικόνα του προσώπου σύμφωνα με το άρθρο 7 παράγραφος 3</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στοιχεία </w:t>
            </w:r>
            <w:r w:rsidRPr="008532AE">
              <w:rPr>
                <w:b/>
                <w:i/>
                <w:color w:val="auto"/>
              </w:rPr>
              <w:t>που απαριθμούνται στο άρθρο 27 παράγραφος 1 στοιχεία α) και β) για την εξέταση της αίτησης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1189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απαραίτητα στοιχεία </w:t>
            </w:r>
            <w:r w:rsidRPr="008532AE">
              <w:rPr>
                <w:b/>
                <w:i/>
                <w:color w:val="auto"/>
              </w:rPr>
              <w:t>για την εξέταση της αίτησης και μην παρέχοντας δακτυλικά αποτυπώματα και εικόνα του προσώπου</w:t>
            </w:r>
            <w:r w:rsidRPr="008532AE">
              <w:rPr>
                <w:color w:val="auto"/>
              </w:rPr>
              <w:t xml:space="preserve"> σύμφωνα με το άρθρο </w:t>
            </w:r>
            <w:r w:rsidRPr="008532AE">
              <w:rPr>
                <w:b/>
                <w:i/>
                <w:color w:val="auto"/>
              </w:rPr>
              <w:t>7 παράγραφος 3</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αρνείται να συνεργαστεί, μη παρέχοντας τα απαραίτητα στοιχεία σύμφωνα με το άρθρο </w:t>
            </w:r>
            <w:r w:rsidRPr="008532AE">
              <w:rPr>
                <w:b/>
                <w:i/>
                <w:color w:val="auto"/>
              </w:rPr>
              <w:t>27 παράγραφος 1 στοιχεία α) και β)</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Τα ελάχιστα στοιχεία που πρέπει να παρέχει ο αιτών σύμφωνα με το άρθρο 27 παράγραφος 1. Εάν δεν υπάρχουν στοιχεία που να αποδεικνύουν ότι η προστασία είναι αναγκαία, η αίτηση μπορεί να απορριφθεί ως αβάσιμη, αλλά για να ληφθεί απόφαση ότι η αίτηση έχει ανακληθεί σιωπηρά, θα πρέπει να καταστεί σαφές ότι ο αιτών δεν έχει παράσχει τα ελάχιστα απαιτούμενα στοιχεία σχετικά με τον ίδιο.</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w:t>
            </w:r>
            <w:r w:rsidRPr="008532AE">
              <w:rPr>
                <w:color w:val="auto"/>
              </w:rPr>
              <w:tab/>
            </w:r>
            <w:r w:rsidRPr="008532AE">
              <w:rPr>
                <w:b/>
                <w:i/>
                <w:color w:val="auto"/>
              </w:rPr>
              <w:t>ο αιτών δεν παρέστη σε προσωπική συνέντευξη, παρόλο που ήταν υποχρεωμένος να το πράξει σύμφωνα με τα άρθρα 10 έως 12·</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Είναι λογικό οι αρχές να μπορούν να λάβουν απόφαση επί της ουσίας της αίτησης χωρίς να διεξαγάγουν τη συνέντευξη εάν ο αιτών δεν εμφανιστεί σε αυτή. Ωστόσο, θα ήταν υπερβολικά αυστηρό και θα οδηγούσε σε σημαντικό αριθμό δαπανηρών και χρονοβόρων προσφυγών να θεωρηθεί αυτό ως λόγος σιωπηρής απόσυρσης.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δ)</w:t>
            </w:r>
            <w:r w:rsidRPr="008532AE">
              <w:rPr>
                <w:color w:val="auto"/>
              </w:rPr>
              <w:tab/>
              <w:t>ο αιτών δεν παρέστη σε προσωπική συνέντευξη, παρόλο που ήταν υποχρεωμένος να το πράξει σύμφωνα με τα άρθρα 10 έως 12·</w:t>
            </w:r>
          </w:p>
        </w:tc>
        <w:tc>
          <w:tcPr>
            <w:tcW w:w="4876" w:type="dxa"/>
          </w:tcPr>
          <w:p w:rsidR="00867306" w:rsidRPr="008532AE" w:rsidRDefault="00867306" w:rsidP="004A1201">
            <w:pPr>
              <w:pStyle w:val="Normal6"/>
              <w:rPr>
                <w:color w:val="auto"/>
              </w:rPr>
            </w:pPr>
            <w:r w:rsidRPr="008532AE">
              <w:rPr>
                <w:color w:val="auto"/>
              </w:rPr>
              <w:t>δ)</w:t>
            </w:r>
            <w:r w:rsidRPr="008532AE">
              <w:rPr>
                <w:color w:val="auto"/>
              </w:rPr>
              <w:tab/>
              <w:t xml:space="preserve">ο αιτών δεν παρέστη σε προσωπική συνέντευξη, </w:t>
            </w:r>
            <w:r w:rsidRPr="008532AE">
              <w:rPr>
                <w:b/>
                <w:i/>
                <w:color w:val="auto"/>
              </w:rPr>
              <w:t>σε περισσότερες από μία περιπτώσεις,</w:t>
            </w:r>
            <w:r w:rsidRPr="008532AE">
              <w:rPr>
                <w:color w:val="auto"/>
              </w:rPr>
              <w:t xml:space="preserve"> παρόλο που ήταν υποχρεωμένος να το πράξει σύμφωνα με τα άρθρα 10 έως 12·</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ε)</w:t>
            </w:r>
            <w:r w:rsidRPr="008532AE">
              <w:rPr>
                <w:color w:val="auto"/>
              </w:rPr>
              <w:tab/>
            </w:r>
            <w:r w:rsidRPr="008532AE">
              <w:rPr>
                <w:b/>
                <w:i/>
                <w:color w:val="auto"/>
              </w:rPr>
              <w:t>ο αιτών εγκατέλειψε τον τόπο κατοικίας του, χωρίς να ενημερώσει τις αρμόδιες αρχές ή χωρίς άδεια, όπως προβλέπεται στο άρθρο 7 παράγραφος 4·</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αποφαινόμενες αρχές θα πρέπει να είναι σε θέση να συνεχίσουν την αξιολόγηση της ουσίας της υπόθεσης των υποψηφίων, ακόμη και αν έχουν εγκαταλείψει τον τόπο κατοικίας τους. Ωστόσο, θα ήταν υπερβολικά αυστηρό και θα οδηγούσε σε σημαντικό αριθμό δαπανηρών και χρονοβόρων προσφυγών να θεωρηθεί αυτό ως λόγος σιωπηρής απόσυρσης.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ε)</w:t>
            </w:r>
            <w:r w:rsidRPr="008532AE">
              <w:rPr>
                <w:color w:val="auto"/>
              </w:rPr>
              <w:tab/>
            </w:r>
            <w:r w:rsidRPr="008532AE">
              <w:rPr>
                <w:b/>
                <w:i/>
                <w:color w:val="auto"/>
              </w:rPr>
              <w:t>ο αιτών εγκατέλειψε τον τόπο κατοικίας του, χωρίς να ενημερώσει τις αρμόδιες αρχές ή χωρίς άδεια, όπως προβλέπεται στο άρθρο 7 παράγραφος 4·</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ε)</w:t>
            </w:r>
            <w:r w:rsidRPr="008532AE">
              <w:rPr>
                <w:color w:val="auto"/>
              </w:rPr>
              <w:tab/>
            </w:r>
            <w:r w:rsidRPr="008532AE">
              <w:rPr>
                <w:b/>
                <w:i/>
                <w:color w:val="auto"/>
              </w:rPr>
              <w:t>ο αιτών εγκατέλειψε τον τόπο κατοικίας του, χωρίς να ενημερώσει τις αρμόδιες αρχές ή χωρίς άδεια, όπως προβλέπεται στο άρθρο 7 παράγραφος 4·</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 αιτών μπορεί να θεωρηθεί ότι έχει αποσύρει ρητά την αίτησή του μόνο όταν δεν προβεί στις απαραίτητες διαδικαστικές ενέργειες. Στη συνέχεια, εναπόκειται στην αποφαινόμενη αρχή να λάβει απόφαση σχετικά με την αίτηση.</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στ)</w:t>
            </w:r>
            <w:r w:rsidRPr="008532AE">
              <w:rPr>
                <w:color w:val="auto"/>
              </w:rPr>
              <w:tab/>
            </w:r>
            <w:r w:rsidRPr="008532AE">
              <w:rPr>
                <w:b/>
                <w:i/>
                <w:color w:val="auto"/>
              </w:rPr>
              <w:t>ο αιτών έχει επανειλημμένως παραλείψει να συμμορφωθεί με τα καθήκοντα αναφοράς ενώπιον των αρμοδίων αρχών, σύμφωνα με το άρθρο 7 παράγραφος 5.</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Ακολουθήστε την αλλαγή στο άρθρο 7 παράγραφος 5.</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στ)</w:t>
            </w:r>
            <w:r w:rsidRPr="008532AE">
              <w:rPr>
                <w:color w:val="auto"/>
              </w:rPr>
              <w:tab/>
            </w:r>
            <w:r w:rsidRPr="008532AE">
              <w:rPr>
                <w:b/>
                <w:i/>
                <w:color w:val="auto"/>
              </w:rPr>
              <w:t>ο αιτών έχει επανειλημμένως παραλείψει να συμμορφωθεί με τα καθήκοντα αναφοράς ενώπιον των αρμοδίων αρχών, σύμφωνα με το άρθρο 7 παράγραφος 5.</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αποφαινόμενες αρχές θα πρέπει να είναι σε θέση να συνεχίσουν την αξιολόγηση της ουσίας της υπόθεσης των υποψηφίων, ακόμη και αν δεν έχουν ανταποκριθεί στις υποχρεώσεις αναφοράς. Ωστόσο, θα ήταν υπερβολικά αυστηρό και θα οδηγούσε σε σημαντικό αριθμό δαπανηρών και χρονοβόρων προσφυγών να θεωρηθεί αυτό ως λόγος σιωπηρής απόσυρσης.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στ)</w:t>
            </w:r>
            <w:r w:rsidRPr="008532AE">
              <w:rPr>
                <w:color w:val="auto"/>
              </w:rPr>
              <w:tab/>
              <w:t xml:space="preserve">ο αιτών έχει </w:t>
            </w:r>
            <w:r w:rsidRPr="008532AE">
              <w:rPr>
                <w:b/>
                <w:i/>
                <w:color w:val="auto"/>
              </w:rPr>
              <w:t>επανειλημμένως</w:t>
            </w:r>
            <w:r w:rsidRPr="008532AE">
              <w:rPr>
                <w:color w:val="auto"/>
              </w:rPr>
              <w:t xml:space="preserve"> παραλείψει να συμμορφωθεί με τα καθήκοντα αναφοράς ενώπιον των αρμοδίων αρχών, σύμφωνα με το άρθρο 7 παράγραφος 5.</w:t>
            </w:r>
          </w:p>
        </w:tc>
        <w:tc>
          <w:tcPr>
            <w:tcW w:w="4876" w:type="dxa"/>
          </w:tcPr>
          <w:p w:rsidR="00867306" w:rsidRPr="008532AE" w:rsidRDefault="00867306" w:rsidP="004A1201">
            <w:pPr>
              <w:pStyle w:val="Normal6"/>
              <w:rPr>
                <w:color w:val="auto"/>
              </w:rPr>
            </w:pPr>
            <w:r w:rsidRPr="008532AE">
              <w:rPr>
                <w:color w:val="auto"/>
              </w:rPr>
              <w:t>στ)</w:t>
            </w:r>
            <w:r w:rsidRPr="008532AE">
              <w:rPr>
                <w:color w:val="auto"/>
              </w:rPr>
              <w:tab/>
              <w:t>ο αιτών έχει</w:t>
            </w:r>
            <w:r w:rsidRPr="008532AE">
              <w:rPr>
                <w:b/>
                <w:i/>
                <w:color w:val="auto"/>
              </w:rPr>
              <w:t xml:space="preserve">, σε περισσότερες από μία περιπτώσεις, </w:t>
            </w:r>
            <w:r w:rsidRPr="008532AE">
              <w:rPr>
                <w:color w:val="auto"/>
              </w:rPr>
              <w:t>παραλείψει να συμμορφωθεί με τα καθήκοντα αναφοράς ενώπιον των αρμοδίων αρχών, σύμφωνα με το άρθρο 7 παράγραφος 5.</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στ)</w:t>
            </w:r>
            <w:r w:rsidRPr="008532AE">
              <w:rPr>
                <w:color w:val="auto"/>
              </w:rPr>
              <w:tab/>
              <w:t xml:space="preserve">ο αιτών έχει </w:t>
            </w:r>
            <w:r w:rsidRPr="008532AE">
              <w:rPr>
                <w:b/>
                <w:i/>
                <w:color w:val="auto"/>
              </w:rPr>
              <w:t>επανειλημμένως</w:t>
            </w:r>
            <w:r w:rsidRPr="008532AE">
              <w:rPr>
                <w:color w:val="auto"/>
              </w:rPr>
              <w:t xml:space="preserve"> παραλείψει να συμμορφωθεί με </w:t>
            </w:r>
            <w:r w:rsidRPr="008532AE">
              <w:rPr>
                <w:b/>
                <w:i/>
                <w:color w:val="auto"/>
              </w:rPr>
              <w:t>τα καθήκοντα αναφοράς ενώπιον των αρμοδίων αρχών</w:t>
            </w:r>
            <w:r w:rsidRPr="008532AE">
              <w:rPr>
                <w:color w:val="auto"/>
              </w:rPr>
              <w:t>, σύμφωνα με το άρθρο 7 παράγραφος 5.</w:t>
            </w:r>
          </w:p>
        </w:tc>
        <w:tc>
          <w:tcPr>
            <w:tcW w:w="4876" w:type="dxa"/>
          </w:tcPr>
          <w:p w:rsidR="00867306" w:rsidRPr="008532AE" w:rsidRDefault="00867306" w:rsidP="004A1201">
            <w:pPr>
              <w:pStyle w:val="Normal6"/>
              <w:rPr>
                <w:color w:val="auto"/>
              </w:rPr>
            </w:pPr>
            <w:r w:rsidRPr="008532AE">
              <w:rPr>
                <w:color w:val="auto"/>
              </w:rPr>
              <w:t>στ)</w:t>
            </w:r>
            <w:r w:rsidRPr="008532AE">
              <w:rPr>
                <w:color w:val="auto"/>
              </w:rPr>
              <w:tab/>
              <w:t xml:space="preserve">ο αιτών έχει παραλείψει να συμμορφωθεί με </w:t>
            </w:r>
            <w:r w:rsidRPr="008532AE">
              <w:rPr>
                <w:b/>
                <w:i/>
                <w:color w:val="auto"/>
              </w:rPr>
              <w:t>τις ευθύνες ενώπιον των αρμοδίων αρχών</w:t>
            </w:r>
            <w:r w:rsidRPr="008532AE">
              <w:rPr>
                <w:color w:val="auto"/>
              </w:rPr>
              <w:t xml:space="preserve">, σύμφωνα με το άρθρο 7 παράγραφος 5 </w:t>
            </w:r>
            <w:r w:rsidRPr="008532AE">
              <w:rPr>
                <w:b/>
                <w:i/>
                <w:color w:val="auto"/>
              </w:rPr>
              <w:t>και το άρθρο 7 παράγραφος 6</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1199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Maria Grapini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w:t>
      </w:r>
      <w:r w:rsidR="00112998" w:rsidRPr="008532AE">
        <w:rPr>
          <w:color w:val="auto"/>
        </w:rPr>
        <w:t>ο 39 – παράγραφος 1 – στοιχείο στ</w:t>
      </w:r>
      <w:r w:rsidRPr="008532AE">
        <w:rPr>
          <w:color w:val="auto"/>
        </w:rPr>
        <w:t xml:space="preserve">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στ α)</w:t>
            </w:r>
            <w:r w:rsidRPr="008532AE">
              <w:rPr>
                <w:color w:val="auto"/>
              </w:rPr>
              <w:tab/>
            </w:r>
            <w:r w:rsidRPr="008532AE">
              <w:rPr>
                <w:b/>
                <w:i/>
                <w:color w:val="auto"/>
              </w:rPr>
              <w:t>ο αιτών παραπλάνησε τις αρχές με την υποβολή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{RO}</w:t>
      </w:r>
      <w:r w:rsidRPr="008532AE">
        <w:rPr>
          <w:color w:val="auto"/>
        </w:rPr>
        <w:t>ro</w:t>
      </w:r>
      <w:r w:rsidRPr="008532AE">
        <w:rPr>
          <w:rStyle w:val="HideTWBExt"/>
        </w:rPr>
        <w:t>&lt;/Original&gt;</w:t>
      </w:r>
    </w:p>
    <w:p w:rsidR="00867306" w:rsidRPr="008532AE" w:rsidRDefault="00867306" w:rsidP="00867306">
      <w:pPr>
        <w:pStyle w:val="AMNumberTabs"/>
        <w:rPr>
          <w:color w:val="auto"/>
          <w:lang w:val="en-US"/>
        </w:rPr>
      </w:pPr>
      <w:r w:rsidRPr="008532AE">
        <w:rPr>
          <w:rStyle w:val="HideTWBExt"/>
          <w:lang w:val="en-US"/>
        </w:rPr>
        <w:t>&lt;/Amend&gt;&lt;Amend&gt;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1 α (νέα)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1α.</w:t>
            </w:r>
            <w:r w:rsidRPr="008532AE">
              <w:rPr>
                <w:color w:val="auto"/>
              </w:rPr>
              <w:tab/>
            </w:r>
            <w:r w:rsidRPr="008532AE">
              <w:rPr>
                <w:b/>
                <w:i/>
                <w:color w:val="auto"/>
              </w:rPr>
              <w:t>ζ) ο αιτών παραβιάζει τις υποχρεώσεις που προβλέπονται στο άρθρο 4 παράγραφος 1 και το άρθρο 20 παράγραφος 3 του κανονισμού (ΕΕ) αριθ. XXX/XXX (κανονισμός του Δουβλίνου), χωρίς να είναι σε θέση να αποδείξει ότι η παραβίαση οφειλόταν σε περιστάσεις που εξέφευγαν του ελέγχου του.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Kinga Gál</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2.</w:t>
            </w:r>
            <w:r w:rsidRPr="008532AE">
              <w:rPr>
                <w:color w:val="auto"/>
              </w:rPr>
              <w:tab/>
            </w:r>
            <w:r w:rsidRPr="008532AE">
              <w:rPr>
                <w:b/>
                <w:i/>
                <w:color w:val="auto"/>
              </w:rPr>
              <w:t>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ενός μηνός από την ημερομηνία της γραπτής ειδοποίησης.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{HU}</w:t>
      </w:r>
      <w:r w:rsidRPr="008532AE">
        <w:rPr>
          <w:color w:val="auto"/>
        </w:rPr>
        <w:t>hu</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w:t>
            </w:r>
            <w:r w:rsidRPr="008532AE">
              <w:rPr>
                <w:b/>
                <w:i/>
                <w:color w:val="auto"/>
              </w:rPr>
              <w:t>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ενός μηνός από την ημερομηνία της γραπτής ειδοποίησης</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w:t>
            </w:r>
            <w:r w:rsidRPr="008532AE">
              <w:rPr>
                <w:b/>
                <w:i/>
                <w:color w:val="auto"/>
              </w:rPr>
              <w:t>και εφόσον ο αιτών έχει ενημερωθεί δεόντως από τις αρμόδιες αρχές κατά την έναρξη της διαδικασίας για τις υποχρεώσεις του που αναφέρονται στον παρόντα κανονισμό και τις συνέπειες που απορρέουν από την μη τήρηση αυτών των υποχρεώσεων,</w:t>
            </w:r>
            <w:r w:rsidRPr="008532AE">
              <w:rPr>
                <w:color w:val="auto"/>
              </w:rPr>
              <w:t xml:space="preserve">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w:t>
            </w:r>
            <w:r w:rsidRPr="008532AE">
              <w:rPr>
                <w:b/>
                <w:i/>
                <w:color w:val="auto"/>
              </w:rPr>
              <w:t>σχετικά με την απόφαση απόρριψης της αίτησης λόγω σιωπηρής ανάκλησης ή αβασιμότητας, όταν η αποφαινόμενη αρχή έχει ήδη διαπιστώσει, στο στάδιο της σιωπηρής ανάκλησης της αίτησης, ότι ο αιτών δεν πληροί τις προϋποθέσεις για διεθνή προστασία δυνάμει του κανονισμού (ΕΕ) αριθ. XXX/XXX (κανονισμός για τις ελάχιστες απαιτήσεις ασύλου)</w:t>
            </w:r>
            <w:r w:rsidRPr="008532AE">
              <w:rPr>
                <w:color w:val="auto"/>
              </w:rPr>
              <w:t>. .</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Caterina Chinnici,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w:t>
            </w:r>
            <w:r w:rsidRPr="008532AE">
              <w:rPr>
                <w:b/>
                <w:i/>
                <w:color w:val="auto"/>
              </w:rPr>
              <w:t>υπαναχώρησης</w:t>
            </w:r>
            <w:r w:rsidRPr="008532AE">
              <w:rPr>
                <w:color w:val="auto"/>
              </w:rPr>
              <w:t>, εκτός εάν ο αιτών εμφανιστεί ενώπιον της αποφαινόμενης αρχής εντός προθεσμίας ενός μηνός από την ημερομηνία της γραπτής ειδοποίησης.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w:t>
            </w:r>
            <w:r w:rsidRPr="008532AE">
              <w:rPr>
                <w:b/>
                <w:i/>
                <w:color w:val="auto"/>
              </w:rPr>
              <w:t>σιωπηρής ανάκλησης</w:t>
            </w:r>
            <w:r w:rsidRPr="008532AE">
              <w:rPr>
                <w:color w:val="auto"/>
              </w:rPr>
              <w:t>, εκτός εάν ο αιτών εμφανιστεί ενώπιον της αποφαινόμενης αρχής εντός προθεσμίας ενός μηνός από την ημερομηνία της γραπτής ειδοποίησης.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Για λόγους συνέπειας με τον τίτλο του άρθρου.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Ελισσάβετ</w:t>
      </w:r>
      <w:r w:rsidRPr="008532AE">
        <w:rPr>
          <w:color w:val="auto"/>
          <w:lang w:val="en-US"/>
        </w:rPr>
        <w:t xml:space="preserve"> </w:t>
      </w:r>
      <w:r w:rsidRPr="008532AE">
        <w:rPr>
          <w:color w:val="auto"/>
        </w:rPr>
        <w:t>Βόζεμπεργκ</w:t>
      </w:r>
      <w:r w:rsidRPr="008532AE">
        <w:rPr>
          <w:color w:val="auto"/>
          <w:lang w:val="en-US"/>
        </w:rPr>
        <w:t>-</w:t>
      </w:r>
      <w:r w:rsidRPr="008532AE">
        <w:rPr>
          <w:color w:val="auto"/>
        </w:rPr>
        <w:t>Βρυωνίδη</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w:t>
            </w:r>
            <w:r w:rsidRPr="008532AE">
              <w:rPr>
                <w:b/>
                <w:i/>
                <w:color w:val="auto"/>
              </w:rPr>
              <w:t>ενός μηνός</w:t>
            </w:r>
            <w:r w:rsidRPr="008532AE">
              <w:rPr>
                <w:color w:val="auto"/>
              </w:rPr>
              <w:t xml:space="preserve"> από την ημερομηνία της γραπτής ειδοποίησης.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w:t>
            </w:r>
            <w:r w:rsidRPr="008532AE">
              <w:rPr>
                <w:b/>
                <w:i/>
                <w:color w:val="auto"/>
              </w:rPr>
              <w:t>τριών μηνών</w:t>
            </w:r>
            <w:r w:rsidRPr="008532AE">
              <w:rPr>
                <w:color w:val="auto"/>
              </w:rPr>
              <w:t xml:space="preserve"> από την ημερομηνία της γραπτής ειδοποίησης.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Ένας μήνας είναι πολύ σύντομο και μη ρεαλιστικό χρονικό διάστημα.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Μιλτιάδης</w:t>
      </w:r>
      <w:r w:rsidRPr="008532AE">
        <w:rPr>
          <w:color w:val="auto"/>
          <w:lang w:val="en-US"/>
        </w:rPr>
        <w:t xml:space="preserve"> </w:t>
      </w:r>
      <w:r w:rsidRPr="008532AE">
        <w:rPr>
          <w:color w:val="auto"/>
        </w:rPr>
        <w:t>Κύρκος</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w:t>
            </w:r>
            <w:r w:rsidRPr="008532AE">
              <w:rPr>
                <w:b/>
                <w:i/>
                <w:color w:val="auto"/>
              </w:rPr>
              <w:t>ενός μηνός</w:t>
            </w:r>
            <w:r w:rsidRPr="008532AE">
              <w:rPr>
                <w:color w:val="auto"/>
              </w:rPr>
              <w:t xml:space="preserve"> από την ημερομηνία της γραπτής ειδοποίησης.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w:t>
            </w:r>
            <w:r w:rsidRPr="008532AE">
              <w:rPr>
                <w:b/>
                <w:i/>
                <w:color w:val="auto"/>
              </w:rPr>
              <w:t>τριών μηνών</w:t>
            </w:r>
            <w:r w:rsidRPr="008532AE">
              <w:rPr>
                <w:color w:val="auto"/>
              </w:rPr>
              <w:t xml:space="preserve"> από την ημερομηνία της γραπτής ειδοποίησης.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w:t>
            </w:r>
            <w:r w:rsidRPr="008532AE">
              <w:rPr>
                <w:b/>
                <w:i/>
                <w:color w:val="auto"/>
              </w:rPr>
              <w:t>ενός μηνός</w:t>
            </w:r>
            <w:r w:rsidRPr="008532AE">
              <w:rPr>
                <w:color w:val="auto"/>
              </w:rPr>
              <w:t xml:space="preserve"> από την ημερομηνία της γραπτής ειδοποίησης.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θα απορριφθεί οριστικά λόγω υπαναχώρησης, εκτός εάν ο αιτών εμφανιστεί ενώπιον της αποφαινόμενης αρχής εντός προθεσμίας </w:t>
            </w:r>
            <w:r w:rsidRPr="008532AE">
              <w:rPr>
                <w:b/>
                <w:i/>
                <w:color w:val="auto"/>
              </w:rPr>
              <w:t>δύο εβδομάδων</w:t>
            </w:r>
            <w:r w:rsidRPr="008532AE">
              <w:rPr>
                <w:color w:val="auto"/>
              </w:rPr>
              <w:t xml:space="preserve"> από την ημερομηνία της γραπτής ειδοποίησης.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39 – </w:t>
      </w:r>
      <w:r w:rsidRPr="008532AE">
        <w:rPr>
          <w:color w:val="auto"/>
        </w:rPr>
        <w:t>παράγραφος</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w:t>
            </w:r>
            <w:r w:rsidRPr="008532AE">
              <w:rPr>
                <w:b/>
                <w:i/>
                <w:color w:val="auto"/>
              </w:rPr>
              <w:t>θα απορριφθεί</w:t>
            </w:r>
            <w:r w:rsidRPr="008532AE">
              <w:rPr>
                <w:color w:val="auto"/>
              </w:rPr>
              <w:t xml:space="preserve"> οριστικά λόγω υπαναχώρησης, εκτός εάν ο αιτών εμφανιστεί ενώπιον της αποφαινόμενης αρχής εντός προθεσμίας </w:t>
            </w:r>
            <w:r w:rsidRPr="008532AE">
              <w:rPr>
                <w:b/>
                <w:i/>
                <w:color w:val="auto"/>
              </w:rPr>
              <w:t>ενός μηνός</w:t>
            </w:r>
            <w:r w:rsidRPr="008532AE">
              <w:rPr>
                <w:color w:val="auto"/>
              </w:rPr>
              <w:t xml:space="preserve"> από την ημερομηνία της γραπτής ειδοποίησης.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Στις περιπτώσεις που αναφέρονται στην παράγραφο 1, η αποφαινόμενη αρχή διακόπτει την εξέταση της αίτησης και αποστέλλει γραπτή ειδοποίηση προς τον αιτούντα στον τόπο διαμονής ή τη διεύθυνση που αναφέρεται στο άρθρο 7 παράγραφος 4, με την οποία τον ενημερώνει ότι η εξέταση της αίτησής του έχει διακοπεί και ότι η αίτηση </w:t>
            </w:r>
            <w:r w:rsidRPr="008532AE">
              <w:rPr>
                <w:b/>
                <w:i/>
                <w:color w:val="auto"/>
              </w:rPr>
              <w:t>μπορεί να διακοπεί</w:t>
            </w:r>
            <w:r w:rsidRPr="008532AE">
              <w:rPr>
                <w:color w:val="auto"/>
              </w:rPr>
              <w:t xml:space="preserve"> οριστικά λόγω υπαναχώρησης, εκτός εάν ο αιτών εμφανιστεί ενώπιον της αποφαινόμενης αρχής εντός προθεσμίας </w:t>
            </w:r>
            <w:r w:rsidRPr="008532AE">
              <w:rPr>
                <w:b/>
                <w:i/>
                <w:color w:val="auto"/>
              </w:rPr>
              <w:t>εννέα μηνών</w:t>
            </w:r>
            <w:r w:rsidRPr="008532AE">
              <w:rPr>
                <w:color w:val="auto"/>
              </w:rPr>
              <w:t xml:space="preserve"> από την ημερομηνία </w:t>
            </w:r>
            <w:r w:rsidRPr="008532AE">
              <w:rPr>
                <w:b/>
                <w:i/>
                <w:color w:val="auto"/>
              </w:rPr>
              <w:t>λήψης</w:t>
            </w:r>
            <w:r w:rsidRPr="008532AE">
              <w:rPr>
                <w:color w:val="auto"/>
              </w:rPr>
              <w:t xml:space="preserve"> της γραπτής ειδοποίησης.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Το χρονοδιάγραμμα αυτό ευθυγραμμίζεται με την ισχύουσα οδηγία για τις διαδικασίες ασύλου.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w:t>
            </w:r>
            <w:r w:rsidRPr="008532AE">
              <w:rPr>
                <w:color w:val="auto"/>
              </w:rPr>
              <w:tab/>
            </w:r>
            <w:r w:rsidRPr="008532AE">
              <w:rPr>
                <w:b/>
                <w:i/>
                <w:color w:val="auto"/>
              </w:rPr>
              <w:t>Εάν ο αιτών εμφανιστεί ενώπιον της αποφαινόμενης αρχής εντός ενός μηνός και αποδείξει ότι η εν λόγω αποτυχία συμμόρφωσης οφειλόταν σε περιστάσεις που εξέφευγαν του ελέγχου του, η αποφαινόμενη αρχή συνεχίζει την εξέταση της αίτησης.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1209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Kinga Gál</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w:t>
            </w:r>
            <w:r w:rsidRPr="008532AE">
              <w:rPr>
                <w:color w:val="auto"/>
              </w:rPr>
              <w:tab/>
            </w:r>
            <w:r w:rsidRPr="008532AE">
              <w:rPr>
                <w:b/>
                <w:i/>
                <w:color w:val="auto"/>
              </w:rPr>
              <w:t>Εάν ο αιτών εμφανιστεί ενώπιον της αποφαινόμενης αρχής εντός ενός μηνός και αποδείξει ότι η εν λόγω αποτυχία συμμόρφωσης οφειλόταν σε περιστάσεις που εξέφευγαν του ελέγχου του, η αποφαινόμενη αρχή συνεχίζει την εξέταση της αίτησης.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{HU}</w:t>
      </w:r>
      <w:r w:rsidRPr="008532AE">
        <w:rPr>
          <w:color w:val="auto"/>
        </w:rPr>
        <w:t>hu</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Εάν ο αιτών εμφανιστεί ενώπιον της αποφαινόμενης αρχής εντός ενός μηνός</w:t>
            </w:r>
            <w:r w:rsidRPr="008532AE">
              <w:rPr>
                <w:b/>
                <w:i/>
                <w:color w:val="auto"/>
              </w:rPr>
              <w:t xml:space="preserve"> και αποδείξει ότι η εν λόγω αποτυχία συμμόρφωσης οφειλόταν σε περιστάσεις που εξέφευγαν του ελέγχου του</w:t>
            </w:r>
            <w:r w:rsidRPr="008532AE">
              <w:rPr>
                <w:color w:val="auto"/>
              </w:rPr>
              <w:t>, η αποφαινόμενη αρχή συνεχίζει την εξέταση της αίτησης.</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Εάν ο αιτών εμφανιστεί ενώπιον της αποφαινόμενης αρχής εντός ενός μηνός, η αποφαινόμενη αρχή συνεχίζει την εξέταση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απαίτηση προσκόμισης αποδείξεων ότι οποιαδήποτε αποτυχία αναφοράς οφείλεται σε περιστάσεις που δεν υπόκεινται στον έλεγχο του αιτούντος θα μπορούσε να οδηγήσει σε πρόσθετες νομικές διαφορές που παρατείνουν τη διαδικασία υποβολής αιτήσεων. Φαίνεται πιο απλή η επανάληψη της διαδικασίας.</w:t>
      </w:r>
    </w:p>
    <w:p w:rsidR="00867306" w:rsidRPr="008532AE" w:rsidRDefault="00867306" w:rsidP="00867306">
      <w:pPr>
        <w:rPr>
          <w:color w:val="000080"/>
        </w:rPr>
      </w:pPr>
      <w:r w:rsidRPr="008532AE">
        <w:rPr>
          <w:rStyle w:val="HideTWBExt"/>
        </w:rPr>
        <w:t>&lt;/Amend&gt;</w:t>
      </w:r>
    </w:p>
    <w:p w:rsidR="00867306" w:rsidRPr="008532AE" w:rsidRDefault="00867306" w:rsidP="00867306">
      <w:pPr>
        <w:pStyle w:val="AMNumberTabs"/>
        <w:rPr>
          <w:color w:val="auto"/>
        </w:rPr>
      </w:pPr>
      <w:r w:rsidRPr="008532AE">
        <w:rPr>
          <w:rStyle w:val="HideTWBExt"/>
        </w:rPr>
        <w:t>&lt;Amend&gt;</w:t>
      </w:r>
      <w:r w:rsidRPr="008532AE">
        <w:rPr>
          <w:color w:val="auto"/>
        </w:rPr>
        <w:t>Τροπολογία</w:t>
      </w:r>
      <w:r w:rsidRPr="008532AE">
        <w:rPr>
          <w:color w:val="auto"/>
        </w:rPr>
        <w:tab/>
      </w:r>
      <w:r w:rsidRPr="008532AE">
        <w:rPr>
          <w:color w:val="auto"/>
        </w:rPr>
        <w:tab/>
      </w:r>
      <w:r w:rsidRPr="008532AE">
        <w:rPr>
          <w:rStyle w:val="HideTWBExt"/>
        </w:rPr>
        <w:t>&lt;NumAm&gt;</w:t>
      </w:r>
      <w:r w:rsidRPr="008532AE">
        <w:rPr>
          <w:color w:val="auto"/>
        </w:rPr>
        <w:t>1211</w:t>
      </w:r>
      <w:r w:rsidRPr="008532AE">
        <w:rPr>
          <w:rStyle w:val="HideTWBExt"/>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ο αιτών εμφανιστεί ενώπιον της αποφαινόμενης αρχής εντός </w:t>
            </w:r>
            <w:r w:rsidRPr="008532AE">
              <w:rPr>
                <w:b/>
                <w:i/>
                <w:color w:val="auto"/>
              </w:rPr>
              <w:t>ενός μηνός</w:t>
            </w:r>
            <w:r w:rsidRPr="008532AE">
              <w:rPr>
                <w:color w:val="auto"/>
              </w:rPr>
              <w:t xml:space="preserve"> και αποδείξει ότι η εν λόγω αποτυχία συμμόρφωσης οφειλόταν σε περιστάσεις που εξέφευγαν του ελέγχου του, η αποφαινόμενη αρχή συνεχίζει την εξέταση της αίτησης.</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ο αιτών εμφανιστεί ενώπιον της αποφαινόμενης αρχής εντός </w:t>
            </w:r>
            <w:r w:rsidRPr="008532AE">
              <w:rPr>
                <w:b/>
                <w:i/>
                <w:color w:val="auto"/>
              </w:rPr>
              <w:t>δύο εβδομάδων</w:t>
            </w:r>
            <w:r w:rsidRPr="008532AE">
              <w:rPr>
                <w:color w:val="auto"/>
              </w:rPr>
              <w:t xml:space="preserve"> και αποδείξει ότι η εν λόγω αποτυχία συμμόρφωσης οφειλόταν σε περιστάσεις που εξέφευγαν του ελέγχου του, η αποφαινόμενη αρχή συνεχίζει την εξέταση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w:t>
            </w:r>
            <w:r w:rsidRPr="008532AE">
              <w:rPr>
                <w:color w:val="auto"/>
              </w:rPr>
              <w:tab/>
            </w:r>
            <w:r w:rsidRPr="008532AE">
              <w:rPr>
                <w:b/>
                <w:i/>
                <w:color w:val="auto"/>
              </w:rPr>
              <w:t>Εάν ο αιτών δεν εμφανιστεί ενώπιον της αποφαινόμενης αρχής εντός ενός μηνός και δεν αποδείξει ότι η εν λόγω αποτυχία συμμόρφωσης οφειλόταν σε περιστάσεις που εξέφευγαν του ελέγχου του, η αποφαινόμενη αρχή θεωρεί την αίτηση σιωπηρώς ανακληθείσα.</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Εάν ο αιτών δεν εμφανιστεί ενώπιον της αποφαινόμενης αρχής εντός ενός μηνός </w:t>
            </w:r>
            <w:r w:rsidRPr="008532AE">
              <w:rPr>
                <w:b/>
                <w:i/>
                <w:color w:val="auto"/>
              </w:rPr>
              <w:t>και δεν αποδείξει ότι η εν λόγω αποτυχία συμμόρφωσης οφειλόταν σε περιστάσεις που εξέφευγαν του ελέγχου του</w:t>
            </w:r>
            <w:r w:rsidRPr="008532AE">
              <w:rPr>
                <w:color w:val="auto"/>
              </w:rPr>
              <w:t>, η αποφαινόμενη αρχή θεωρεί την αίτηση σιωπηρώς ανακληθείσα.</w:t>
            </w:r>
          </w:p>
        </w:tc>
        <w:tc>
          <w:tcPr>
            <w:tcW w:w="4876" w:type="dxa"/>
          </w:tcPr>
          <w:p w:rsidR="00867306" w:rsidRPr="008532AE" w:rsidRDefault="00867306" w:rsidP="004A1201">
            <w:pPr>
              <w:pStyle w:val="Normal6"/>
              <w:rPr>
                <w:color w:val="auto"/>
              </w:rPr>
            </w:pPr>
            <w:r w:rsidRPr="008532AE">
              <w:rPr>
                <w:color w:val="auto"/>
              </w:rPr>
              <w:t>4.</w:t>
            </w:r>
            <w:r w:rsidRPr="008532AE">
              <w:rPr>
                <w:color w:val="auto"/>
              </w:rPr>
              <w:tab/>
              <w:t>Εάν ο αιτών δεν εμφανιστεί ενώπιον της αποφαινόμενης αρχής εντός ενός μηνός, η αποφαινόμενη αρχή θεωρεί την αίτηση σιωπηρώς ανακληθείσα.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απαίτηση προσκόμισης αποδείξεων ότι οποιαδήποτε αποτυχία αναφοράς οφείλεται σε περιστάσεις που δεν υπόκεινται στον έλεγχο του αιτούντος θα μπορούσε να οδηγήσει σε πρόσθετες νομικές διαφορές που παρατείνουν τη διαδικασία υποβολής αιτήσεων. Φαίνεται πιο απλή η επανάληψη της διαδικασίας.</w:t>
      </w:r>
    </w:p>
    <w:p w:rsidR="00867306" w:rsidRPr="008532AE" w:rsidRDefault="00867306" w:rsidP="00867306">
      <w:pPr>
        <w:rPr>
          <w:color w:val="000080"/>
        </w:rPr>
      </w:pPr>
      <w:r w:rsidRPr="008532AE">
        <w:rPr>
          <w:rStyle w:val="HideTWBExt"/>
        </w:rPr>
        <w:t>&lt;/Amend&gt;</w:t>
      </w:r>
    </w:p>
    <w:p w:rsidR="00867306" w:rsidRPr="008532AE" w:rsidRDefault="00867306" w:rsidP="00867306">
      <w:pPr>
        <w:pStyle w:val="AMNumberTabs"/>
        <w:rPr>
          <w:color w:val="auto"/>
        </w:rPr>
      </w:pPr>
      <w:r w:rsidRPr="008532AE">
        <w:rPr>
          <w:rStyle w:val="HideTWBExt"/>
        </w:rPr>
        <w:t>&lt;Amend&gt;</w:t>
      </w:r>
      <w:r w:rsidRPr="008532AE">
        <w:rPr>
          <w:color w:val="auto"/>
        </w:rPr>
        <w:t>Τροπολογία</w:t>
      </w:r>
      <w:r w:rsidRPr="008532AE">
        <w:rPr>
          <w:color w:val="auto"/>
        </w:rPr>
        <w:tab/>
      </w:r>
      <w:r w:rsidRPr="008532AE">
        <w:rPr>
          <w:color w:val="auto"/>
        </w:rPr>
        <w:tab/>
      </w:r>
      <w:r w:rsidRPr="008532AE">
        <w:rPr>
          <w:rStyle w:val="HideTWBExt"/>
        </w:rPr>
        <w:t>&lt;NumAm&gt;</w:t>
      </w:r>
      <w:r w:rsidRPr="008532AE">
        <w:rPr>
          <w:color w:val="auto"/>
        </w:rPr>
        <w:t>1214</w:t>
      </w:r>
      <w:r w:rsidRPr="008532AE">
        <w:rPr>
          <w:rStyle w:val="HideTWBExt"/>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39 – </w:t>
      </w:r>
      <w:r w:rsidRPr="008532AE">
        <w:rPr>
          <w:color w:val="auto"/>
        </w:rPr>
        <w:t>παράγραφος</w:t>
      </w:r>
      <w:r w:rsidRPr="008532AE">
        <w:rPr>
          <w:color w:val="auto"/>
          <w:lang w:val="en-US"/>
        </w:rPr>
        <w:t xml:space="preserve"> 4</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Εάν ο αιτών δεν εμφανιστεί ενώπιον της αποφαινόμενης αρχής εντός </w:t>
            </w:r>
            <w:r w:rsidRPr="008532AE">
              <w:rPr>
                <w:b/>
                <w:i/>
                <w:color w:val="auto"/>
              </w:rPr>
              <w:t>ενός μηνός</w:t>
            </w:r>
            <w:r w:rsidRPr="008532AE">
              <w:rPr>
                <w:color w:val="auto"/>
              </w:rPr>
              <w:t xml:space="preserve"> και δεν αποδείξει ότι η εν λόγω αποτυχία συμμόρφωσης οφειλόταν σε περιστάσεις που εξέφευγαν του ελέγχου του, η αποφαινόμενη αρχή θεωρεί την αίτηση </w:t>
            </w:r>
            <w:r w:rsidRPr="008532AE">
              <w:rPr>
                <w:b/>
                <w:i/>
                <w:color w:val="auto"/>
              </w:rPr>
              <w:t>σιωπηρώς ανακληθείσα</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Εάν ο αιτών δεν εμφανιστεί ενώπιον της αποφαινόμενης αρχής εντός </w:t>
            </w:r>
            <w:r w:rsidRPr="008532AE">
              <w:rPr>
                <w:b/>
                <w:i/>
                <w:color w:val="auto"/>
              </w:rPr>
              <w:t>εννέα μηνών</w:t>
            </w:r>
            <w:r w:rsidRPr="008532AE">
              <w:rPr>
                <w:color w:val="auto"/>
              </w:rPr>
              <w:t xml:space="preserve"> και δεν αποδείξει ότι η εν λόγω αποτυχία συμμόρφωσης οφειλόταν σε περιστάσεις που εξέφευγαν του ελέγχου του, η αποφαινόμενη αρχή θεωρεί την αίτηση </w:t>
            </w:r>
            <w:r w:rsidRPr="008532AE">
              <w:rPr>
                <w:b/>
                <w:i/>
                <w:color w:val="auto"/>
              </w:rPr>
              <w:t>οριστικώς διακοπείσα</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Εάν ο αιτών δεν εμφανιστεί ενώπιον της αποφαινόμενης αρχής εντός </w:t>
            </w:r>
            <w:r w:rsidRPr="008532AE">
              <w:rPr>
                <w:b/>
                <w:i/>
                <w:color w:val="auto"/>
              </w:rPr>
              <w:t>ενός μηνός και</w:t>
            </w:r>
            <w:r w:rsidRPr="008532AE">
              <w:rPr>
                <w:color w:val="auto"/>
              </w:rPr>
              <w:t xml:space="preserve"> δεν αποδείξει ότι η εν λόγω αποτυχία συμμόρφωσης οφειλόταν σε περιστάσεις που εξέφευγαν του ελέγχου του, η αποφαινόμενη αρχή θεωρεί την αίτηση σιωπηρώς ανακληθείσα.</w:t>
            </w:r>
          </w:p>
        </w:tc>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Εάν ο αιτών δεν εμφανιστεί ενώπιον της αποφαινόμενης αρχής εντός </w:t>
            </w:r>
            <w:r w:rsidRPr="008532AE">
              <w:rPr>
                <w:b/>
                <w:i/>
                <w:color w:val="auto"/>
              </w:rPr>
              <w:t>δύο εβδομάδων ή</w:t>
            </w:r>
            <w:r w:rsidRPr="008532AE">
              <w:rPr>
                <w:color w:val="auto"/>
              </w:rPr>
              <w:t xml:space="preserve"> δεν αποδείξει ότι η εν λόγω αποτυχία συμμόρφωσης οφειλόταν σε περιστάσεις που εξέφευγαν του ελέγχου του, η αποφαινόμενη αρχή θεωρεί την αίτηση σιωπηρώς ανακληθείσα.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Όταν μια αίτηση ανακληθεί σιωπηρώς από τον αιτούντα, η αποφαινόμενη αρχή λαμβάνει απόφαση για την απόρριψή της λόγω υπαναχώρησης ή έλλειψης βασιμότητας, εάν η αποφαινόμενη αρχή, κατά το στάδιο σιωπηρής ανάκλησης της αίτησης είχε ήδη κρίνει ότι ο αιτών δεν πληροί τις προϋποθέσεις για διεθνή προστασία σύμφωνα με τον κανονισμό (ΕΕ) αριθ. XXX/XXX (κανονισμός για τις ελάχιστες οδηγίες ασύλου).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39 – </w:t>
      </w:r>
      <w:r w:rsidRPr="008532AE">
        <w:rPr>
          <w:color w:val="auto"/>
        </w:rPr>
        <w:t>παράγραφος</w:t>
      </w:r>
      <w:r w:rsidRPr="008532AE">
        <w:rPr>
          <w:color w:val="auto"/>
          <w:lang w:val="en-US"/>
        </w:rPr>
        <w:t xml:space="preserve"> 5</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Όταν μια αίτηση ανακληθεί σιωπηρώς από τον αιτούντα, η αποφαινόμενη αρχή λαμβάνει απόφαση για την απόρριψή της λόγω υπαναχώρησης ή έλλειψης βασιμότητας, εάν η αποφαινόμενη αρχή, κατά το στάδιο σιωπηρής ανάκλησης της αίτησης είχε ήδη κρίνει ότι ο αιτών δεν πληροί τις προϋποθέσεις για διεθνή προστασία σύμφωνα με τον κανονισμό (ΕΕ) αριθ. XXX/XXX (κανονισμός για τις ελάχιστες οδηγίες ασύλου).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Kinga Gál</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Όταν μια αίτηση ανακληθεί σιωπηρώς από τον αιτούντα, η αποφαινόμενη αρχή λαμβάνει απόφαση για την </w:t>
            </w:r>
            <w:r w:rsidRPr="008532AE">
              <w:rPr>
                <w:b/>
                <w:i/>
                <w:color w:val="auto"/>
              </w:rPr>
              <w:t>απόρριψή</w:t>
            </w:r>
            <w:r w:rsidRPr="008532AE">
              <w:rPr>
                <w:color w:val="auto"/>
              </w:rPr>
              <w:t xml:space="preserve"> της λόγω υπαναχώρησης ή έλλειψης βασιμότητας</w:t>
            </w:r>
            <w:r w:rsidRPr="008532AE">
              <w:rPr>
                <w:b/>
                <w:i/>
                <w:color w:val="auto"/>
              </w:rPr>
              <w:t>, εάν η αποφαινόμενη αρχή, κατά το στάδιο σιωπηρής ανάκλησης της αίτησης είχε ήδη κρίνει ότι ο αιτών δεν πληροί τις προϋποθέσεις για διεθνή προστασία σύμφωνα με τον κανονισμό (ΕΕ) αριθ. XXX/XXX (κανονισμός για τις ελάχιστες οδηγίες ασύλου)</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Όταν μια αίτηση ανακληθεί σιωπηρώς από τον αιτούντα, η αποφαινόμενη αρχή λαμβάνει απόφαση για την </w:t>
            </w:r>
            <w:r w:rsidRPr="008532AE">
              <w:rPr>
                <w:b/>
                <w:i/>
                <w:color w:val="auto"/>
              </w:rPr>
              <w:t>παύση</w:t>
            </w:r>
            <w:r w:rsidRPr="008532AE">
              <w:rPr>
                <w:color w:val="auto"/>
              </w:rPr>
              <w:t xml:space="preserve"> της λόγω υπαναχώρησης ή έλλειψης βασιμότητας.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{HU}</w:t>
      </w:r>
      <w:r w:rsidRPr="008532AE">
        <w:rPr>
          <w:color w:val="auto"/>
        </w:rPr>
        <w:t>hu</w:t>
      </w:r>
      <w:r w:rsidRPr="008532AE">
        <w:rPr>
          <w:rStyle w:val="HideTWBExt"/>
        </w:rPr>
        <w:t>&lt;/Original&gt;</w:t>
      </w:r>
    </w:p>
    <w:p w:rsidR="00867306" w:rsidRPr="008532AE" w:rsidRDefault="00867306" w:rsidP="00867306">
      <w:pPr>
        <w:pStyle w:val="AMNumberTabs"/>
        <w:rPr>
          <w:color w:val="auto"/>
          <w:lang w:val="en-US"/>
        </w:rPr>
      </w:pPr>
      <w:r w:rsidRPr="008532AE">
        <w:rPr>
          <w:rStyle w:val="HideTWBExt"/>
          <w:lang w:val="en-US"/>
        </w:rPr>
        <w:t>&lt;/Amend&gt;&lt;Amend&gt;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1219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Όταν μια αίτηση ανακληθεί σιωπηρώς από τον αιτούντα, η αποφαινόμενη αρχή λαμβάνει απόφαση για την απόρριψή της λόγω </w:t>
            </w:r>
            <w:r w:rsidRPr="008532AE">
              <w:rPr>
                <w:b/>
                <w:i/>
                <w:color w:val="auto"/>
              </w:rPr>
              <w:t>υπαναχώρησης</w:t>
            </w:r>
            <w:r w:rsidRPr="008532AE">
              <w:rPr>
                <w:color w:val="auto"/>
              </w:rPr>
              <w:t xml:space="preserve"> ή έλλειψης βασιμότητας, εάν η αποφαινόμενη αρχή, κατά το στάδιο σιωπηρής ανάκλησης της αίτησης είχε ήδη κρίνει ότι ο αιτών δεν πληροί τις προϋποθέσεις για διεθνή προστασία σύμφωνα με τον κανονισμό (ΕΕ) αριθ. XXX/XXX (κανονισμός για τις ελάχιστες οδηγίες ασύλου).</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Όταν μια αίτηση ανακληθεί σιωπηρώς από τον αιτούντα, η αποφαινόμενη αρχή </w:t>
            </w:r>
            <w:r w:rsidRPr="008532AE">
              <w:rPr>
                <w:b/>
                <w:i/>
                <w:color w:val="auto"/>
              </w:rPr>
              <w:t>μπορεί να</w:t>
            </w:r>
            <w:r w:rsidRPr="008532AE">
              <w:rPr>
                <w:color w:val="auto"/>
              </w:rPr>
              <w:t xml:space="preserve"> λαμβάνει απόφαση για την απόρριψή της λόγω </w:t>
            </w:r>
            <w:r w:rsidRPr="008532AE">
              <w:rPr>
                <w:b/>
                <w:i/>
                <w:color w:val="auto"/>
              </w:rPr>
              <w:t>σιωπηρής ανάκλησης</w:t>
            </w:r>
            <w:r w:rsidRPr="008532AE">
              <w:rPr>
                <w:color w:val="auto"/>
              </w:rPr>
              <w:t xml:space="preserve"> ή έλλειψης βασιμότητας, εάν η αποφαινόμενη αρχή, κατά το στάδιο σιωπηρής ανάκλησης της αίτησης είχε ήδη κρίνει ότι ο αιτών δεν πληροί τις προϋποθέσεις για διεθνή προστασία σύμφωνα με τον κανονισμό (ΕΕ) αριθ. XXX/XXX (κανονισμός για τις ελάχιστες οδηγίες ασύλου).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Σύμφωνα με τον τίτλο του άρθρου. Η επιλογή των λόγων απόρριψης της αίτησης παραμένει στα χέρια της αποφαινόμενης αρχής.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5 α (νέα)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5α.</w:t>
            </w:r>
            <w:r w:rsidRPr="008532AE">
              <w:rPr>
                <w:color w:val="auto"/>
              </w:rPr>
              <w:tab/>
            </w:r>
            <w:r w:rsidRPr="008532AE">
              <w:rPr>
                <w:b/>
                <w:i/>
                <w:color w:val="auto"/>
              </w:rPr>
              <w:t>Όταν αποφασίζει για τις περιστάσεις που αναφέρονται στην παράγραφο 1, η αποφαινόμενη αρχή μεριμνά ώστε το πρόσωπο αυτό να μην απομακρυνθεί κατά παράβαση της αρχής της μη επαναπροώθησης.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Anna Maria Corazza Bildt, Caterina Chinnici, Hilde Vautmans, Barbara Matera, Damiano Zoffoli, Michaela Šojdrová, Brando Benifei, Lara Comi, Carlos Coelho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39 – παράγραφος 5 α (νέα)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5α.</w:t>
            </w:r>
            <w:r w:rsidRPr="008532AE">
              <w:rPr>
                <w:color w:val="auto"/>
              </w:rPr>
              <w:tab/>
            </w:r>
            <w:r w:rsidRPr="008532AE">
              <w:rPr>
                <w:b/>
                <w:i/>
                <w:color w:val="auto"/>
              </w:rPr>
              <w:t>Η διαδικασία σιωπηρής ανάκλησης δεν ισχύει για ανηλίκους.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σύμφωνα με τις βασικές αρχές και εγγυήσεις που προβλέπονται στο κεφάλαιο II, επιταχύνει την εξέταση επί της ουσίας της αίτησης διεθνούς προστασίας, </w:t>
            </w:r>
            <w:r w:rsidRPr="008532AE">
              <w:rPr>
                <w:b/>
                <w:i/>
                <w:color w:val="auto"/>
              </w:rPr>
              <w:t>στις περιπτώσεις όπου:</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σύμφωνα με τις βασικές αρχές και εγγυήσεις που προβλέπονται στο κεφάλαιο II, επιταχύνει την εξέταση επί της ουσίας της αίτησης διεθνούς προστασίας, </w:t>
            </w:r>
            <w:r w:rsidRPr="008532AE">
              <w:rPr>
                <w:b/>
                <w:i/>
                <w:color w:val="auto"/>
              </w:rPr>
              <w:t>όταν ο αιτών κρίνεται ότι βρίσκεται σε ευάλωτη κατάσταση κατά την οποία χρειάζεται να λάβει διεθνή προστασία το συντομότερο δυνατόν: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 Filiz Hyusmenova</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σύμφωνα με τις βασικές αρχές και εγγυήσεις που προβλέπονται στο κεφάλαιο II, επιταχύνει την εξέταση επί της ουσίας της αίτησης διεθνούς προστασίας, στις περιπτώσεις όπου:</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σύμφωνα με τις βασικές αρχές και εγγυήσεις που προβλέπονται στο κεφάλαιο II, </w:t>
            </w:r>
            <w:r w:rsidRPr="008532AE">
              <w:rPr>
                <w:b/>
                <w:i/>
                <w:color w:val="auto"/>
              </w:rPr>
              <w:t xml:space="preserve">δύναται να </w:t>
            </w:r>
            <w:r w:rsidRPr="008532AE">
              <w:rPr>
                <w:color w:val="auto"/>
              </w:rPr>
              <w:t>επιταχύνει την εξέταση επί της ουσίας της αίτησης διεθνούς προστασίας, στις περιπτώσεις όπου: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Θα ήταν λογικό να παρασχεθεί στα κράτη μέλη ορισμένη διακριτική ευχέρεια ως προς το αν θα χρησιμοποιήσουν ή όχι ταχείες διαδικασίες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σύμφωνα με τις βασικές αρχές και εγγυήσεις που προβλέπονται στο κεφάλαιο II, επιταχύνει την εξέταση επί της ουσίας της αίτησης διεθνούς προστασίας, στις περιπτώσεις όπου:</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σύμφωνα με τις βασικές αρχές και εγγυήσεις που προβλέπονται στο κεφάλαιο II, </w:t>
            </w:r>
            <w:r w:rsidRPr="008532AE">
              <w:rPr>
                <w:b/>
                <w:i/>
                <w:color w:val="auto"/>
              </w:rPr>
              <w:t xml:space="preserve">δύναται να </w:t>
            </w:r>
            <w:r w:rsidRPr="008532AE">
              <w:rPr>
                <w:color w:val="auto"/>
              </w:rPr>
              <w:t>επιταχύνει την εξέταση επί της ουσίας της αίτησης διεθνούς προστασίας, στις περιπτώσεις όπου: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απόφαση εφαρμογής ταχείας διαδικασίας θα πρέπει να παραμείνει προαιρετική για τις αποφαινόμενες αρχές. Τίποτα δεν εμποδίζει τις αποφαινόμενες αρχές να καταλήξουν σε μια γρήγορη απόφαση στο πλαίσιο της κανονικής εξέτασης της ουσίας.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σύμφωνα με τις βασικές αρχές και εγγυήσεις που προβλέπονται στο κεφάλαιο II, επιταχύνει την εξέταση επί της ουσίας της αίτησης διεθνούς προστασίας, στις περιπτώσεις όπου:</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σύμφωνα με τις βασικές αρχές και εγγυήσεις που προβλέπονται στο κεφάλαιο II, </w:t>
            </w:r>
            <w:r w:rsidRPr="008532AE">
              <w:rPr>
                <w:b/>
                <w:i/>
                <w:color w:val="auto"/>
              </w:rPr>
              <w:t xml:space="preserve">δύναται να </w:t>
            </w:r>
            <w:r w:rsidRPr="008532AE">
              <w:rPr>
                <w:color w:val="auto"/>
              </w:rPr>
              <w:t>επιταχύνει την εξέταση επί της ουσίας της αίτησης διεθνούς προστασίας, στις περιπτώσεις όπου: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ο αιτών, κατά την υποβολή της αίτησης και την παρουσίαση των πραγματικών περιστατικών, έθεσε μόνο θέματα τα οποία είναι άνευ σημασίας για την εξέταση του αν πληροί τις προϋποθέσεις για να αναγνωριστεί ως δικαιούχος διεθνούς προστασίας δυνάμει του κανονισμού (ΕΕ) αριθ. XXX/XXX (κανονισμός για τις ελάχιστες απαιτήσεις ασύλου)·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Alessandra Mussolini, Salvatore Domenico Pogliese</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α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α α)</w:t>
            </w:r>
            <w:r w:rsidRPr="008532AE">
              <w:rPr>
                <w:color w:val="auto"/>
              </w:rPr>
              <w:tab/>
            </w:r>
            <w:r w:rsidRPr="008532AE">
              <w:rPr>
                <w:b/>
                <w:i/>
                <w:color w:val="auto"/>
              </w:rPr>
              <w:t>ο αιτών θεωρείται, για σοβαρούς λόγους, επικίνδυνος για την εθνική ασφάλεια ή τη δημόσια τάξη των κρατών μελών·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α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α α)</w:t>
            </w:r>
            <w:r w:rsidRPr="008532AE">
              <w:rPr>
                <w:color w:val="auto"/>
              </w:rPr>
              <w:tab/>
            </w:r>
            <w:r w:rsidRPr="008532AE">
              <w:rPr>
                <w:b/>
                <w:i/>
                <w:color w:val="auto"/>
              </w:rPr>
              <w:t>η αίτηση είναι πιθανόν να κριθεί βάσιμη</w:t>
            </w:r>
            <w:r w:rsidR="00212D31" w:rsidRPr="008532AE">
              <w:rPr>
                <w:b/>
                <w:i/>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1229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ο αιτών έχει παρουσιάσει προδήλως ασυνεπείς και αντιφατικές πληροφορίες, ή σαφώς ψευδείς ή προφανώς απίθανες πληροφορίες, οι οποίες έρχονται σε αντίθεση με επαρκώς τεκμηριωμένες πληροφορίες της χώρας καταγωγής, καθιστώντας έτσι σαφώς μη πειστική τη δήλωσή του ως προς το αν πληροί τις προϋποθέσεις που απαιτούνται για την αναγνώρισή του ως δικαιούχου διεθνούς προστασίας δυνάμει του κανονισμού (ΕΕ) αριθ. XXX/XXX (κανονισμός για τις ελάχιστες απαιτήσεις ασύλου)·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40 – </w:t>
      </w:r>
      <w:r w:rsidRPr="008532AE">
        <w:rPr>
          <w:color w:val="auto"/>
        </w:rPr>
        <w:t>παράγραφος</w:t>
      </w:r>
      <w:r w:rsidRPr="008532AE">
        <w:rPr>
          <w:color w:val="auto"/>
          <w:lang w:val="en-US"/>
        </w:rPr>
        <w:t xml:space="preserve"> 1 – </w:t>
      </w:r>
      <w:r w:rsidRPr="008532AE">
        <w:rPr>
          <w:color w:val="auto"/>
        </w:rPr>
        <w:t>στοιχείο</w:t>
      </w:r>
      <w:r w:rsidRPr="008532AE">
        <w:rPr>
          <w:color w:val="auto"/>
          <w:lang w:val="en-US"/>
        </w:rPr>
        <w:t xml:space="preserve"> </w:t>
      </w:r>
      <w:r w:rsidRPr="008532AE">
        <w:rPr>
          <w:color w:val="auto"/>
        </w:rPr>
        <w:t>γ</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w:t>
            </w:r>
            <w:r w:rsidRPr="008532AE">
              <w:rPr>
                <w:color w:val="auto"/>
              </w:rPr>
              <w:tab/>
            </w:r>
            <w:r w:rsidRPr="008532AE">
              <w:rPr>
                <w:b/>
                <w:i/>
                <w:color w:val="auto"/>
              </w:rPr>
              <w:t>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απόκρυψη πληροφοριών δεν θα πρέπει να συνεπάγεται την εφαρμογή ταχείας διαδικασίας.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w:t>
            </w:r>
            <w:r w:rsidRPr="008532AE">
              <w:rPr>
                <w:color w:val="auto"/>
              </w:rPr>
              <w:tab/>
            </w:r>
            <w:r w:rsidRPr="008532AE">
              <w:rPr>
                <w:b/>
                <w:i/>
                <w:color w:val="auto"/>
              </w:rPr>
              <w:t>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παραπλάνησε τις αρχές με την παρουσίαση ψευδών στοιχείων ή πλαστών εγγράφων ή με την απόκρυψη πληροφοριών ή εγγράφων όσον αφορά την ταυτότητα </w:t>
            </w:r>
            <w:r w:rsidRPr="008532AE">
              <w:rPr>
                <w:b/>
                <w:i/>
                <w:color w:val="auto"/>
              </w:rPr>
              <w:t>ή την ιθαγένειά του τα οποία θα μπορούσαν να επηρεάσουν δυσμενώς την απόφαση</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t>ο αιτών παραπλάνησε τις αρχές με την παρουσίαση ψευδών στοιχείων ή πλαστών εγγράφων ή με την απόκρυψη</w:t>
            </w:r>
            <w:r w:rsidRPr="008532AE">
              <w:rPr>
                <w:b/>
                <w:i/>
                <w:color w:val="auto"/>
              </w:rPr>
              <w:t>, καταστροφή ή διάθεση</w:t>
            </w:r>
            <w:r w:rsidRPr="008532AE">
              <w:rPr>
                <w:color w:val="auto"/>
              </w:rPr>
              <w:t xml:space="preserve"> πληροφοριών ή εγγράφων όσον αφορά την ταυτότητα</w:t>
            </w:r>
            <w:r w:rsidRPr="008532AE">
              <w:rPr>
                <w:b/>
                <w:i/>
                <w:color w:val="auto"/>
              </w:rPr>
              <w:t>, την ιθαγένεια, τη διαδρομή ή τους λόγους υποβολής αίτησης διεθνούς προστασίας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Brice Hortefeux, Rachida Dati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t xml:space="preserve">ο αιτών παραπλάνησε τις αρχές με την παρουσίαση ψευδών στοιχείων </w:t>
            </w:r>
            <w:r w:rsidRPr="008532AE">
              <w:rPr>
                <w:b/>
                <w:i/>
                <w:color w:val="auto"/>
              </w:rPr>
              <w:t>ή</w:t>
            </w:r>
            <w:r w:rsidRPr="008532AE">
              <w:rPr>
                <w:color w:val="auto"/>
              </w:rPr>
              <w:t xml:space="preserve">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t>ο αιτών παραπλάνησε τις αρχές με την παρουσίαση ψευδών στοιχείων</w:t>
            </w:r>
            <w:r w:rsidRPr="008532AE">
              <w:rPr>
                <w:b/>
                <w:i/>
                <w:color w:val="auto"/>
              </w:rPr>
              <w:t>,</w:t>
            </w:r>
            <w:r w:rsidRPr="008532AE">
              <w:rPr>
                <w:color w:val="auto"/>
              </w:rPr>
              <w:t xml:space="preserve"> πλαστών εγγράφων </w:t>
            </w:r>
            <w:r w:rsidRPr="008532AE">
              <w:rPr>
                <w:b/>
                <w:i/>
                <w:color w:val="auto"/>
              </w:rPr>
              <w:t>ή παραποιημένων εγγράφων</w:t>
            </w:r>
            <w:r w:rsidRPr="008532AE">
              <w:rPr>
                <w:color w:val="auto"/>
              </w:rPr>
              <w:t xml:space="preserve"> ή με την απόκρυψη πληροφοριών ή εγγράφων όσον αφορά την ταυτότητα</w:t>
            </w:r>
            <w:r w:rsidRPr="008532AE">
              <w:rPr>
                <w:b/>
                <w:i/>
                <w:color w:val="auto"/>
              </w:rPr>
              <w:t>, την ηλικία</w:t>
            </w:r>
            <w:r w:rsidRPr="008532AE">
              <w:rPr>
                <w:color w:val="auto"/>
              </w:rPr>
              <w:t xml:space="preserve"> ή την ιθαγένειά του τα οποία θα μπορούσαν να επηρεάσουν δυσμενώς την απόφαση·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{FR}</w:t>
      </w:r>
      <w:r w:rsidRPr="008532AE">
        <w:rPr>
          <w:color w:val="auto"/>
        </w:rPr>
        <w:t>fr</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w:t>
            </w:r>
            <w:r w:rsidRPr="008532AE">
              <w:rPr>
                <w:color w:val="auto"/>
              </w:rPr>
              <w:tab/>
            </w:r>
            <w:r w:rsidRPr="008532AE">
              <w:rPr>
                <w:b/>
                <w:i/>
                <w:color w:val="auto"/>
              </w:rPr>
              <w:t>ο αιτών υποβάλει την αίτηση μόνο για να καθυστερήσει ή να εμποδίσει την εκτέλεση προγενέστερης ή επικείμενης απόφασης που θα οδηγούσε στην απομάκρυνσή του από το έδαφος του κράτους μέλους·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w:t>
            </w:r>
            <w:r w:rsidRPr="008532AE">
              <w:rPr>
                <w:color w:val="auto"/>
              </w:rPr>
              <w:tab/>
            </w:r>
            <w:r w:rsidRPr="008532AE">
              <w:rPr>
                <w:b/>
                <w:i/>
                <w:color w:val="auto"/>
              </w:rPr>
              <w:t>ο αιτών υποβάλει την αίτηση μόνο για να καθυστερήσει ή να εμποδίσει την εκτέλεση προγενέστερης ή επικείμενης απόφασης που θα οδηγούσε στην απομάκρυνσή του από το έδαφος του κράτους μέλους·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Brice Hortefeux, Rachida Dati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δ)</w:t>
            </w:r>
            <w:r w:rsidRPr="008532AE">
              <w:rPr>
                <w:color w:val="auto"/>
              </w:rPr>
              <w:tab/>
              <w:t>ο αιτών υποβάλει την αίτηση μόνο για να καθυστερήσει ή να εμποδίσει την εκτέλεση προγενέστερης ή επικείμενης απόφασης που θα οδηγούσε στην απομάκρυνσή του από το έδαφος του κράτους μέλους·</w:t>
            </w:r>
          </w:p>
        </w:tc>
        <w:tc>
          <w:tcPr>
            <w:tcW w:w="4876" w:type="dxa"/>
          </w:tcPr>
          <w:p w:rsidR="00867306" w:rsidRPr="008532AE" w:rsidRDefault="00867306" w:rsidP="004A1201">
            <w:pPr>
              <w:pStyle w:val="Normal6"/>
              <w:rPr>
                <w:color w:val="auto"/>
              </w:rPr>
            </w:pPr>
            <w:r w:rsidRPr="008532AE">
              <w:rPr>
                <w:color w:val="auto"/>
              </w:rPr>
              <w:t>δ)</w:t>
            </w:r>
            <w:r w:rsidRPr="008532AE">
              <w:rPr>
                <w:color w:val="auto"/>
              </w:rPr>
              <w:tab/>
              <w:t xml:space="preserve">ο αιτών υποβάλει την αίτηση </w:t>
            </w:r>
            <w:r w:rsidRPr="008532AE">
              <w:rPr>
                <w:b/>
                <w:i/>
                <w:color w:val="auto"/>
              </w:rPr>
              <w:t>αποκλειστικά και</w:t>
            </w:r>
            <w:r w:rsidRPr="008532AE">
              <w:rPr>
                <w:color w:val="auto"/>
              </w:rPr>
              <w:t xml:space="preserve"> μόνο για να καθυστερήσει ή να εμποδίσει την εκτέλεση προγενέστερης ή επικείμενης απόφασης που θα οδηγούσε στην απομάκρυνσή του από το έδαφος του κράτους μέλους·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{FR}</w:t>
      </w:r>
      <w:r w:rsidRPr="008532AE">
        <w:rPr>
          <w:color w:val="auto"/>
        </w:rPr>
        <w:t>fr</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δ)</w:t>
            </w:r>
            <w:r w:rsidRPr="008532AE">
              <w:rPr>
                <w:color w:val="auto"/>
              </w:rPr>
              <w:tab/>
              <w:t xml:space="preserve">ο αιτών υποβάλει την αίτηση μόνο για να καθυστερήσει </w:t>
            </w:r>
            <w:r w:rsidRPr="008532AE">
              <w:rPr>
                <w:b/>
                <w:i/>
                <w:color w:val="auto"/>
              </w:rPr>
              <w:t>ή</w:t>
            </w:r>
            <w:r w:rsidRPr="008532AE">
              <w:rPr>
                <w:color w:val="auto"/>
              </w:rPr>
              <w:t xml:space="preserve"> να εμποδίσει την εκτέλεση </w:t>
            </w:r>
            <w:r w:rsidRPr="008532AE">
              <w:rPr>
                <w:b/>
                <w:i/>
                <w:color w:val="auto"/>
              </w:rPr>
              <w:t>προγενέστερης ή επικείμενης</w:t>
            </w:r>
            <w:r w:rsidRPr="008532AE">
              <w:rPr>
                <w:color w:val="auto"/>
              </w:rPr>
              <w:t xml:space="preserve"> απόφασης που θα οδηγούσε στην απομάκρυνσή του από το έδαφος του κράτους μέλους·</w:t>
            </w:r>
          </w:p>
        </w:tc>
        <w:tc>
          <w:tcPr>
            <w:tcW w:w="4876" w:type="dxa"/>
          </w:tcPr>
          <w:p w:rsidR="00867306" w:rsidRPr="008532AE" w:rsidRDefault="00867306" w:rsidP="004A1201">
            <w:pPr>
              <w:pStyle w:val="Normal6"/>
              <w:rPr>
                <w:color w:val="auto"/>
              </w:rPr>
            </w:pPr>
            <w:r w:rsidRPr="008532AE">
              <w:rPr>
                <w:color w:val="auto"/>
              </w:rPr>
              <w:t>δ)</w:t>
            </w:r>
            <w:r w:rsidRPr="008532AE">
              <w:rPr>
                <w:color w:val="auto"/>
              </w:rPr>
              <w:tab/>
              <w:t>ο αιτών υποβάλει την αίτηση μόνο για να καθυστερήσει</w:t>
            </w:r>
            <w:r w:rsidRPr="008532AE">
              <w:rPr>
                <w:b/>
                <w:i/>
                <w:color w:val="auto"/>
              </w:rPr>
              <w:t>,</w:t>
            </w:r>
            <w:r w:rsidRPr="008532AE">
              <w:rPr>
                <w:color w:val="auto"/>
              </w:rPr>
              <w:t xml:space="preserve"> να εμποδίσει </w:t>
            </w:r>
            <w:r w:rsidRPr="008532AE">
              <w:rPr>
                <w:b/>
                <w:i/>
                <w:color w:val="auto"/>
              </w:rPr>
              <w:t xml:space="preserve">ή να αποτρέψει </w:t>
            </w:r>
            <w:r w:rsidRPr="008532AE">
              <w:rPr>
                <w:color w:val="auto"/>
              </w:rPr>
              <w:t>την εκτέλεση απόφασης που θα οδηγούσε στην απομάκρυνσή του από το έδαφος του κράτους μέλους·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ε)</w:t>
            </w:r>
            <w:r w:rsidRPr="008532AE">
              <w:rPr>
                <w:color w:val="auto"/>
              </w:rPr>
              <w:tab/>
            </w:r>
            <w:r w:rsidRPr="008532AE">
              <w:rPr>
                <w:b/>
                <w:i/>
                <w:color w:val="auto"/>
              </w:rPr>
              <w:t>μια τρίτη χώρα μπορεί να θεωρηθεί ως ασφαλής χώρα καταγωγής του αιτούντος κατά την έννοια του παρόντος κανονισμού·</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1239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ε)</w:t>
            </w:r>
            <w:r w:rsidRPr="008532AE">
              <w:rPr>
                <w:color w:val="auto"/>
              </w:rPr>
              <w:tab/>
            </w:r>
            <w:r w:rsidRPr="008532AE">
              <w:rPr>
                <w:b/>
                <w:i/>
                <w:color w:val="auto"/>
              </w:rPr>
              <w:t>μια τρίτη χώρα μπορεί να θεωρηθεί ως ασφαλής χώρα καταγωγής του αιτούντος κατά την έννοια του παρόντος κανονισμού·</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ε)</w:t>
            </w:r>
            <w:r w:rsidRPr="008532AE">
              <w:rPr>
                <w:color w:val="auto"/>
              </w:rPr>
              <w:tab/>
              <w:t>μια τρίτη χώρα μπορεί να θεωρηθεί ως ασφαλής χώρα καταγωγής του αιτούντος κατά την έννοια του παρόντος κανονισμού·</w:t>
            </w:r>
          </w:p>
        </w:tc>
        <w:tc>
          <w:tcPr>
            <w:tcW w:w="4876" w:type="dxa"/>
          </w:tcPr>
          <w:p w:rsidR="00867306" w:rsidRPr="008532AE" w:rsidRDefault="00867306" w:rsidP="004A1201">
            <w:pPr>
              <w:pStyle w:val="Normal6"/>
              <w:rPr>
                <w:color w:val="auto"/>
              </w:rPr>
            </w:pPr>
            <w:r w:rsidRPr="008532AE">
              <w:rPr>
                <w:color w:val="auto"/>
              </w:rPr>
              <w:t>ε)</w:t>
            </w:r>
            <w:r w:rsidRPr="008532AE">
              <w:rPr>
                <w:color w:val="auto"/>
              </w:rPr>
              <w:tab/>
              <w:t>μια τρίτη χώρα μπορεί να θεωρηθεί ως ασφαλής χώρα καταγωγής του αιτούντος κατά την έννοια του παρόντος κανονισμού</w:t>
            </w:r>
            <w:r w:rsidRPr="008532AE">
              <w:rPr>
                <w:b/>
                <w:i/>
                <w:color w:val="auto"/>
              </w:rPr>
              <w:t>, εφόσον μπορεί να παρασχεθεί επαρκής στήριξη για τον σκοπό του άρθρου 19 στο πλαίσιο μιας τέτοιας διαδικασίας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διατύπωση ευθυγραμμίζεται με τις τροπολογίες 35 και 36 της θέσης του Κοινοβουλίου σχετικά με τον κανονισμό για τη θέσπιση ενός κοινοτικού καταλόγου ασφαλών χωρών καταγωγής («κανονισμός ΑΧΚ»).</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ε</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ε)</w:t>
            </w:r>
            <w:r w:rsidRPr="008532AE">
              <w:rPr>
                <w:color w:val="auto"/>
              </w:rPr>
              <w:tab/>
              <w:t xml:space="preserve">μια τρίτη χώρα </w:t>
            </w:r>
            <w:r w:rsidRPr="008532AE">
              <w:rPr>
                <w:b/>
                <w:i/>
                <w:color w:val="auto"/>
              </w:rPr>
              <w:t>μπορεί να θεωρηθεί</w:t>
            </w:r>
            <w:r w:rsidRPr="008532AE">
              <w:rPr>
                <w:color w:val="auto"/>
              </w:rPr>
              <w:t xml:space="preserve"> ως ασφαλής χώρα καταγωγής του αιτούντος κατά την έννοια του παρόντος κανονισμού·</w:t>
            </w:r>
          </w:p>
        </w:tc>
        <w:tc>
          <w:tcPr>
            <w:tcW w:w="4876" w:type="dxa"/>
          </w:tcPr>
          <w:p w:rsidR="00867306" w:rsidRPr="008532AE" w:rsidRDefault="00867306" w:rsidP="004A1201">
            <w:pPr>
              <w:pStyle w:val="Normal6"/>
              <w:rPr>
                <w:color w:val="auto"/>
              </w:rPr>
            </w:pPr>
            <w:r w:rsidRPr="008532AE">
              <w:rPr>
                <w:color w:val="auto"/>
              </w:rPr>
              <w:t>ε)</w:t>
            </w:r>
            <w:r w:rsidRPr="008532AE">
              <w:rPr>
                <w:color w:val="auto"/>
              </w:rPr>
              <w:tab/>
              <w:t xml:space="preserve">μια τρίτη χώρα </w:t>
            </w:r>
            <w:r w:rsidRPr="008532AE">
              <w:rPr>
                <w:b/>
                <w:i/>
                <w:color w:val="auto"/>
              </w:rPr>
              <w:t>θεωρείται</w:t>
            </w:r>
            <w:r w:rsidRPr="008532AE">
              <w:rPr>
                <w:color w:val="auto"/>
              </w:rPr>
              <w:t xml:space="preserve"> ως ασφαλής χώρα καταγωγής του αιτούντος κατά την έννοια του παρόντος κανονισμού·</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στ)</w:t>
            </w:r>
            <w:r w:rsidRPr="008532AE">
              <w:rPr>
                <w:color w:val="auto"/>
              </w:rPr>
              <w:tab/>
            </w:r>
            <w:r w:rsidRPr="008532AE">
              <w:rPr>
                <w:b/>
                <w:i/>
                <w:color w:val="auto"/>
              </w:rPr>
              <w:t>ο αιτών θεωρείται, για σοβαρούς λόγους, επικίνδυνος για την εθνική ασφάλεια ή τη δημόσια τάξη των κρατών μελών·</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Alessandra Mussolini, Salvatore Domenico Pogliese</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στ)</w:t>
            </w:r>
            <w:r w:rsidRPr="008532AE">
              <w:rPr>
                <w:color w:val="auto"/>
              </w:rPr>
              <w:tab/>
            </w:r>
            <w:r w:rsidRPr="008532AE">
              <w:rPr>
                <w:b/>
                <w:i/>
                <w:color w:val="auto"/>
              </w:rPr>
              <w:t>ο αιτών θεωρείται, για σοβαρούς λόγους, επικίνδυνος για την εθνική ασφάλεια ή τη δημόσια τάξη των κρατών μελών·</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Το άρθρο 40 παράγραφος 1 στοιχείο στ) μεταφέρθηκε στο άρθρο 40 παράγραφος 1 στοιχείο αα).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40 – </w:t>
      </w:r>
      <w:r w:rsidRPr="008532AE">
        <w:rPr>
          <w:color w:val="auto"/>
        </w:rPr>
        <w:t>παράγραφος</w:t>
      </w:r>
      <w:r w:rsidRPr="008532AE">
        <w:rPr>
          <w:color w:val="auto"/>
          <w:lang w:val="en-US"/>
        </w:rPr>
        <w:t xml:space="preserve"> 1 – </w:t>
      </w:r>
      <w:r w:rsidRPr="008532AE">
        <w:rPr>
          <w:color w:val="auto"/>
        </w:rPr>
        <w:t>στοιχείο</w:t>
      </w:r>
      <w:r w:rsidRPr="008532AE">
        <w:rPr>
          <w:color w:val="auto"/>
          <w:lang w:val="en-US"/>
        </w:rPr>
        <w:t xml:space="preserve"> </w:t>
      </w:r>
      <w:r w:rsidRPr="008532AE">
        <w:rPr>
          <w:color w:val="auto"/>
        </w:rPr>
        <w:t>στ</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στ)</w:t>
            </w:r>
            <w:r w:rsidRPr="008532AE">
              <w:rPr>
                <w:color w:val="auto"/>
              </w:rPr>
              <w:tab/>
            </w:r>
            <w:r w:rsidRPr="008532AE">
              <w:rPr>
                <w:b/>
                <w:i/>
                <w:color w:val="auto"/>
              </w:rPr>
              <w:t>ο αιτών θεωρείται, για σοβαρούς λόγους, επικίνδυνος για την εθνική ασφάλεια ή τη δημόσια τάξη των κρατών μελών·</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στ)</w:t>
            </w:r>
            <w:r w:rsidRPr="008532AE">
              <w:rPr>
                <w:color w:val="auto"/>
              </w:rPr>
              <w:tab/>
              <w:t>ο αιτών θεωρείται</w:t>
            </w:r>
            <w:r w:rsidRPr="008532AE">
              <w:rPr>
                <w:b/>
                <w:i/>
                <w:color w:val="auto"/>
              </w:rPr>
              <w:t>, για σοβαρούς λόγους,</w:t>
            </w:r>
            <w:r w:rsidRPr="008532AE">
              <w:rPr>
                <w:color w:val="auto"/>
              </w:rPr>
              <w:t xml:space="preserve"> επικίνδυνος για την εθνική ασφάλεια ή τη δημόσια τάξη των κρατών μελών·</w:t>
            </w:r>
          </w:p>
        </w:tc>
        <w:tc>
          <w:tcPr>
            <w:tcW w:w="4876" w:type="dxa"/>
          </w:tcPr>
          <w:p w:rsidR="00867306" w:rsidRPr="008532AE" w:rsidRDefault="00867306" w:rsidP="004A1201">
            <w:pPr>
              <w:pStyle w:val="Normal6"/>
              <w:rPr>
                <w:color w:val="auto"/>
              </w:rPr>
            </w:pPr>
            <w:r w:rsidRPr="008532AE">
              <w:rPr>
                <w:color w:val="auto"/>
              </w:rPr>
              <w:t>στ)</w:t>
            </w:r>
            <w:r w:rsidRPr="008532AE">
              <w:rPr>
                <w:color w:val="auto"/>
              </w:rPr>
              <w:tab/>
              <w:t>ο αιτών θεωρείται επικίνδυνος για την εθνική ασφάλεια ή τη δημόσια τάξη των κρατών μελών·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στ</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στ)</w:t>
            </w:r>
            <w:r w:rsidRPr="008532AE">
              <w:rPr>
                <w:color w:val="auto"/>
              </w:rPr>
              <w:tab/>
              <w:t>ο αιτών θεωρείται</w:t>
            </w:r>
            <w:r w:rsidRPr="008532AE">
              <w:rPr>
                <w:b/>
                <w:i/>
                <w:color w:val="auto"/>
              </w:rPr>
              <w:t>, για σοβαρούς λόγους,</w:t>
            </w:r>
            <w:r w:rsidRPr="008532AE">
              <w:rPr>
                <w:color w:val="auto"/>
              </w:rPr>
              <w:t xml:space="preserve"> επικίνδυνος για την εθνική ασφάλεια ή τη δημόσια τάξη των κρατών μελών·</w:t>
            </w:r>
          </w:p>
        </w:tc>
        <w:tc>
          <w:tcPr>
            <w:tcW w:w="4876" w:type="dxa"/>
          </w:tcPr>
          <w:p w:rsidR="00867306" w:rsidRPr="008532AE" w:rsidRDefault="00867306" w:rsidP="004A1201">
            <w:pPr>
              <w:pStyle w:val="Normal6"/>
              <w:rPr>
                <w:color w:val="auto"/>
              </w:rPr>
            </w:pPr>
            <w:r w:rsidRPr="008532AE">
              <w:rPr>
                <w:color w:val="auto"/>
              </w:rPr>
              <w:t>στ)</w:t>
            </w:r>
            <w:r w:rsidRPr="008532AE">
              <w:rPr>
                <w:color w:val="auto"/>
              </w:rPr>
              <w:tab/>
              <w:t>ο αιτών θεωρείται επικίνδυνος για την εθνική ασφάλεια ή τη δημόσια τάξη των κρατών μελών·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Monika Hohlmeier, Heinz K. Becker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στ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στ α)</w:t>
            </w:r>
            <w:r w:rsidRPr="008532AE">
              <w:rPr>
                <w:color w:val="auto"/>
              </w:rPr>
              <w:tab/>
            </w:r>
            <w:r w:rsidRPr="008532AE">
              <w:rPr>
                <w:b/>
                <w:i/>
                <w:color w:val="auto"/>
              </w:rPr>
              <w:t>Ο αιτών διέπραξε ποινικό αδίκημα, το οποίο τιμωρείται με φυλάκιση.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ζ</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ζ)</w:t>
            </w:r>
            <w:r w:rsidRPr="008532AE">
              <w:rPr>
                <w:color w:val="auto"/>
              </w:rPr>
              <w:tab/>
            </w:r>
            <w:r w:rsidRPr="008532AE">
              <w:rPr>
                <w:b/>
                <w:i/>
                <w:color w:val="auto"/>
              </w:rPr>
              <w:t>ο αιτών δεν συμμορφώνεται με τις υποχρεώσεις που προβλέπονται στο άρθρο 4 παράγραφος 1 και το άρθρο 20 παράγραφος 3 του κανονισμού (ΕΕ) αριθ. XXX/XXX (κανονισμός του Δουβλίνου), εκτός εάν αποδεικνύει ότι η αποτυχία συμμόρφωσής του οφειλόταν σε περιστάσεις που εξέφευγαν του ελέγχου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ταχείες διαδικασίες δεν αποτελούν κατάλληλο εργαλείο για τον περιορισμό των δευτερογενών μετακινήσεων, ενώ σε περιπτώσεις όπου ο αιτών είναι πιθανό να λάβει προστασία, θα μπορούσαν ακόμη και να αποτελέσουν κίνητρο για να διαφύγει.</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1249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Ana Gomes, Josef Weidenholzer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ζ</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ζ)</w:t>
            </w:r>
            <w:r w:rsidRPr="008532AE">
              <w:rPr>
                <w:color w:val="auto"/>
              </w:rPr>
              <w:tab/>
            </w:r>
            <w:r w:rsidRPr="008532AE">
              <w:rPr>
                <w:b/>
                <w:i/>
                <w:color w:val="auto"/>
              </w:rPr>
              <w:t>ο αιτών δεν συμμορφώνεται με τις υποχρεώσεις που προβλέπονται στο άρθρο 4 παράγραφος 1 και το άρθρο 20 παράγραφος 3 του κανονισμού (ΕΕ) αριθ. XXX/XXX (κανονισμός του Δουβλίνου), εκτός εάν αποδεικνύει ότι η αποτυχία συμμόρφωσής του οφειλόταν σε περιστάσεις που εξέφευγαν του ελέγχου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υποχρεώσεις που καθορίζονται στον κανονισμό του Δουβλίνου δεν επηρεάζουν το αν ο αιτών δικαιούται διεθνή προστασία.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ζ</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ζ)</w:t>
            </w:r>
            <w:r w:rsidRPr="008532AE">
              <w:rPr>
                <w:color w:val="auto"/>
              </w:rPr>
              <w:tab/>
            </w:r>
            <w:r w:rsidRPr="008532AE">
              <w:rPr>
                <w:b/>
                <w:i/>
                <w:color w:val="auto"/>
              </w:rPr>
              <w:t>ο αιτών δεν συμμορφώνεται με τις υποχρεώσεις που προβλέπονται στο άρθρο 4 παράγραφος 1 και το άρθρο 20 παράγραφος 3 του κανονισμού (ΕΕ) αριθ. XXX/XXX (κανονισμός του Δουβλίνου), εκτός εάν αποδεικνύει ότι η αποτυχία συμμόρφωσής του οφειλόταν σε περιστάσεις που εξέφευγαν του ελέγχου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40 – </w:t>
      </w:r>
      <w:r w:rsidRPr="008532AE">
        <w:rPr>
          <w:color w:val="auto"/>
        </w:rPr>
        <w:t>παράγραφος</w:t>
      </w:r>
      <w:r w:rsidRPr="008532AE">
        <w:rPr>
          <w:color w:val="auto"/>
          <w:lang w:val="en-US"/>
        </w:rPr>
        <w:t xml:space="preserve"> 1 – </w:t>
      </w:r>
      <w:r w:rsidRPr="008532AE">
        <w:rPr>
          <w:color w:val="auto"/>
        </w:rPr>
        <w:t>στοιχείο</w:t>
      </w:r>
      <w:r w:rsidRPr="008532AE">
        <w:rPr>
          <w:color w:val="auto"/>
          <w:lang w:val="en-US"/>
        </w:rPr>
        <w:t xml:space="preserve"> </w:t>
      </w:r>
      <w:r w:rsidRPr="008532AE">
        <w:rPr>
          <w:color w:val="auto"/>
        </w:rPr>
        <w:t>ζ</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ζ)</w:t>
            </w:r>
            <w:r w:rsidRPr="008532AE">
              <w:rPr>
                <w:color w:val="auto"/>
              </w:rPr>
              <w:tab/>
            </w:r>
            <w:r w:rsidRPr="008532AE">
              <w:rPr>
                <w:b/>
                <w:i/>
                <w:color w:val="auto"/>
              </w:rPr>
              <w:t>ο αιτών δεν συμμορφώνεται με τις υποχρεώσεις που προβλέπονται στο άρθρο 4 παράγραφος 1 και το άρθρο 20 παράγραφος 3 του κανονισμού (ΕΕ) αριθ. XXX/XXX (κανονισμός του Δουβλίνου), εκτός εάν αποδεικνύει ότι η αποτυχία συμμόρφωσής του οφειλόταν σε περιστάσεις που εξέφευγαν του ελέγχου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ζ</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ζ)</w:t>
            </w:r>
            <w:r w:rsidRPr="008532AE">
              <w:rPr>
                <w:color w:val="auto"/>
              </w:rPr>
              <w:tab/>
              <w:t xml:space="preserve">ο αιτών δεν συμμορφώνεται με τις υποχρεώσεις που προβλέπονται στο άρθρο 4 </w:t>
            </w:r>
            <w:r w:rsidRPr="008532AE">
              <w:rPr>
                <w:b/>
                <w:i/>
                <w:color w:val="auto"/>
              </w:rPr>
              <w:t>παράγραφος</w:t>
            </w:r>
            <w:r w:rsidRPr="008532AE">
              <w:rPr>
                <w:color w:val="auto"/>
              </w:rPr>
              <w:t xml:space="preserve"> 1 </w:t>
            </w:r>
            <w:r w:rsidRPr="008532AE">
              <w:rPr>
                <w:b/>
                <w:i/>
                <w:color w:val="auto"/>
              </w:rPr>
              <w:t>και το άρθρο 20 παράγραφος</w:t>
            </w:r>
            <w:r w:rsidRPr="008532AE">
              <w:rPr>
                <w:color w:val="auto"/>
              </w:rPr>
              <w:t xml:space="preserve"> 3 του κανονισμού (ΕΕ) αριθ. XXX/XXX (κανονισμός του Δουβλίνου), εκτός εάν αποδεικνύει ότι η αποτυχία συμμόρφωσής του οφειλόταν σε περιστάσεις που εξέφευγαν του ελέγχου του·</w:t>
            </w:r>
          </w:p>
        </w:tc>
        <w:tc>
          <w:tcPr>
            <w:tcW w:w="4876" w:type="dxa"/>
          </w:tcPr>
          <w:p w:rsidR="00867306" w:rsidRPr="008532AE" w:rsidRDefault="00867306" w:rsidP="004A1201">
            <w:pPr>
              <w:pStyle w:val="Normal6"/>
              <w:rPr>
                <w:color w:val="auto"/>
              </w:rPr>
            </w:pPr>
            <w:r w:rsidRPr="008532AE">
              <w:rPr>
                <w:color w:val="auto"/>
              </w:rPr>
              <w:t>ζ)</w:t>
            </w:r>
            <w:r w:rsidRPr="008532AE">
              <w:rPr>
                <w:color w:val="auto"/>
              </w:rPr>
              <w:tab/>
              <w:t xml:space="preserve">ο αιτών δεν συμμορφώνεται με τις υποχρεώσεις που προβλέπονται στο άρθρο 4 </w:t>
            </w:r>
            <w:r w:rsidRPr="008532AE">
              <w:rPr>
                <w:b/>
                <w:i/>
                <w:color w:val="auto"/>
              </w:rPr>
              <w:t>παράγραφοι</w:t>
            </w:r>
            <w:r w:rsidRPr="008532AE">
              <w:rPr>
                <w:color w:val="auto"/>
              </w:rPr>
              <w:t xml:space="preserve"> 1 </w:t>
            </w:r>
            <w:r w:rsidRPr="008532AE">
              <w:rPr>
                <w:b/>
                <w:i/>
                <w:color w:val="auto"/>
              </w:rPr>
              <w:t>και</w:t>
            </w:r>
            <w:r w:rsidRPr="008532AE">
              <w:rPr>
                <w:color w:val="auto"/>
              </w:rPr>
              <w:t xml:space="preserve"> 3 του κανονισμού (ΕΕ) αριθ. XXX/XXX (κανονισμός του Δουβλίνου), εκτός εάν αποδεικνύει ότι η αποτυχία συμμόρφωσής του οφειλόταν σε περιστάσεις που εξέφευγαν του ελέγχου του·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Monika Hohlmeier, Heinz K. Becker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ζ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ζ α)</w:t>
            </w:r>
            <w:r w:rsidRPr="008532AE">
              <w:rPr>
                <w:color w:val="auto"/>
              </w:rPr>
              <w:tab/>
            </w:r>
            <w:r w:rsidRPr="008532AE">
              <w:rPr>
                <w:b/>
                <w:i/>
                <w:color w:val="auto"/>
              </w:rPr>
              <w:t>ο αιτών έχει ταξιδέψει ή έχει επιχειρήσει να ταξιδέψει σε χώρα εκτός της επικράτειας των κρατών μελών της ΕΕ, ιδίως στην πατρίδα του αιτούντος, εφόσον έχει καταχωριστεί ως αιτών για διεθνή προστασία σε κράτος μέλος της ΕΕ.</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Caterina Chinnici, Ana Gomes, Josef Weidenholzer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η</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η)</w:t>
            </w:r>
            <w:r w:rsidRPr="008532AE">
              <w:rPr>
                <w:color w:val="auto"/>
              </w:rPr>
              <w:tab/>
            </w:r>
            <w:r w:rsidRPr="008532AE">
              <w:rPr>
                <w:b/>
                <w:i/>
                <w:color w:val="auto"/>
              </w:rPr>
              <w:t>η αίτηση είναι μεταγενέστερη αίτηση, όπου η αίτηση είναι τόσο σαφώς ουσία αβάσιμη ή καταχρηστική που δεν έχει πραγματικές πιθανότητες επιτυχίας.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Το γεγονός ότι μια αίτηση είναι μεταγενέστερη αίτηση δεν σημαίνει ότι θα είναι ανεπιτυχής. Το γεγονός ότι τέτοιες υποθέσεις δεν εμπίπτουν στην ταχεία διαδικασία εξέτασης δεν εμποδίζει την αποφαινόμενη αρχή να λάβει απόφαση επί της αίτησης εντός δύο μηνών από την υποβολή της αίτησης, υπό τον όρο ότι θα προβεί στην απαραίτητη προσωπική συνέντευξη και θα αξιολογήσει τα σχετικά αποδεικτικά στοιχεία με ολοκληρωμένο τρόπο.</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η</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η)</w:t>
            </w:r>
            <w:r w:rsidRPr="008532AE">
              <w:rPr>
                <w:color w:val="auto"/>
              </w:rPr>
              <w:tab/>
            </w:r>
            <w:r w:rsidRPr="008532AE">
              <w:rPr>
                <w:b/>
                <w:i/>
                <w:color w:val="auto"/>
              </w:rPr>
              <w:t>η αίτηση είναι μεταγενέστερη αίτηση, όπου η αίτηση είναι τόσο σαφώς ουσία αβάσιμη ή καταχρηστική που δεν έχει πραγματικές πιθανότητες επιτυχίας.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Emil Radev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η</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η)</w:t>
            </w:r>
            <w:r w:rsidRPr="008532AE">
              <w:rPr>
                <w:color w:val="auto"/>
              </w:rPr>
              <w:tab/>
              <w:t>η αίτηση είναι μεταγενέστερη αίτηση, όπου η αίτηση είναι τόσο σαφώς ουσία αβάσιμη ή καταχρηστική που δεν έχει πραγματικές πιθανότητες επιτυχίας.</w:t>
            </w:r>
          </w:p>
        </w:tc>
        <w:tc>
          <w:tcPr>
            <w:tcW w:w="4876" w:type="dxa"/>
          </w:tcPr>
          <w:p w:rsidR="00867306" w:rsidRPr="008532AE" w:rsidRDefault="00867306" w:rsidP="004A1201">
            <w:pPr>
              <w:pStyle w:val="Normal6"/>
              <w:rPr>
                <w:color w:val="auto"/>
              </w:rPr>
            </w:pPr>
            <w:r w:rsidRPr="008532AE">
              <w:rPr>
                <w:color w:val="auto"/>
              </w:rPr>
              <w:t>η)</w:t>
            </w:r>
            <w:r w:rsidRPr="008532AE">
              <w:rPr>
                <w:color w:val="auto"/>
              </w:rPr>
              <w:tab/>
              <w:t xml:space="preserve">η αίτηση είναι μεταγενέστερη αίτηση, </w:t>
            </w:r>
            <w:r w:rsidRPr="008532AE">
              <w:rPr>
                <w:b/>
                <w:i/>
                <w:color w:val="auto"/>
              </w:rPr>
              <w:t>συμπεριλαμβανομένης της περίπτωσης κατά την οποία στον αιτούντα έχει ήδη απορριφθεί το αίτημα προστασίας ή έχει αποτελέσει αντικείμενο απόφασης επιστροφής,</w:t>
            </w:r>
            <w:r w:rsidRPr="008532AE">
              <w:rPr>
                <w:color w:val="auto"/>
              </w:rPr>
              <w:t xml:space="preserve"> όπου η αίτηση είναι τόσο σαφώς ουσία αβάσιμη ή καταχρηστική που δεν έχει πραγματικές πιθανότητες επιτυχίας.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{BG}</w:t>
      </w:r>
      <w:r w:rsidRPr="008532AE">
        <w:rPr>
          <w:color w:val="auto"/>
        </w:rPr>
        <w:t>bg</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1 – στοιχείο η</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η)</w:t>
            </w:r>
            <w:r w:rsidRPr="008532AE">
              <w:rPr>
                <w:color w:val="auto"/>
              </w:rPr>
              <w:tab/>
              <w:t>η αίτηση είναι μεταγενέστερη αίτηση</w:t>
            </w:r>
            <w:r w:rsidRPr="008532AE">
              <w:rPr>
                <w:b/>
                <w:i/>
                <w:color w:val="auto"/>
              </w:rPr>
              <w:t>, όπου η αίτηση είναι τόσο</w:t>
            </w:r>
            <w:r w:rsidRPr="008532AE">
              <w:rPr>
                <w:color w:val="auto"/>
              </w:rPr>
              <w:t xml:space="preserve"> σαφώς </w:t>
            </w:r>
            <w:r w:rsidRPr="008532AE">
              <w:rPr>
                <w:b/>
                <w:i/>
                <w:color w:val="auto"/>
              </w:rPr>
              <w:t>ουσία αβάσιμη ή καταχρηστική που</w:t>
            </w:r>
            <w:r w:rsidRPr="008532AE">
              <w:rPr>
                <w:color w:val="auto"/>
              </w:rPr>
              <w:t xml:space="preserve"> δεν έχει </w:t>
            </w:r>
            <w:r w:rsidRPr="008532AE">
              <w:rPr>
                <w:b/>
                <w:i/>
                <w:color w:val="auto"/>
              </w:rPr>
              <w:t>πραγματικές</w:t>
            </w:r>
            <w:r w:rsidRPr="008532AE">
              <w:rPr>
                <w:color w:val="auto"/>
              </w:rPr>
              <w:t xml:space="preserve"> πιθανότητες επιτυχίας</w:t>
            </w:r>
            <w:r w:rsidRPr="008532AE">
              <w:rPr>
                <w:b/>
                <w:i/>
                <w:color w:val="auto"/>
              </w:rPr>
              <w:t>.</w:t>
            </w:r>
          </w:p>
        </w:tc>
        <w:tc>
          <w:tcPr>
            <w:tcW w:w="4876" w:type="dxa"/>
          </w:tcPr>
          <w:p w:rsidR="00867306" w:rsidRPr="008532AE" w:rsidRDefault="00867306" w:rsidP="004A1201">
            <w:pPr>
              <w:pStyle w:val="Normal6"/>
              <w:rPr>
                <w:color w:val="auto"/>
              </w:rPr>
            </w:pPr>
            <w:r w:rsidRPr="008532AE">
              <w:rPr>
                <w:color w:val="auto"/>
              </w:rPr>
              <w:t>η)</w:t>
            </w:r>
            <w:r w:rsidRPr="008532AE">
              <w:rPr>
                <w:color w:val="auto"/>
              </w:rPr>
              <w:tab/>
              <w:t xml:space="preserve">η αίτηση είναι μεταγενέστερη αίτηση </w:t>
            </w:r>
            <w:r w:rsidRPr="008532AE">
              <w:rPr>
                <w:b/>
                <w:i/>
                <w:color w:val="auto"/>
              </w:rPr>
              <w:t>και στερείται</w:t>
            </w:r>
            <w:r w:rsidRPr="008532AE">
              <w:rPr>
                <w:color w:val="auto"/>
              </w:rPr>
              <w:t xml:space="preserve"> σαφώς </w:t>
            </w:r>
            <w:r w:rsidRPr="008532AE">
              <w:rPr>
                <w:b/>
                <w:i/>
                <w:color w:val="auto"/>
              </w:rPr>
              <w:t>ουσιαστικών στοιχείων και, ως εκ τούτου,</w:t>
            </w:r>
            <w:r w:rsidRPr="008532AE">
              <w:rPr>
                <w:color w:val="auto"/>
              </w:rPr>
              <w:t xml:space="preserve"> δεν έχει πιθανότητες επιτυχίας</w:t>
            </w:r>
            <w:r w:rsidRPr="008532AE">
              <w:rPr>
                <w:b/>
                <w:i/>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40 – </w:t>
      </w:r>
      <w:r w:rsidRPr="008532AE">
        <w:rPr>
          <w:color w:val="auto"/>
        </w:rPr>
        <w:t>παράγραφος</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αποφαινόμενη αρχή περατώνει την ταχεία διαδικασία εξέτασης εντός δύο μηνών από την υποβολή της αίτησης. </w:t>
            </w:r>
            <w:r w:rsidRPr="008532AE">
              <w:rPr>
                <w:b/>
                <w:i/>
                <w:color w:val="auto"/>
              </w:rPr>
              <w:t>Κατ’ εξαίρεση, στις περιπτώσεις που ορίζονται στην παράγραφο 1 στοιχείο δ), η αποφαινόμενη αρχή περατώνει την ταχεία διαδικασία εξέτασης εντός οκτώ εργάσιμων ημερών.</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Η αποφαινόμενη αρχή περατώνει την ταχεία διαδικασία εξέτασης εντός δύο μηνών από την υποβολή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1259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αποφαινόμενη αρχή περατώνει την ταχεία διαδικασία εξέτασης εντός δύο μηνών από την υποβολή της αίτησης. </w:t>
            </w:r>
            <w:r w:rsidRPr="008532AE">
              <w:rPr>
                <w:b/>
                <w:i/>
                <w:color w:val="auto"/>
              </w:rPr>
              <w:t>Κατ’ εξαίρεση, στις περιπτώσεις που ορίζονται στην παράγραφο 1 στοιχείο δ), η αποφαινόμενη αρχή περατώνει την ταχεία διαδικασία εξέτασης εντός οκτώ εργάσιμων ημερών.</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Η αποφαινόμενη αρχή περατώνει την ταχεία διαδικασία εξέτασης εντός δύο μηνών από την υποβολή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αποφαινόμενη αρχή περατώνει την ταχεία διαδικασία εξέτασης εντός δύο μηνών από την υποβολή της αίτησης. </w:t>
            </w:r>
            <w:r w:rsidRPr="008532AE">
              <w:rPr>
                <w:b/>
                <w:i/>
                <w:color w:val="auto"/>
              </w:rPr>
              <w:t>Κατ’ εξαίρεση, στις περιπτώσεις που ορίζονται στην παράγραφο 1 στοιχείο δ), η αποφαινόμενη αρχή περατώνει την ταχεία διαδικασία εξέτασης εντός οκτώ εργάσιμων ημερών.</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Η αποφαινόμενη αρχή περατώνει την ταχεία διαδικασία εξέτασης εντός δύο μηνών από την υποβολή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Πρόκειται για μια περιττή πρόσθετη προθεσμία που έχει επιβληθεί στην αποφαινόμενη αρχή. Εάν ισχύει η ταχεία διαδικασία, τότε θα πρέπει να ληφθεί απόφαση εντός δύο μηνών.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αποφαινόμενη αρχή περατώνει την ταχεία διαδικασία εξέτασης εντός δύο μηνών από την υποβολή της αίτησης. Κατ’ εξαίρεση, στις περιπτώσεις που ορίζονται στην παράγραφο 1 </w:t>
            </w:r>
            <w:r w:rsidRPr="008532AE">
              <w:rPr>
                <w:b/>
                <w:i/>
                <w:color w:val="auto"/>
              </w:rPr>
              <w:t>στοιχείο</w:t>
            </w:r>
            <w:r w:rsidRPr="008532AE">
              <w:rPr>
                <w:color w:val="auto"/>
              </w:rPr>
              <w:t xml:space="preserve"> δ), η αποφαινόμενη αρχή περατώνει την ταχεία διαδικασία εξέτασης εντός οκτώ εργάσιμων ημερών.</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αποφαινόμενη αρχή περατώνει την ταχεία διαδικασία εξέτασης εντός δύο μηνών από την υποβολή της αίτησης. Κατ’ εξαίρεση, στις περιπτώσεις που ορίζονται στην παράγραφο 1 </w:t>
            </w:r>
            <w:r w:rsidRPr="008532AE">
              <w:rPr>
                <w:b/>
                <w:i/>
                <w:color w:val="auto"/>
              </w:rPr>
              <w:t>στοιχεία</w:t>
            </w:r>
            <w:r w:rsidRPr="008532AE">
              <w:rPr>
                <w:color w:val="auto"/>
              </w:rPr>
              <w:t xml:space="preserve"> δ) </w:t>
            </w:r>
            <w:r w:rsidRPr="008532AE">
              <w:rPr>
                <w:b/>
                <w:i/>
                <w:color w:val="auto"/>
              </w:rPr>
              <w:t>και η</w:t>
            </w:r>
            <w:r w:rsidRPr="008532AE">
              <w:rPr>
                <w:color w:val="auto"/>
              </w:rPr>
              <w:t>, η αποφαινόμενη αρχή περατώνει την ταχεία διαδικασία εξέτασης εντός οκτώ εργάσιμων ημερών.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40 – </w:t>
      </w:r>
      <w:r w:rsidRPr="008532AE">
        <w:rPr>
          <w:color w:val="auto"/>
        </w:rPr>
        <w:t>παράγραφος</w:t>
      </w:r>
      <w:r w:rsidRPr="008532AE">
        <w:rPr>
          <w:color w:val="auto"/>
          <w:lang w:val="en-US"/>
        </w:rPr>
        <w:t xml:space="preserve"> 2 </w:t>
      </w:r>
      <w:r w:rsidRPr="008532AE">
        <w:rPr>
          <w:color w:val="auto"/>
        </w:rPr>
        <w:t>α</w:t>
      </w:r>
      <w:r w:rsidRPr="008532AE">
        <w:rPr>
          <w:color w:val="auto"/>
          <w:lang w:val="en-US"/>
        </w:rPr>
        <w:t xml:space="preserve"> (</w:t>
      </w:r>
      <w:r w:rsidRPr="008532AE">
        <w:rPr>
          <w:color w:val="auto"/>
        </w:rPr>
        <w:t>νέα</w:t>
      </w:r>
      <w:r w:rsidRPr="008532AE">
        <w:rPr>
          <w:color w:val="auto"/>
          <w:lang w:val="en-US"/>
        </w:rPr>
        <w:t>)</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2α.</w:t>
            </w:r>
            <w:r w:rsidRPr="008532AE">
              <w:rPr>
                <w:color w:val="auto"/>
              </w:rPr>
              <w:tab/>
            </w:r>
            <w:r w:rsidRPr="008532AE">
              <w:rPr>
                <w:b/>
                <w:i/>
                <w:color w:val="auto"/>
              </w:rPr>
              <w:t>Τα υπεύθυνα κράτη μέλη επιτρέπουν στους αιτούντες να παραμείνουν στο έδαφός τους μέχρι να λήξει η προθεσμία εντός της οποίας μπορούν να ασκήσουν το δικαίωμά τους σε πραγματική προσφυγή και, σε περίπτωση άσκησης εντός της προθεσμίας του εν λόγω δικαιώματος, εν αναμονή της έκβασης της προσφυγής σύμφωνα με το άρθρο 54 του παρόντος κανονισμού.</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4.</w:t>
            </w:r>
            <w:r w:rsidRPr="008532AE">
              <w:rPr>
                <w:color w:val="auto"/>
              </w:rPr>
              <w:tab/>
              <w:t>Όταν η αποφαινόμενη αρχή θεωρεί ότι η εξέταση της αίτησης αφορά πραγματικά ή νομικά ζητήματα τα οποία είναι περίπλοκο να εξεταστούν στο πλαίσιο της ταχείας διαδικασίας εξέτασης, μπορεί να συνεχίσει την εξέταση επί της ουσίας σύμφωνα με τα άρθρα 34 και 37. Στην περίπτωση αυτή, ή όταν δεν δύναται άλλως να ληφθεί απόφαση εντός της προθεσμίας που αναφέρεται στην παράγραφο 2, ο αιτών ενημερώνεται για την αλλαγή στη διαδικασία.</w:t>
            </w:r>
          </w:p>
        </w:tc>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Όταν η αποφαινόμενη αρχή θεωρεί ότι η εξέταση της αίτησης αφορά πραγματικά ή νομικά ζητήματα τα οποία είναι </w:t>
            </w:r>
            <w:r w:rsidRPr="008532AE">
              <w:rPr>
                <w:b/>
                <w:i/>
                <w:color w:val="auto"/>
              </w:rPr>
              <w:t>υπερβολικά</w:t>
            </w:r>
            <w:r w:rsidRPr="008532AE">
              <w:rPr>
                <w:color w:val="auto"/>
              </w:rPr>
              <w:t xml:space="preserve"> περίπλοκο να εξεταστούν στο πλαίσιο της ταχείας διαδικασίας εξέτασης, μπορεί να συνεχίσει την εξέταση επί της ουσίας σύμφωνα με τα άρθρα 34 και 37</w:t>
            </w:r>
            <w:r w:rsidRPr="008532AE">
              <w:rPr>
                <w:b/>
                <w:i/>
                <w:color w:val="auto"/>
              </w:rPr>
              <w:t>. Αυτό δεν θίγει το δικαίωμα της αποφαινόμενης αρχής να κηρύξει μια αίτηση προδήλως αβάσιμη σύμφωνα με το άρθρο 37 παράγραφος 3, η οποία παραμένει επίσης έγκυρη και για την επακόλουθη διαδικασία εξέτασης επί της ουσίας</w:t>
            </w:r>
            <w:r w:rsidRPr="008532AE">
              <w:rPr>
                <w:color w:val="auto"/>
              </w:rPr>
              <w:t>. Στην περίπτωση αυτή, ή όταν δεν δύναται άλλως να ληφθεί απόφαση εντός της προθεσμίας που αναφέρεται στην παράγραφο 2, ο αιτών ενημερώνεται για την αλλαγή στη διαδικασία.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40 – </w:t>
      </w:r>
      <w:r w:rsidRPr="008532AE">
        <w:rPr>
          <w:color w:val="auto"/>
        </w:rPr>
        <w:t>παράγραφος</w:t>
      </w:r>
      <w:r w:rsidRPr="008532AE">
        <w:rPr>
          <w:color w:val="auto"/>
          <w:lang w:val="en-US"/>
        </w:rPr>
        <w:t xml:space="preserve"> 4</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4.</w:t>
            </w:r>
            <w:r w:rsidRPr="008532AE">
              <w:rPr>
                <w:color w:val="auto"/>
              </w:rPr>
              <w:tab/>
              <w:t>Όταν η αποφαινόμενη αρχή θεωρεί ότι η εξέταση της αίτησης αφορά πραγματικά ή νομικά ζητήματα τα οποία είναι περίπλοκο να εξεταστούν στο πλαίσιο της ταχείας διαδικασίας εξέτασης</w:t>
            </w:r>
            <w:r w:rsidRPr="008532AE">
              <w:rPr>
                <w:b/>
                <w:i/>
                <w:color w:val="auto"/>
              </w:rPr>
              <w:t>, μπορεί να συνεχίσει</w:t>
            </w:r>
            <w:r w:rsidRPr="008532AE">
              <w:rPr>
                <w:color w:val="auto"/>
              </w:rPr>
              <w:t xml:space="preserve"> την εξέταση επί της ουσίας σύμφωνα με τα άρθρα 34 και 37. Στην περίπτωση αυτή</w:t>
            </w:r>
            <w:r w:rsidRPr="008532AE">
              <w:rPr>
                <w:b/>
                <w:i/>
                <w:color w:val="auto"/>
              </w:rPr>
              <w:t>, ή όταν δεν δύναται άλλως να ληφθεί απόφαση εντός της προθεσμίας που αναφέρεται στην παράγραφο 2</w:t>
            </w:r>
            <w:r w:rsidRPr="008532AE">
              <w:rPr>
                <w:color w:val="auto"/>
              </w:rPr>
              <w:t>, ο αιτών ενημερώνεται για την αλλαγή στη διαδικασία.</w:t>
            </w:r>
          </w:p>
        </w:tc>
        <w:tc>
          <w:tcPr>
            <w:tcW w:w="4876" w:type="dxa"/>
          </w:tcPr>
          <w:p w:rsidR="00867306" w:rsidRPr="008532AE" w:rsidRDefault="00867306" w:rsidP="004A1201">
            <w:pPr>
              <w:pStyle w:val="Normal6"/>
              <w:rPr>
                <w:color w:val="auto"/>
              </w:rPr>
            </w:pPr>
            <w:r w:rsidRPr="008532AE">
              <w:rPr>
                <w:color w:val="auto"/>
              </w:rPr>
              <w:t>4.</w:t>
            </w:r>
            <w:r w:rsidRPr="008532AE">
              <w:rPr>
                <w:color w:val="auto"/>
              </w:rPr>
              <w:tab/>
              <w:t xml:space="preserve">Όταν η αποφαινόμενη αρχή θεωρεί ότι η εξέταση της αίτησης αφορά πραγματικά ή νομικά ζητήματα τα οποία είναι </w:t>
            </w:r>
            <w:r w:rsidRPr="008532AE">
              <w:rPr>
                <w:b/>
                <w:i/>
                <w:color w:val="auto"/>
              </w:rPr>
              <w:t>υπερβολικά</w:t>
            </w:r>
            <w:r w:rsidRPr="008532AE">
              <w:rPr>
                <w:color w:val="auto"/>
              </w:rPr>
              <w:t xml:space="preserve"> περίπλοκο να εξεταστούν στο πλαίσιο της ταχείας διαδικασίας εξέτασης </w:t>
            </w:r>
            <w:r w:rsidRPr="008532AE">
              <w:rPr>
                <w:b/>
                <w:i/>
                <w:color w:val="auto"/>
              </w:rPr>
              <w:t>ή όταν δεν μπορεί να ληφθεί απόφαση εντός των προθεσμιών που αναφέρονται στην παράγραφο 2, συνεχίζει</w:t>
            </w:r>
            <w:r w:rsidRPr="008532AE">
              <w:rPr>
                <w:color w:val="auto"/>
              </w:rPr>
              <w:t xml:space="preserve"> την εξέταση επί της ουσίας σύμφωνα με τα άρθρα 34 και 37. Στην περίπτωση αυτή, ο αιτών ενημερώνεται για την αλλαγή στη διαδικασία.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Ελισσάβετ</w:t>
      </w:r>
      <w:r w:rsidRPr="008532AE">
        <w:rPr>
          <w:color w:val="auto"/>
          <w:lang w:val="en-US"/>
        </w:rPr>
        <w:t xml:space="preserve"> </w:t>
      </w:r>
      <w:r w:rsidRPr="008532AE">
        <w:rPr>
          <w:color w:val="auto"/>
        </w:rPr>
        <w:t>Βόζεμπεργκ</w:t>
      </w:r>
      <w:r w:rsidRPr="008532AE">
        <w:rPr>
          <w:color w:val="auto"/>
          <w:lang w:val="en-US"/>
        </w:rPr>
        <w:t>-</w:t>
      </w:r>
      <w:r w:rsidRPr="008532AE">
        <w:rPr>
          <w:color w:val="auto"/>
        </w:rPr>
        <w:t>Βρυωνίδη</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ταχεία διαδικασία εξέτασης μπορεί να χρησιμοποιείται για ασυνόδευτους ανηλίκους, μόνο σε περίπτωση που:</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Οι ασυνόδευτοι ανήλικοι δεν πρέπει ποτέ να εξετάζονται στο πλαίσιο της ταχείας διαδικασίας.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ταχεία διαδικασία εξέτασης μπορεί να χρησιμοποιείται για ασυνόδευτους ανηλίκους, μόνο σε περίπτωση που:</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Anna Maria Corazza Bildt, Caterina Chinnici, Hilde Vautmans, Barbara Matera, Damiano Zoffoli, Michaela Šojdrová, Brando Benifei, Lara Comi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ταχεία διαδικασία εξέτασης μπορεί να χρησιμοποιείται για ασυνόδευτους ανηλίκους, μόνο σε περίπτωση που:</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Η ταχεία διαδικασία εξέτασης μπορεί να χρησιμοποιείται για ασυνόδευτους ανηλίκους, μόνο </w:t>
            </w:r>
            <w:r w:rsidRPr="008532AE">
              <w:rPr>
                <w:b/>
                <w:i/>
                <w:color w:val="auto"/>
              </w:rPr>
              <w:t>σε περίπτωση που:</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Η ταχεία διαδικασία εξέτασης μπορεί να χρησιμοποιείται για ασυνόδευτους ανηλίκους, μόνο </w:t>
            </w:r>
            <w:r w:rsidRPr="008532AE">
              <w:rPr>
                <w:b/>
                <w:i/>
                <w:color w:val="auto"/>
              </w:rPr>
              <w:t>όταν ο ασυνόδευτος ανήλικος κρίνεται ότι βρίσκεται σε ευάλωτη κατάσταση κατά την οποία χρειάζεται να λάβει διεθνή προστασία το συντομότερο δυνατό.</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1269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Η ταχεία διαδικασία εξέτασης μπορεί να χρησιμοποιείται για ασυνόδευτους ανηλίκους, μόνο σε περίπτωση που</w:t>
            </w:r>
            <w:r w:rsidRPr="008532AE">
              <w:rPr>
                <w:b/>
                <w:i/>
                <w:color w:val="auto"/>
              </w:rPr>
              <w:t>:</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Η ταχεία διαδικασία εξέτασης μπορεί να χρησιμοποιείται για ασυνόδευτους ανηλίκους, μόνο σε περίπτωση που </w:t>
            </w:r>
            <w:r w:rsidRPr="008532AE">
              <w:rPr>
                <w:b/>
                <w:i/>
                <w:color w:val="auto"/>
              </w:rPr>
              <w:t>η αίτηση είναι πιθανό να κριθεί βάσιμη.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μόνη περίπτωση όπου θα πρέπει να δικαιολογούνται οι ταχείες διαδικασίες για τους ανηλίκους είναι όταν υπάρχει κίνδυνος για την ασφάλεια.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Anna Maria Corazza Bildt, Caterina Chinnici, Hilde Vautmans, Barbara Matera, Damiano Zoffoli, Michaela Šojdrová, Brando Benifei, Lara Comi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40 – παράγραφος 5 α (νέα)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5α.</w:t>
            </w:r>
            <w:r w:rsidRPr="008532AE">
              <w:rPr>
                <w:color w:val="auto"/>
              </w:rPr>
              <w:tab/>
            </w:r>
            <w:r w:rsidRPr="008532AE">
              <w:rPr>
                <w:b/>
                <w:i/>
                <w:color w:val="auto"/>
              </w:rPr>
              <w:t>Η ταχεία διαδικασία εξέτασης δεν ισχύει για τους ανηλίκους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Emil Radev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δύναται, σύμφωνα με τις βασικές αρχές και εγγυήσεις που προβλέπονται στο κεφάλαιο ΙΙ, να λαμβάνει απόφαση επί της αιτήσεως, στα σύνορα ή στις ζώνες διέλευσης του κράτους μέλους, ως προς: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δύναται, σύμφωνα με τις βασικές αρχές και εγγυήσεις που προβλέπονται στο κεφάλαιο ΙΙ, να λαμβάνει απόφαση, </w:t>
            </w:r>
            <w:r w:rsidRPr="008532AE">
              <w:rPr>
                <w:b/>
                <w:i/>
                <w:color w:val="auto"/>
              </w:rPr>
              <w:t>κατά την κρίση του και ανάλογα με την ικανότητά του,</w:t>
            </w:r>
            <w:r w:rsidRPr="008532AE">
              <w:rPr>
                <w:color w:val="auto"/>
              </w:rPr>
              <w:t xml:space="preserve"> επί της αιτήσεως, στα σύνορα ή στις ζώνες διέλευσης του κράτους μέλους, ως προς: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{BG}</w:t>
      </w:r>
      <w:r w:rsidRPr="008532AE">
        <w:rPr>
          <w:color w:val="auto"/>
        </w:rPr>
        <w:t>bg</w:t>
      </w:r>
      <w:r w:rsidRPr="008532AE">
        <w:rPr>
          <w:rStyle w:val="HideTWBExt"/>
        </w:rPr>
        <w:t>&lt;/Original&gt;</w:t>
      </w:r>
    </w:p>
    <w:p w:rsidR="00867306" w:rsidRPr="008532AE" w:rsidRDefault="00867306" w:rsidP="00867306">
      <w:pPr>
        <w:pStyle w:val="AMNumberTabs"/>
        <w:rPr>
          <w:color w:val="auto"/>
          <w:lang w:val="en-US"/>
        </w:rPr>
      </w:pPr>
      <w:r w:rsidRPr="008532AE">
        <w:rPr>
          <w:rStyle w:val="HideTWBExt"/>
          <w:lang w:val="en-US"/>
        </w:rPr>
        <w:t>&lt;/Amend&gt;&lt;Amend&gt;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δύναται</w:t>
            </w:r>
            <w:r w:rsidRPr="008532AE">
              <w:rPr>
                <w:b/>
                <w:i/>
                <w:color w:val="auto"/>
              </w:rPr>
              <w:t>, σύμφωνα με τις βασικές αρχές και εγγυήσεις που προβλέπονται στο κεφάλαιο ΙΙ,</w:t>
            </w:r>
            <w:r w:rsidRPr="008532AE">
              <w:rPr>
                <w:color w:val="auto"/>
              </w:rPr>
              <w:t xml:space="preserve"> να λαμβάνει απόφαση επί της αιτήσεως, στα σύνορα ή στις ζώνες διέλευσης του κράτους μέλους</w:t>
            </w:r>
            <w:r w:rsidRPr="008532AE">
              <w:rPr>
                <w:b/>
                <w:i/>
                <w:color w:val="auto"/>
              </w:rPr>
              <w:t>, ως προς</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δύναται να λαμβάνει απόφαση επί της αιτήσεως, στα σύνορα ή στις ζώνες διέλευσης του κράτους μέλους </w:t>
            </w:r>
            <w:r w:rsidRPr="008532AE">
              <w:rPr>
                <w:b/>
                <w:i/>
                <w:color w:val="auto"/>
              </w:rPr>
              <w:t>σύμφωνα με τις βασικές αρχές και τις εγγυήσεις που προβλέπονται στο κεφάλαιο ΙΙ. Η εν λόγω απόφαση περιορίζεται στα εξής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1279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Η αποφαινόμενη αρχή </w:t>
            </w:r>
            <w:r w:rsidRPr="008532AE">
              <w:rPr>
                <w:b/>
                <w:i/>
                <w:color w:val="auto"/>
              </w:rPr>
              <w:t>δύναται</w:t>
            </w:r>
            <w:r w:rsidRPr="008532AE">
              <w:rPr>
                <w:color w:val="auto"/>
              </w:rPr>
              <w:t xml:space="preserve">, σύμφωνα με τις βασικές αρχές και εγγυήσεις που προβλέπονται στο κεφάλαιο ΙΙ, </w:t>
            </w:r>
            <w:r w:rsidRPr="008532AE">
              <w:rPr>
                <w:b/>
                <w:i/>
                <w:color w:val="auto"/>
              </w:rPr>
              <w:t>να</w:t>
            </w:r>
            <w:r w:rsidRPr="008532AE">
              <w:rPr>
                <w:color w:val="auto"/>
              </w:rPr>
              <w:t xml:space="preserve"> λαμβάνει απόφαση επί της αιτήσεως, στα σύνορα ή στις ζώνες διέλευσης του κράτους μέλους, ως προς: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 σύμφωνα με τις βασικές αρχές και εγγυήσεις που προβλέπονται στο κεφάλαιο ΙΙ, λαμβάνει απόφαση επί της αιτήσεως, στα σύνορα ή στις ζώνες διέλευσης του κράτους μέλους, ως προς: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Brice Hortefeux, Rachida Dati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w:t>
            </w:r>
            <w:r w:rsidRPr="008532AE">
              <w:rPr>
                <w:b/>
                <w:i/>
                <w:color w:val="auto"/>
              </w:rPr>
              <w:t xml:space="preserve"> δύναται</w:t>
            </w:r>
            <w:r w:rsidRPr="008532AE">
              <w:rPr>
                <w:color w:val="auto"/>
              </w:rPr>
              <w:t>, σύμφωνα με τις βασικές αρχές και εγγυήσεις που προβλέπονται στο κεφάλαιο ΙΙ, να λαμβάνει απόφαση επί της αιτήσεως, στα σύνορα ή στις ζώνες διέλευσης του κράτους μέλους, ως προς: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Η αποφαινόμενη αρχή</w:t>
            </w:r>
            <w:r w:rsidRPr="008532AE">
              <w:rPr>
                <w:b/>
                <w:i/>
                <w:color w:val="auto"/>
              </w:rPr>
              <w:t xml:space="preserve"> πρέπει</w:t>
            </w:r>
            <w:r w:rsidRPr="008532AE">
              <w:rPr>
                <w:color w:val="auto"/>
              </w:rPr>
              <w:t>, σύμφωνα με τις βασικές αρχές και εγγυήσεις που προβλέπονται στο κεφάλαιο ΙΙ, να λαμβάνει απόφαση επί της αιτήσεως, στα σύνορα ή στις ζώνες διέλευσης του κράτους μέλους, ως προς: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{FR}</w:t>
      </w:r>
      <w:r w:rsidRPr="008532AE">
        <w:rPr>
          <w:color w:val="auto"/>
        </w:rPr>
        <w:t>fr</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Sergei Stanishev</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το παραδεκτό της αίτησης, δυνάμει του άρθρου 36 παράγραφος 1, που υποβάλλεται στα σημεία αυτά</w:t>
            </w:r>
            <w:r w:rsidR="00212D31" w:rsidRPr="008532AE">
              <w:rPr>
                <w:b/>
                <w:i/>
                <w:color w:val="auto"/>
              </w:rPr>
              <w:t>·</w:t>
            </w:r>
            <w:r w:rsidRPr="008532AE">
              <w:rPr>
                <w:b/>
                <w:i/>
                <w:color w:val="auto"/>
              </w:rPr>
              <w:t xml:space="preserve"> ή</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Σε ευθυγράμμιση με προηγούμενες τροπολογίες για την άρση των ελέγχων του παραδεκτού ως προϋπόθεση πριν από την εφαρμογή του κανονισμού του Δουβλίνου.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το παραδεκτό της αίτησης, δυνάμει του άρθρου 36 </w:t>
            </w:r>
            <w:r w:rsidRPr="008532AE">
              <w:rPr>
                <w:b/>
                <w:i/>
                <w:color w:val="auto"/>
              </w:rPr>
              <w:t>παράγραφος 1</w:t>
            </w:r>
            <w:r w:rsidRPr="008532AE">
              <w:rPr>
                <w:color w:val="auto"/>
              </w:rPr>
              <w:t>, που υποβάλλεται στα σημεία αυτά</w:t>
            </w:r>
            <w:r w:rsidR="00212D31" w:rsidRPr="008532AE">
              <w:rPr>
                <w:color w:val="auto"/>
              </w:rPr>
              <w:t>·</w:t>
            </w:r>
            <w:r w:rsidRPr="008532AE">
              <w:rPr>
                <w:color w:val="auto"/>
              </w:rPr>
              <w:t xml:space="preserve"> ή</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το παραδεκτό της αίτησης, δυνάμει του άρθρου 36, που υποβάλλεται στα σημεία αυτά</w:t>
            </w:r>
            <w:r w:rsidR="00212D31" w:rsidRPr="008532AE">
              <w:rPr>
                <w:color w:val="auto"/>
              </w:rPr>
              <w:t>·</w:t>
            </w:r>
            <w:r w:rsidRPr="008532AE">
              <w:rPr>
                <w:color w:val="auto"/>
              </w:rPr>
              <w:t xml:space="preserve"> ή</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το βάσιμο της αίτησης, στις περιπτώσεις που υπόκεινται στην ταχεία διαδικασία εξέτασης που αναφέρεται στο άρθρο 40.</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το βάσιμο της αίτησης, στις περιπτώσεις που υπόκεινται στην ταχεία διαδικασία εξέτασης που αναφέρεται στο άρθρο 40.</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r>
            <w:r w:rsidRPr="008532AE">
              <w:rPr>
                <w:b/>
                <w:i/>
                <w:color w:val="auto"/>
              </w:rPr>
              <w:t>τη σιωπηρή ανάκληση μιας αίτησης σύμφωνα με τα σχετικά σημεία του άρθρου 39 παράγραφος 1 ή</w:t>
            </w:r>
            <w:r w:rsidRPr="008532AE">
              <w:rPr>
                <w:color w:val="auto"/>
              </w:rPr>
              <w:t xml:space="preserve"> το βάσιμο μιας αίτησης το βάσιμο της αίτησης, στις περιπτώσεις που υπόκεινται στην ταχεία διαδικασία εξέτασης που αναφέρεται στο άρθρο 40.</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απόφαση που αναφέρεται στην παράγραφο 1 λαμβάνεται το συντομότερο δυνατόν, με την επιφύλαξη κατάλληλης και πλήρους εξέτασης της αίτησης, και το αργότερο </w:t>
            </w:r>
            <w:r w:rsidRPr="008532AE">
              <w:rPr>
                <w:b/>
                <w:i/>
                <w:color w:val="auto"/>
              </w:rPr>
              <w:t>τέσσερις</w:t>
            </w:r>
            <w:r w:rsidRPr="008532AE">
              <w:rPr>
                <w:color w:val="auto"/>
              </w:rPr>
              <w:t xml:space="preserve"> εβδομάδες από τη στιγμή της υποβολής της αίτησης.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απόφαση που αναφέρεται στην παράγραφο 1 λαμβάνεται το συντομότερο δυνατόν, με την επιφύλαξη κατάλληλης και πλήρους εξέτασης της αίτησης, και το αργότερο </w:t>
            </w:r>
            <w:r w:rsidRPr="008532AE">
              <w:rPr>
                <w:b/>
                <w:i/>
                <w:color w:val="auto"/>
              </w:rPr>
              <w:t>οκτώ</w:t>
            </w:r>
            <w:r w:rsidRPr="008532AE">
              <w:rPr>
                <w:color w:val="auto"/>
              </w:rPr>
              <w:t xml:space="preserve"> εβδομάδες από τη στιγμή της υποβολής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απόφαση που αναφέρεται στην παράγραφο 1 λαμβάνεται το συντομότερο δυνατόν, με την επιφύλαξη κατάλληλης και πλήρους εξέτασης της αίτησης, και το αργότερο </w:t>
            </w:r>
            <w:r w:rsidRPr="008532AE">
              <w:rPr>
                <w:b/>
                <w:i/>
                <w:color w:val="auto"/>
              </w:rPr>
              <w:t>τέσσερις</w:t>
            </w:r>
            <w:r w:rsidRPr="008532AE">
              <w:rPr>
                <w:color w:val="auto"/>
              </w:rPr>
              <w:t xml:space="preserve"> εβδομάδες από τη στιγμή της υποβολής της αίτησης.</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Η απόφαση που αναφέρεται στην παράγραφο 1 λαμβάνεται το συντομότερο δυνατόν, με την επιφύλαξη κατάλληλης και πλήρους εξέτασης της αίτησης, και το αργότερο </w:t>
            </w:r>
            <w:r w:rsidRPr="008532AE">
              <w:rPr>
                <w:b/>
                <w:i/>
                <w:color w:val="auto"/>
              </w:rPr>
              <w:t>δύο</w:t>
            </w:r>
            <w:r w:rsidRPr="008532AE">
              <w:rPr>
                <w:color w:val="auto"/>
              </w:rPr>
              <w:t xml:space="preserve"> εβδομάδες από τη στιγμή της υποβολής της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δεν έχει ληφθεί οριστική απόφαση εντός της προθεσμίας </w:t>
            </w:r>
            <w:r w:rsidRPr="008532AE">
              <w:rPr>
                <w:b/>
                <w:i/>
                <w:color w:val="auto"/>
              </w:rPr>
              <w:t>τεσσάρων</w:t>
            </w:r>
            <w:r w:rsidRPr="008532AE">
              <w:rPr>
                <w:color w:val="auto"/>
              </w:rPr>
              <w:t xml:space="preserve"> εβδομάδων που αναφέρεται στην παράγραφο 2, ο αιτών δεν δύναται να κρατείται πλέον στα σύνορα ή τις ζώνες διέλευσης των συνόρων και του επιτρέπεται η είσοδος στο έδαφος του κράτους μέλους, για την επεξεργασία της αίτησής του σύμφωνα με τις λοιπές διατάξεις του παρόντος κανονισμού.</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δεν έχει ληφθεί οριστική απόφαση εντός της προθεσμίας </w:t>
            </w:r>
            <w:r w:rsidRPr="008532AE">
              <w:rPr>
                <w:b/>
                <w:i/>
                <w:color w:val="auto"/>
              </w:rPr>
              <w:t>οκτώ</w:t>
            </w:r>
            <w:r w:rsidRPr="008532AE">
              <w:rPr>
                <w:color w:val="auto"/>
              </w:rPr>
              <w:t xml:space="preserve"> εβδομάδων που αναφέρεται στην παράγραφο 2, ο αιτών δεν δύναται να κρατείται πλέον στα σύνορα ή τις ζώνες διέλευσης των συνόρων και του επιτρέπεται η είσοδος στο έδαφος του κράτους μέλους, για την επεξεργασία της αίτησής του σύμφωνα με τις λοιπές διατάξεις του παρόντος κανονισμού.</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3</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δεν έχει ληφθεί οριστική απόφαση εντός της προθεσμίας </w:t>
            </w:r>
            <w:r w:rsidRPr="008532AE">
              <w:rPr>
                <w:b/>
                <w:i/>
                <w:color w:val="auto"/>
              </w:rPr>
              <w:t>τεσσάρων</w:t>
            </w:r>
            <w:r w:rsidRPr="008532AE">
              <w:rPr>
                <w:color w:val="auto"/>
              </w:rPr>
              <w:t xml:space="preserve"> εβδομάδων που αναφέρεται στην παράγραφο 2, ο αιτών δεν δύναται να κρατείται πλέον στα σύνορα ή τις ζώνες διέλευσης των συνόρων και του επιτρέπεται η είσοδος στο έδαφος του κράτους μέλους, για την επεξεργασία της αίτησής του σύμφωνα με τις λοιπές διατάξεις του παρόντος κανονισμού.</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δεν έχει ληφθεί οριστική απόφαση εντός της προθεσμίας </w:t>
            </w:r>
            <w:r w:rsidRPr="008532AE">
              <w:rPr>
                <w:b/>
                <w:i/>
                <w:color w:val="auto"/>
              </w:rPr>
              <w:t>δύο</w:t>
            </w:r>
            <w:r w:rsidRPr="008532AE">
              <w:rPr>
                <w:color w:val="auto"/>
              </w:rPr>
              <w:t xml:space="preserve"> εβδομάδων που αναφέρεται στην παράγραφο 2, ο αιτών δεν δύναται να κρατείται πλέον στα σύνορα ή τις ζώνες διέλευσης των συνόρων και του επιτρέπεται η είσοδος στο έδαφος του κράτους μέλους, για την επεξεργασία της αίτησής του σύμφωνα με τις λοιπές διατάξεις του παρόντος κανονισμού.</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1289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δεν έχει ληφθεί οριστική απόφαση εντός της προθεσμίας τεσσάρων εβδομάδων που αναφέρεται στην παράγραφο 2, ο αιτών δεν δύναται να κρατείται πλέον στα σύνορα ή τις ζώνες διέλευσης των συνόρων και του επιτρέπεται η είσοδος στο έδαφος του κράτους μέλους, για την επεξεργασία της αίτησής του σύμφωνα με τις λοιπές διατάξεις </w:t>
            </w:r>
            <w:r w:rsidRPr="008532AE">
              <w:rPr>
                <w:b/>
                <w:i/>
                <w:color w:val="auto"/>
              </w:rPr>
              <w:t>του παρόντος κανονισμού</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Εάν δεν έχει ληφθεί οριστική απόφαση εντός της προθεσμίας τεσσάρων εβδομάδων που αναφέρεται στην παράγραφο 2, ο αιτών δεν δύναται να κρατείται πλέον στα σύνορα ή τις ζώνες διέλευσης των συνόρων και του επιτρέπεται η είσοδος στο έδαφος του κράτους μέλους, για την επεξεργασία της αίτησής του σύμφωνα με τις λοιπές διατάξεις </w:t>
            </w:r>
            <w:r w:rsidRPr="008532AE">
              <w:rPr>
                <w:b/>
                <w:i/>
                <w:color w:val="auto"/>
              </w:rPr>
              <w:t>της παρούσας οδηγίας</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4</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w:t>
            </w:r>
            <w:r w:rsidRPr="008532AE">
              <w:rPr>
                <w:color w:val="auto"/>
              </w:rPr>
              <w:tab/>
            </w:r>
            <w:r w:rsidRPr="008532AE">
              <w:rPr>
                <w:b/>
                <w:i/>
                <w:color w:val="auto"/>
              </w:rPr>
              <w:t>Στην περίπτωση αφίξεων που αφορούν μεγάλο αριθμό υπηκόων τρίτων χωρών ή ανιθαγενών οι οποίοι υποβάλλουν αιτήσεις διεθνούς προστασίας στα σύνορα ή σε ζώνη διέλευσης, με αποτέλεσμα να καθίσταται δύσκολη η εφαρμογή των διατάξεων της παραγράφου 1 στις τοποθεσίες αυτές, η διαδικασία στα σύνορα μπορεί επίσης να εφαρμόζεται σε σημεία πλησίον των συνόρων ή της ζώνης διέλευσης.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Elly Schlein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4</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4.</w:t>
            </w:r>
            <w:r w:rsidRPr="008532AE">
              <w:rPr>
                <w:color w:val="auto"/>
              </w:rPr>
              <w:tab/>
            </w:r>
            <w:r w:rsidRPr="008532AE">
              <w:rPr>
                <w:b/>
                <w:i/>
                <w:color w:val="auto"/>
              </w:rPr>
              <w:t>Στην περίπτωση αφίξεων που αφορούν μεγάλο αριθμό υπηκόων τρίτων χωρών ή ανιθαγενών οι οποίοι υποβάλλουν αιτήσεις διεθνούς προστασίας στα σύνορα ή σε ζώνη διέλευσης, με αποτέλεσμα να καθίσταται δύσκολη η εφαρμογή των διατάξεων της παραγράφου 1 στις τοποθεσίες αυτές, η διαδικασία στα σύνορα μπορεί επίσης να εφαρμόζεται σε σημεία πλησίον των συνόρων ή της ζώνης διέλευσης.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Birgit Sippel, Kati Piri, Josef Weidenholzer, Sergei Stanishev,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4 α (νέα)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4α.</w:t>
            </w:r>
            <w:r w:rsidRPr="008532AE">
              <w:rPr>
                <w:color w:val="auto"/>
              </w:rPr>
              <w:tab/>
            </w:r>
            <w:r w:rsidRPr="008532AE">
              <w:rPr>
                <w:b/>
                <w:i/>
                <w:color w:val="auto"/>
              </w:rPr>
              <w:t>Η διαδικασία στα σύνορα δύναται να μην εφαρμόζεται σε ασυνόδευτους ανηλίκους.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Σύμφωνα με τη θέση που υιοθέτησε το Κοινοβούλιο στην οδηγία για τους όρους υποδοχής, οι ασυνόδευτοι ανήλικοι δεν θα πρέπει ποτέ να κρατούνται με αυτόν τον τρόπο, επομένως η διαδικασία των συνόρων δεν μπορεί ποτέ να εφαρμοστεί σε ασυνόδευτους ανηλίκους.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Anna Maria Corazza Bildt, Caterina Chinnici, Hilde Vautmans, Barbara Matera, Damiano Zoffoli, Michaela Šojdrová, Brando Benifei, Lara Comi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4 α (νέα)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4α.</w:t>
            </w:r>
            <w:r w:rsidRPr="008532AE">
              <w:rPr>
                <w:color w:val="auto"/>
              </w:rPr>
              <w:tab/>
            </w:r>
            <w:r w:rsidRPr="008532AE">
              <w:rPr>
                <w:b/>
                <w:i/>
                <w:color w:val="auto"/>
              </w:rPr>
              <w:t>Η διαδικασία στα σύνορα δεν εφαρμόζεται σε ανηλίκους.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Kati Piri, Josef Weidenholzer, Ana Gomes, Sergei Stanishev, Elly Schlein, Cécile Kashetu Kyenge, Birgit Sippel</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διαδικασία στα σύνορα μπορεί να εφαρμόζεται σε ασυνόδευτους ανηλίκους, σύμφωνα με τα άρθρα 8 έως 11 της οδηγίας (ΕΕ) αριθ. XXX/XXX (οδηγίες για τις υλικές συνθήκες υποδοχής), μόνο όταν:</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 συντρέχουν βάσιμοι λόγοι να πιστεύεται ότι μια τρίτη χώρα είναι ασφαλής τρίτη χώρα για τον αιτούντα, σύμφωνα με τις προϋποθέσεις του άρθρου 45·</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 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και υπό την προϋπόθεση ότι είχε δοθεί στον αιτούντα η πραγματική δυνατότητα να παράσχει τεκμηριωμένη αιτιολόγηση για τις πράξεις του.</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Σύμφωνα με τη θέση που υιοθέτησε το Κοινοβούλιο στην οδηγία για τους όρους υποδοχής, οι ασυνόδευτοι ανήλικοι δεν θα πρέπει ποτέ να κρατούνται με αυτόν τον τρόπο, επομένως η διαδικασία των συνόρων δεν μπορεί ποτέ να εφαρμοστεί σε ασυνόδευτους ανηλίκους.</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Anna Maria Corazza Bildt, Caterina Chinnici, Hilde Vautmans, Barbara Matera, Damiano Zoffoli, Michaela Šojdrová, Brando Benifei, Lara Comi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Η διαδικασία στα σύνορα μπορεί να εφαρμόζεται σε ασυνόδευτους ανηλίκους, σύμφωνα με τα άρθρα 8 έως 11 της οδηγίας (ΕΕ) αριθ. XXX/XXX (οδηγίες για τις υλικές συνθήκες υποδοχής), μόνο όταν:</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 συντρέχουν βάσιμοι λόγοι να πιστεύεται ότι μια τρίτη χώρα είναι ασφαλής τρίτη χώρα για τον αιτούντα, σύμφωνα με τις προϋποθέσεις του άρθρου 45·</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 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και υπό την προϋπόθεση ότι είχε δοθεί στον αιτούντα η πραγματική δυνατότητα να παράσχει τεκμηριωμένη αιτιολόγηση για τις πράξεις του.</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1</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Η διαδικασία στα σύνορα μπορεί να εφαρμόζεται σε ασυνόδευτους ανηλίκους, σύμφωνα με τα άρθρα 8 έως 11 της οδηγίας (ΕΕ) αριθ. XXX/XXX (οδηγίες για τις υλικές συνθήκες υποδοχής), μόνο όταν:</w:t>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 συντρέχουν βάσιμοι λόγοι να πιστεύεται ότι μια τρίτη χώρα είναι ασφαλής τρίτη χώρα για τον αιτούντα, σύμφωνα με τις προϋποθέσεις του άρθρου 45·</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 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 xml:space="preserve">Η διαδικασία στα σύνορα </w:t>
            </w:r>
            <w:r w:rsidRPr="008532AE">
              <w:rPr>
                <w:b/>
                <w:i/>
                <w:color w:val="auto"/>
              </w:rPr>
              <w:t>μπορεί να</w:t>
            </w:r>
            <w:r w:rsidRPr="008532AE">
              <w:rPr>
                <w:color w:val="auto"/>
              </w:rPr>
              <w:t xml:space="preserve"> εφαρμόζεται σε </w:t>
            </w:r>
            <w:r w:rsidRPr="008532AE">
              <w:rPr>
                <w:b/>
                <w:i/>
                <w:color w:val="auto"/>
              </w:rPr>
              <w:t>ασυνόδευτους</w:t>
            </w:r>
            <w:r w:rsidRPr="008532AE">
              <w:rPr>
                <w:color w:val="auto"/>
              </w:rPr>
              <w:t xml:space="preserve"> ανηλίκους</w:t>
            </w:r>
            <w:r w:rsidRPr="008532AE">
              <w:rPr>
                <w:b/>
                <w:i/>
                <w:color w:val="auto"/>
              </w:rPr>
              <w:t>, σύμφωνα με τα άρθρα 8 έως 11 της οδηγίας (ΕΕ) αριθ. XXX/XXX (οδηγίες για τις υλικές συνθήκες υποδοχής), μόνο όταν:</w:t>
            </w:r>
          </w:p>
        </w:tc>
        <w:tc>
          <w:tcPr>
            <w:tcW w:w="4876" w:type="dxa"/>
          </w:tcPr>
          <w:p w:rsidR="00867306" w:rsidRPr="008532AE" w:rsidRDefault="00867306" w:rsidP="004A1201">
            <w:pPr>
              <w:pStyle w:val="Normal6"/>
              <w:rPr>
                <w:color w:val="auto"/>
              </w:rPr>
            </w:pPr>
            <w:r w:rsidRPr="008532AE">
              <w:rPr>
                <w:color w:val="auto"/>
              </w:rPr>
              <w:t xml:space="preserve">Η διαδικασία στα σύνορα </w:t>
            </w:r>
            <w:r w:rsidRPr="008532AE">
              <w:rPr>
                <w:b/>
                <w:i/>
                <w:color w:val="auto"/>
              </w:rPr>
              <w:t>δεν</w:t>
            </w:r>
            <w:r w:rsidRPr="008532AE">
              <w:rPr>
                <w:color w:val="auto"/>
              </w:rPr>
              <w:t xml:space="preserve"> εφαρμόζεται σε ανηλίκους</w:t>
            </w:r>
            <w:r w:rsidRPr="008532AE">
              <w:rPr>
                <w:b/>
                <w:i/>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 xml:space="preserve">Η διαδικασία στα σύνορα </w:t>
            </w:r>
            <w:r w:rsidRPr="008532AE">
              <w:rPr>
                <w:b/>
                <w:i/>
                <w:color w:val="auto"/>
              </w:rPr>
              <w:t>μπορεί να</w:t>
            </w:r>
            <w:r w:rsidRPr="008532AE">
              <w:rPr>
                <w:color w:val="auto"/>
              </w:rPr>
              <w:t xml:space="preserve"> εφαρμόζεται σε ασυνόδευτους ανηλίκους</w:t>
            </w:r>
            <w:r w:rsidRPr="008532AE">
              <w:rPr>
                <w:b/>
                <w:i/>
                <w:color w:val="auto"/>
              </w:rPr>
              <w:t>, σύμφωνα με τα άρθρα 8 έως 11 της οδηγίας (ΕΕ) αριθ. XXX/XXX (οδηγίες για τις υλικές συνθήκες υποδοχής), μόνο όταν:</w:t>
            </w:r>
          </w:p>
        </w:tc>
        <w:tc>
          <w:tcPr>
            <w:tcW w:w="4876" w:type="dxa"/>
          </w:tcPr>
          <w:p w:rsidR="00867306" w:rsidRPr="008532AE" w:rsidRDefault="00867306" w:rsidP="004A1201">
            <w:pPr>
              <w:pStyle w:val="Normal6"/>
              <w:rPr>
                <w:color w:val="auto"/>
              </w:rPr>
            </w:pPr>
            <w:r w:rsidRPr="008532AE">
              <w:rPr>
                <w:color w:val="auto"/>
              </w:rPr>
              <w:t xml:space="preserve">Η διαδικασία στα σύνορα </w:t>
            </w:r>
            <w:r w:rsidRPr="008532AE">
              <w:rPr>
                <w:b/>
                <w:i/>
                <w:color w:val="auto"/>
              </w:rPr>
              <w:t>δεν</w:t>
            </w:r>
            <w:r w:rsidRPr="008532AE">
              <w:rPr>
                <w:color w:val="auto"/>
              </w:rPr>
              <w:t xml:space="preserve"> εφαρμόζεται σε ασυνόδευτους ανηλίκους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Προκειμένου να διασφαλισθούν οι διαδικαστικές εγγυήσεις αυτής της ιδιαίτερα ευάλωτης κατηγορίας αιτούντων, δεν υπόκεινται σε διαδικασίες στα σύνορα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1299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Η</w:t>
            </w:r>
            <w:r w:rsidRPr="008532AE">
              <w:rPr>
                <w:color w:val="auto"/>
              </w:rPr>
              <w:t xml:space="preserve"> διαδικασία στα σύνορα </w:t>
            </w:r>
            <w:r w:rsidRPr="008532AE">
              <w:rPr>
                <w:b/>
                <w:i/>
                <w:color w:val="auto"/>
              </w:rPr>
              <w:t>μπορεί να εφαρμόζεται</w:t>
            </w:r>
            <w:r w:rsidRPr="008532AE">
              <w:rPr>
                <w:color w:val="auto"/>
              </w:rPr>
              <w:t xml:space="preserve"> σε ασυνόδευτους ανηλίκους, σύμφωνα με τα άρθρα 8 έως 11 της οδηγίας (ΕΕ) αριθ. XXX/XXX (οδηγίες για τις υλικές συνθήκες υποδοχής), μόνο όταν:</w:t>
            </w:r>
          </w:p>
        </w:tc>
        <w:tc>
          <w:tcPr>
            <w:tcW w:w="4876" w:type="dxa"/>
          </w:tcPr>
          <w:p w:rsidR="00867306" w:rsidRPr="008532AE" w:rsidRDefault="00867306" w:rsidP="000D5147">
            <w:pPr>
              <w:pStyle w:val="Normal6"/>
              <w:rPr>
                <w:color w:val="auto"/>
              </w:rPr>
            </w:pPr>
            <w:r w:rsidRPr="008532AE">
              <w:rPr>
                <w:b/>
                <w:i/>
                <w:color w:val="auto"/>
              </w:rPr>
              <w:t xml:space="preserve">Τα κράτη μέλη μπορούν να εφαρμόζουν τη </w:t>
            </w:r>
            <w:r w:rsidRPr="008532AE">
              <w:rPr>
                <w:color w:val="auto"/>
              </w:rPr>
              <w:t>διαδικασία στα σύνορα σε ασυνόδευτους ανηλίκους, σύμφωνα με τα άρθρα 8 έως 11 της οδηγίας (ΕΕ) αριθ. XXX/XXX (οδηγίες για τις υλικές συνθήκες υποδοχής), μόνο όταν: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Brice Hortefeux, Rachida Dati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 xml:space="preserve">Η διαδικασία στα σύνορα μπορεί να εφαρμόζεται σε ασυνόδευτους ανηλίκους, σύμφωνα με τα άρθρα 8 έως 11 της οδηγίας (ΕΕ) αριθ. XXX/XXX (οδηγίες για τις υλικές συνθήκες υποδοχής), </w:t>
            </w:r>
            <w:r w:rsidRPr="008532AE">
              <w:rPr>
                <w:b/>
                <w:i/>
                <w:color w:val="auto"/>
              </w:rPr>
              <w:t>μόνο</w:t>
            </w:r>
            <w:r w:rsidRPr="008532AE">
              <w:rPr>
                <w:color w:val="auto"/>
              </w:rPr>
              <w:t xml:space="preserve"> όταν:</w:t>
            </w:r>
          </w:p>
        </w:tc>
        <w:tc>
          <w:tcPr>
            <w:tcW w:w="4876" w:type="dxa"/>
          </w:tcPr>
          <w:p w:rsidR="00867306" w:rsidRPr="008532AE" w:rsidRDefault="00867306" w:rsidP="004A1201">
            <w:pPr>
              <w:pStyle w:val="Normal6"/>
              <w:rPr>
                <w:color w:val="auto"/>
              </w:rPr>
            </w:pPr>
            <w:r w:rsidRPr="008532AE">
              <w:rPr>
                <w:color w:val="auto"/>
              </w:rPr>
              <w:t xml:space="preserve">Η διαδικασία στα σύνορα μπορεί να εφαρμόζεται σε ασυνόδευτους ανηλίκους, σύμφωνα με τα άρθρα 8 έως 11 της οδηγίας (ΕΕ) αριθ. XXX/XXX (οδηγίες για </w:t>
            </w:r>
            <w:r w:rsidR="00962592" w:rsidRPr="008532AE">
              <w:rPr>
                <w:color w:val="auto"/>
              </w:rPr>
              <w:t xml:space="preserve">τις υλικές συνθήκες υποδοχής), </w:t>
            </w:r>
            <w:r w:rsidRPr="008532AE">
              <w:rPr>
                <w:color w:val="auto"/>
              </w:rPr>
              <w:t>όταν: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{FR}</w:t>
      </w:r>
      <w:r w:rsidRPr="008532AE">
        <w:rPr>
          <w:color w:val="auto"/>
        </w:rPr>
        <w:t>fr</w:t>
      </w:r>
      <w:r w:rsidRPr="008532AE">
        <w:rPr>
          <w:rStyle w:val="HideTWBExt"/>
        </w:rPr>
        <w:t>&lt;/Original&gt;</w:t>
      </w:r>
    </w:p>
    <w:p w:rsidR="00867306" w:rsidRPr="008532AE" w:rsidRDefault="00867306" w:rsidP="00867306">
      <w:pPr>
        <w:pStyle w:val="AMNumberTabs"/>
        <w:rPr>
          <w:color w:val="auto"/>
          <w:lang w:val="en-US"/>
        </w:rPr>
      </w:pPr>
      <w:r w:rsidRPr="008532AE">
        <w:rPr>
          <w:rStyle w:val="HideTWBExt"/>
          <w:lang w:val="en-US"/>
        </w:rPr>
        <w:t>&lt;/Amend&gt;&lt;Amend&gt;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ο αιτών προέρχεται από τρίτη χώρα που θεωρείται ως ασφαλής χώρα καταγωγής σύμφωνα με τους όρους που προβλέπονται στο άρθρο 47·</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Συνδέεται με την τροποποίηση του άρθρου 41 παράγραφος 5</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ο αιτών προέρχεται από τρίτη χώρα </w:t>
            </w:r>
            <w:r w:rsidRPr="008532AE">
              <w:rPr>
                <w:b/>
                <w:i/>
                <w:color w:val="auto"/>
              </w:rPr>
              <w:t>που</w:t>
            </w:r>
            <w:r w:rsidRPr="008532AE">
              <w:rPr>
                <w:color w:val="auto"/>
              </w:rPr>
              <w:t xml:space="preserve"> θεωρείται ως ασφαλής χώρα καταγωγής </w:t>
            </w:r>
            <w:r w:rsidRPr="008532AE">
              <w:rPr>
                <w:b/>
                <w:i/>
                <w:color w:val="auto"/>
              </w:rPr>
              <w:t>σύμφωνα με τους όρους που προβλέπονται στο</w:t>
            </w:r>
            <w:r w:rsidRPr="008532AE">
              <w:rPr>
                <w:color w:val="auto"/>
              </w:rPr>
              <w:t xml:space="preserve"> άρθρο 47·</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ο αιτών προέρχεται από τρίτη χώρα </w:t>
            </w:r>
            <w:r w:rsidRPr="008532AE">
              <w:rPr>
                <w:b/>
                <w:i/>
                <w:color w:val="auto"/>
              </w:rPr>
              <w:t>η οποία δεν είναι κράτος μέλος και</w:t>
            </w:r>
            <w:r w:rsidRPr="008532AE">
              <w:rPr>
                <w:color w:val="auto"/>
              </w:rPr>
              <w:t xml:space="preserve"> θεωρείται ως ασφαλής χώρα καταγωγής </w:t>
            </w:r>
            <w:r w:rsidRPr="008532AE">
              <w:rPr>
                <w:b/>
                <w:i/>
                <w:color w:val="auto"/>
              </w:rPr>
              <w:t>σύμφωνα με το</w:t>
            </w:r>
            <w:r w:rsidRPr="008532AE">
              <w:rPr>
                <w:color w:val="auto"/>
              </w:rPr>
              <w:t xml:space="preserve"> άρθρο 47·</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1 – </w:t>
      </w:r>
      <w:r w:rsidRPr="008532AE">
        <w:rPr>
          <w:color w:val="auto"/>
        </w:rPr>
        <w:t>στοιχείο</w:t>
      </w:r>
      <w:r w:rsidRPr="008532AE">
        <w:rPr>
          <w:color w:val="auto"/>
          <w:lang w:val="en-US"/>
        </w:rPr>
        <w:t xml:space="preserve"> </w:t>
      </w:r>
      <w:r w:rsidRPr="008532AE">
        <w:rPr>
          <w:color w:val="auto"/>
        </w:rPr>
        <w:t>β</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ο αιτών μπορεί, εξαιτίας σοβαρών λόγων, να θεωρείται επικίνδυνος για την εθνική ασφάλεια ή τη δημόσια τάξη ή έχει απελαθεί δια της βίας, εξαιτίας σοβαρών λόγων εθνικής ασφάλειας ή δημόσιας τάξης, βάσει του εθνικού δικαίου·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Συνδέεται με την τροποποίηση του άρθρου 41 παράγραφος 5</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w:t>
            </w:r>
            <w:r w:rsidRPr="008532AE">
              <w:rPr>
                <w:color w:val="auto"/>
              </w:rPr>
              <w:tab/>
            </w:r>
            <w:r w:rsidRPr="008532AE">
              <w:rPr>
                <w:b/>
                <w:i/>
                <w:color w:val="auto"/>
              </w:rPr>
              <w:t>συντρέχουν βάσιμοι λόγοι να πιστεύεται ότι μια τρίτη χώρα είναι ασφαλής τρίτη χώρα για τον αιτούντα, σύμφωνα με τις προϋποθέσεις του άρθρου 45·</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Συνδέεται με την τροποποίηση του άρθρου 41 παράγραφος 5</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Jean Lambert, 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γ)</w:t>
            </w:r>
            <w:r w:rsidRPr="008532AE">
              <w:rPr>
                <w:color w:val="auto"/>
              </w:rPr>
              <w:tab/>
            </w:r>
            <w:r w:rsidRPr="008532AE">
              <w:rPr>
                <w:b/>
                <w:i/>
                <w:color w:val="auto"/>
              </w:rPr>
              <w:t>συντρέχουν βάσιμοι λόγοι να πιστεύεται ότι μια τρίτη χώρα είναι ασφαλής τρίτη χώρα για τον αιτούντα, σύμφωνα με τις προϋποθέσεις του άρθρου 45·</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γ</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γ)</w:t>
            </w:r>
            <w:r w:rsidRPr="008532AE">
              <w:rPr>
                <w:color w:val="auto"/>
              </w:rPr>
              <w:tab/>
            </w:r>
            <w:r w:rsidRPr="008532AE">
              <w:rPr>
                <w:b/>
                <w:i/>
                <w:color w:val="auto"/>
              </w:rPr>
              <w:t>συντρέχουν βάσιμοι λόγοι να πιστεύεται ότι μια τρίτη χώρα είναι ασφαλής</w:t>
            </w:r>
            <w:r w:rsidRPr="008532AE">
              <w:rPr>
                <w:color w:val="auto"/>
              </w:rPr>
              <w:t xml:space="preserve"> τρίτη χώρα </w:t>
            </w:r>
            <w:r w:rsidRPr="008532AE">
              <w:rPr>
                <w:b/>
                <w:i/>
                <w:color w:val="auto"/>
              </w:rPr>
              <w:t>για τον αιτούντα, σύμφωνα με τις προϋποθέσεις του άρθρου</w:t>
            </w:r>
            <w:r w:rsidRPr="008532AE">
              <w:rPr>
                <w:color w:val="auto"/>
              </w:rPr>
              <w:t xml:space="preserve"> 45·</w:t>
            </w:r>
          </w:p>
        </w:tc>
        <w:tc>
          <w:tcPr>
            <w:tcW w:w="4876" w:type="dxa"/>
          </w:tcPr>
          <w:p w:rsidR="00867306" w:rsidRPr="008532AE" w:rsidRDefault="00867306" w:rsidP="004A1201">
            <w:pPr>
              <w:pStyle w:val="Normal6"/>
              <w:rPr>
                <w:color w:val="auto"/>
              </w:rPr>
            </w:pPr>
            <w:r w:rsidRPr="008532AE">
              <w:rPr>
                <w:color w:val="auto"/>
              </w:rPr>
              <w:t>γ)</w:t>
            </w:r>
            <w:r w:rsidRPr="008532AE">
              <w:rPr>
                <w:color w:val="auto"/>
              </w:rPr>
              <w:tab/>
            </w:r>
            <w:r w:rsidRPr="008532AE">
              <w:rPr>
                <w:b/>
                <w:i/>
                <w:color w:val="auto"/>
              </w:rPr>
              <w:t>ο αιτών προέρχεται από</w:t>
            </w:r>
            <w:r w:rsidRPr="008532AE">
              <w:rPr>
                <w:color w:val="auto"/>
              </w:rPr>
              <w:t xml:space="preserve"> τρίτη χώρα </w:t>
            </w:r>
            <w:r w:rsidRPr="008532AE">
              <w:rPr>
                <w:b/>
                <w:i/>
                <w:color w:val="auto"/>
              </w:rPr>
              <w:t>η οποία δεν είναι κράτος μέλος και θεωρείται ως ασφαλής χώρα καταγωγής σύμφωνα με το άρθρο</w:t>
            </w:r>
            <w:r w:rsidRPr="008532AE">
              <w:rPr>
                <w:color w:val="auto"/>
              </w:rPr>
              <w:t xml:space="preserve"> 45·</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1309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1 – </w:t>
      </w:r>
      <w:r w:rsidRPr="008532AE">
        <w:rPr>
          <w:color w:val="auto"/>
        </w:rPr>
        <w:t>στοιχείο</w:t>
      </w:r>
      <w:r w:rsidRPr="008532AE">
        <w:rPr>
          <w:color w:val="auto"/>
          <w:lang w:val="en-US"/>
        </w:rPr>
        <w:t xml:space="preserve"> </w:t>
      </w:r>
      <w:r w:rsidRPr="008532AE">
        <w:rPr>
          <w:color w:val="auto"/>
        </w:rPr>
        <w:t>δ</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w:t>
            </w:r>
            <w:r w:rsidRPr="008532AE">
              <w:rPr>
                <w:color w:val="auto"/>
              </w:rPr>
              <w:tab/>
            </w:r>
            <w:r w:rsidRPr="008532AE">
              <w:rPr>
                <w:b/>
                <w:i/>
                <w:color w:val="auto"/>
              </w:rPr>
              <w:t>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δ)</w:t>
            </w:r>
            <w:r w:rsidRPr="008532AE">
              <w:rPr>
                <w:color w:val="auto"/>
              </w:rPr>
              <w:tab/>
            </w:r>
            <w:r w:rsidRPr="008532AE">
              <w:rPr>
                <w:b/>
                <w:i/>
                <w:color w:val="auto"/>
              </w:rPr>
              <w:t>ο αιτών παραπλάνησε τις αρχές με την παρουσίαση ψευδών στοιχείων ή πλαστών εγγράφων ή με την απόκρυψη πληροφοριών ή εγγράφων όσον αφορά την ταυτότητα ή την ιθαγένειά του τα οποία θα μπορούσαν να επηρεάσουν δυσμενώς την απόφαση.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Συνδέεται με την τροποποίηση του άρθρου 41 παράγραφος 5</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41 – παράγραφος 5 – εδάφιο 1 – στοιχείο δ</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δ)</w:t>
            </w:r>
            <w:r w:rsidRPr="008532AE">
              <w:rPr>
                <w:color w:val="auto"/>
              </w:rPr>
              <w:tab/>
              <w:t>ο αιτών παραπλάνησε τις αρχές με την παρουσίαση ψευδών στοιχείων ή πλαστών εγγράφων</w:t>
            </w:r>
            <w:r w:rsidRPr="008532AE">
              <w:rPr>
                <w:b/>
                <w:i/>
                <w:color w:val="auto"/>
              </w:rPr>
              <w:t xml:space="preserve"> ή με την απόκρυψη πληροφοριών ή εγγράφων όσον αφορά την ταυτότητα ή την ιθαγένειά του τα οποία θα μπορούσαν να επηρεάσουν δυσμενώς την απόφαση</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δ)</w:t>
            </w:r>
            <w:r w:rsidRPr="008532AE">
              <w:rPr>
                <w:color w:val="auto"/>
              </w:rPr>
              <w:tab/>
              <w:t>ο αιτών παραπλάνησε τις αρχές με την παρουσίαση ψευδών στοιχείων ή πλαστών εγγράφων.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και υπό την προϋπόθεση ότι είχε δοθεί στον αιτούντα η πραγματική δυνατότητα να παράσχει τεκμηριωμένη αιτιολόγηση για τις πράξεις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και υπό την προϋπόθεση ότι είχε δοθεί στον αιτούντα η πραγματική δυνατότητα να παράσχει τεκμηριωμένη αιτιολόγηση για τις πράξεις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Συνδέεται με την τροποποίηση του άρθρου 41 παράγραφος 5</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 Jean Lambert</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και υπό την προϋπόθεση ότι είχε δοθεί στον αιτούντα η πραγματική δυνατότητα να παράσχει τεκμηριωμένη αιτιολόγηση για τις πράξεις του.</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41 – </w:t>
      </w:r>
      <w:r w:rsidRPr="008532AE">
        <w:rPr>
          <w:color w:val="auto"/>
        </w:rPr>
        <w:t>παράγραφος</w:t>
      </w:r>
      <w:r w:rsidRPr="008532AE">
        <w:rPr>
          <w:color w:val="auto"/>
          <w:lang w:val="en-US"/>
        </w:rPr>
        <w:t xml:space="preserve"> 5 – </w:t>
      </w:r>
      <w:r w:rsidRPr="008532AE">
        <w:rPr>
          <w:color w:val="auto"/>
        </w:rPr>
        <w:t>εδάφιο</w:t>
      </w:r>
      <w:r w:rsidRPr="008532AE">
        <w:rPr>
          <w:color w:val="auto"/>
          <w:lang w:val="en-US"/>
        </w:rPr>
        <w:t xml:space="preserve"> 2</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και υπό την προϋπόθεση ότι είχε δοθεί στον αιτούντα η πραγματική δυνατότητα να παράσχει τεκμηριωμένη αιτιολόγηση για τις πράξεις του.</w:t>
            </w:r>
          </w:p>
        </w:tc>
        <w:tc>
          <w:tcPr>
            <w:tcW w:w="4876" w:type="dxa"/>
          </w:tcPr>
          <w:p w:rsidR="00867306" w:rsidRPr="008532AE" w:rsidRDefault="00867306" w:rsidP="004A1201">
            <w:pPr>
              <w:pStyle w:val="Normal6"/>
              <w:rPr>
                <w:color w:val="auto"/>
              </w:rPr>
            </w:pPr>
            <w:r w:rsidRPr="008532AE">
              <w:rPr>
                <w:color w:val="auto"/>
              </w:rPr>
              <w:t xml:space="preserve">Το στοιχείο δ) εφαρμόζεται μόνο όταν συντρέχουν σοβαροί λόγοι να πιστεύεται ότι ο αιτών αποπειράται να αποκρύψει συναφή στοιχεία που θα μπορούσαν να οδηγήσουν σε απόφαση άρνησης χορήγησης του καθεστώτος διεθνούς προστασίας </w:t>
            </w:r>
            <w:r w:rsidRPr="008532AE">
              <w:rPr>
                <w:b/>
                <w:i/>
                <w:color w:val="auto"/>
              </w:rPr>
              <w:t>μόνον αφού ο ασυνόδευτος ανήλικος έχει ενημερωθεί ρητά για τις συνέπειες απόκρυψης σχετικών πληροφοριών</w:t>
            </w:r>
            <w:r w:rsidRPr="008532AE">
              <w:rPr>
                <w:color w:val="auto"/>
              </w:rPr>
              <w:t xml:space="preserve"> υπό την προϋπόθεση ότι είχε δοθεί στον αιτούντα η πραγματική δυνατότητα να παράσχει τεκμηριωμένη αιτιολόγηση για τις πράξεις του.</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Ελισσάβετ</w:t>
      </w:r>
      <w:r w:rsidRPr="008532AE">
        <w:rPr>
          <w:color w:val="auto"/>
          <w:lang w:val="en-US"/>
        </w:rPr>
        <w:t xml:space="preserve"> </w:t>
      </w:r>
      <w:r w:rsidRPr="008532AE">
        <w:rPr>
          <w:color w:val="auto"/>
        </w:rPr>
        <w:t>Βόζεμπεργκ</w:t>
      </w:r>
      <w:r w:rsidRPr="008532AE">
        <w:rPr>
          <w:color w:val="auto"/>
          <w:lang w:val="en-US"/>
        </w:rPr>
        <w:t>-</w:t>
      </w:r>
      <w:r w:rsidRPr="008532AE">
        <w:rPr>
          <w:color w:val="auto"/>
        </w:rPr>
        <w:t>Βρυωνίδη</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Μετά από απόρριψη μιας προηγούμενης αίτησης με τελεσίδικη απόφαση, οποιαδήποτε νέα αίτηση που υποβάλλεται από τον ίδιο αιτούντα, </w:t>
            </w:r>
            <w:r w:rsidRPr="008532AE">
              <w:rPr>
                <w:b/>
                <w:i/>
                <w:color w:val="auto"/>
              </w:rPr>
              <w:t>σε οποιοδήποτε</w:t>
            </w:r>
            <w:r w:rsidRPr="008532AE">
              <w:rPr>
                <w:color w:val="auto"/>
              </w:rPr>
              <w:t xml:space="preserve"> κράτος μέλος, θεωρείται ως μεταγενέστερη αίτηση από το υπεύθυνο κράτος μέλος.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Μετά από απόρριψη μιας προηγούμενης αίτησης με τελεσίδικη απόφαση, οποιαδήποτε νέα αίτηση που υποβάλλεται από τον ίδιο αιτούντα, </w:t>
            </w:r>
            <w:r w:rsidRPr="008532AE">
              <w:rPr>
                <w:b/>
                <w:i/>
                <w:color w:val="auto"/>
              </w:rPr>
              <w:t>στο ίδιο</w:t>
            </w:r>
            <w:r w:rsidRPr="008532AE">
              <w:rPr>
                <w:color w:val="auto"/>
              </w:rPr>
              <w:t xml:space="preserve"> κράτος μέλος, θεωρείται ως μεταγενέστερη αίτηση από το υπεύθυνο κράτος μέλος</w:t>
            </w:r>
            <w:r w:rsidRPr="008532AE">
              <w:rPr>
                <w:b/>
                <w:i/>
                <w:color w:val="auto"/>
              </w:rPr>
              <w:t>, εκτός εάν έχει πραγματοποιηθεί αποτελεσματική απομάκρυνση</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Θα πρέπει να αποφύγουμε την απεριόριστη ευθύνη των κρατών μελών.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42 – </w:t>
      </w:r>
      <w:r w:rsidRPr="008532AE">
        <w:rPr>
          <w:color w:val="auto"/>
        </w:rPr>
        <w:t>παράγραφος</w:t>
      </w:r>
      <w:r w:rsidRPr="008532AE">
        <w:rPr>
          <w:color w:val="auto"/>
          <w:lang w:val="en-US"/>
        </w:rPr>
        <w:t xml:space="preserve"> 1</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Μετά από απόρριψη μιας προηγούμενης αίτησης με τελεσίδικη απόφαση, οποιαδήποτε νέα αίτηση που υποβάλλεται από τον ίδιο αιτούντα, σε οποιοδήποτε κράτος μέλος, θεωρείται ως μεταγενέστερη αίτηση από το υπεύθυνο κράτος μέλος.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Μετά από απόρριψη μιας προηγούμενης αίτησης με τελεσίδικη απόφαση, οποιαδήποτε </w:t>
            </w:r>
            <w:r w:rsidRPr="008532AE">
              <w:rPr>
                <w:b/>
                <w:i/>
                <w:color w:val="auto"/>
              </w:rPr>
              <w:t>δεύτερη ή</w:t>
            </w:r>
            <w:r w:rsidRPr="008532AE">
              <w:rPr>
                <w:color w:val="auto"/>
              </w:rPr>
              <w:t xml:space="preserve"> νέα αίτηση που υποβάλλεται από τον ίδιο αιτούντα, σε οποιοδήποτε κράτος μέλος, θεωρείται ως μεταγενέστερη αίτηση από το υπεύθυνο κράτος μέλος.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Μετά από απόρριψη μιας προηγούμενης αίτησης με τελεσίδικη απόφαση, οποιαδήποτε νέα αίτηση που υποβάλλεται από τον ίδιο αιτούντα, σε οποιοδήποτε κράτος μέλος, θεωρείται ως μεταγενέστερη αίτηση από το υπεύθυνο κράτος μέλος.</w:t>
            </w:r>
          </w:p>
        </w:tc>
        <w:tc>
          <w:tcPr>
            <w:tcW w:w="4876" w:type="dxa"/>
          </w:tcPr>
          <w:p w:rsidR="00867306" w:rsidRPr="008532AE" w:rsidRDefault="006331B1" w:rsidP="006331B1">
            <w:pPr>
              <w:pStyle w:val="Normal6"/>
              <w:rPr>
                <w:i/>
                <w:color w:val="auto"/>
              </w:rPr>
            </w:pPr>
            <w:r w:rsidRPr="008532AE">
              <w:rPr>
                <w:i/>
                <w:color w:val="auto"/>
              </w:rPr>
              <w:t>(Δεν αφορά το ελληνικό κείμενο.)</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1319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1</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Μετά από απόρριψη μιας προηγούμενης αίτησης με τελεσίδικη απόφαση, οποιαδήποτε νέα αίτηση που υποβάλλεται από τον ίδιο αιτούντα, σε οποιοδήποτε κράτος μέλος, </w:t>
            </w:r>
            <w:r w:rsidRPr="008532AE">
              <w:rPr>
                <w:b/>
                <w:i/>
                <w:color w:val="auto"/>
              </w:rPr>
              <w:t>θεωρείται ως μεταγενέστερη αίτηση</w:t>
            </w:r>
            <w:r w:rsidRPr="008532AE">
              <w:rPr>
                <w:color w:val="auto"/>
              </w:rPr>
              <w:t xml:space="preserve"> από το υπεύθυνο κράτος μέλος.</w:t>
            </w:r>
          </w:p>
        </w:tc>
        <w:tc>
          <w:tcPr>
            <w:tcW w:w="4876" w:type="dxa"/>
          </w:tcPr>
          <w:p w:rsidR="00867306" w:rsidRPr="008532AE" w:rsidRDefault="00867306" w:rsidP="004A1201">
            <w:pPr>
              <w:pStyle w:val="Normal6"/>
              <w:rPr>
                <w:color w:val="auto"/>
              </w:rPr>
            </w:pPr>
            <w:r w:rsidRPr="008532AE">
              <w:rPr>
                <w:color w:val="auto"/>
              </w:rPr>
              <w:t>1.</w:t>
            </w:r>
            <w:r w:rsidRPr="008532AE">
              <w:rPr>
                <w:color w:val="auto"/>
              </w:rPr>
              <w:tab/>
              <w:t xml:space="preserve">Μετά από απόρριψη μιας προηγούμενης αίτησης με τελεσίδικη απόφαση, οποιαδήποτε νέα αίτηση που υποβάλλεται από τον ίδιο αιτούντα, σε οποιοδήποτε κράτος μέλος, </w:t>
            </w:r>
            <w:r w:rsidRPr="008532AE">
              <w:rPr>
                <w:b/>
                <w:i/>
                <w:color w:val="auto"/>
              </w:rPr>
              <w:t>εξετάζεται επίσης</w:t>
            </w:r>
            <w:r w:rsidRPr="008532AE">
              <w:rPr>
                <w:color w:val="auto"/>
              </w:rPr>
              <w:t xml:space="preserve"> από το υπεύθυνο κράτος μέλος.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2.</w:t>
            </w:r>
            <w:r w:rsidRPr="008532AE">
              <w:rPr>
                <w:color w:val="auto"/>
              </w:rPr>
              <w:tab/>
            </w:r>
            <w:r w:rsidRPr="008532AE">
              <w:rPr>
                <w:b/>
                <w:i/>
                <w:color w:val="auto"/>
              </w:rPr>
              <w:t>Μια μεταγενέστερη αίτηση υπόκειται σε προκαταρκτική εξέταση κατά την οποία η αποφαινόμενη αρχή καθορίζει κατά πόσον έχουν προκύψει ή έχουν υποβληθεί από τον αιτούντα νέα στοιχεία ή πορίσματα τα οποία αυξάνουν σημαντικά τις πιθανότητες αναγνώρισης του αιτούντος ως δικαιούχου διεθνούς προστασίας δυνάμει του κανονισμού (ΕΕ) αριθ. XXX/XXX (κανονισμός για τις ελάχιστες απαιτήσεις ασύλου) ή τα οποία σχετίζονται με τους λόγους για τους οποίους απορρίφθηκε η προηγούμενη αίτηση.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Caterina Chinnici, Ana Gomes, Josef Weidenholzer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Μια μεταγενέστερη αίτηση υπόκειται σε προκαταρκτική εξέταση κατά την οποία η αποφαινόμενη αρχή καθορίζει κατά πόσον έχουν προκύψει ή έχουν υποβληθεί από τον αιτούντα νέα στοιχεία ή πορίσματα </w:t>
            </w:r>
            <w:r w:rsidRPr="008532AE">
              <w:rPr>
                <w:b/>
                <w:i/>
                <w:color w:val="auto"/>
              </w:rPr>
              <w:t>τα οποία αυξάνουν σημαντικά τις πιθανότητες αναγνώρισης του αιτούντος ως δικαιούχου διεθνούς προστασίας δυνάμει του κανονισμού (ΕΕ) αριθ. XXX/XXX (κανονισμός για τις ελάχιστες απαιτήσεις ασύλου) ή τα οποία σχετίζονται με τους λόγους για τους οποίους απορρίφθηκε η προηγούμενη αίτηση</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Μια μεταγενέστερη αίτηση υπόκειται σε προκαταρκτική εξέταση κατά την οποία η αποφαινόμενη αρχή καθορίζει κατά πόσον έχουν προκύψει ή έχουν υποβληθεί από τον αιτούντα νέα στοιχεία ή πορίσματα.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Εάν υποβληθούν νέα στοιχεία ή πορίσματα, τότε αυτά τα νέα στοιχεία ή πορίσματα πρέπει πάντα να αξιολογούνται από την αποφαινόμενη αρχή.</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 Jean Lambert</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2</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2.</w:t>
            </w:r>
            <w:r w:rsidRPr="008532AE">
              <w:rPr>
                <w:color w:val="auto"/>
              </w:rPr>
              <w:tab/>
              <w:t xml:space="preserve">Μια μεταγενέστερη αίτηση υπόκειται σε προκαταρκτική εξέταση κατά την οποία η αποφαινόμενη αρχή καθορίζει κατά πόσον έχουν προκύψει ή έχουν υποβληθεί από τον αιτούντα νέα στοιχεία ή πορίσματα </w:t>
            </w:r>
            <w:r w:rsidRPr="008532AE">
              <w:rPr>
                <w:b/>
                <w:i/>
                <w:color w:val="auto"/>
              </w:rPr>
              <w:t>τα οποία αυξάνουν σημαντικά τις πιθανότητες αναγνώρισης του αιτούντος ως δικαιούχου διεθνούς προστασίας δυνάμει του κανονισμού (ΕΕ) αριθ. XXX/XXX (κανονισμός για τις ελάχιστες απαιτήσεις ασύλου)</w:t>
            </w:r>
            <w:r w:rsidRPr="008532AE">
              <w:rPr>
                <w:color w:val="auto"/>
              </w:rPr>
              <w:t xml:space="preserve"> ή τα οποία σχετίζονται με τους λόγους για τους οποίους απορρίφθηκε η προηγούμενη αίτηση.</w:t>
            </w:r>
          </w:p>
        </w:tc>
        <w:tc>
          <w:tcPr>
            <w:tcW w:w="4876" w:type="dxa"/>
          </w:tcPr>
          <w:p w:rsidR="00867306" w:rsidRPr="008532AE" w:rsidRDefault="00867306" w:rsidP="004A1201">
            <w:pPr>
              <w:pStyle w:val="Normal6"/>
              <w:rPr>
                <w:color w:val="auto"/>
              </w:rPr>
            </w:pPr>
            <w:r w:rsidRPr="008532AE">
              <w:rPr>
                <w:color w:val="auto"/>
              </w:rPr>
              <w:t>2.</w:t>
            </w:r>
            <w:r w:rsidRPr="008532AE">
              <w:rPr>
                <w:color w:val="auto"/>
              </w:rPr>
              <w:tab/>
              <w:t>Μια μεταγενέστερη αίτηση υπόκειται σε προκαταρκτική εξέταση κατά την οποία η αποφαινόμενη αρχή καθορίζει κατά πόσον έχουν προκύψει ή έχουν υποβληθεί από τον αιτούντα νέα στοιχεία ή πορίσματα ή τα οποία σχετίζονται με τους λόγους για τους οποίους απορρίφθηκε η προηγούμενη αίτηση.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3.</w:t>
            </w:r>
            <w:r w:rsidRPr="008532AE">
              <w:rPr>
                <w:color w:val="auto"/>
              </w:rPr>
              <w:tab/>
            </w:r>
            <w:r w:rsidRPr="008532AE">
              <w:rPr>
                <w:b/>
                <w:i/>
                <w:color w:val="auto"/>
              </w:rPr>
              <w:t>Η προκαταρκτική εξέταση διεξάγεται επί τη βάσει γραπτών παρατηρήσεων και προσωπικής συνέντευξης, σύμφωνα με τις βασικές αρχές και εγγυήσεις που προβλέπονται στο κεφάλαιο ΙΙ. Ωστόσο, η προσωπική συνέντευξη μπορεί να παραλείπεται στις περιπτώσεις όπου, από τις γραπτές παρατηρήσεις, είναι σαφές ότι η αίτηση δεν αποκαλύπτει νέα στοιχεία ή πορίσματα ή ότι είναι τόσο σαφώς ουσία αβάσιμη, που δεν έχει πιθανότητες επιτυχίας.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Η προκαταρκτική εξέταση διεξάγεται επί τη βάσει γραπτών παρατηρήσεων και προσωπικής συνέντευξης, σύμφωνα με τις βασικές αρχές και εγγυήσεις που προβλέπονται στο κεφάλαιο ΙΙ. Ωστόσο, η προσωπική συνέντευξη μπορεί να παραλείπεται στις περιπτώσεις όπου, από τις γραπτές παρατηρήσεις, είναι σαφές ότι η αίτηση δεν αποκαλύπτει νέα στοιχεία ή πορίσματα ή ότι είναι τόσο σαφώς ουσία αβάσιμη, που δεν έχει πιθανότητες επιτυχίας.</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 xml:space="preserve">Η προκαταρκτική εξέταση διεξάγεται επί τη βάσει γραπτών παρατηρήσεων και προσωπικής συνέντευξης, σύμφωνα με τις βασικές αρχές και εγγυήσεις που προβλέπονται στο κεφάλαιο ΙΙ. Ωστόσο, η προσωπική συνέντευξη μπορεί να παραλείπεται στις περιπτώσεις όπου, από τις γραπτές παρατηρήσεις, είναι σαφές ότι η αίτηση δεν αποκαλύπτει νέα στοιχεία ή πορίσματα ή ότι είναι τόσο σαφώς ουσία αβάσιμη, που δεν έχει πιθανότητες επιτυχίας. </w:t>
            </w:r>
            <w:r w:rsidRPr="008532AE">
              <w:rPr>
                <w:b/>
                <w:i/>
                <w:color w:val="auto"/>
              </w:rPr>
              <w:t>Οι γραπτές παρατηρήσεις μπορούν να παραλείπονται εάν η μεταγενέστερη αίτηση υποβάλλεται λίγο πριν από την απομάκρυνση ή την επιβίβαση σε πτήση και υπάρχουν ενδείξεις ότι υποβλήθηκε μόνο για να καθυστερήσει ή να εμποδίσει την εκτέλεση απόφασης διαγραφής. Στις περιπτώσεις αυτές, ζητείται από τον αιτούντα να πραγματοποιήσει συνέντευξη προκειμένου να αξιολογήσει εάν υπάρχουν νέα σχετικά στοιχεία ή πορίσματα.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Ana Gomes, Josef Weidenholzer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t>Η προκαταρκτική εξέταση διεξάγεται επί τη βάσει γραπτών παρατηρήσεων και προσωπικής συνέντευξης, σύμφωνα με τις βασικές αρχές και εγγυήσεις που προβλέπονται στο κεφάλαιο ΙΙ.</w:t>
            </w:r>
            <w:r w:rsidRPr="008532AE">
              <w:rPr>
                <w:b/>
                <w:i/>
                <w:color w:val="auto"/>
              </w:rPr>
              <w:t xml:space="preserve"> Ωστόσο, η προσωπική συνέντευξη μπορεί να παραλείπεται στις περιπτώσεις όπου, από τις γραπτές παρατηρήσεις, είναι σαφές ότι η αίτηση δεν αποκαλύπτει νέα στοιχεία ή πορίσματα ή ότι είναι τόσο σαφώς ουσία αβάσιμη, που δεν έχει πιθανότητες επιτυχίας.</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t>Η προκαταρκτική εξέταση διεξάγεται επί τη βάσει γραπτών παρατηρήσεων και προσωπικής συνέντευξης, σύμφωνα με τις βασικές αρχές και εγγυήσεις που προβλέπονται στο κεφάλαιο ΙΙ.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Η προσωπική συνέντευξη είναι ο ακρογωνιαίος λίθος της ιδιαίτερης φύσης μιας αίτησης διεθνούς προστασίας και δεν θα πρέπει να παραλείπεται.</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3.</w:t>
            </w:r>
            <w:r w:rsidRPr="008532AE">
              <w:rPr>
                <w:color w:val="auto"/>
              </w:rPr>
              <w:tab/>
            </w:r>
            <w:r w:rsidRPr="008532AE">
              <w:rPr>
                <w:b/>
                <w:i/>
                <w:color w:val="auto"/>
              </w:rPr>
              <w:t>Η</w:t>
            </w:r>
            <w:r w:rsidRPr="008532AE">
              <w:rPr>
                <w:color w:val="auto"/>
              </w:rPr>
              <w:t xml:space="preserve"> προκαταρκτική εξέταση διεξάγεται επί τη βάσει γραπτών παρατηρήσεων και προσωπικής συνέντευξης, σύμφωνα με τις βασικές αρχές και εγγυήσεις που προβλέπονται στο κεφάλαιο ΙΙ. Ωστόσο, η προσωπική συνέντευξη μπορεί να παραλείπεται στις περιπτώσεις όπου, από τις γραπτές παρατηρήσεις, είναι σαφές ότι η αίτηση δεν αποκαλύπτει νέα στοιχεία ή πορίσματα ή ότι είναι τόσο σαφώς ουσία αβάσιμη, που δεν έχει πιθανότητες επιτυχίας.</w:t>
            </w:r>
          </w:p>
        </w:tc>
        <w:tc>
          <w:tcPr>
            <w:tcW w:w="4876" w:type="dxa"/>
          </w:tcPr>
          <w:p w:rsidR="00867306" w:rsidRPr="008532AE" w:rsidRDefault="00867306" w:rsidP="004A1201">
            <w:pPr>
              <w:pStyle w:val="Normal6"/>
              <w:rPr>
                <w:color w:val="auto"/>
              </w:rPr>
            </w:pPr>
            <w:r w:rsidRPr="008532AE">
              <w:rPr>
                <w:color w:val="auto"/>
              </w:rPr>
              <w:t>3.</w:t>
            </w:r>
            <w:r w:rsidRPr="008532AE">
              <w:rPr>
                <w:color w:val="auto"/>
              </w:rPr>
              <w:tab/>
            </w:r>
            <w:r w:rsidRPr="008532AE">
              <w:rPr>
                <w:b/>
                <w:i/>
                <w:color w:val="auto"/>
              </w:rPr>
              <w:t>Με την επιφύλαξη των προθεσμιών που αναφέρονται στο άρθρο 34, η</w:t>
            </w:r>
            <w:r w:rsidRPr="008532AE">
              <w:rPr>
                <w:color w:val="auto"/>
              </w:rPr>
              <w:t xml:space="preserve"> προκαταρκτική εξέταση διεξάγεται </w:t>
            </w:r>
            <w:r w:rsidRPr="008532AE">
              <w:rPr>
                <w:b/>
                <w:i/>
                <w:color w:val="auto"/>
              </w:rPr>
              <w:t>εντός ενός μηνός από την υποβολή της αίτησης,</w:t>
            </w:r>
            <w:r w:rsidRPr="008532AE">
              <w:rPr>
                <w:color w:val="auto"/>
              </w:rPr>
              <w:t xml:space="preserve"> επί τη βάσει γραπτών παρατηρήσεων και προσωπικής συνέντευξης, σύμφωνα με τις βασικές αρχές και εγγυήσεις που προβλέπονται στο κεφάλαιο ΙΙ. Ωστόσο, η προσωπική συνέντευξη μπορεί να παραλείπεται στις περιπτώσεις όπου, από τις γραπτές παρατηρήσεις, είναι σαφές ότι η αίτηση δεν αποκαλύπτει νέα στοιχεία ή πορίσματα ή ότι είναι τόσο σαφώς ουσία αβάσιμη, που δεν έχει πιθανότητες επιτυχίας.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4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 xml:space="preserve">έχουν προκύψει ή υποβληθεί από τον αιτούντα συναφή νέα στοιχεία ή πορίσματα </w:t>
            </w:r>
            <w:r w:rsidRPr="008532AE">
              <w:rPr>
                <w:b/>
                <w:i/>
                <w:color w:val="auto"/>
              </w:rPr>
              <w:t>που αναφέρονται στην παράγραφο 2 στοιχείο α)</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έχουν προκύψει ή υποβληθεί από τον αιτούντα συναφή νέα στοιχεία ή πορίσματα·</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4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ο αιτών δεν ήταν σε θέση, χωρίς υπαιτιότητά του, να παρουσιάσει τα στοιχεία ή πορίσματα αυτά κατά τη διάρκεια της διαδικασίας στο πλαίσιο της προηγούμενης αίτησης, εκτός εάν το γεγονός ότι τα εν λόγω στοιχεία ή πορίσματα δεν ελήφθησαν υπόψη κρίνεται μη εύλογο.</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Ο αιτών έχει ήδη κάθε κίνητρο να παρουσιάσει στοιχεία που θα αυξήσουν την πιθανότητα λήψης προστασίας, η παρούσα παράγραφος απλώς περιπλέκει τις διαδικασίες εφόσον το στοιχείο α) καλύπτει όλα τα ουσιώδη στοιχεία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1329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rPr>
      </w:pPr>
      <w:r w:rsidRPr="008532AE">
        <w:rPr>
          <w:rStyle w:val="HideTWBExt"/>
        </w:rPr>
        <w:t>&lt;DocAmend&gt;</w:t>
      </w:r>
      <w:r w:rsidRPr="008532AE">
        <w:rPr>
          <w:color w:val="auto"/>
        </w:rPr>
        <w:t>Πρόταση κανονισμού</w:t>
      </w:r>
      <w:r w:rsidRPr="008532AE">
        <w:rPr>
          <w:rStyle w:val="HideTWBExt"/>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4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ο αιτών δεν ήταν σε θέση, χωρίς υπαιτιότητά του, να παρουσιάσει τα στοιχεία ή πορίσματα αυτά κατά τη διάρκεια της διαδικασίας στο πλαίσιο της προηγούμενης αίτησης</w:t>
            </w:r>
            <w:r w:rsidRPr="008532AE">
              <w:rPr>
                <w:b/>
                <w:i/>
                <w:color w:val="auto"/>
              </w:rPr>
              <w:t>, εκτός εάν το γεγονός ότι τα εν λόγω στοιχεία ή πορίσματα δεν ελήφθησαν υπόψη κρίνεται μη εύλογο</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ο αιτών δεν ήταν σε θέση, χωρίς υπαιτιότητά του, να παρουσιάσει τα στοιχεία ή πορίσματα αυτά κατά τη διάρκεια της διαδικασίας στο πλαίσιο της προηγούμενης αίτησης.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5.</w:t>
            </w:r>
            <w:r w:rsidRPr="008532AE">
              <w:rPr>
                <w:color w:val="auto"/>
              </w:rPr>
              <w:tab/>
            </w:r>
            <w:r w:rsidRPr="008532AE">
              <w:rPr>
                <w:b/>
                <w:i/>
                <w:color w:val="auto"/>
              </w:rPr>
              <w:t>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 ή ως προδήλως αβάσιμη, εάν η αίτηση είναι τόσο σαφώς ουσία αβάσιμη ή καταχρηστική που δεν έχει πραγματικές πιθανότητες επιτυχίας.</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 </w:t>
            </w:r>
            <w:r w:rsidRPr="008532AE">
              <w:rPr>
                <w:b/>
                <w:i/>
                <w:color w:val="auto"/>
              </w:rPr>
              <w:t>ή ως προδήλως αβάσιμη, εάν η αίτηση είναι τόσο σαφώς ουσία αβάσιμη ή καταχρηστική που δεν έχει πραγματικές πιθανότητες επιτυχίας</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Καθώς εξετάζουμε τις μεταγενέστερες αιτήσεις, υπάρχει ήδη μια τελική απόφαση σχετικά με μια πρώτη αίτηση. Εάν η μεταγενέστερη αίτηση εξετάζεται στο πλαίσιο της προκαταρκτικής εξέτασης, τότε μπορεί να χαρακτηριστεί ως μη επιτρεπτή. Αυτό συνάδει με την ισχύουσα οδηγία για τις διαδικασίες ασύλου.</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42 – </w:t>
      </w:r>
      <w:r w:rsidRPr="008532AE">
        <w:rPr>
          <w:color w:val="auto"/>
        </w:rPr>
        <w:t>παράγραφος</w:t>
      </w:r>
      <w:r w:rsidRPr="008532AE">
        <w:rPr>
          <w:color w:val="auto"/>
          <w:lang w:val="en-US"/>
        </w:rPr>
        <w:t xml:space="preserve"> 5</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 </w:t>
            </w:r>
            <w:r w:rsidRPr="008532AE">
              <w:rPr>
                <w:b/>
                <w:i/>
                <w:color w:val="auto"/>
              </w:rPr>
              <w:t>ή ως προδήλως αβάσιμη, εάν η αίτηση είναι τόσο σαφώς ουσία αβάσιμη ή καταχρηστική που δεν έχει πραγματικές πιθανότητες επιτυχίας</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Ελισσάβετ</w:t>
      </w:r>
      <w:r w:rsidRPr="008532AE">
        <w:rPr>
          <w:color w:val="auto"/>
          <w:lang w:val="en-US"/>
        </w:rPr>
        <w:t xml:space="preserve"> </w:t>
      </w:r>
      <w:r w:rsidRPr="008532AE">
        <w:rPr>
          <w:color w:val="auto"/>
        </w:rPr>
        <w:t>Βόζεμπεργκ</w:t>
      </w:r>
      <w:r w:rsidRPr="008532AE">
        <w:rPr>
          <w:color w:val="auto"/>
          <w:lang w:val="en-US"/>
        </w:rPr>
        <w:t>-</w:t>
      </w:r>
      <w:r w:rsidRPr="008532AE">
        <w:rPr>
          <w:color w:val="auto"/>
        </w:rPr>
        <w:t>Βρυωνίδη</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42 – παράγραφος 5</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5.</w:t>
            </w:r>
            <w:r w:rsidRPr="008532AE">
              <w:rPr>
                <w:color w:val="auto"/>
              </w:rPr>
              <w:tab/>
              <w:t xml:space="preserve">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 </w:t>
            </w:r>
            <w:r w:rsidRPr="008532AE">
              <w:rPr>
                <w:b/>
                <w:i/>
                <w:color w:val="auto"/>
              </w:rPr>
              <w:t>ή ως προδήλως αβάσιμη, εάν η αίτηση είναι τόσο σαφώς ουσία αβάσιμη ή καταχρηστική που δεν έχει πραγματικές πιθανότητες επιτυχίας</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5.</w:t>
            </w:r>
            <w:r w:rsidRPr="008532AE">
              <w:rPr>
                <w:color w:val="auto"/>
              </w:rPr>
              <w:tab/>
              <w:t>Εάν δεν πληρούνται οι προϋποθέσεις για την έναρξη νέας διαδικασίας όπως ορίζεται στην παράγραφο 4, η αποφαινόμενη αρχή απορρίπτει την αίτηση ως απαράδεκτη.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Δεν υπάρχει λόγος να δημιουργηθεί άλλη κατηγορία αποφάσεων.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Ska Keller</w:t>
      </w:r>
      <w:r w:rsidRPr="008532AE">
        <w:rPr>
          <w:rStyle w:val="HideTWBExt"/>
          <w:lang w:val="en-US"/>
        </w:rPr>
        <w:t>&lt;/Members&gt;</w:t>
      </w:r>
    </w:p>
    <w:p w:rsidR="00867306" w:rsidRPr="008532AE" w:rsidRDefault="00867306" w:rsidP="00867306">
      <w:pPr>
        <w:rPr>
          <w:lang w:val="en-US"/>
        </w:rPr>
      </w:pPr>
      <w:r w:rsidRPr="008532AE">
        <w:rPr>
          <w:rStyle w:val="HideTWBExt"/>
          <w:lang w:val="en-US"/>
        </w:rPr>
        <w:t>&lt;AuNomDe&gt;</w:t>
      </w:r>
      <w:r w:rsidRPr="008532AE">
        <w:rPr>
          <w:rStyle w:val="HideTWBInt"/>
          <w:color w:val="auto"/>
          <w:lang w:val="en-US"/>
        </w:rPr>
        <w:t>{Verts/ALE}</w:t>
      </w:r>
      <w:r w:rsidRPr="008532AE">
        <w:t>εξ</w:t>
      </w:r>
      <w:r w:rsidRPr="008532AE">
        <w:rPr>
          <w:lang w:val="en-US"/>
        </w:rPr>
        <w:t xml:space="preserve"> </w:t>
      </w:r>
      <w:r w:rsidRPr="008532AE">
        <w:t>ονόματος</w:t>
      </w:r>
      <w:r w:rsidRPr="008532AE">
        <w:rPr>
          <w:lang w:val="en-US"/>
        </w:rPr>
        <w:t xml:space="preserve"> </w:t>
      </w:r>
      <w:r w:rsidRPr="008532AE">
        <w:t>της</w:t>
      </w:r>
      <w:r w:rsidRPr="008532AE">
        <w:rPr>
          <w:lang w:val="en-US"/>
        </w:rPr>
        <w:t xml:space="preserve"> </w:t>
      </w:r>
      <w:r w:rsidRPr="008532AE">
        <w:t>Ομάδας</w:t>
      </w:r>
      <w:r w:rsidRPr="008532AE">
        <w:rPr>
          <w:lang w:val="en-US"/>
        </w:rPr>
        <w:t xml:space="preserve"> Verts/ALE</w:t>
      </w:r>
      <w:r w:rsidRPr="008532AE">
        <w:rPr>
          <w:rStyle w:val="HideTWBExt"/>
          <w:lang w:val="en-US"/>
        </w:rPr>
        <w:t>&lt;/AuNomDe&gt;</w:t>
      </w:r>
    </w:p>
    <w:p w:rsidR="00867306" w:rsidRPr="008532AE" w:rsidRDefault="00867306" w:rsidP="00867306">
      <w:pPr>
        <w:pStyle w:val="NormalBold"/>
        <w:rPr>
          <w:color w:val="auto"/>
          <w:lang w:val="en-US"/>
        </w:rPr>
      </w:pPr>
      <w:r w:rsidRPr="008532AE">
        <w:rPr>
          <w:rStyle w:val="HideTWBExt"/>
          <w:lang w:val="en-US"/>
        </w:rPr>
        <w:t>&lt;Members&gt;</w:t>
      </w:r>
      <w:r w:rsidRPr="008532AE">
        <w:rPr>
          <w:color w:val="auto"/>
          <w:lang w:val="en-US"/>
        </w:rPr>
        <w:t>Judith Sargentini</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lang w:val="en-US"/>
        </w:rPr>
      </w:pPr>
      <w:r w:rsidRPr="008532AE">
        <w:rPr>
          <w:rStyle w:val="HideTWBExt"/>
          <w:lang w:val="en-US"/>
        </w:rPr>
        <w:t>&lt;Article&gt;</w:t>
      </w:r>
      <w:r w:rsidRPr="008532AE">
        <w:rPr>
          <w:color w:val="auto"/>
        </w:rPr>
        <w:t>Άρθρο</w:t>
      </w:r>
      <w:r w:rsidRPr="008532AE">
        <w:rPr>
          <w:color w:val="auto"/>
          <w:lang w:val="en-US"/>
        </w:rPr>
        <w:t xml:space="preserve"> 43</w:t>
      </w:r>
      <w:r w:rsidRPr="008532AE">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pPr>
              <w:rPr>
                <w:lang w:val="en-US"/>
              </w:rPr>
            </w:pPr>
          </w:p>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Center"/>
              <w:rPr>
                <w:color w:val="auto"/>
              </w:rPr>
            </w:pPr>
            <w:r w:rsidRPr="008532AE">
              <w:rPr>
                <w:b/>
                <w:i/>
                <w:color w:val="auto"/>
                <w:sz w:val="24"/>
              </w:rPr>
              <w:t>Άρθρο 43</w:t>
            </w:r>
            <w:r w:rsidRPr="008532AE">
              <w:rPr>
                <w:color w:val="auto"/>
              </w:rPr>
              <w:tab/>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Center"/>
              <w:rPr>
                <w:color w:val="auto"/>
                <w:lang w:val="el-GR"/>
              </w:rPr>
            </w:pPr>
            <w:r w:rsidRPr="008532AE">
              <w:rPr>
                <w:b/>
                <w:i/>
                <w:color w:val="auto"/>
                <w:sz w:val="24"/>
                <w:lang w:val="el-GR"/>
              </w:rPr>
              <w:t>Εξαιρέσεις από το δικαίωμα παραμονής σε περίπτωση μεταγενέστερης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Με την επιφύλαξη της αρχής της μη επαναπροώθησης, τα κράτη μέλη μπορούν να προβλέπουν εξαίρεση από το δικαίωμα παραμονής στην επικράτειά τους και να παρεκκλίνουν από το άρθρο 54 παράγραφος 1, όταν:</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μια μεταγενέστερη αίτηση απορρίφθηκε από την αποφαινόμενη αρχή ως απαράδεκτη ή προδήλως αβάσιμη·</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πραγματοποιείται δεύτερη ή περαιτέρω μεταγενέστερη αίτηση σε οποιοδήποτε κράτος μέλος, κατόπιν τελεσίδικης απόφασης που απορρίπτει μια προηγούμενη μεταγενέστερη αίτηση ως απαράδεκτη, αβάσιμη ή προδήλως αβάσιμη.</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Cecilia Wikström, Sophia in 't Veld, Angelika Mlinar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Center"/>
              <w:rPr>
                <w:color w:val="auto"/>
              </w:rPr>
            </w:pPr>
            <w:r w:rsidRPr="008532AE">
              <w:rPr>
                <w:b/>
                <w:i/>
                <w:color w:val="auto"/>
                <w:sz w:val="24"/>
              </w:rPr>
              <w:t>Άρθρο 43</w:t>
            </w:r>
            <w:r w:rsidRPr="008532AE">
              <w:rPr>
                <w:color w:val="auto"/>
              </w:rPr>
              <w:tab/>
            </w:r>
          </w:p>
        </w:tc>
        <w:tc>
          <w:tcPr>
            <w:tcW w:w="4876" w:type="dxa"/>
          </w:tcPr>
          <w:p w:rsidR="00867306" w:rsidRPr="008532AE" w:rsidRDefault="00867306" w:rsidP="004A1201">
            <w:pPr>
              <w:pStyle w:val="Normal6"/>
              <w:rPr>
                <w:color w:val="auto"/>
              </w:rPr>
            </w:pPr>
            <w:r w:rsidRPr="008532AE">
              <w:rPr>
                <w:b/>
                <w:i/>
                <w:color w:val="auto"/>
              </w:rPr>
              <w:t>διαγράφεται</w:t>
            </w:r>
          </w:p>
        </w:tc>
      </w:tr>
      <w:tr w:rsidR="008532AE" w:rsidRPr="008532AE" w:rsidTr="004A1201">
        <w:trPr>
          <w:jc w:val="center"/>
        </w:trPr>
        <w:tc>
          <w:tcPr>
            <w:tcW w:w="4876" w:type="dxa"/>
          </w:tcPr>
          <w:p w:rsidR="00867306" w:rsidRPr="008532AE" w:rsidRDefault="00867306" w:rsidP="004A1201">
            <w:pPr>
              <w:pStyle w:val="Center"/>
              <w:rPr>
                <w:color w:val="auto"/>
                <w:lang w:val="el-GR"/>
              </w:rPr>
            </w:pPr>
            <w:r w:rsidRPr="008532AE">
              <w:rPr>
                <w:b/>
                <w:i/>
                <w:color w:val="auto"/>
                <w:sz w:val="24"/>
                <w:lang w:val="el-GR"/>
              </w:rPr>
              <w:t>Εξαιρέσεις από το δικαίωμα παραμονής σε περίπτωση μεταγενέστερης αίτησης</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Με την επιφύλαξη της αρχής της μη επαναπροώθησης, τα κράτη μέλη μπορούν να προβλέπουν εξαίρεση από το δικαίωμα παραμονής στην επικράτειά τους και να παρεκκλίνουν από το άρθρο 54 παράγραφος 1, όταν:</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 μια μεταγενέστερη αίτηση απορρίφθηκε από την αποφαινόμενη αρχή ως απαράδεκτη ή προδήλως αβάσιμη·</w:t>
            </w:r>
          </w:p>
        </w:tc>
        <w:tc>
          <w:tcPr>
            <w:tcW w:w="4876" w:type="dxa"/>
          </w:tcPr>
          <w:p w:rsidR="00867306" w:rsidRPr="008532AE" w:rsidRDefault="00867306" w:rsidP="004A1201">
            <w:pPr>
              <w:pStyle w:val="Normal6"/>
              <w:rPr>
                <w:color w:val="auto"/>
              </w:rPr>
            </w:pP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 πραγματοποιείται δεύτερη ή περαιτέρω μεταγενέστερη αίτηση σε οποιοδήποτε κράτος μέλος, κατόπιν τελεσίδικης απόφασης που απορρίπτει μια προηγούμενη μεταγενέστερη αίτηση ως απαράδεκτη, αβάσιμη ή προδήλως αβάσιμη.</w:t>
            </w:r>
          </w:p>
        </w:tc>
        <w:tc>
          <w:tcPr>
            <w:tcW w:w="4876" w:type="dxa"/>
          </w:tcPr>
          <w:p w:rsidR="00867306" w:rsidRPr="008532AE" w:rsidRDefault="00867306" w:rsidP="004A1201">
            <w:pPr>
              <w:pStyle w:val="Normal6"/>
              <w:rPr>
                <w:color w:val="auto"/>
              </w:rPr>
            </w:pP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Είναι εντελώς παράλογη η απέλαση των αιτούντων για τους οποίους δεν έχει ληφθεί τελική απόφαση σχετικά με την αίτησή τους για διεθνή προστασία.</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 Caterina Chinnici, Josef Weidenholzer, Ana Gomes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Με την επιφύλαξη της αρχής της μη επαναπροώθησης, τα κράτη μέλη μπορούν να προβλέπουν εξαίρεση από το δικαίωμα παραμονής στην επικράτειά τους και να παρεκκλίνουν από το άρθρο 54 παράγραφος 1, όταν:</w:t>
            </w:r>
          </w:p>
        </w:tc>
        <w:tc>
          <w:tcPr>
            <w:tcW w:w="4876" w:type="dxa"/>
          </w:tcPr>
          <w:p w:rsidR="00867306" w:rsidRPr="008532AE" w:rsidRDefault="00867306" w:rsidP="004A1201">
            <w:pPr>
              <w:pStyle w:val="Normal6"/>
              <w:rPr>
                <w:color w:val="auto"/>
              </w:rPr>
            </w:pPr>
            <w:r w:rsidRPr="008532AE">
              <w:rPr>
                <w:color w:val="auto"/>
              </w:rPr>
              <w:t xml:space="preserve">Με την επιφύλαξη της αρχής της μη επαναπροώθησης, τα κράτη μέλη μπορούν να προβλέπουν εξαίρεση από το δικαίωμα παραμονής στην επικράτειά τους και να παρεκκλίνουν από το άρθρο 54 παράγραφος 1, όταν </w:t>
            </w:r>
            <w:r w:rsidRPr="008532AE">
              <w:rPr>
                <w:b/>
                <w:i/>
                <w:color w:val="auto"/>
              </w:rPr>
              <w:t>υποβάλλεται δεύτερη ή μεταγενέστερη αίτηση σε οποιοδήποτε κράτος μέλος έπειτα από οριστική απόφαση που απορρίπτει προηγούμενη μεταγενέστερη αίτηση ως απαράδεκτη</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Δεδομένου ότι το δικαίωμα παραμονής αποτελεί κεντρικό σημείο της αίτησης για διεθνή προστασία, τυχόν κατάργηση αυτού του δικαιώματος πρέπει να είναι εξαιρετικά περιορισμένη. Αυτό μπορεί να συμβαίνει όταν υποβάλλεται δεύτερη ή μεταγενέστερη αίτηση, ενώ η πρώτη μεταγενέστερη αίτηση κρίθηκε απαράδεκτη.</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 xml:space="preserve">Με την επιφύλαξη της αρχής της μη επαναπροώθησης, τα κράτη μέλη </w:t>
            </w:r>
            <w:r w:rsidRPr="008532AE">
              <w:rPr>
                <w:b/>
                <w:i/>
                <w:color w:val="auto"/>
              </w:rPr>
              <w:t xml:space="preserve">μπορούν να προβλέπουν εξαίρεση από </w:t>
            </w:r>
            <w:r w:rsidRPr="008532AE">
              <w:rPr>
                <w:color w:val="auto"/>
              </w:rPr>
              <w:t>το δικαίωμα παραμονής στην επικράτειά τους και να παρεκκλίνουν από το άρθρο 54 παράγραφος 1, όταν:</w:t>
            </w:r>
          </w:p>
        </w:tc>
        <w:tc>
          <w:tcPr>
            <w:tcW w:w="4876" w:type="dxa"/>
          </w:tcPr>
          <w:p w:rsidR="00867306" w:rsidRPr="008532AE" w:rsidRDefault="00867306" w:rsidP="004A1201">
            <w:pPr>
              <w:pStyle w:val="Normal6"/>
              <w:rPr>
                <w:color w:val="auto"/>
              </w:rPr>
            </w:pPr>
            <w:r w:rsidRPr="008532AE">
              <w:rPr>
                <w:color w:val="auto"/>
              </w:rPr>
              <w:t xml:space="preserve">Με την επιφύλαξη της αρχής της μη επαναπροώθησης, τα κράτη μέλη </w:t>
            </w:r>
            <w:r w:rsidRPr="008532AE">
              <w:rPr>
                <w:b/>
                <w:i/>
                <w:color w:val="auto"/>
              </w:rPr>
              <w:t xml:space="preserve">ανακαλούν </w:t>
            </w:r>
            <w:r w:rsidRPr="008532AE">
              <w:rPr>
                <w:color w:val="auto"/>
              </w:rPr>
              <w:t xml:space="preserve">το δικαίωμα παραμονής </w:t>
            </w:r>
            <w:r w:rsidRPr="008532AE">
              <w:rPr>
                <w:b/>
                <w:i/>
                <w:color w:val="auto"/>
              </w:rPr>
              <w:t>του αιτούντα</w:t>
            </w:r>
            <w:r w:rsidRPr="008532AE">
              <w:rPr>
                <w:color w:val="auto"/>
              </w:rPr>
              <w:t xml:space="preserve"> στην επικράτειά τους και να παρεκκλίνουν από το άρθρο 54 παράγραφος 1, όταν: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1338</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εισαγωγικό μέρος</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Με την επιφύλαξη της αρχής</w:t>
            </w:r>
            <w:r w:rsidRPr="008532AE">
              <w:rPr>
                <w:color w:val="auto"/>
              </w:rPr>
              <w:t xml:space="preserve"> της μη επαναπροώθησης, τα κράτη μέλη </w:t>
            </w:r>
            <w:r w:rsidRPr="008532AE">
              <w:rPr>
                <w:b/>
                <w:i/>
                <w:color w:val="auto"/>
              </w:rPr>
              <w:t>μπορούν να προβλέπουν εξαίρεση από</w:t>
            </w:r>
            <w:r w:rsidRPr="008532AE">
              <w:rPr>
                <w:color w:val="auto"/>
              </w:rPr>
              <w:t xml:space="preserve"> το δικαίωμα παραμονής στην επικράτειά τους </w:t>
            </w:r>
            <w:r w:rsidRPr="008532AE">
              <w:rPr>
                <w:b/>
                <w:i/>
                <w:color w:val="auto"/>
              </w:rPr>
              <w:t>και να παρεκκλίνουν από το άρθρο 54 παράγραφος 1, όταν:</w:t>
            </w:r>
          </w:p>
        </w:tc>
        <w:tc>
          <w:tcPr>
            <w:tcW w:w="4876" w:type="dxa"/>
          </w:tcPr>
          <w:p w:rsidR="00867306" w:rsidRPr="008532AE" w:rsidRDefault="00867306" w:rsidP="004A1201">
            <w:pPr>
              <w:pStyle w:val="Normal6"/>
              <w:rPr>
                <w:color w:val="auto"/>
              </w:rPr>
            </w:pPr>
            <w:r w:rsidRPr="008532AE">
              <w:rPr>
                <w:b/>
                <w:i/>
                <w:color w:val="auto"/>
              </w:rPr>
              <w:t>Λαμβάνοντας υπόψη την αρχή</w:t>
            </w:r>
            <w:r w:rsidRPr="008532AE">
              <w:rPr>
                <w:color w:val="auto"/>
              </w:rPr>
              <w:t xml:space="preserve"> της μη επαναπροώθησης, τα κράτη μέλη </w:t>
            </w:r>
            <w:r w:rsidRPr="008532AE">
              <w:rPr>
                <w:b/>
                <w:i/>
                <w:color w:val="auto"/>
              </w:rPr>
              <w:t>πρέπει να εγγυηθούν</w:t>
            </w:r>
            <w:r w:rsidRPr="008532AE">
              <w:rPr>
                <w:color w:val="auto"/>
              </w:rPr>
              <w:t xml:space="preserve"> το δικαίωμα παραμονής στην επικράτειά τους </w:t>
            </w:r>
            <w:r w:rsidRPr="008532AE">
              <w:rPr>
                <w:b/>
                <w:i/>
                <w:color w:val="auto"/>
              </w:rPr>
              <w:t>κατά τη διάρκεια των μεταγενέστερων αιτήσεων.</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1339</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μια μεταγενέστερη αίτηση απορρίφθηκε από την αποφαινόμενη αρχή ως απαράδεκτη ή προδήλως αβάσιμη·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1340</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α)</w:t>
            </w:r>
            <w:r w:rsidRPr="008532AE">
              <w:rPr>
                <w:color w:val="auto"/>
              </w:rPr>
              <w:tab/>
            </w:r>
            <w:r w:rsidRPr="008532AE">
              <w:rPr>
                <w:b/>
                <w:i/>
                <w:color w:val="auto"/>
              </w:rPr>
              <w:t>μια μεταγενέστερη αίτηση απορρίφθηκε από την αποφαινόμενη αρχή ως απαράδεκτη ή προδήλως αβάσιμη·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Για λόγους συνέπειας με την τροπολογία που κατατέθηκε στην εισαγωγική παράγραφο του άρθρου 43 παράγραφος 1</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1341</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Laura Ferrara</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εδάφιο 1 – στοιχείο α</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α)</w:t>
            </w:r>
            <w:r w:rsidRPr="008532AE">
              <w:rPr>
                <w:color w:val="auto"/>
              </w:rPr>
              <w:tab/>
              <w:t>μια μεταγενέστερη αίτηση απορρίφθηκε από την αποφαινόμενη αρχή ως απαράδεκτη</w:t>
            </w:r>
            <w:r w:rsidRPr="008532AE">
              <w:rPr>
                <w:b/>
                <w:i/>
                <w:color w:val="auto"/>
              </w:rPr>
              <w:t xml:space="preserve"> ή προδήλως αβάσιμη</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α)</w:t>
            </w:r>
            <w:r w:rsidRPr="008532AE">
              <w:rPr>
                <w:color w:val="auto"/>
              </w:rPr>
              <w:tab/>
              <w:t>μια μεταγενέστερη αίτηση απορρίφθηκε από την αποφαινόμενη αρχή ως απαράδεκτη</w:t>
            </w:r>
            <w:r w:rsidRPr="008532AE">
              <w:rPr>
                <w:b/>
                <w:i/>
                <w:color w:val="auto"/>
              </w:rPr>
              <w:t xml:space="preserve"> σύμφωνα με το άρθρο 42 παράγραφος 5</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{IT}</w:t>
      </w:r>
      <w:r w:rsidRPr="008532AE">
        <w:rPr>
          <w:color w:val="auto"/>
        </w:rPr>
        <w:t>it</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1342</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Jeroen Lenaers</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α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α α)</w:t>
            </w:r>
            <w:r w:rsidRPr="008532AE">
              <w:rPr>
                <w:color w:val="auto"/>
              </w:rPr>
              <w:tab/>
            </w:r>
            <w:r w:rsidRPr="008532AE">
              <w:rPr>
                <w:b/>
                <w:i/>
                <w:color w:val="auto"/>
              </w:rPr>
              <w:t>έχει υποβληθεί μεταγενέστερη αίτηση, η οποία δεν εξετάζεται περαιτέρω βάσει του άρθρου 42, απλώς για να καθυστερήσει ή να παρεμποδίσει την εκτέλεση απόφασης, η οποία θα οδηγούσε στην άμεση απομάκρυνσή του από το συγκεκριμένο κράτος μέλος</w:t>
            </w:r>
            <w:r w:rsidR="00212D31" w:rsidRPr="008532AE">
              <w:rPr>
                <w:b/>
                <w:i/>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1343</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Péter Niedermüller</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πραγματοποιείται δεύτερη ή περαιτέρω μεταγενέστερη αίτηση σε οποιοδήποτε κράτος μέλος, κατόπιν τελεσίδικης απόφασης που απορρίπτει μια προηγούμενη μεταγενέστερη αίτηση ως απαράδεκτη, αβάσιμη ή προδήλως αβάσιμη.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1344</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Marina Albiol Guzmán</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b/>
                <w:i/>
                <w:color w:val="auto"/>
              </w:rPr>
              <w:t>β)</w:t>
            </w:r>
            <w:r w:rsidRPr="008532AE">
              <w:rPr>
                <w:color w:val="auto"/>
              </w:rPr>
              <w:tab/>
            </w:r>
            <w:r w:rsidRPr="008532AE">
              <w:rPr>
                <w:b/>
                <w:i/>
                <w:color w:val="auto"/>
              </w:rPr>
              <w:t>πραγματοποιείται δεύτερη ή περαιτέρω μεταγενέστερη αίτηση σε οποιοδήποτε κράτος μέλος, κατόπιν τελεσίδικης απόφασης που απορρίπτει μια προηγούμενη μεταγενέστερη αίτηση ως απαράδεκτη, αβάσιμη ή προδήλως αβάσιμη.</w:t>
            </w:r>
          </w:p>
        </w:tc>
        <w:tc>
          <w:tcPr>
            <w:tcW w:w="4876" w:type="dxa"/>
          </w:tcPr>
          <w:p w:rsidR="00867306" w:rsidRPr="008532AE" w:rsidRDefault="00867306" w:rsidP="004A1201">
            <w:pPr>
              <w:pStyle w:val="Normal6"/>
              <w:rPr>
                <w:color w:val="auto"/>
              </w:rPr>
            </w:pPr>
            <w:r w:rsidRPr="008532AE">
              <w:rPr>
                <w:b/>
                <w:i/>
                <w:color w:val="auto"/>
              </w:rPr>
              <w:t>διαγράφεται</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1345</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rPr>
        <w:t>Ελισσάβετ</w:t>
      </w:r>
      <w:r w:rsidRPr="008532AE">
        <w:rPr>
          <w:color w:val="auto"/>
          <w:lang w:val="en-US"/>
        </w:rPr>
        <w:t xml:space="preserve"> </w:t>
      </w:r>
      <w:r w:rsidRPr="008532AE">
        <w:rPr>
          <w:color w:val="auto"/>
        </w:rPr>
        <w:t>Βόζεμπεργκ</w:t>
      </w:r>
      <w:r w:rsidRPr="008532AE">
        <w:rPr>
          <w:color w:val="auto"/>
          <w:lang w:val="en-US"/>
        </w:rPr>
        <w:t>-</w:t>
      </w:r>
      <w:r w:rsidRPr="008532AE">
        <w:rPr>
          <w:color w:val="auto"/>
        </w:rPr>
        <w:t>Βρυωνίδη</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πραγματοποιείται δεύτερη ή περαιτέρω μεταγενέστερη αίτηση </w:t>
            </w:r>
            <w:r w:rsidRPr="008532AE">
              <w:rPr>
                <w:b/>
                <w:i/>
                <w:color w:val="auto"/>
              </w:rPr>
              <w:t>σε οποιοδήποτε</w:t>
            </w:r>
            <w:r w:rsidRPr="008532AE">
              <w:rPr>
                <w:color w:val="auto"/>
              </w:rPr>
              <w:t xml:space="preserve"> κράτος μέλος, κατόπιν τελεσίδικης απόφασης που απορρίπτει μια προηγούμενη μεταγενέστερη αίτηση ως απαράδεκτη, αβάσιμη ή προδήλως αβάσιμη.</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πραγματοποιείται δεύτερη ή περαιτέρω μεταγενέστερη αίτηση </w:t>
            </w:r>
            <w:r w:rsidRPr="008532AE">
              <w:rPr>
                <w:b/>
                <w:i/>
                <w:color w:val="auto"/>
              </w:rPr>
              <w:t>στο ίδιο</w:t>
            </w:r>
            <w:r w:rsidRPr="008532AE">
              <w:rPr>
                <w:color w:val="auto"/>
              </w:rPr>
              <w:t xml:space="preserve"> κράτος μέλος, κατόπιν τελεσίδικης απόφασης που απορρίπτει μια προηγούμενη μεταγενέστερη αίτηση ως απαράδεκτη, αβάσιμη ή προδήλως αβάσιμη.</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867306" w:rsidRPr="008532AE" w:rsidRDefault="00867306" w:rsidP="00867306">
      <w:pPr>
        <w:pStyle w:val="JustificationTitle"/>
        <w:rPr>
          <w:color w:val="auto"/>
          <w:lang w:val="el-GR"/>
        </w:rPr>
      </w:pPr>
      <w:r w:rsidRPr="008532AE">
        <w:rPr>
          <w:rStyle w:val="HideTWBExt"/>
          <w:lang w:val="el-GR"/>
        </w:rPr>
        <w:t>&lt;</w:t>
      </w:r>
      <w:r w:rsidRPr="008532AE">
        <w:rPr>
          <w:rStyle w:val="HideTWBExt"/>
        </w:rPr>
        <w:t>TitreJust</w:t>
      </w:r>
      <w:r w:rsidRPr="008532AE">
        <w:rPr>
          <w:rStyle w:val="HideTWBExt"/>
          <w:lang w:val="el-GR"/>
        </w:rPr>
        <w:t>&gt;</w:t>
      </w:r>
      <w:r w:rsidRPr="008532AE">
        <w:rPr>
          <w:color w:val="auto"/>
          <w:lang w:val="el-GR"/>
        </w:rPr>
        <w:t>Αιτιολόγηση</w:t>
      </w:r>
      <w:r w:rsidRPr="008532AE">
        <w:rPr>
          <w:rStyle w:val="HideTWBExt"/>
          <w:lang w:val="el-GR"/>
        </w:rPr>
        <w:t>&lt;/</w:t>
      </w:r>
      <w:r w:rsidRPr="008532AE">
        <w:rPr>
          <w:rStyle w:val="HideTWBExt"/>
        </w:rPr>
        <w:t>TitreJust</w:t>
      </w:r>
      <w:r w:rsidRPr="008532AE">
        <w:rPr>
          <w:rStyle w:val="HideTWBExt"/>
          <w:lang w:val="el-GR"/>
        </w:rPr>
        <w:t>&gt;</w:t>
      </w:r>
    </w:p>
    <w:p w:rsidR="00867306" w:rsidRPr="008532AE" w:rsidRDefault="00867306" w:rsidP="00867306">
      <w:pPr>
        <w:pStyle w:val="Normal12Italic"/>
        <w:rPr>
          <w:color w:val="auto"/>
          <w:lang w:val="el-GR"/>
        </w:rPr>
      </w:pPr>
      <w:r w:rsidRPr="008532AE">
        <w:rPr>
          <w:color w:val="auto"/>
          <w:lang w:val="el-GR"/>
        </w:rPr>
        <w:t>Θα πρέπει να αποφύγουμε την απεριόριστη ευθύνη των κρατών μελών.</w:t>
      </w:r>
    </w:p>
    <w:p w:rsidR="00867306" w:rsidRPr="008532AE" w:rsidRDefault="00867306" w:rsidP="00867306">
      <w:pPr>
        <w:rPr>
          <w:color w:val="000080"/>
          <w:lang w:val="en-US"/>
        </w:rPr>
      </w:pPr>
      <w:r w:rsidRPr="008532AE">
        <w:rPr>
          <w:rStyle w:val="HideTWBExt"/>
          <w:lang w:val="en-US"/>
        </w:rPr>
        <w:t>&lt;/Amend&gt;</w:t>
      </w:r>
    </w:p>
    <w:p w:rsidR="00867306" w:rsidRPr="008532AE" w:rsidRDefault="00867306" w:rsidP="00867306">
      <w:pPr>
        <w:pStyle w:val="AMNumberTabs"/>
        <w:rPr>
          <w:color w:val="auto"/>
          <w:lang w:val="en-US"/>
        </w:rPr>
      </w:pPr>
      <w:r w:rsidRPr="008532AE">
        <w:rPr>
          <w:rStyle w:val="HideTWBExt"/>
          <w:lang w:val="en-US"/>
        </w:rPr>
        <w: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1346</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Laura Ferrara</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εδάφιο 1 – στοιχείο β</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r w:rsidRPr="008532AE">
              <w:rPr>
                <w:color w:val="auto"/>
              </w:rPr>
              <w:t>β)</w:t>
            </w:r>
            <w:r w:rsidRPr="008532AE">
              <w:rPr>
                <w:color w:val="auto"/>
              </w:rPr>
              <w:tab/>
              <w:t>πραγματοποιείται δεύτερη ή περαιτέρω μεταγενέστερη αίτηση σε οποιοδήποτε κράτος μέλος, κατόπιν τελεσίδικης απόφασης που απορρίπτει μια προηγούμενη μεταγενέστερη αίτηση ως απαράδεκτη</w:t>
            </w:r>
            <w:r w:rsidRPr="008532AE">
              <w:rPr>
                <w:b/>
                <w:i/>
                <w:color w:val="auto"/>
              </w:rPr>
              <w:t>, αβάσιμη ή προδήλως αβάσιμη</w:t>
            </w:r>
            <w:r w:rsidRPr="008532AE">
              <w:rPr>
                <w:color w:val="auto"/>
              </w:rPr>
              <w:t>.</w:t>
            </w:r>
          </w:p>
        </w:tc>
        <w:tc>
          <w:tcPr>
            <w:tcW w:w="4876" w:type="dxa"/>
          </w:tcPr>
          <w:p w:rsidR="00867306" w:rsidRPr="008532AE" w:rsidRDefault="00867306" w:rsidP="004A1201">
            <w:pPr>
              <w:pStyle w:val="Normal6"/>
              <w:rPr>
                <w:color w:val="auto"/>
              </w:rPr>
            </w:pPr>
            <w:r w:rsidRPr="008532AE">
              <w:rPr>
                <w:color w:val="auto"/>
              </w:rPr>
              <w:t>β)</w:t>
            </w:r>
            <w:r w:rsidRPr="008532AE">
              <w:rPr>
                <w:color w:val="auto"/>
              </w:rPr>
              <w:tab/>
              <w:t xml:space="preserve">πραγματοποιείται δεύτερη ή περαιτέρω μεταγενέστερη αίτηση σε οποιοδήποτε κράτος μέλος, κατόπιν τελεσίδικης απόφασης που απορρίπτει μια προηγούμενη μεταγενέστερη αίτηση ως απαράδεκτη </w:t>
            </w:r>
            <w:r w:rsidRPr="008532AE">
              <w:rPr>
                <w:b/>
                <w:i/>
                <w:color w:val="auto"/>
              </w:rPr>
              <w:t>σύμφωνα με το άρθρο 42 παράγραφος 5</w:t>
            </w:r>
            <w:r w:rsidRPr="008532AE">
              <w:rPr>
                <w:color w:val="auto"/>
              </w:rPr>
              <w:t>.</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{IT}</w:t>
      </w:r>
      <w:r w:rsidRPr="008532AE">
        <w:rPr>
          <w:color w:val="auto"/>
        </w:rPr>
        <w:t>it</w:t>
      </w:r>
      <w:r w:rsidRPr="008532AE">
        <w:rPr>
          <w:rStyle w:val="HideTWBExt"/>
        </w:rPr>
        <w:t>&lt;/Original&gt;</w:t>
      </w:r>
    </w:p>
    <w:p w:rsidR="00867306" w:rsidRPr="008532AE" w:rsidRDefault="00867306" w:rsidP="00867306">
      <w:pPr>
        <w:pStyle w:val="AMNumberTabs"/>
        <w:rPr>
          <w:color w:val="auto"/>
          <w:lang w:val="en-US"/>
        </w:rPr>
      </w:pPr>
      <w:r w:rsidRPr="008532AE">
        <w:rPr>
          <w:rStyle w:val="HideTWBExt"/>
          <w:lang w:val="en-US"/>
        </w:rPr>
        <w:t>&lt;/Amend&gt;&lt;Amend&gt;</w:t>
      </w:r>
      <w:r w:rsidRPr="008532AE">
        <w:rPr>
          <w:color w:val="auto"/>
        </w:rPr>
        <w:t>Τροπολογία</w:t>
      </w:r>
      <w:r w:rsidRPr="008532AE">
        <w:rPr>
          <w:color w:val="auto"/>
          <w:lang w:val="en-US"/>
        </w:rPr>
        <w:tab/>
      </w:r>
      <w:r w:rsidRPr="008532AE">
        <w:rPr>
          <w:color w:val="auto"/>
          <w:lang w:val="en-US"/>
        </w:rPr>
        <w:tab/>
      </w:r>
      <w:r w:rsidRPr="008532AE">
        <w:rPr>
          <w:rStyle w:val="HideTWBExt"/>
          <w:lang w:val="en-US"/>
        </w:rPr>
        <w:t>&lt;NumAm&gt;</w:t>
      </w:r>
      <w:r w:rsidRPr="008532AE">
        <w:rPr>
          <w:color w:val="auto"/>
          <w:lang w:val="en-US"/>
        </w:rPr>
        <w:t>1347</w:t>
      </w:r>
      <w:r w:rsidRPr="008532AE">
        <w:rPr>
          <w:rStyle w:val="HideTWBExt"/>
          <w:lang w:val="en-US"/>
        </w:rPr>
        <w:t>&lt;/NumAm&gt;</w:t>
      </w:r>
    </w:p>
    <w:p w:rsidR="00867306" w:rsidRPr="008532AE" w:rsidRDefault="00867306" w:rsidP="00867306">
      <w:pPr>
        <w:pStyle w:val="NormalBold"/>
        <w:rPr>
          <w:color w:val="auto"/>
          <w:lang w:val="en-US"/>
        </w:rPr>
      </w:pPr>
      <w:r w:rsidRPr="008532AE">
        <w:rPr>
          <w:rStyle w:val="HideTWBExt"/>
          <w:lang w:val="en-US"/>
        </w:rPr>
        <w:t>&lt;RepeatBlock-By&gt;&lt;Members&gt;</w:t>
      </w:r>
      <w:r w:rsidRPr="008532AE">
        <w:rPr>
          <w:color w:val="auto"/>
          <w:lang w:val="en-US"/>
        </w:rPr>
        <w:t>Jussi Halla-aho</w:t>
      </w:r>
      <w:r w:rsidRPr="008532AE">
        <w:rPr>
          <w:rStyle w:val="HideTWBExt"/>
          <w:lang w:val="en-US"/>
        </w:rPr>
        <w:t>&lt;/Members&gt;</w:t>
      </w:r>
    </w:p>
    <w:p w:rsidR="00867306" w:rsidRPr="008532AE" w:rsidRDefault="00867306" w:rsidP="00867306">
      <w:pPr>
        <w:pStyle w:val="NormalBold"/>
        <w:rPr>
          <w:color w:val="000080"/>
          <w:lang w:val="en-US"/>
        </w:rPr>
      </w:pPr>
      <w:r w:rsidRPr="008532AE">
        <w:rPr>
          <w:rStyle w:val="HideTWBExt"/>
          <w:lang w:val="en-US"/>
        </w:rPr>
        <w:t>&lt;/RepeatBlock-By&gt;</w:t>
      </w:r>
    </w:p>
    <w:p w:rsidR="00867306" w:rsidRPr="008532AE" w:rsidRDefault="00867306" w:rsidP="00867306">
      <w:pPr>
        <w:pStyle w:val="NormalBold"/>
        <w:rPr>
          <w:color w:val="auto"/>
          <w:lang w:val="en-US"/>
        </w:rPr>
      </w:pPr>
      <w:r w:rsidRPr="008532AE">
        <w:rPr>
          <w:rStyle w:val="HideTWBExt"/>
          <w:lang w:val="en-US"/>
        </w:rPr>
        <w:t>&lt;DocAmend&gt;</w:t>
      </w:r>
      <w:r w:rsidRPr="008532AE">
        <w:rPr>
          <w:color w:val="auto"/>
        </w:rPr>
        <w:t>Πρόταση</w:t>
      </w:r>
      <w:r w:rsidRPr="008532AE">
        <w:rPr>
          <w:color w:val="auto"/>
          <w:lang w:val="en-US"/>
        </w:rPr>
        <w:t xml:space="preserve"> </w:t>
      </w:r>
      <w:r w:rsidRPr="008532AE">
        <w:rPr>
          <w:color w:val="auto"/>
        </w:rPr>
        <w:t>κανονισμού</w:t>
      </w:r>
      <w:r w:rsidRPr="008532AE">
        <w:rPr>
          <w:rStyle w:val="HideTWBExt"/>
          <w:lang w:val="en-US"/>
        </w:rPr>
        <w:t>&lt;/DocAmend&gt;</w:t>
      </w:r>
    </w:p>
    <w:p w:rsidR="00867306" w:rsidRPr="008532AE" w:rsidRDefault="00867306" w:rsidP="00867306">
      <w:pPr>
        <w:pStyle w:val="NormalBold"/>
        <w:rPr>
          <w:color w:val="auto"/>
        </w:rPr>
      </w:pPr>
      <w:r w:rsidRPr="008532AE">
        <w:rPr>
          <w:rStyle w:val="HideTWBExt"/>
        </w:rPr>
        <w:t>&lt;Article&gt;</w:t>
      </w:r>
      <w:r w:rsidRPr="008532AE">
        <w:rPr>
          <w:color w:val="auto"/>
        </w:rPr>
        <w:t>Άρθρο 43 – παράγραφος 1 – στοιχείο β α (νέο)</w:t>
      </w:r>
      <w:r w:rsidRPr="008532A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32AE" w:rsidRPr="008532AE" w:rsidTr="004A1201">
        <w:trPr>
          <w:trHeight w:hRule="exact" w:val="240"/>
          <w:jc w:val="center"/>
        </w:trPr>
        <w:tc>
          <w:tcPr>
            <w:tcW w:w="9752" w:type="dxa"/>
            <w:gridSpan w:val="2"/>
          </w:tcPr>
          <w:p w:rsidR="00867306" w:rsidRPr="008532AE" w:rsidRDefault="00867306" w:rsidP="004A1201"/>
        </w:tc>
      </w:tr>
      <w:tr w:rsidR="008532AE" w:rsidRPr="008532AE" w:rsidTr="004A1201">
        <w:trPr>
          <w:trHeight w:val="240"/>
          <w:jc w:val="center"/>
        </w:trPr>
        <w:tc>
          <w:tcPr>
            <w:tcW w:w="4876" w:type="dxa"/>
          </w:tcPr>
          <w:p w:rsidR="00867306" w:rsidRPr="008532AE" w:rsidRDefault="00867306" w:rsidP="004A1201">
            <w:pPr>
              <w:pStyle w:val="ColumnHeading"/>
              <w:rPr>
                <w:color w:val="auto"/>
              </w:rPr>
            </w:pPr>
            <w:r w:rsidRPr="008532AE">
              <w:rPr>
                <w:color w:val="auto"/>
              </w:rPr>
              <w:t>Κείμενο που προτείνει η Επιτροπή</w:t>
            </w:r>
          </w:p>
        </w:tc>
        <w:tc>
          <w:tcPr>
            <w:tcW w:w="4876" w:type="dxa"/>
          </w:tcPr>
          <w:p w:rsidR="00867306" w:rsidRPr="008532AE" w:rsidRDefault="00867306" w:rsidP="004A1201">
            <w:pPr>
              <w:pStyle w:val="ColumnHeading"/>
              <w:rPr>
                <w:color w:val="auto"/>
              </w:rPr>
            </w:pPr>
            <w:r w:rsidRPr="008532AE">
              <w:rPr>
                <w:color w:val="auto"/>
              </w:rPr>
              <w:t>Τροπολογία</w:t>
            </w:r>
          </w:p>
        </w:tc>
      </w:tr>
      <w:tr w:rsidR="008532AE" w:rsidRPr="008532AE" w:rsidTr="004A1201">
        <w:trPr>
          <w:jc w:val="center"/>
        </w:trPr>
        <w:tc>
          <w:tcPr>
            <w:tcW w:w="4876" w:type="dxa"/>
          </w:tcPr>
          <w:p w:rsidR="00867306" w:rsidRPr="008532AE" w:rsidRDefault="00867306" w:rsidP="004A1201">
            <w:pPr>
              <w:pStyle w:val="Normal6"/>
              <w:rPr>
                <w:color w:val="auto"/>
              </w:rPr>
            </w:pPr>
          </w:p>
        </w:tc>
        <w:tc>
          <w:tcPr>
            <w:tcW w:w="4876" w:type="dxa"/>
          </w:tcPr>
          <w:p w:rsidR="00867306" w:rsidRPr="008532AE" w:rsidRDefault="00867306" w:rsidP="004A1201">
            <w:pPr>
              <w:pStyle w:val="Normal6"/>
              <w:rPr>
                <w:color w:val="auto"/>
              </w:rPr>
            </w:pPr>
            <w:r w:rsidRPr="008532AE">
              <w:rPr>
                <w:b/>
                <w:i/>
                <w:color w:val="auto"/>
              </w:rPr>
              <w:t>β α)</w:t>
            </w:r>
            <w:r w:rsidRPr="008532AE">
              <w:rPr>
                <w:color w:val="auto"/>
              </w:rPr>
              <w:tab/>
            </w:r>
            <w:r w:rsidRPr="008532AE">
              <w:rPr>
                <w:b/>
                <w:i/>
                <w:color w:val="auto"/>
              </w:rPr>
              <w:t>ο αιτών που υποβάλλει τη μεταγενέστερη αίτηση αποτελεί κίνδυνο για την εθνική ασφάλεια ή τη δημόσια τάξη του κράτους μέλους.</w:t>
            </w:r>
          </w:p>
        </w:tc>
      </w:tr>
    </w:tbl>
    <w:p w:rsidR="00867306" w:rsidRPr="008532AE" w:rsidRDefault="00867306" w:rsidP="00867306">
      <w:pPr>
        <w:pStyle w:val="Olang"/>
        <w:rPr>
          <w:color w:val="auto"/>
        </w:rPr>
      </w:pPr>
      <w:r w:rsidRPr="008532AE">
        <w:rPr>
          <w:color w:val="auto"/>
        </w:rPr>
        <w:t xml:space="preserve">Or. </w:t>
      </w:r>
      <w:r w:rsidRPr="008532AE">
        <w:rPr>
          <w:rStyle w:val="HideTWBExt"/>
        </w:rPr>
        <w:t>&lt;Original&gt;</w:t>
      </w:r>
      <w:r w:rsidRPr="008532AE">
        <w:rPr>
          <w:rStyle w:val="HideTWBInt"/>
          <w:color w:val="auto"/>
        </w:rPr>
        <w:t>{EN}</w:t>
      </w:r>
      <w:r w:rsidRPr="008532AE">
        <w:rPr>
          <w:color w:val="auto"/>
        </w:rPr>
        <w:t>en</w:t>
      </w:r>
      <w:r w:rsidRPr="008532AE">
        <w:rPr>
          <w:rStyle w:val="HideTWBExt"/>
        </w:rPr>
        <w:t>&lt;/Original&gt;</w:t>
      </w:r>
    </w:p>
    <w:p w:rsidR="00EE1E3F" w:rsidRPr="008532AE" w:rsidRDefault="00867306" w:rsidP="00867306">
      <w:pPr>
        <w:rPr>
          <w:color w:val="000080"/>
        </w:rPr>
      </w:pPr>
      <w:r w:rsidRPr="008532AE">
        <w:rPr>
          <w:rStyle w:val="HideTWBExt"/>
        </w:rPr>
        <w:t>&lt;/Amend&gt;&lt;/RepeatBlock-Amend&gt;</w:t>
      </w:r>
    </w:p>
    <w:sectPr w:rsidR="00EE1E3F" w:rsidRPr="008532AE" w:rsidSect="00A42D5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8B1" w:rsidRPr="005F04AF" w:rsidRDefault="00B74BCB">
      <w:r w:rsidRPr="005F04AF">
        <w:separator/>
      </w:r>
    </w:p>
  </w:endnote>
  <w:endnote w:type="continuationSeparator" w:id="0">
    <w:p w:rsidR="003408B1" w:rsidRPr="005F04AF" w:rsidRDefault="00B74BCB">
      <w:r w:rsidRPr="005F04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D5D" w:rsidRPr="009D647B" w:rsidRDefault="00A42D5D" w:rsidP="00A42D5D">
    <w:pPr>
      <w:pStyle w:val="Footer"/>
      <w:rPr>
        <w:lang w:val="de-DE"/>
      </w:rPr>
    </w:pPr>
    <w:r w:rsidRPr="009D647B">
      <w:rPr>
        <w:lang w:val="de-DE"/>
      </w:rPr>
      <w:t>PE</w:t>
    </w:r>
    <w:r w:rsidRPr="009D647B">
      <w:rPr>
        <w:rStyle w:val="HideTWBExt"/>
        <w:lang w:val="de-DE"/>
      </w:rPr>
      <w:t>&lt;NoPE&gt;</w:t>
    </w:r>
    <w:r w:rsidRPr="009D647B">
      <w:rPr>
        <w:lang w:val="de-DE"/>
      </w:rPr>
      <w:t>607.803</w:t>
    </w:r>
    <w:r w:rsidRPr="009D647B">
      <w:rPr>
        <w:rStyle w:val="HideTWBExt"/>
        <w:lang w:val="de-DE"/>
      </w:rPr>
      <w:t>&lt;/NoPE&gt;&lt;Version&gt;</w:t>
    </w:r>
    <w:r w:rsidRPr="009D647B">
      <w:rPr>
        <w:lang w:val="de-DE"/>
      </w:rPr>
      <w:t>v01-00</w:t>
    </w:r>
    <w:r w:rsidRPr="009D647B">
      <w:rPr>
        <w:rStyle w:val="HideTWBExt"/>
        <w:lang w:val="de-DE"/>
      </w:rPr>
      <w:t>&lt;/Version&gt;</w:t>
    </w:r>
    <w:r w:rsidRPr="009D647B">
      <w:rPr>
        <w:lang w:val="de-DE"/>
      </w:rPr>
      <w:tab/>
    </w:r>
    <w:r w:rsidR="00D76028" w:rsidRPr="005F04AF">
      <w:rPr>
        <w:lang w:val="el-GR"/>
      </w:rPr>
      <w:fldChar w:fldCharType="begin"/>
    </w:r>
    <w:r w:rsidR="00D76028" w:rsidRPr="009D647B">
      <w:rPr>
        <w:lang w:val="de-DE"/>
      </w:rPr>
      <w:instrText xml:space="preserve"> PAGE  \* MERGEFORMAT </w:instrText>
    </w:r>
    <w:r w:rsidR="00D76028" w:rsidRPr="005F04AF">
      <w:rPr>
        <w:lang w:val="el-GR"/>
      </w:rPr>
      <w:fldChar w:fldCharType="separate"/>
    </w:r>
    <w:r w:rsidR="009D647B">
      <w:rPr>
        <w:noProof/>
        <w:lang w:val="de-DE"/>
      </w:rPr>
      <w:t>12</w:t>
    </w:r>
    <w:r w:rsidR="00D76028" w:rsidRPr="005F04AF">
      <w:rPr>
        <w:lang w:val="el-GR"/>
      </w:rPr>
      <w:fldChar w:fldCharType="end"/>
    </w:r>
    <w:r w:rsidRPr="009D647B">
      <w:rPr>
        <w:lang w:val="de-DE"/>
      </w:rPr>
      <w:t>/</w:t>
    </w:r>
    <w:r w:rsidR="008532AE">
      <w:fldChar w:fldCharType="begin"/>
    </w:r>
    <w:r w:rsidR="008532AE" w:rsidRPr="009D647B">
      <w:rPr>
        <w:lang w:val="de-DE"/>
      </w:rPr>
      <w:instrText xml:space="preserve"> NUMPAGES  \* MERGEFORMAT </w:instrText>
    </w:r>
    <w:r w:rsidR="008532AE">
      <w:fldChar w:fldCharType="separate"/>
    </w:r>
    <w:r w:rsidR="009D647B">
      <w:rPr>
        <w:noProof/>
        <w:lang w:val="de-DE"/>
      </w:rPr>
      <w:t>115</w:t>
    </w:r>
    <w:r w:rsidR="008532AE">
      <w:rPr>
        <w:noProof/>
        <w:lang w:val="el-GR"/>
      </w:rPr>
      <w:fldChar w:fldCharType="end"/>
    </w:r>
    <w:r w:rsidRPr="009D647B">
      <w:rPr>
        <w:lang w:val="de-DE"/>
      </w:rPr>
      <w:tab/>
    </w:r>
    <w:r w:rsidRPr="009D647B">
      <w:rPr>
        <w:rStyle w:val="HideTWBExt"/>
        <w:lang w:val="de-DE"/>
      </w:rPr>
      <w:t>&lt;PathFdR&gt;</w:t>
    </w:r>
    <w:r w:rsidRPr="009D647B">
      <w:rPr>
        <w:lang w:val="de-DE"/>
      </w:rPr>
      <w:t>AM\1129316EL.docx</w:t>
    </w:r>
    <w:r w:rsidRPr="009D647B">
      <w:rPr>
        <w:rStyle w:val="HideTWBExt"/>
        <w:lang w:val="de-DE"/>
      </w:rPr>
      <w:t>&lt;/PathFdR&gt;</w:t>
    </w:r>
  </w:p>
  <w:p w:rsidR="00EE1E3F" w:rsidRPr="005F04AF" w:rsidRDefault="00A42D5D" w:rsidP="00A42D5D">
    <w:pPr>
      <w:pStyle w:val="Footer2"/>
    </w:pPr>
    <w:r w:rsidRPr="005F04AF">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D5D" w:rsidRPr="009D647B" w:rsidRDefault="00A42D5D" w:rsidP="00A42D5D">
    <w:pPr>
      <w:pStyle w:val="Footer"/>
      <w:rPr>
        <w:lang w:val="de-DE"/>
      </w:rPr>
    </w:pPr>
    <w:r w:rsidRPr="009D647B">
      <w:rPr>
        <w:rStyle w:val="HideTWBExt"/>
        <w:lang w:val="de-DE"/>
      </w:rPr>
      <w:t>&lt;PathFdR&gt;</w:t>
    </w:r>
    <w:r w:rsidRPr="009D647B">
      <w:rPr>
        <w:lang w:val="de-DE"/>
      </w:rPr>
      <w:t>AM\1129316EL.docx</w:t>
    </w:r>
    <w:r w:rsidRPr="009D647B">
      <w:rPr>
        <w:rStyle w:val="HideTWBExt"/>
        <w:lang w:val="de-DE"/>
      </w:rPr>
      <w:t>&lt;/PathFdR&gt;</w:t>
    </w:r>
    <w:r w:rsidRPr="009D647B">
      <w:rPr>
        <w:lang w:val="de-DE"/>
      </w:rPr>
      <w:tab/>
    </w:r>
    <w:r w:rsidR="00D76028" w:rsidRPr="005F04AF">
      <w:rPr>
        <w:lang w:val="el-GR"/>
      </w:rPr>
      <w:fldChar w:fldCharType="begin"/>
    </w:r>
    <w:r w:rsidR="00D76028" w:rsidRPr="009D647B">
      <w:rPr>
        <w:lang w:val="de-DE"/>
      </w:rPr>
      <w:instrText xml:space="preserve"> PAGE  \* MERGEFORMAT </w:instrText>
    </w:r>
    <w:r w:rsidR="00D76028" w:rsidRPr="005F04AF">
      <w:rPr>
        <w:lang w:val="el-GR"/>
      </w:rPr>
      <w:fldChar w:fldCharType="separate"/>
    </w:r>
    <w:r w:rsidR="009D647B">
      <w:rPr>
        <w:noProof/>
        <w:lang w:val="de-DE"/>
      </w:rPr>
      <w:t>13</w:t>
    </w:r>
    <w:r w:rsidR="00D76028" w:rsidRPr="005F04AF">
      <w:rPr>
        <w:lang w:val="el-GR"/>
      </w:rPr>
      <w:fldChar w:fldCharType="end"/>
    </w:r>
    <w:r w:rsidRPr="009D647B">
      <w:rPr>
        <w:lang w:val="de-DE"/>
      </w:rPr>
      <w:t>/</w:t>
    </w:r>
    <w:r w:rsidR="008532AE">
      <w:fldChar w:fldCharType="begin"/>
    </w:r>
    <w:r w:rsidR="008532AE" w:rsidRPr="009D647B">
      <w:rPr>
        <w:lang w:val="de-DE"/>
      </w:rPr>
      <w:instrText xml:space="preserve"> NUMPAGES  \* MERGEFORMAT </w:instrText>
    </w:r>
    <w:r w:rsidR="008532AE">
      <w:fldChar w:fldCharType="separate"/>
    </w:r>
    <w:r w:rsidR="009D647B">
      <w:rPr>
        <w:noProof/>
        <w:lang w:val="de-DE"/>
      </w:rPr>
      <w:t>115</w:t>
    </w:r>
    <w:r w:rsidR="008532AE">
      <w:rPr>
        <w:noProof/>
        <w:lang w:val="el-GR"/>
      </w:rPr>
      <w:fldChar w:fldCharType="end"/>
    </w:r>
    <w:r w:rsidRPr="009D647B">
      <w:rPr>
        <w:lang w:val="de-DE"/>
      </w:rPr>
      <w:tab/>
      <w:t>PE</w:t>
    </w:r>
    <w:r w:rsidRPr="009D647B">
      <w:rPr>
        <w:rStyle w:val="HideTWBExt"/>
        <w:lang w:val="de-DE"/>
      </w:rPr>
      <w:t>&lt;NoPE&gt;</w:t>
    </w:r>
    <w:r w:rsidRPr="009D647B">
      <w:rPr>
        <w:lang w:val="de-DE"/>
      </w:rPr>
      <w:t>607.803</w:t>
    </w:r>
    <w:r w:rsidRPr="009D647B">
      <w:rPr>
        <w:rStyle w:val="HideTWBExt"/>
        <w:lang w:val="de-DE"/>
      </w:rPr>
      <w:t>&lt;/NoPE&gt;&lt;Version&gt;</w:t>
    </w:r>
    <w:r w:rsidRPr="009D647B">
      <w:rPr>
        <w:lang w:val="de-DE"/>
      </w:rPr>
      <w:t>v01-00</w:t>
    </w:r>
    <w:r w:rsidRPr="009D647B">
      <w:rPr>
        <w:rStyle w:val="HideTWBExt"/>
        <w:lang w:val="de-DE"/>
      </w:rPr>
      <w:t>&lt;/Version&gt;</w:t>
    </w:r>
  </w:p>
  <w:p w:rsidR="00EE1E3F" w:rsidRPr="005F04AF" w:rsidRDefault="00A42D5D" w:rsidP="00A42D5D">
    <w:pPr>
      <w:pStyle w:val="Footer2"/>
    </w:pPr>
    <w:r w:rsidRPr="009D647B">
      <w:rPr>
        <w:lang w:val="de-DE"/>
      </w:rPr>
      <w:tab/>
    </w:r>
    <w:r w:rsidRPr="005F04AF">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D5D" w:rsidRPr="009D647B" w:rsidRDefault="00A42D5D" w:rsidP="00A42D5D">
    <w:pPr>
      <w:pStyle w:val="Footer"/>
      <w:rPr>
        <w:lang w:val="de-DE"/>
      </w:rPr>
    </w:pPr>
    <w:r w:rsidRPr="009D647B">
      <w:rPr>
        <w:rStyle w:val="HideTWBExt"/>
        <w:lang w:val="de-DE"/>
      </w:rPr>
      <w:t>&lt;PathFdR&gt;</w:t>
    </w:r>
    <w:r w:rsidRPr="009D647B">
      <w:rPr>
        <w:lang w:val="de-DE"/>
      </w:rPr>
      <w:t>AM\1129316EL.docx</w:t>
    </w:r>
    <w:r w:rsidRPr="009D647B">
      <w:rPr>
        <w:rStyle w:val="HideTWBExt"/>
        <w:lang w:val="de-DE"/>
      </w:rPr>
      <w:t>&lt;/PathFdR&gt;</w:t>
    </w:r>
    <w:r w:rsidRPr="009D647B">
      <w:rPr>
        <w:lang w:val="de-DE"/>
      </w:rPr>
      <w:tab/>
    </w:r>
    <w:r w:rsidRPr="009D647B">
      <w:rPr>
        <w:lang w:val="de-DE"/>
      </w:rPr>
      <w:tab/>
      <w:t>PE</w:t>
    </w:r>
    <w:r w:rsidRPr="009D647B">
      <w:rPr>
        <w:rStyle w:val="HideTWBExt"/>
        <w:lang w:val="de-DE"/>
      </w:rPr>
      <w:t>&lt;NoPE&gt;</w:t>
    </w:r>
    <w:r w:rsidRPr="009D647B">
      <w:rPr>
        <w:lang w:val="de-DE"/>
      </w:rPr>
      <w:t>607.803</w:t>
    </w:r>
    <w:r w:rsidRPr="009D647B">
      <w:rPr>
        <w:rStyle w:val="HideTWBExt"/>
        <w:lang w:val="de-DE"/>
      </w:rPr>
      <w:t>&lt;/NoPE&gt;&lt;Version&gt;</w:t>
    </w:r>
    <w:r w:rsidRPr="009D647B">
      <w:rPr>
        <w:lang w:val="de-DE"/>
      </w:rPr>
      <w:t>v01-00</w:t>
    </w:r>
    <w:r w:rsidRPr="009D647B">
      <w:rPr>
        <w:rStyle w:val="HideTWBExt"/>
        <w:lang w:val="de-DE"/>
      </w:rPr>
      <w:t>&lt;/Version&gt;</w:t>
    </w:r>
  </w:p>
  <w:p w:rsidR="00EE1E3F" w:rsidRPr="005F04AF" w:rsidRDefault="00A42D5D" w:rsidP="00A42D5D">
    <w:pPr>
      <w:pStyle w:val="Footer2"/>
      <w:tabs>
        <w:tab w:val="center" w:pos="4535"/>
      </w:tabs>
    </w:pPr>
    <w:r w:rsidRPr="005F04AF">
      <w:t>EL</w:t>
    </w:r>
    <w:r w:rsidRPr="005F04AF">
      <w:tab/>
    </w:r>
    <w:r w:rsidRPr="005F04AF">
      <w:rPr>
        <w:b w:val="0"/>
        <w:i/>
        <w:color w:val="C0C0C0"/>
        <w:sz w:val="22"/>
      </w:rPr>
      <w:t>Eνωμένη στην πολυμορφία</w:t>
    </w:r>
    <w:r w:rsidRPr="005F04AF">
      <w:tab/>
      <w:t>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8B1" w:rsidRPr="005F04AF" w:rsidRDefault="00B74BCB">
      <w:r w:rsidRPr="005F04AF">
        <w:separator/>
      </w:r>
    </w:p>
  </w:footnote>
  <w:footnote w:type="continuationSeparator" w:id="0">
    <w:p w:rsidR="003408B1" w:rsidRPr="005F04AF" w:rsidRDefault="00B74BCB">
      <w:r w:rsidRPr="005F04A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47B" w:rsidRDefault="009D64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47B" w:rsidRDefault="009D64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47B" w:rsidRDefault="009D64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L"/>
    <w:docVar w:name="TXTLANGUEMIN" w:val="el"/>
    <w:docVar w:name="TXTNRPE" w:val="607.803"/>
    <w:docVar w:name="TXTPEorAP" w:val="PE"/>
    <w:docVar w:name="TXTROUTE" w:val="AM\1129316EL.docx"/>
    <w:docVar w:name="TXTVERSION" w:val="01-00"/>
  </w:docVars>
  <w:rsids>
    <w:rsidRoot w:val="00EE1E3F"/>
    <w:rsid w:val="000738BF"/>
    <w:rsid w:val="000D5147"/>
    <w:rsid w:val="00112998"/>
    <w:rsid w:val="001911C9"/>
    <w:rsid w:val="00212D31"/>
    <w:rsid w:val="002150E1"/>
    <w:rsid w:val="003408B1"/>
    <w:rsid w:val="00552DED"/>
    <w:rsid w:val="005A3A04"/>
    <w:rsid w:val="005F04AF"/>
    <w:rsid w:val="006331B1"/>
    <w:rsid w:val="0065498E"/>
    <w:rsid w:val="00760CC1"/>
    <w:rsid w:val="008532AE"/>
    <w:rsid w:val="00867306"/>
    <w:rsid w:val="00962592"/>
    <w:rsid w:val="009D647B"/>
    <w:rsid w:val="00A42D5D"/>
    <w:rsid w:val="00A63005"/>
    <w:rsid w:val="00A86F01"/>
    <w:rsid w:val="00AA07EE"/>
    <w:rsid w:val="00B74BCB"/>
    <w:rsid w:val="00D76028"/>
    <w:rsid w:val="00E04F5D"/>
    <w:rsid w:val="00EE1E3F"/>
    <w:rsid w:val="00F96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A8A09C5-D662-400B-AAE5-919AB482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8B1"/>
    <w:rPr>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3408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3408B1"/>
    <w:pPr>
      <w:spacing w:after="120"/>
      <w:jc w:val="center"/>
    </w:pPr>
    <w:rPr>
      <w:color w:val="000000"/>
    </w:rPr>
  </w:style>
  <w:style w:type="paragraph" w:customStyle="1" w:styleId="ColumnHeading">
    <w:name w:val="ColumnHeading"/>
    <w:basedOn w:val="Normal"/>
    <w:rsid w:val="003408B1"/>
    <w:pPr>
      <w:spacing w:after="240"/>
      <w:jc w:val="center"/>
    </w:pPr>
    <w:rPr>
      <w:i/>
      <w:color w:val="000000"/>
    </w:rPr>
  </w:style>
  <w:style w:type="paragraph" w:customStyle="1" w:styleId="Cover24">
    <w:name w:val="Cover24"/>
    <w:rsid w:val="003408B1"/>
    <w:pPr>
      <w:spacing w:after="480"/>
      <w:ind w:left="1418"/>
    </w:pPr>
    <w:rPr>
      <w:color w:val="000000"/>
      <w:sz w:val="24"/>
      <w:szCs w:val="24"/>
    </w:rPr>
  </w:style>
  <w:style w:type="paragraph" w:customStyle="1" w:styleId="CoverBold">
    <w:name w:val="CoverBold"/>
    <w:rsid w:val="003408B1"/>
    <w:pPr>
      <w:ind w:left="1418"/>
    </w:pPr>
    <w:rPr>
      <w:b/>
      <w:color w:val="000000"/>
      <w:sz w:val="24"/>
      <w:szCs w:val="24"/>
    </w:rPr>
  </w:style>
  <w:style w:type="paragraph" w:customStyle="1" w:styleId="CoverNormal">
    <w:name w:val="CoverNormal"/>
    <w:basedOn w:val="Normal"/>
    <w:rsid w:val="003408B1"/>
    <w:pPr>
      <w:ind w:left="1418"/>
    </w:pPr>
    <w:rPr>
      <w:color w:val="000000"/>
    </w:rPr>
  </w:style>
  <w:style w:type="paragraph" w:customStyle="1" w:styleId="CrossRef">
    <w:name w:val="CrossRef"/>
    <w:rsid w:val="003408B1"/>
    <w:pPr>
      <w:spacing w:before="240"/>
      <w:jc w:val="center"/>
    </w:pPr>
    <w:rPr>
      <w:i/>
      <w:color w:val="000000"/>
      <w:sz w:val="24"/>
    </w:rPr>
  </w:style>
  <w:style w:type="character" w:customStyle="1" w:styleId="DefaultParagraphFont0">
    <w:name w:val="Default Paragraph Font_0"/>
    <w:uiPriority w:val="1"/>
    <w:semiHidden/>
    <w:unhideWhenUsed/>
    <w:rsid w:val="003408B1"/>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3408B1"/>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3408B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3408B1"/>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3408B1"/>
    <w:rPr>
      <w:rFonts w:ascii="Arial" w:eastAsia="Arial" w:hAnsi="Arial" w:cs="Arial"/>
      <w:b w:val="0"/>
      <w:i w:val="0"/>
      <w:caps w:val="0"/>
      <w:vanish/>
      <w:color w:val="000080"/>
      <w:sz w:val="20"/>
    </w:rPr>
  </w:style>
  <w:style w:type="character" w:customStyle="1" w:styleId="HideTWBInt">
    <w:name w:val="HideTWBInt"/>
    <w:basedOn w:val="DefaultParagraphFont"/>
    <w:rsid w:val="003408B1"/>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3408B1"/>
    <w:pPr>
      <w:keepNext/>
      <w:spacing w:before="240" w:after="240"/>
      <w:jc w:val="center"/>
    </w:pPr>
    <w:rPr>
      <w:i/>
      <w:color w:val="000000"/>
      <w:sz w:val="24"/>
      <w:szCs w:val="24"/>
    </w:rPr>
  </w:style>
  <w:style w:type="paragraph" w:customStyle="1" w:styleId="LineBottom">
    <w:name w:val="LineBottom"/>
    <w:basedOn w:val="Normal"/>
    <w:next w:val="Normal"/>
    <w:rsid w:val="003408B1"/>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3408B1"/>
    <w:pPr>
      <w:pBdr>
        <w:top w:val="single" w:sz="4" w:space="0" w:color="auto"/>
      </w:pBdr>
      <w:jc w:val="center"/>
    </w:pPr>
    <w:rPr>
      <w:rFonts w:ascii="Arial" w:eastAsia="Arial" w:hAnsi="Arial" w:cs="Arial"/>
      <w:color w:val="000000"/>
      <w:sz w:val="16"/>
    </w:rPr>
  </w:style>
  <w:style w:type="paragraph" w:customStyle="1" w:styleId="NRAMS">
    <w:name w:val="NRAMS"/>
    <w:rsid w:val="003408B1"/>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3408B1"/>
  </w:style>
  <w:style w:type="paragraph" w:customStyle="1" w:styleId="Normal0">
    <w:name w:val="Normal_0"/>
    <w:next w:val="Normal"/>
    <w:qFormat/>
    <w:rsid w:val="00EC60CE"/>
    <w:rPr>
      <w:sz w:val="24"/>
      <w:szCs w:val="24"/>
    </w:rPr>
  </w:style>
  <w:style w:type="paragraph" w:customStyle="1" w:styleId="Normal12">
    <w:name w:val="Normal12"/>
    <w:basedOn w:val="Normal"/>
    <w:rsid w:val="003408B1"/>
    <w:pPr>
      <w:spacing w:after="240"/>
    </w:pPr>
    <w:rPr>
      <w:color w:val="000000"/>
    </w:rPr>
  </w:style>
  <w:style w:type="paragraph" w:customStyle="1" w:styleId="Normal12Italic">
    <w:name w:val="Normal12Italic"/>
    <w:rsid w:val="003408B1"/>
    <w:pPr>
      <w:spacing w:after="240"/>
    </w:pPr>
    <w:rPr>
      <w:i/>
      <w:color w:val="000000"/>
      <w:sz w:val="24"/>
      <w:szCs w:val="24"/>
    </w:rPr>
  </w:style>
  <w:style w:type="paragraph" w:customStyle="1" w:styleId="Normal12a12b">
    <w:name w:val="Normal12a12b"/>
    <w:basedOn w:val="Normal"/>
    <w:rsid w:val="003408B1"/>
    <w:pPr>
      <w:spacing w:before="240" w:after="240"/>
    </w:pPr>
    <w:rPr>
      <w:color w:val="000000"/>
    </w:rPr>
  </w:style>
  <w:style w:type="paragraph" w:customStyle="1" w:styleId="Normal24">
    <w:name w:val="Normal24"/>
    <w:basedOn w:val="Normal"/>
    <w:rsid w:val="003408B1"/>
    <w:pPr>
      <w:spacing w:after="480"/>
    </w:pPr>
    <w:rPr>
      <w:color w:val="000000"/>
    </w:rPr>
  </w:style>
  <w:style w:type="paragraph" w:customStyle="1" w:styleId="Normal6">
    <w:name w:val="Normal6"/>
    <w:basedOn w:val="Normal"/>
    <w:rsid w:val="003408B1"/>
    <w:pPr>
      <w:spacing w:after="120"/>
    </w:pPr>
    <w:rPr>
      <w:color w:val="000000"/>
    </w:rPr>
  </w:style>
  <w:style w:type="paragraph" w:customStyle="1" w:styleId="Normal6Italic">
    <w:name w:val="Normal6Italic"/>
    <w:basedOn w:val="Normal"/>
    <w:rsid w:val="003408B1"/>
    <w:pPr>
      <w:spacing w:after="120"/>
    </w:pPr>
    <w:rPr>
      <w:i/>
      <w:color w:val="000000"/>
    </w:rPr>
  </w:style>
  <w:style w:type="character" w:customStyle="1" w:styleId="Normal6RomanBI">
    <w:name w:val="Normal6RomanBI"/>
    <w:rsid w:val="003408B1"/>
    <w:rPr>
      <w:rFonts w:ascii="Times New Roman" w:eastAsia="Times New Roman" w:hAnsi="Times New Roman" w:cs="Times New Roman"/>
      <w:b/>
      <w:i/>
      <w:color w:val="000000"/>
      <w:sz w:val="24"/>
    </w:rPr>
  </w:style>
  <w:style w:type="paragraph" w:customStyle="1" w:styleId="NormalBold">
    <w:name w:val="NormalBold"/>
    <w:basedOn w:val="Normal"/>
    <w:rsid w:val="003408B1"/>
    <w:rPr>
      <w:b/>
      <w:color w:val="000000"/>
    </w:rPr>
  </w:style>
  <w:style w:type="paragraph" w:customStyle="1" w:styleId="NormalBold12b">
    <w:name w:val="NormalBold12b"/>
    <w:basedOn w:val="Normal"/>
    <w:rsid w:val="003408B1"/>
    <w:pPr>
      <w:spacing w:before="240"/>
    </w:pPr>
    <w:rPr>
      <w:b/>
      <w:color w:val="000000"/>
    </w:rPr>
  </w:style>
  <w:style w:type="paragraph" w:customStyle="1" w:styleId="Olang">
    <w:name w:val="Olang"/>
    <w:rsid w:val="003408B1"/>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3408B1"/>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3408B1"/>
    <w:pPr>
      <w:spacing w:after="120"/>
    </w:pPr>
    <w:rPr>
      <w:b/>
      <w:i/>
      <w:color w:val="000000"/>
      <w:sz w:val="24"/>
      <w:szCs w:val="24"/>
    </w:rPr>
  </w:style>
  <w:style w:type="paragraph" w:customStyle="1" w:styleId="StyleNormalBoldNotBold">
    <w:name w:val="Style NormalBold + Not Bold"/>
    <w:rsid w:val="003408B1"/>
    <w:rPr>
      <w:color w:val="000000"/>
      <w:sz w:val="24"/>
      <w:szCs w:val="24"/>
    </w:rPr>
  </w:style>
  <w:style w:type="character" w:customStyle="1" w:styleId="Sub">
    <w:name w:val="Sub"/>
    <w:rsid w:val="003408B1"/>
    <w:rPr>
      <w:color w:val="000000"/>
      <w:vertAlign w:val="subscript"/>
    </w:rPr>
  </w:style>
  <w:style w:type="character" w:customStyle="1" w:styleId="SubBold">
    <w:name w:val="SubBold"/>
    <w:rsid w:val="003408B1"/>
    <w:rPr>
      <w:b/>
      <w:color w:val="000000"/>
      <w:vertAlign w:val="subscript"/>
    </w:rPr>
  </w:style>
  <w:style w:type="character" w:customStyle="1" w:styleId="SubBoldItalic">
    <w:name w:val="SubBoldItalic"/>
    <w:rsid w:val="003408B1"/>
    <w:rPr>
      <w:b/>
      <w:i/>
      <w:color w:val="000000"/>
      <w:vertAlign w:val="subscript"/>
    </w:rPr>
  </w:style>
  <w:style w:type="character" w:customStyle="1" w:styleId="SubItalic">
    <w:name w:val="SubItalic"/>
    <w:rsid w:val="003408B1"/>
    <w:rPr>
      <w:i/>
      <w:color w:val="000000"/>
      <w:vertAlign w:val="subscript"/>
    </w:rPr>
  </w:style>
  <w:style w:type="character" w:customStyle="1" w:styleId="Sup">
    <w:name w:val="Sup"/>
    <w:rsid w:val="003408B1"/>
    <w:rPr>
      <w:color w:val="000000"/>
      <w:vertAlign w:val="superscript"/>
    </w:rPr>
  </w:style>
  <w:style w:type="character" w:customStyle="1" w:styleId="SupBold">
    <w:name w:val="SupBold"/>
    <w:rsid w:val="003408B1"/>
    <w:rPr>
      <w:b/>
      <w:color w:val="000000"/>
      <w:vertAlign w:val="superscript"/>
    </w:rPr>
  </w:style>
  <w:style w:type="character" w:customStyle="1" w:styleId="SupBoldItalic">
    <w:name w:val="SupBoldItalic"/>
    <w:rsid w:val="003408B1"/>
    <w:rPr>
      <w:b/>
      <w:i/>
      <w:color w:val="000000"/>
      <w:vertAlign w:val="superscript"/>
    </w:rPr>
  </w:style>
  <w:style w:type="character" w:customStyle="1" w:styleId="SupItalic">
    <w:name w:val="SupItalic"/>
    <w:rsid w:val="003408B1"/>
    <w:rPr>
      <w:i/>
      <w:color w:val="000000"/>
      <w:vertAlign w:val="superscript"/>
    </w:rPr>
  </w:style>
  <w:style w:type="table" w:customStyle="1" w:styleId="TableNormal0">
    <w:name w:val="Table Normal_0"/>
    <w:next w:val="TableNormal"/>
    <w:uiPriority w:val="99"/>
    <w:semiHidden/>
    <w:unhideWhenUsed/>
    <w:rsid w:val="003408B1"/>
    <w:tblPr>
      <w:tblInd w:w="0" w:type="dxa"/>
      <w:tblCellMar>
        <w:top w:w="0" w:type="dxa"/>
        <w:left w:w="108" w:type="dxa"/>
        <w:bottom w:w="0" w:type="dxa"/>
        <w:right w:w="108" w:type="dxa"/>
      </w:tblCellMar>
    </w:tblPr>
  </w:style>
  <w:style w:type="paragraph" w:customStyle="1" w:styleId="TypeDocAM">
    <w:name w:val="TypeDocAM"/>
    <w:basedOn w:val="Normal"/>
    <w:rsid w:val="003408B1"/>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3408B1"/>
    <w:pPr>
      <w:spacing w:line="220" w:lineRule="auto"/>
      <w:jc w:val="center"/>
    </w:pPr>
    <w:rPr>
      <w:rFonts w:ascii="Arial" w:eastAsia="Arial" w:hAnsi="Arial" w:cs="Arial"/>
      <w:i/>
      <w:color w:val="000000"/>
      <w:sz w:val="22"/>
    </w:rPr>
  </w:style>
  <w:style w:type="paragraph" w:customStyle="1" w:styleId="ZDate">
    <w:name w:val="ZDate"/>
    <w:basedOn w:val="Normal"/>
    <w:rsid w:val="003408B1"/>
    <w:pPr>
      <w:spacing w:after="1680"/>
    </w:pPr>
    <w:rPr>
      <w:color w:val="000000"/>
    </w:rPr>
  </w:style>
  <w:style w:type="paragraph" w:styleId="Header">
    <w:name w:val="header"/>
    <w:basedOn w:val="Normal"/>
    <w:link w:val="HeaderChar"/>
    <w:unhideWhenUsed/>
    <w:rsid w:val="00A42D5D"/>
    <w:pPr>
      <w:tabs>
        <w:tab w:val="center" w:pos="4153"/>
        <w:tab w:val="right" w:pos="8306"/>
      </w:tabs>
    </w:pPr>
  </w:style>
  <w:style w:type="character" w:customStyle="1" w:styleId="HeaderChar">
    <w:name w:val="Header Char"/>
    <w:basedOn w:val="DefaultParagraphFont"/>
    <w:link w:val="Header"/>
    <w:rsid w:val="00A42D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4082F575.dotm</Template>
  <TotalTime>1</TotalTime>
  <Pages>115</Pages>
  <Words>22277</Words>
  <Characters>165854</Characters>
  <Application>Microsoft Office Word</Application>
  <DocSecurity>0</DocSecurity>
  <Lines>3605</Lines>
  <Paragraphs>1363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BEAZOGLOU-VARVAGIANNIS Angeliki</cp:lastModifiedBy>
  <cp:revision>2</cp:revision>
  <dcterms:created xsi:type="dcterms:W3CDTF">2017-07-10T13:42:00Z</dcterms:created>
  <dcterms:modified xsi:type="dcterms:W3CDTF">2017-07-10T13:42:00Z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AM\1129316EL.docx</vt:lpwstr>
  </property>
  <property fmtid="{D5CDD505-2E9C-101B-9397-08002B2CF9AE}" pid="12" name="SubscribeElise">
    <vt:lpwstr/>
  </property>
  <property fmtid="{D5CDD505-2E9C-101B-9397-08002B2CF9AE}" pid="13" name="Bookout">
    <vt:lpwstr>OK - 2017/07/10 15:41</vt:lpwstr>
  </property>
</Properties>
</file>