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0C4834" w:rsidRPr="0022354B" w:rsidTr="00367DFE">
        <w:trPr>
          <w:trHeight w:hRule="exact" w:val="1417"/>
          <w:jc w:val="center"/>
        </w:trPr>
        <w:tc>
          <w:tcPr>
            <w:tcW w:w="6804" w:type="dxa"/>
            <w:vAlign w:val="center"/>
          </w:tcPr>
          <w:p w:rsidR="000C4834" w:rsidRPr="0022354B" w:rsidRDefault="000C4834" w:rsidP="00367DFE">
            <w:pPr>
              <w:pStyle w:val="EPName"/>
            </w:pPr>
            <w:r w:rsidRPr="0022354B">
              <w:t>Evropský parlament</w:t>
            </w:r>
          </w:p>
          <w:p w:rsidR="000C4834" w:rsidRPr="0022354B" w:rsidRDefault="000C4834" w:rsidP="00367DFE">
            <w:pPr>
              <w:pStyle w:val="EPTerm"/>
              <w:rPr>
                <w:lang w:val="cs-CZ"/>
              </w:rPr>
            </w:pPr>
            <w:r w:rsidRPr="0022354B">
              <w:rPr>
                <w:lang w:val="cs-CZ"/>
              </w:rPr>
              <w:t>2014</w:t>
            </w:r>
            <w:r w:rsidR="001C66B3" w:rsidRPr="0022354B">
              <w:rPr>
                <w:lang w:val="cs-CZ"/>
              </w:rPr>
              <w:t>-</w:t>
            </w:r>
            <w:r w:rsidRPr="0022354B">
              <w:rPr>
                <w:lang w:val="cs-CZ"/>
              </w:rPr>
              <w:t>2019</w:t>
            </w:r>
          </w:p>
        </w:tc>
        <w:tc>
          <w:tcPr>
            <w:tcW w:w="2268" w:type="dxa"/>
          </w:tcPr>
          <w:p w:rsidR="000C4834" w:rsidRPr="0022354B" w:rsidRDefault="009B60B8" w:rsidP="00367DFE">
            <w:pPr>
              <w:pStyle w:val="EPLogo"/>
            </w:pPr>
            <w:r w:rsidRPr="0022354B">
              <w:rPr>
                <w:lang w:eastAsia="en-GB"/>
              </w:rPr>
              <w:drawing>
                <wp:inline distT="0" distB="0" distL="0" distR="0" wp14:anchorId="4DEA71FF" wp14:editId="36240FEA">
                  <wp:extent cx="1162050" cy="647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C4834" w:rsidRPr="0022354B" w:rsidRDefault="000C4834" w:rsidP="000C4834">
      <w:pPr>
        <w:pStyle w:val="LineTop"/>
      </w:pPr>
    </w:p>
    <w:p w:rsidR="000C4834" w:rsidRPr="0022354B" w:rsidRDefault="000C4834" w:rsidP="000C4834">
      <w:pPr>
        <w:pStyle w:val="ZCommittee"/>
      </w:pPr>
      <w:r w:rsidRPr="0022354B">
        <w:rPr>
          <w:rStyle w:val="HideTWBExt"/>
        </w:rPr>
        <w:t>&lt;Commission&gt;</w:t>
      </w:r>
      <w:r w:rsidRPr="0022354B">
        <w:rPr>
          <w:rStyle w:val="HideTWBInt"/>
        </w:rPr>
        <w:t>{LIBE}</w:t>
      </w:r>
      <w:r w:rsidRPr="0022354B">
        <w:t>Výbor pro občanské svobody, spravedlnost a vnitřní věci</w:t>
      </w:r>
      <w:r w:rsidRPr="0022354B">
        <w:rPr>
          <w:rStyle w:val="HideTWBExt"/>
        </w:rPr>
        <w:t>&lt;/Commission&gt;</w:t>
      </w:r>
    </w:p>
    <w:p w:rsidR="000C4834" w:rsidRPr="0022354B" w:rsidRDefault="000C4834" w:rsidP="000C4834">
      <w:pPr>
        <w:pStyle w:val="LineBottom"/>
      </w:pPr>
    </w:p>
    <w:p w:rsidR="000C4834" w:rsidRPr="0022354B" w:rsidRDefault="000C4834" w:rsidP="000C4834">
      <w:pPr>
        <w:pStyle w:val="RefProc"/>
      </w:pPr>
      <w:r w:rsidRPr="0022354B">
        <w:rPr>
          <w:rStyle w:val="HideTWBExt"/>
          <w:b w:val="0"/>
        </w:rPr>
        <w:t>&lt;RefProc&gt;</w:t>
      </w:r>
      <w:r w:rsidRPr="0022354B">
        <w:t>2016/0224</w:t>
      </w:r>
      <w:r w:rsidRPr="0022354B">
        <w:rPr>
          <w:rStyle w:val="HideTWBExt"/>
          <w:b w:val="0"/>
        </w:rPr>
        <w:t>&lt;/RefProc&gt;&lt;RefTypeProc&gt;</w:t>
      </w:r>
      <w:r w:rsidRPr="0022354B">
        <w:t>(COD)</w:t>
      </w:r>
      <w:r w:rsidRPr="0022354B">
        <w:rPr>
          <w:rStyle w:val="HideTWBExt"/>
          <w:b w:val="0"/>
        </w:rPr>
        <w:t>&lt;/RefTypeProc&gt;</w:t>
      </w:r>
    </w:p>
    <w:p w:rsidR="000C4834" w:rsidRPr="0022354B" w:rsidRDefault="000C4834" w:rsidP="000C4834">
      <w:pPr>
        <w:pStyle w:val="ZDate"/>
      </w:pPr>
      <w:r w:rsidRPr="0022354B">
        <w:rPr>
          <w:rStyle w:val="HideTWBExt"/>
        </w:rPr>
        <w:t>&lt;Date&gt;</w:t>
      </w:r>
      <w:r w:rsidRPr="0022354B">
        <w:rPr>
          <w:rStyle w:val="HideTWBInt"/>
        </w:rPr>
        <w:t>{26/06/2017}</w:t>
      </w:r>
      <w:r w:rsidRPr="0022354B">
        <w:t>26.6.2017</w:t>
      </w:r>
      <w:r w:rsidRPr="0022354B">
        <w:rPr>
          <w:rStyle w:val="HideTWBExt"/>
        </w:rPr>
        <w:t>&lt;/Date&gt;</w:t>
      </w:r>
    </w:p>
    <w:p w:rsidR="000C4834" w:rsidRPr="0022354B" w:rsidRDefault="000C4834" w:rsidP="000C4834">
      <w:pPr>
        <w:pStyle w:val="TypeDocAM"/>
      </w:pPr>
      <w:r w:rsidRPr="0022354B">
        <w:rPr>
          <w:rStyle w:val="HideTWBExt"/>
          <w:b w:val="0"/>
        </w:rPr>
        <w:t>&lt;TypeAM&gt;</w:t>
      </w:r>
      <w:r w:rsidRPr="0022354B">
        <w:t>POZMĚŇOVACÍ NÁVRHY</w:t>
      </w:r>
      <w:r w:rsidRPr="0022354B">
        <w:rPr>
          <w:rStyle w:val="HideTWBExt"/>
          <w:b w:val="0"/>
        </w:rPr>
        <w:t>&lt;/TypeAM&gt;</w:t>
      </w:r>
    </w:p>
    <w:p w:rsidR="000C4834" w:rsidRPr="0022354B" w:rsidRDefault="000C4834" w:rsidP="000C4834">
      <w:pPr>
        <w:pStyle w:val="NRAMS"/>
      </w:pPr>
      <w:r w:rsidRPr="0022354B">
        <w:rPr>
          <w:rStyle w:val="HideTWBExt"/>
          <w:b w:val="0"/>
        </w:rPr>
        <w:t>&lt;RangeAM&gt;</w:t>
      </w:r>
      <w:r w:rsidRPr="0022354B">
        <w:t>1348</w:t>
      </w:r>
      <w:r w:rsidR="001C66B3" w:rsidRPr="0022354B">
        <w:t xml:space="preserve"> - </w:t>
      </w:r>
      <w:r w:rsidRPr="0022354B">
        <w:t>1596</w:t>
      </w:r>
      <w:bookmarkStart w:id="0" w:name="_GoBack"/>
      <w:bookmarkEnd w:id="0"/>
      <w:r w:rsidRPr="0022354B">
        <w:rPr>
          <w:rStyle w:val="HideTWBExt"/>
          <w:b w:val="0"/>
        </w:rPr>
        <w:t>&lt;/RangeAM&gt;</w:t>
      </w:r>
    </w:p>
    <w:p w:rsidR="000C4834" w:rsidRPr="0022354B" w:rsidRDefault="000C4834" w:rsidP="000C4834">
      <w:pPr>
        <w:pStyle w:val="CoverBold"/>
      </w:pPr>
      <w:r w:rsidRPr="0022354B">
        <w:rPr>
          <w:rStyle w:val="HideTWBExt"/>
          <w:b w:val="0"/>
        </w:rPr>
        <w:t>&lt;TitreType&gt;</w:t>
      </w:r>
      <w:r w:rsidRPr="0022354B">
        <w:t>Návrh zprávy</w:t>
      </w:r>
      <w:r w:rsidRPr="0022354B">
        <w:rPr>
          <w:rStyle w:val="HideTWBExt"/>
          <w:b w:val="0"/>
        </w:rPr>
        <w:t>&lt;/TitreType&gt;</w:t>
      </w:r>
    </w:p>
    <w:p w:rsidR="000C4834" w:rsidRPr="0022354B" w:rsidRDefault="000C4834" w:rsidP="000C4834">
      <w:pPr>
        <w:pStyle w:val="CoverBold"/>
      </w:pPr>
      <w:r w:rsidRPr="0022354B">
        <w:rPr>
          <w:rStyle w:val="HideTWBExt"/>
          <w:b w:val="0"/>
        </w:rPr>
        <w:t>&lt;Rapporteur&gt;</w:t>
      </w:r>
      <w:r w:rsidRPr="0022354B">
        <w:t>Laura Ferrara</w:t>
      </w:r>
      <w:r w:rsidRPr="0022354B">
        <w:rPr>
          <w:rStyle w:val="HideTWBExt"/>
          <w:b w:val="0"/>
        </w:rPr>
        <w:t>&lt;/Rapporteur&gt;</w:t>
      </w:r>
    </w:p>
    <w:p w:rsidR="000C4834" w:rsidRPr="0022354B" w:rsidRDefault="000C4834" w:rsidP="000C4834">
      <w:pPr>
        <w:pStyle w:val="Cover24"/>
      </w:pPr>
      <w:r w:rsidRPr="0022354B">
        <w:t>(PE597.506v01-00)</w:t>
      </w:r>
    </w:p>
    <w:p w:rsidR="000C4834" w:rsidRPr="0022354B" w:rsidRDefault="000C4834" w:rsidP="000C4834">
      <w:pPr>
        <w:pStyle w:val="Cover24"/>
      </w:pPr>
      <w:r w:rsidRPr="0022354B">
        <w:rPr>
          <w:rStyle w:val="HideTWBExt"/>
        </w:rPr>
        <w:t>&lt;Titre&gt;</w:t>
      </w:r>
      <w:r w:rsidRPr="0022354B">
        <w:t xml:space="preserve">Společný postup pro mezinárodní ochranu v Unii </w:t>
      </w:r>
      <w:r w:rsidRPr="0022354B">
        <w:rPr>
          <w:rStyle w:val="HideTWBExt"/>
        </w:rPr>
        <w:t>&lt;/Titre&gt;</w:t>
      </w:r>
    </w:p>
    <w:p w:rsidR="000C4834" w:rsidRPr="0022354B" w:rsidRDefault="000C4834" w:rsidP="000C4834">
      <w:pPr>
        <w:pStyle w:val="CoverNormal"/>
      </w:pPr>
      <w:r w:rsidRPr="0022354B">
        <w:rPr>
          <w:rStyle w:val="HideTWBExt"/>
        </w:rPr>
        <w:t>&lt;DocAmend&gt;</w:t>
      </w:r>
      <w:r w:rsidRPr="0022354B">
        <w:t>Návrh nařízení</w:t>
      </w:r>
      <w:r w:rsidRPr="0022354B">
        <w:rPr>
          <w:rStyle w:val="HideTWBExt"/>
        </w:rPr>
        <w:t>&lt;/DocAmend&gt;</w:t>
      </w:r>
    </w:p>
    <w:p w:rsidR="000C4834" w:rsidRPr="0022354B" w:rsidRDefault="000C4834" w:rsidP="000C4834">
      <w:pPr>
        <w:pStyle w:val="Cover24"/>
      </w:pPr>
      <w:r w:rsidRPr="0022354B">
        <w:rPr>
          <w:rStyle w:val="HideTWBExt"/>
        </w:rPr>
        <w:t>&lt;DocRef&gt;</w:t>
      </w:r>
      <w:r w:rsidRPr="0022354B">
        <w:t>(COM(2016)0467 – C8-0321/2016 – 2016/0224(COD))</w:t>
      </w:r>
      <w:r w:rsidRPr="0022354B">
        <w:rPr>
          <w:rStyle w:val="HideTWBExt"/>
        </w:rPr>
        <w:t>&lt;/DocRef&gt;</w:t>
      </w:r>
    </w:p>
    <w:p w:rsidR="000C4834" w:rsidRPr="0022354B" w:rsidRDefault="000C4834" w:rsidP="000C4834">
      <w:r w:rsidRPr="0022354B">
        <w:br w:type="page"/>
      </w:r>
      <w:r w:rsidRPr="0022354B">
        <w:lastRenderedPageBreak/>
        <w:t>AM_Com_LegReport</w:t>
      </w:r>
    </w:p>
    <w:p w:rsidR="000C4834" w:rsidRPr="0022354B" w:rsidRDefault="000C4834" w:rsidP="000C4834">
      <w:pPr>
        <w:pStyle w:val="AMNumberTabs"/>
      </w:pPr>
      <w:r w:rsidRPr="0022354B">
        <w:br w:type="page"/>
      </w:r>
      <w:r w:rsidRPr="0022354B">
        <w:rPr>
          <w:rStyle w:val="HideTWBExt"/>
          <w:b w:val="0"/>
        </w:rPr>
        <w:lastRenderedPageBreak/>
        <w:t>&lt;RepeatBlock-Amend&gt;&lt;Amend&gt;</w:t>
      </w:r>
      <w:r w:rsidRPr="0022354B">
        <w:t>Pozměňovací návrh</w:t>
      </w:r>
      <w:r w:rsidRPr="0022354B">
        <w:tab/>
      </w:r>
      <w:r w:rsidRPr="0022354B">
        <w:tab/>
      </w:r>
      <w:r w:rsidRPr="0022354B">
        <w:rPr>
          <w:rStyle w:val="HideTWBExt"/>
          <w:b w:val="0"/>
        </w:rPr>
        <w:t>&lt;NumAm&gt;</w:t>
      </w:r>
      <w:r w:rsidRPr="0022354B">
        <w:t>1348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Kapitola 3 – oddíl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pPr>
        <w:pStyle w:val="AMNumberTabs"/>
      </w:pPr>
      <w:r w:rsidRPr="0022354B">
        <w:rPr>
          <w:rStyle w:val="HideTWBExt"/>
          <w:b w:val="0"/>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1349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Třetí země se </w:t>
            </w:r>
            <w:r w:rsidRPr="0022354B">
              <w:rPr>
                <w:b/>
                <w:i/>
              </w:rPr>
              <w:t>považuje</w:t>
            </w:r>
            <w:r w:rsidRPr="0022354B">
              <w:t xml:space="preserve"> za první zemi azylu pro konkrétního žadatele, pokud</w:t>
            </w:r>
            <w:r w:rsidRPr="0022354B">
              <w:rPr>
                <w:b/>
                <w:i/>
              </w:rPr>
              <w:t>:</w:t>
            </w:r>
          </w:p>
        </w:tc>
        <w:tc>
          <w:tcPr>
            <w:tcW w:w="4876" w:type="dxa"/>
          </w:tcPr>
          <w:p w:rsidR="000C4834" w:rsidRPr="0022354B" w:rsidRDefault="000C4834" w:rsidP="00367DFE">
            <w:pPr>
              <w:pStyle w:val="Normal6"/>
            </w:pPr>
            <w:r w:rsidRPr="0022354B">
              <w:t>1.</w:t>
            </w:r>
            <w:r w:rsidRPr="0022354B">
              <w:tab/>
              <w:t xml:space="preserve">Třetí země se </w:t>
            </w:r>
            <w:r w:rsidRPr="0022354B">
              <w:rPr>
                <w:b/>
                <w:i/>
              </w:rPr>
              <w:t>může považovat</w:t>
            </w:r>
            <w:r w:rsidRPr="0022354B">
              <w:t xml:space="preserve"> za první zemi azylu pro konkrétního žadatele, pokud </w:t>
            </w:r>
            <w:r w:rsidRPr="0022354B">
              <w:rPr>
                <w:b/>
                <w:i/>
              </w:rPr>
              <w:t>žadatel byl v této zemi uznán za uprchlíka podle Ženevské úmluvy před tím, než odcestoval do Unie, a může této ochrany požívat i nadále</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1351</w:t>
      </w:r>
      <w:r w:rsidRPr="0022354B">
        <w:rPr>
          <w:rStyle w:val="HideTWBExt"/>
          <w:b w:val="0"/>
        </w:rPr>
        <w:t>&lt;/NumAm&gt;</w:t>
      </w:r>
    </w:p>
    <w:p w:rsidR="000C4834" w:rsidRPr="0022354B" w:rsidRDefault="000C4834" w:rsidP="000C4834">
      <w:pPr>
        <w:pStyle w:val="NormalBold"/>
      </w:pPr>
      <w:r w:rsidRPr="0022354B">
        <w:rPr>
          <w:rStyle w:val="HideTWBExt"/>
          <w:b w:val="0"/>
        </w:rPr>
        <w:lastRenderedPageBreak/>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Třetí země se </w:t>
            </w:r>
            <w:r w:rsidRPr="0022354B">
              <w:rPr>
                <w:b/>
                <w:i/>
              </w:rPr>
              <w:t>považuje</w:t>
            </w:r>
            <w:r w:rsidRPr="0022354B">
              <w:t xml:space="preserve"> za první zemi azylu pro konkrétního žadatele, pokud</w:t>
            </w:r>
            <w:r w:rsidRPr="0022354B">
              <w:rPr>
                <w:b/>
                <w:i/>
              </w:rPr>
              <w:t>:</w:t>
            </w:r>
          </w:p>
        </w:tc>
        <w:tc>
          <w:tcPr>
            <w:tcW w:w="4876" w:type="dxa"/>
          </w:tcPr>
          <w:p w:rsidR="000C4834" w:rsidRPr="0022354B" w:rsidRDefault="000C4834" w:rsidP="00367DFE">
            <w:pPr>
              <w:pStyle w:val="Normal6"/>
            </w:pPr>
            <w:r w:rsidRPr="0022354B">
              <w:t>1.</w:t>
            </w:r>
            <w:r w:rsidRPr="0022354B">
              <w:tab/>
              <w:t xml:space="preserve">Třetí země se </w:t>
            </w:r>
            <w:r w:rsidRPr="0022354B">
              <w:rPr>
                <w:b/>
                <w:i/>
              </w:rPr>
              <w:t>může považovat</w:t>
            </w:r>
            <w:r w:rsidRPr="0022354B">
              <w:t xml:space="preserve"> za první zemi azylu pro konkrétního žadatele, pokud:</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Pojem první země azylu by měl pro členské státy zůstat volitelným konceptem.</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Třetí země se </w:t>
            </w:r>
            <w:r w:rsidRPr="0022354B">
              <w:rPr>
                <w:b/>
                <w:i/>
              </w:rPr>
              <w:t>považuje</w:t>
            </w:r>
            <w:r w:rsidRPr="0022354B">
              <w:t xml:space="preserve"> za první zemi azylu pro konkrétního žadatele, pokud</w:t>
            </w:r>
            <w:r w:rsidRPr="0022354B">
              <w:rPr>
                <w:b/>
                <w:i/>
              </w:rPr>
              <w:t>:</w:t>
            </w:r>
          </w:p>
        </w:tc>
        <w:tc>
          <w:tcPr>
            <w:tcW w:w="4876" w:type="dxa"/>
          </w:tcPr>
          <w:p w:rsidR="000C4834" w:rsidRPr="0022354B" w:rsidRDefault="000C4834" w:rsidP="00367DFE">
            <w:pPr>
              <w:pStyle w:val="Normal6"/>
            </w:pPr>
            <w:r w:rsidRPr="0022354B">
              <w:t>1.</w:t>
            </w:r>
            <w:r w:rsidRPr="0022354B">
              <w:tab/>
              <w:t xml:space="preserve">Třetí země se </w:t>
            </w:r>
            <w:r w:rsidRPr="0022354B">
              <w:rPr>
                <w:b/>
                <w:i/>
              </w:rPr>
              <w:t>může považovat</w:t>
            </w:r>
            <w:r w:rsidRPr="0022354B">
              <w:t xml:space="preserve"> za první zemi azylu pro konkrétního žadatele, pokud:</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Třetí země se považuje za první zemi azylu pro konkrétního žadatele, </w:t>
            </w:r>
            <w:r w:rsidRPr="0022354B">
              <w:rPr>
                <w:b/>
                <w:i/>
              </w:rPr>
              <w:t>pokud</w:t>
            </w:r>
            <w:r w:rsidRPr="0022354B">
              <w:t>:</w:t>
            </w:r>
          </w:p>
        </w:tc>
        <w:tc>
          <w:tcPr>
            <w:tcW w:w="4876" w:type="dxa"/>
          </w:tcPr>
          <w:p w:rsidR="000C4834" w:rsidRPr="0022354B" w:rsidRDefault="000C4834" w:rsidP="00367DFE">
            <w:pPr>
              <w:pStyle w:val="Normal6"/>
            </w:pPr>
            <w:r w:rsidRPr="0022354B">
              <w:t>1.</w:t>
            </w:r>
            <w:r w:rsidRPr="0022354B">
              <w:tab/>
              <w:t xml:space="preserve">Třetí země se považuje za první zemi azylu pro konkrétního žadatele, </w:t>
            </w:r>
            <w:r w:rsidRPr="0022354B">
              <w:rPr>
                <w:b/>
                <w:i/>
              </w:rPr>
              <w:t>jestliže</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a)</w:t>
            </w:r>
            <w:r w:rsidRPr="0022354B">
              <w:tab/>
            </w:r>
            <w:r w:rsidRPr="0022354B">
              <w:rPr>
                <w:b/>
                <w:i/>
              </w:rPr>
              <w:t>žadatel v této zemi požíval ochrany podle Ženevské úmluvy před tím, než odcestoval do Unie, a může této ochrany požívat i nadále; nebo</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Souvisí s pozměňovacím návrhem čl. 44 odst. 1.</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 Jean Lambert</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žadatel v této zemi požíval ochrany podle Ženevské úmluvy před tím, než odcestoval do Unie, a může této ochrany požívat i nadále</w:t>
            </w:r>
            <w:r w:rsidRPr="0022354B">
              <w:rPr>
                <w:b/>
                <w:i/>
              </w:rPr>
              <w:t>; nebo</w:t>
            </w:r>
          </w:p>
        </w:tc>
        <w:tc>
          <w:tcPr>
            <w:tcW w:w="4876" w:type="dxa"/>
          </w:tcPr>
          <w:p w:rsidR="000C4834" w:rsidRPr="0022354B" w:rsidRDefault="000C4834" w:rsidP="00367DFE">
            <w:pPr>
              <w:pStyle w:val="Normal6"/>
            </w:pPr>
            <w:r w:rsidRPr="0022354B">
              <w:t>a)</w:t>
            </w:r>
            <w:r w:rsidRPr="0022354B">
              <w:tab/>
              <w:t xml:space="preserve">žadatel </w:t>
            </w:r>
            <w:r w:rsidRPr="0022354B">
              <w:rPr>
                <w:b/>
                <w:i/>
              </w:rPr>
              <w:t>byl</w:t>
            </w:r>
            <w:r w:rsidRPr="0022354B">
              <w:t xml:space="preserve"> v této zemi </w:t>
            </w:r>
            <w:r w:rsidRPr="0022354B">
              <w:rPr>
                <w:b/>
                <w:i/>
              </w:rPr>
              <w:t>uznán za uprchlíka a </w:t>
            </w:r>
            <w:r w:rsidRPr="0022354B">
              <w:t xml:space="preserve">požíval </w:t>
            </w:r>
            <w:r w:rsidRPr="0022354B">
              <w:rPr>
                <w:b/>
                <w:i/>
              </w:rPr>
              <w:t>účinné</w:t>
            </w:r>
            <w:r w:rsidRPr="0022354B">
              <w:t xml:space="preserve"> ochrany podle Ženevské úmluvy </w:t>
            </w:r>
            <w:r w:rsidRPr="0022354B">
              <w:rPr>
                <w:b/>
                <w:i/>
              </w:rPr>
              <w:t>bez zeměpisného omezení</w:t>
            </w:r>
            <w:r w:rsidRPr="0022354B">
              <w:t xml:space="preserve"> před tím, než odcestoval do Unie, a může této ochrany požívat i nadále</w:t>
            </w:r>
            <w:r w:rsidRPr="0022354B">
              <w:rPr>
                <w:b/>
                <w:i/>
              </w:rPr>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 xml:space="preserve">žadatel v této zemi </w:t>
            </w:r>
            <w:r w:rsidRPr="0022354B">
              <w:rPr>
                <w:b/>
                <w:i/>
              </w:rPr>
              <w:t>požíval ochrany</w:t>
            </w:r>
            <w:r w:rsidRPr="0022354B">
              <w:t xml:space="preserve"> podle Ženevské úmluvy před tím, než odcestoval do Unie, a může této ochrany požívat i nadále; nebo</w:t>
            </w:r>
          </w:p>
        </w:tc>
        <w:tc>
          <w:tcPr>
            <w:tcW w:w="4876" w:type="dxa"/>
          </w:tcPr>
          <w:p w:rsidR="000C4834" w:rsidRPr="0022354B" w:rsidRDefault="000C4834" w:rsidP="00367DFE">
            <w:pPr>
              <w:pStyle w:val="Normal6"/>
            </w:pPr>
            <w:r w:rsidRPr="0022354B">
              <w:t>a)</w:t>
            </w:r>
            <w:r w:rsidRPr="0022354B">
              <w:tab/>
              <w:t xml:space="preserve">žadatel </w:t>
            </w:r>
            <w:r w:rsidRPr="0022354B">
              <w:rPr>
                <w:b/>
                <w:i/>
              </w:rPr>
              <w:t xml:space="preserve">byl </w:t>
            </w:r>
            <w:r w:rsidRPr="0022354B">
              <w:t xml:space="preserve">v této zemi </w:t>
            </w:r>
            <w:r w:rsidR="00724DC0" w:rsidRPr="0022354B">
              <w:rPr>
                <w:b/>
                <w:i/>
              </w:rPr>
              <w:t>u</w:t>
            </w:r>
            <w:r w:rsidRPr="0022354B">
              <w:rPr>
                <w:b/>
                <w:i/>
              </w:rPr>
              <w:t>znán za uprchlíka</w:t>
            </w:r>
            <w:r w:rsidRPr="0022354B">
              <w:t xml:space="preserve"> podle Ženevské úmluvy před tím, než odcestoval do Unie, a může této ochrany požívat i nadále; nebo</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Tento koncept by se měl použít pouze tehdy, byl-li žadatel již uznán za uprchlíka.</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 Jean Lambert</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b)</w:t>
            </w:r>
            <w:r w:rsidRPr="0022354B">
              <w:tab/>
            </w:r>
            <w:r w:rsidRPr="0022354B">
              <w:rPr>
                <w:b/>
                <w:i/>
              </w:rPr>
              <w:t>žadatel v této zemi požíval dostatečné ochrany jinak před tím, než odcestoval do Unie, a může této ochrany požívat i nadále.</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b)</w:t>
            </w:r>
            <w:r w:rsidRPr="0022354B">
              <w:tab/>
            </w:r>
            <w:r w:rsidRPr="0022354B">
              <w:rPr>
                <w:b/>
                <w:i/>
              </w:rPr>
              <w:t>žadatel v této zemi požíval dostatečné ochrany jinak před tím, než odcestoval do Unie, a může této ochrany požívat i nadále.</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Souvisí s pozměňovacím návrhem čl. 44 odst. 1.</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1359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 xml:space="preserve">žadatel </w:t>
            </w:r>
            <w:r w:rsidRPr="0022354B">
              <w:rPr>
                <w:b/>
                <w:i/>
              </w:rPr>
              <w:t xml:space="preserve">v této zemi </w:t>
            </w:r>
            <w:r w:rsidRPr="0022354B">
              <w:t xml:space="preserve">požíval </w:t>
            </w:r>
            <w:r w:rsidRPr="0022354B">
              <w:rPr>
                <w:b/>
                <w:i/>
              </w:rPr>
              <w:t>dostatečné</w:t>
            </w:r>
            <w:r w:rsidRPr="0022354B">
              <w:t xml:space="preserve"> ochrany jinak před tím, než odcestoval do Unie, a může této ochrany požívat i nadále.</w:t>
            </w:r>
          </w:p>
        </w:tc>
        <w:tc>
          <w:tcPr>
            <w:tcW w:w="4876" w:type="dxa"/>
          </w:tcPr>
          <w:p w:rsidR="000C4834" w:rsidRPr="0022354B" w:rsidRDefault="000C4834" w:rsidP="00367DFE">
            <w:pPr>
              <w:pStyle w:val="Normal6"/>
            </w:pPr>
            <w:r w:rsidRPr="0022354B">
              <w:t>b)</w:t>
            </w:r>
            <w:r w:rsidRPr="0022354B">
              <w:tab/>
              <w:t xml:space="preserve">žadatel požíval </w:t>
            </w:r>
            <w:r w:rsidRPr="0022354B">
              <w:rPr>
                <w:b/>
                <w:i/>
              </w:rPr>
              <w:t>účinné</w:t>
            </w:r>
            <w:r w:rsidRPr="0022354B">
              <w:t xml:space="preserve"> ochrany </w:t>
            </w:r>
            <w:r w:rsidRPr="0022354B">
              <w:rPr>
                <w:b/>
                <w:i/>
              </w:rPr>
              <w:t>odpovídající úrovni ochrany, kterou požívají uprchlíci,</w:t>
            </w:r>
            <w:r w:rsidRPr="0022354B">
              <w:t xml:space="preserve"> jinak před tím, než odcestoval do Unie, a může této ochrany požívat i nadále.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Tento koncept lze použít pouze tehdy, je-li úroveň ochrany rovnocenná s ochranou na základě Ženevské úmluvy.</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2.</w:t>
            </w:r>
            <w:r w:rsidRPr="0022354B">
              <w:tab/>
            </w:r>
            <w:r w:rsidRPr="0022354B">
              <w:rPr>
                <w:b/>
                <w:i/>
              </w:rPr>
              <w:t>Rozhodující orgán usoudí, že žadatel požívá dostatečné ochrany ve smyslu odst. 1 písm. b), pokud se ujistí o tom, že:</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není ohrožen život a svoboda z důvodu rasy, náboženství, státního občanství, příslušnosti k určité společenské vrstvě nebo politického názoru;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neexistuje riziko vážné újmy, jak je definována v nařízení (EU) XXXX/XXX (kvalifikační nařízení);</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c) je dodržena zásada nenavracení v souladu s Ženevskou úmluvou;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d) je dodržen zákaz vyhoštění, představuje-li to porušení zákazu mučení a krutého, nelidského nebo ponižujícího zacházení, jak je stanoví mezinárodní právo;</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e) existuje právo k oprávněnému pobytu;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f) existuje odpovídající přístup na trh práce, k azylovým zařízením, ke zdravotní péči a ke vzdělání; a</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g) existuje právo na sloučení rodiny v souladu s mezinárodními normami v oblasti lidských práv.</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Seznam neuvádí úplný pohled na to, co by tvořilo podstatu první země azylu, a mohl by tak ohrozit správné uplatnění Ženevské úmluvy.</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 xml:space="preserve">Rozhodující orgán </w:t>
            </w:r>
            <w:r w:rsidRPr="0022354B">
              <w:rPr>
                <w:b/>
                <w:i/>
              </w:rPr>
              <w:t>usoudí</w:t>
            </w:r>
            <w:r w:rsidRPr="0022354B">
              <w:t xml:space="preserve">, že žadatel požívá </w:t>
            </w:r>
            <w:r w:rsidRPr="0022354B">
              <w:rPr>
                <w:b/>
                <w:i/>
              </w:rPr>
              <w:t>dostatečné</w:t>
            </w:r>
            <w:r w:rsidRPr="0022354B">
              <w:t xml:space="preserve"> ochrany ve smyslu odst. 1 písm. b), pokud se ujistí o tom, že:</w:t>
            </w:r>
          </w:p>
        </w:tc>
        <w:tc>
          <w:tcPr>
            <w:tcW w:w="4876" w:type="dxa"/>
          </w:tcPr>
          <w:p w:rsidR="000C4834" w:rsidRPr="0022354B" w:rsidRDefault="000C4834" w:rsidP="00367DFE">
            <w:pPr>
              <w:pStyle w:val="Normal6"/>
            </w:pPr>
            <w:r w:rsidRPr="0022354B">
              <w:t>2.</w:t>
            </w:r>
            <w:r w:rsidRPr="0022354B">
              <w:tab/>
              <w:t xml:space="preserve">Rozhodující orgán </w:t>
            </w:r>
            <w:r w:rsidRPr="0022354B">
              <w:rPr>
                <w:b/>
                <w:i/>
              </w:rPr>
              <w:t>může usoudit</w:t>
            </w:r>
            <w:r w:rsidRPr="0022354B">
              <w:t xml:space="preserve">, že žadatel požívá </w:t>
            </w:r>
            <w:r w:rsidRPr="0022354B">
              <w:rPr>
                <w:b/>
                <w:i/>
              </w:rPr>
              <w:t>účinné</w:t>
            </w:r>
            <w:r w:rsidRPr="0022354B">
              <w:t xml:space="preserve"> ochrany ve smyslu odst. 1 písm. b), pokud se ujistí o tom, že: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Má-li být země řádně považována za první zemi azylu, potom musí být ochrana nabízená touto zemí v praxi účinná. Znamená to, že nabízená ochrana by měla být na stejné úrovni, jako ochrana zaručovaná v rámci Unie. Dodatečné prvky odrážejí požadavky zajišťující, že tato účinná ochrana bude skutečně dostupná.</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není ohrožen život a svoboda z důvodu rasy, náboženství, státního občanství, příslušnosti k určité společenské vrstvě nebo politického názoru;</w:t>
            </w:r>
          </w:p>
        </w:tc>
        <w:tc>
          <w:tcPr>
            <w:tcW w:w="4876" w:type="dxa"/>
          </w:tcPr>
          <w:p w:rsidR="000C4834" w:rsidRPr="0022354B" w:rsidRDefault="000C4834" w:rsidP="00B1423F">
            <w:pPr>
              <w:pStyle w:val="Normal6"/>
            </w:pPr>
            <w:r w:rsidRPr="0022354B">
              <w:t>a)</w:t>
            </w:r>
            <w:r w:rsidRPr="0022354B">
              <w:tab/>
              <w:t xml:space="preserve">není ohrožen život a svoboda z důvodu rasy, náboženství, státního občanství, příslušnosti k určité společenské vrstvě nebo politického názoru </w:t>
            </w:r>
            <w:r w:rsidRPr="0022354B">
              <w:rPr>
                <w:b/>
                <w:i/>
              </w:rPr>
              <w:t xml:space="preserve">a nedochází ke zbavení osobní svobody bez řádného </w:t>
            </w:r>
            <w:r w:rsidR="00B1423F" w:rsidRPr="0022354B">
              <w:rPr>
                <w:b/>
                <w:i/>
              </w:rPr>
              <w:t>řízení</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c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ca)</w:t>
            </w:r>
            <w:r w:rsidRPr="0022354B">
              <w:tab/>
            </w:r>
            <w:r w:rsidRPr="0022354B">
              <w:rPr>
                <w:b/>
                <w:i/>
              </w:rPr>
              <w:t>neexistuje riziko, že by žadatel byl třetí zemí přemístěn do jiné země, kde by se mu nedostalo účinné ochrany, nebo by mu hrozilo, že z této země bude přemístěn do jakékoliv jiné země, kde by taková ochrana nebyla dostupná;</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c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ca)</w:t>
            </w:r>
            <w:r w:rsidRPr="0022354B">
              <w:tab/>
            </w:r>
            <w:r w:rsidRPr="0022354B">
              <w:rPr>
                <w:b/>
                <w:i/>
              </w:rPr>
              <w:t>neexistuje riziko, že by žadatel byl třetí zemí poslán do jiné třetí země, kde by se mu nedostalo účinné ochrany;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e</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e)</w:t>
            </w:r>
            <w:r w:rsidRPr="0022354B">
              <w:tab/>
            </w:r>
            <w:r w:rsidRPr="0022354B">
              <w:rPr>
                <w:b/>
                <w:i/>
              </w:rPr>
              <w:t>existuje právo k oprávněnému pobytu;</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e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BB01DD">
            <w:pPr>
              <w:pStyle w:val="Normal6"/>
            </w:pPr>
            <w:r w:rsidRPr="0022354B">
              <w:rPr>
                <w:b/>
                <w:i/>
              </w:rPr>
              <w:t>ea)</w:t>
            </w:r>
            <w:r w:rsidRPr="0022354B">
              <w:tab/>
            </w:r>
            <w:r w:rsidRPr="0022354B">
              <w:rPr>
                <w:b/>
                <w:i/>
              </w:rPr>
              <w:t xml:space="preserve">jsou dodržována základní práva v souladu s platnými mezinárodními normami, a to včetně neexistence reálného ohrožení života žadatele a neexistence reálného rizika, že bude žadatel zbaven osobní svobody bez řádného </w:t>
            </w:r>
            <w:r w:rsidR="00BB01DD" w:rsidRPr="0022354B">
              <w:rPr>
                <w:b/>
                <w:i/>
              </w:rPr>
              <w:t>řízení</w:t>
            </w:r>
            <w:r w:rsidRPr="0022354B">
              <w:rPr>
                <w:b/>
                <w:i/>
              </w:rPr>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f</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f)</w:t>
            </w:r>
            <w:r w:rsidRPr="0022354B">
              <w:tab/>
            </w:r>
            <w:r w:rsidRPr="0022354B">
              <w:rPr>
                <w:b/>
                <w:i/>
              </w:rPr>
              <w:t>existuje odpovídající přístup na trh práce, k azylovým zařízením, ke zdravotní péči a ke vzdělání; a</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f</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f)</w:t>
            </w:r>
            <w:r w:rsidRPr="0022354B">
              <w:tab/>
              <w:t xml:space="preserve">existuje odpovídající přístup na trh práce, k azylovým zařízením, ke zdravotní péči a ke vzdělání; </w:t>
            </w:r>
            <w:r w:rsidRPr="0022354B">
              <w:rPr>
                <w:b/>
                <w:i/>
              </w:rPr>
              <w:t>a</w:t>
            </w:r>
          </w:p>
        </w:tc>
        <w:tc>
          <w:tcPr>
            <w:tcW w:w="4876" w:type="dxa"/>
          </w:tcPr>
          <w:p w:rsidR="000C4834" w:rsidRPr="0022354B" w:rsidRDefault="000C4834" w:rsidP="00367DFE">
            <w:pPr>
              <w:pStyle w:val="Normal6"/>
            </w:pPr>
            <w:r w:rsidRPr="0022354B">
              <w:t>f)</w:t>
            </w:r>
            <w:r w:rsidRPr="0022354B">
              <w:tab/>
              <w:t>existuje odpovídající přístup na trh práce, k azylovým zařízením, ke zdravotní péči a ke vzdělání;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1369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f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fa)</w:t>
            </w:r>
            <w:r w:rsidRPr="0022354B">
              <w:tab/>
            </w:r>
            <w:r w:rsidRPr="0022354B">
              <w:rPr>
                <w:b/>
                <w:i/>
              </w:rPr>
              <w:t>žadatel má přístup k prostředkům na živobytí v takové výši, která mu zajistí odpovídající životní úroveň, a třetí země při realizaci udržitelných řešení podniká kroky k tomu, aby umožnila postupné dosažení soběstačnosti;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f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fa)</w:t>
            </w:r>
            <w:r w:rsidRPr="0022354B">
              <w:tab/>
            </w:r>
            <w:r w:rsidRPr="0022354B">
              <w:rPr>
                <w:b/>
                <w:i/>
              </w:rPr>
              <w:t>existuje přístup k prostředkům na živobytí v takové výši, která umožní odpovídající životní úroveň;</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f b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fb)</w:t>
            </w:r>
            <w:r w:rsidRPr="0022354B">
              <w:tab/>
            </w:r>
            <w:r w:rsidRPr="0022354B">
              <w:rPr>
                <w:b/>
                <w:i/>
              </w:rPr>
              <w:t>třetí země zohlední jak</w:t>
            </w:r>
            <w:r w:rsidR="00CC418B" w:rsidRPr="0022354B">
              <w:rPr>
                <w:b/>
                <w:i/>
              </w:rPr>
              <w:t>ou</w:t>
            </w:r>
            <w:r w:rsidRPr="0022354B">
              <w:rPr>
                <w:b/>
                <w:i/>
              </w:rPr>
              <w:t>koliv zvláštní zranitelnost žadatele a zachová soukromé zájmy žadatele;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f b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fb)</w:t>
            </w:r>
            <w:r w:rsidRPr="0022354B">
              <w:tab/>
            </w:r>
            <w:r w:rsidRPr="0022354B">
              <w:rPr>
                <w:b/>
                <w:i/>
              </w:rPr>
              <w:t>třetí země zohlední jak</w:t>
            </w:r>
            <w:r w:rsidR="00CC418B" w:rsidRPr="0022354B">
              <w:rPr>
                <w:b/>
                <w:i/>
              </w:rPr>
              <w:t>ou</w:t>
            </w:r>
            <w:r w:rsidRPr="0022354B">
              <w:rPr>
                <w:b/>
                <w:i/>
              </w:rPr>
              <w:t>koliv zvláštní zranitelnost žadatele a zachová soukromé zájmy žadatele;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f c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fc)</w:t>
            </w:r>
            <w:r w:rsidRPr="0022354B">
              <w:tab/>
            </w:r>
            <w:r w:rsidRPr="0022354B">
              <w:rPr>
                <w:b/>
                <w:i/>
              </w:rPr>
              <w:t>účinná ochrana bude dostupná do té doby, než bude možné nalézt udržitelné řešení;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g</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g)</w:t>
            </w:r>
            <w:r w:rsidRPr="0022354B">
              <w:tab/>
            </w:r>
            <w:r w:rsidRPr="0022354B">
              <w:rPr>
                <w:b/>
                <w:i/>
              </w:rPr>
              <w:t>existuje právo na sloučení rodiny v souladu s mezinárodními normami v oblasti lidských práv.</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g</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g)</w:t>
            </w:r>
            <w:r w:rsidRPr="0022354B">
              <w:tab/>
              <w:t>existuje právo na sloučení rodiny v souladu s mezinárodními normami v oblasti lidských práv</w:t>
            </w:r>
            <w:r w:rsidRPr="0022354B">
              <w:rPr>
                <w:b/>
                <w:i/>
              </w:rPr>
              <w:t>.</w:t>
            </w:r>
          </w:p>
        </w:tc>
        <w:tc>
          <w:tcPr>
            <w:tcW w:w="4876" w:type="dxa"/>
          </w:tcPr>
          <w:p w:rsidR="000C4834" w:rsidRPr="0022354B" w:rsidRDefault="000C4834" w:rsidP="00367DFE">
            <w:pPr>
              <w:pStyle w:val="Normal6"/>
            </w:pPr>
            <w:r w:rsidRPr="0022354B">
              <w:t>g)</w:t>
            </w:r>
            <w:r w:rsidRPr="0022354B">
              <w:tab/>
              <w:t>existuje právo na sloučení rodiny v souladu s mezinárodními normami v oblasti lidských</w:t>
            </w:r>
            <w:r w:rsidRPr="0022354B">
              <w:rPr>
                <w:b/>
                <w:i/>
              </w:rPr>
              <w:t>; a</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 písm. g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ga)</w:t>
            </w:r>
            <w:r w:rsidRPr="0022354B">
              <w:tab/>
            </w:r>
            <w:r w:rsidRPr="0022354B">
              <w:rPr>
                <w:b/>
                <w:i/>
              </w:rPr>
              <w:t>třetí země přistoupila k mezinárodním nástrojům pro uprchlíky a nástrojům pro základní lidská práva a v praxi uplatňuje jejich standardy.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2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2a.</w:t>
            </w:r>
            <w:r w:rsidRPr="0022354B">
              <w:tab/>
            </w:r>
            <w:r w:rsidRPr="0022354B">
              <w:rPr>
                <w:b/>
                <w:i/>
              </w:rPr>
              <w:t>Rozhodnutí o tom, zda jsou podmínky stanovené v odstavci 1 tohoto článku splněny, by měla být pravidelně přezkoumávána nezávislými organizacemi.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Sergei Stanishev</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3.</w:t>
            </w:r>
            <w:r w:rsidRPr="0022354B">
              <w:tab/>
            </w:r>
            <w:r w:rsidRPr="0022354B">
              <w:rPr>
                <w:b/>
                <w:i/>
              </w:rPr>
              <w:t>Před tím, než lze žádost zamítnout jako nepřípustnou podle čl. 36 odst. 1 písm. a), je žadateli při podávání žádosti a během pohovoru o přípustnosti umožněno napadnout uplatnění pojmu první země azylu v souvislosti s jeho konkrétními okolnostmi.</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V souladu s předchozími pozměňovacími návrhy na odstranění kontrol přípustnosti jakožto požadavku před uplatněním dublinského nařízení.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1379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 xml:space="preserve">Před tím, než lze žádost zamítnout jako nepřípustnou podle čl. 36 odst. 1 písm. a), je žadateli </w:t>
            </w:r>
            <w:r w:rsidRPr="0022354B">
              <w:rPr>
                <w:b/>
                <w:i/>
              </w:rPr>
              <w:t>při podávání žádosti a během pohovoru o přípustnosti</w:t>
            </w:r>
            <w:r w:rsidRPr="0022354B">
              <w:t xml:space="preserve"> umožněno napadnout uplatnění pojmu první země azylu v souvislosti s jeho konkrétními okolnostmi.</w:t>
            </w:r>
          </w:p>
        </w:tc>
        <w:tc>
          <w:tcPr>
            <w:tcW w:w="4876" w:type="dxa"/>
          </w:tcPr>
          <w:p w:rsidR="000C4834" w:rsidRPr="0022354B" w:rsidRDefault="000C4834" w:rsidP="00367DFE">
            <w:pPr>
              <w:pStyle w:val="Normal6"/>
            </w:pPr>
            <w:r w:rsidRPr="0022354B">
              <w:t>3.</w:t>
            </w:r>
            <w:r w:rsidRPr="0022354B">
              <w:tab/>
              <w:t>Před tím, než lze žádost zamítnout jako nepřípustnou podle čl. 36 odst. 1 písm. a), je žadateli umožněno napadnout uplatnění pojmu první země azylu v souvislosti s jeho konkrétními okolnostmi.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Žadatel musí mít nárok napadnout uplatnění tohoto pojmu během celého řízení, dokud není dosaženo konečného rozhodnutí.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 Jean Lambert</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 xml:space="preserve">Před tím, než lze žádost zamítnout jako </w:t>
            </w:r>
            <w:r w:rsidRPr="0022354B">
              <w:rPr>
                <w:b/>
                <w:i/>
              </w:rPr>
              <w:t>nepřípustnou</w:t>
            </w:r>
            <w:r w:rsidRPr="0022354B">
              <w:t xml:space="preserve"> podle </w:t>
            </w:r>
            <w:r w:rsidRPr="0022354B">
              <w:rPr>
                <w:b/>
                <w:i/>
              </w:rPr>
              <w:t>čl. 36 odst. 1 písm. a)</w:t>
            </w:r>
            <w:r w:rsidRPr="0022354B">
              <w:t xml:space="preserve">, je žadateli </w:t>
            </w:r>
            <w:r w:rsidRPr="0022354B">
              <w:rPr>
                <w:b/>
                <w:i/>
              </w:rPr>
              <w:t>při podávání žádosti a během pohovoru o přípustnosti</w:t>
            </w:r>
            <w:r w:rsidRPr="0022354B">
              <w:t xml:space="preserve"> umožněno napadnout uplatnění pojmu první země azylu v souvislosti s jeho konkrétními okolnostmi.</w:t>
            </w:r>
          </w:p>
        </w:tc>
        <w:tc>
          <w:tcPr>
            <w:tcW w:w="4876" w:type="dxa"/>
          </w:tcPr>
          <w:p w:rsidR="000C4834" w:rsidRPr="0022354B" w:rsidRDefault="000C4834" w:rsidP="00367DFE">
            <w:pPr>
              <w:pStyle w:val="Normal6"/>
            </w:pPr>
            <w:r w:rsidRPr="0022354B">
              <w:t>3.</w:t>
            </w:r>
            <w:r w:rsidRPr="0022354B">
              <w:tab/>
              <w:t xml:space="preserve">Před tím, než lze žádost zamítnout jako </w:t>
            </w:r>
            <w:r w:rsidRPr="0022354B">
              <w:rPr>
                <w:b/>
                <w:i/>
              </w:rPr>
              <w:t>součást určení podstaty</w:t>
            </w:r>
            <w:r w:rsidRPr="0022354B">
              <w:t xml:space="preserve"> podle </w:t>
            </w:r>
            <w:r w:rsidRPr="0022354B">
              <w:rPr>
                <w:b/>
                <w:i/>
              </w:rPr>
              <w:t>oddílu II tohoto nařízení</w:t>
            </w:r>
            <w:r w:rsidRPr="0022354B">
              <w:t xml:space="preserve">, je žadateli umožněno napadnout uplatnění pojmu první země azylu v souvislosti s jeho konkrétními okolnostmi </w:t>
            </w:r>
            <w:r w:rsidRPr="0022354B">
              <w:rPr>
                <w:b/>
                <w:i/>
              </w:rPr>
              <w:t>v jakékoliv fázi řízení</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t xml:space="preserve">Pokud jde o nezletilé osoby bez doprovodu, </w:t>
            </w:r>
            <w:r w:rsidRPr="0022354B">
              <w:rPr>
                <w:b/>
                <w:i/>
              </w:rPr>
              <w:t xml:space="preserve">lze </w:t>
            </w:r>
            <w:r w:rsidRPr="0022354B">
              <w:t xml:space="preserve">pojem první země azylu </w:t>
            </w:r>
            <w:r w:rsidRPr="0022354B">
              <w:rPr>
                <w:i/>
              </w:rPr>
              <w:t>uplatit</w:t>
            </w:r>
            <w:r w:rsidRPr="0022354B">
              <w:t xml:space="preserve"> </w:t>
            </w:r>
            <w:r w:rsidRPr="0022354B">
              <w:rPr>
                <w:b/>
                <w:i/>
              </w:rPr>
              <w:t>až poté, co orgány členských států obdrží od orgánů dotčené třetí země ujištění o tom, že nezletilá osoba bez doprovodu bude orgány této třetí země převzata a že bude okamžitě požívat jedné z podob ochrany podle odstavce 1.</w:t>
            </w:r>
          </w:p>
        </w:tc>
        <w:tc>
          <w:tcPr>
            <w:tcW w:w="4876" w:type="dxa"/>
          </w:tcPr>
          <w:p w:rsidR="000C4834" w:rsidRPr="0022354B" w:rsidRDefault="000C4834" w:rsidP="00367DFE">
            <w:pPr>
              <w:pStyle w:val="Normal6"/>
            </w:pPr>
            <w:r w:rsidRPr="0022354B">
              <w:t>4.</w:t>
            </w:r>
            <w:r w:rsidRPr="0022354B">
              <w:tab/>
              <w:t xml:space="preserve">Pokud jde o nezletilé osoby bez doprovodu, </w:t>
            </w:r>
            <w:r w:rsidRPr="0022354B">
              <w:rPr>
                <w:b/>
                <w:i/>
              </w:rPr>
              <w:t>nelze</w:t>
            </w:r>
            <w:r w:rsidRPr="0022354B">
              <w:t xml:space="preserve"> pojem první země azylu </w:t>
            </w:r>
            <w:r w:rsidRPr="0022354B">
              <w:rPr>
                <w:i/>
              </w:rPr>
              <w:t>uplatnit</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t xml:space="preserve">Pokud jde o nezletilé osoby bez doprovodu, </w:t>
            </w:r>
            <w:r w:rsidRPr="0022354B">
              <w:rPr>
                <w:b/>
                <w:i/>
              </w:rPr>
              <w:t xml:space="preserve">lze </w:t>
            </w:r>
            <w:r w:rsidRPr="0022354B">
              <w:t xml:space="preserve">pojem první země azylu </w:t>
            </w:r>
            <w:r w:rsidRPr="0022354B">
              <w:rPr>
                <w:i/>
              </w:rPr>
              <w:t>uplatit</w:t>
            </w:r>
            <w:r w:rsidRPr="0022354B">
              <w:t xml:space="preserve"> </w:t>
            </w:r>
            <w:r w:rsidRPr="0022354B">
              <w:rPr>
                <w:b/>
                <w:i/>
              </w:rPr>
              <w:t>až poté, co orgány členských států obdrží od orgánů dotčené třetí země ujištění o tom, že nezletilá osoba bez doprovodu bude orgány této třetí země převzata a že bude okamžitě požívat jedné z podob ochrany podle odstavce 1.</w:t>
            </w:r>
          </w:p>
        </w:tc>
        <w:tc>
          <w:tcPr>
            <w:tcW w:w="4876" w:type="dxa"/>
          </w:tcPr>
          <w:p w:rsidR="000C4834" w:rsidRPr="0022354B" w:rsidRDefault="000C4834" w:rsidP="00367DFE">
            <w:pPr>
              <w:pStyle w:val="Normal6"/>
            </w:pPr>
            <w:r w:rsidRPr="0022354B">
              <w:t>4.</w:t>
            </w:r>
            <w:r w:rsidRPr="0022354B">
              <w:tab/>
              <w:t xml:space="preserve">Pokud jde o nezletilé osoby bez doprovodu, nelze pojem první země azylu </w:t>
            </w:r>
            <w:r w:rsidRPr="0022354B">
              <w:rPr>
                <w:i/>
              </w:rPr>
              <w:t>uplatnit</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Nezletilé osoby bez doprovodu jsou obzvlášť zranitelné a neměly by podléhat použití pojmu první země azylu.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r>
            <w:r w:rsidRPr="0022354B">
              <w:rPr>
                <w:b/>
                <w:i/>
              </w:rPr>
              <w:t xml:space="preserve">Pokud jde o nezletilé osoby bez doprovodu, lze </w:t>
            </w:r>
            <w:r w:rsidRPr="0022354B">
              <w:t xml:space="preserve">pojem první země azylu </w:t>
            </w:r>
            <w:r w:rsidRPr="0022354B">
              <w:rPr>
                <w:i/>
              </w:rPr>
              <w:t>uplatit</w:t>
            </w:r>
            <w:r w:rsidRPr="0022354B">
              <w:t xml:space="preserve"> </w:t>
            </w:r>
            <w:r w:rsidRPr="0022354B">
              <w:rPr>
                <w:b/>
                <w:i/>
              </w:rPr>
              <w:t>až poté, co orgány členských států obdrží od orgánů dotčené třetí země ujištění o tom, že nezletilá osoba bez doprovodu bude orgány této třetí země převzata a že bude okamžitě požívat jedné z podob ochrany podle odstavce 1.</w:t>
            </w:r>
          </w:p>
        </w:tc>
        <w:tc>
          <w:tcPr>
            <w:tcW w:w="4876" w:type="dxa"/>
          </w:tcPr>
          <w:p w:rsidR="000C4834" w:rsidRPr="0022354B" w:rsidRDefault="000C4834" w:rsidP="00367DFE">
            <w:pPr>
              <w:pStyle w:val="Normal6"/>
            </w:pPr>
            <w:r w:rsidRPr="0022354B">
              <w:t>4.</w:t>
            </w:r>
            <w:r w:rsidRPr="0022354B">
              <w:tab/>
              <w:t xml:space="preserve">Pojem první země azylu </w:t>
            </w:r>
            <w:r w:rsidRPr="0022354B">
              <w:rPr>
                <w:b/>
                <w:i/>
              </w:rPr>
              <w:t>nelze</w:t>
            </w:r>
            <w:r w:rsidRPr="0022354B">
              <w:t xml:space="preserve"> </w:t>
            </w:r>
            <w:r w:rsidRPr="0022354B">
              <w:rPr>
                <w:i/>
              </w:rPr>
              <w:t>uplatnit</w:t>
            </w:r>
            <w:r w:rsidRPr="0022354B">
              <w:t xml:space="preserve"> </w:t>
            </w:r>
            <w:r w:rsidRPr="0022354B">
              <w:rPr>
                <w:b/>
                <w:i/>
              </w:rPr>
              <w:t>na nezletilé o nezletilé osoby bez doprovodu, pokud není jasně stanoveno, že je to v nejlepším zájmu dítěte</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Pojem první země azylu by se neměl uplatnit na nezletilé osoby bez doprovodu, pokud není jasně stanoveno, že je to jejich nejlepším zájmu.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Anna Maria Corazza Bildt, Caterina Chinnici, Hilde Vautmans, Barbara Matera, Damiano Zoffoli, Michaela Šojdrová, Brando Benifei, Lara Comi, Carlos Coelho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t xml:space="preserve">Pokud jde o nezletilé osoby bez doprovodu, </w:t>
            </w:r>
            <w:r w:rsidRPr="0022354B">
              <w:rPr>
                <w:b/>
                <w:i/>
              </w:rPr>
              <w:t>lze</w:t>
            </w:r>
            <w:r w:rsidRPr="0022354B">
              <w:t xml:space="preserve"> pojem první země azylu </w:t>
            </w:r>
            <w:r w:rsidRPr="0022354B">
              <w:rPr>
                <w:i/>
              </w:rPr>
              <w:t>uplatit</w:t>
            </w:r>
            <w:r w:rsidRPr="0022354B">
              <w:t xml:space="preserve"> </w:t>
            </w:r>
            <w:r w:rsidRPr="0022354B">
              <w:rPr>
                <w:b/>
                <w:i/>
              </w:rPr>
              <w:t>až poté, co</w:t>
            </w:r>
            <w:r w:rsidRPr="0022354B">
              <w:t xml:space="preserve"> orgány členských států obdrží od orgánů dotčené třetí země ujištění o tom, že nezletilá osoba bez doprovodu bude orgány této třetí země převzata a že bude okamžitě požívat jedné z podob ochrany podle odstavce 1.</w:t>
            </w:r>
          </w:p>
        </w:tc>
        <w:tc>
          <w:tcPr>
            <w:tcW w:w="4876" w:type="dxa"/>
          </w:tcPr>
          <w:p w:rsidR="000C4834" w:rsidRPr="0022354B" w:rsidRDefault="000C4834" w:rsidP="00367DFE">
            <w:pPr>
              <w:pStyle w:val="Normal6"/>
            </w:pPr>
            <w:r w:rsidRPr="0022354B">
              <w:t>4.</w:t>
            </w:r>
            <w:r w:rsidRPr="0022354B">
              <w:tab/>
              <w:t xml:space="preserve">Pokud jde o nezletilé osoby bez doprovodu, </w:t>
            </w:r>
            <w:r w:rsidRPr="0022354B">
              <w:rPr>
                <w:b/>
                <w:i/>
              </w:rPr>
              <w:t>nelze</w:t>
            </w:r>
            <w:r w:rsidRPr="0022354B">
              <w:t xml:space="preserve"> pojem první země azylu </w:t>
            </w:r>
            <w:r w:rsidRPr="0022354B">
              <w:rPr>
                <w:i/>
              </w:rPr>
              <w:t>uplatnit</w:t>
            </w:r>
            <w:r w:rsidRPr="0022354B">
              <w:t>, pokud</w:t>
            </w:r>
            <w:r w:rsidRPr="0022354B">
              <w:rPr>
                <w:b/>
                <w:i/>
              </w:rPr>
              <w:t xml:space="preserve"> to není v nejlepším zájmu této osoby a pokud</w:t>
            </w:r>
            <w:r w:rsidRPr="0022354B">
              <w:t xml:space="preserve"> orgány členských států obdrží od orgánů dotčené třetí země ujištění o tom, že nezletilá osoba bez doprovodu bude orgány této třetí země převzata a že bude okamžitě požívat jedné z podob ochrany podle odstavce 1.</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r>
            <w:r w:rsidRPr="0022354B">
              <w:rPr>
                <w:b/>
                <w:i/>
              </w:rPr>
              <w:t>Pokud jde o nezletilé osoby bez doprovodu, lze</w:t>
            </w:r>
            <w:r w:rsidRPr="0022354B">
              <w:t xml:space="preserve"> pojem první země azylu </w:t>
            </w:r>
            <w:r w:rsidRPr="0022354B">
              <w:rPr>
                <w:i/>
              </w:rPr>
              <w:t>uplatit</w:t>
            </w:r>
            <w:r w:rsidRPr="0022354B">
              <w:t xml:space="preserve"> až poté, co orgány členských států obdrží od orgánů dotčené třetí země ujištění o tom, že nezletilá osoba bez doprovodu bude orgány této třetí země převzata a že bude okamžitě požívat jedné z podob ochrany podle odstavce 1.</w:t>
            </w:r>
          </w:p>
        </w:tc>
        <w:tc>
          <w:tcPr>
            <w:tcW w:w="4876" w:type="dxa"/>
          </w:tcPr>
          <w:p w:rsidR="000C4834" w:rsidRPr="0022354B" w:rsidRDefault="000C4834" w:rsidP="00367DFE">
            <w:pPr>
              <w:pStyle w:val="Normal6"/>
            </w:pPr>
            <w:r w:rsidRPr="0022354B">
              <w:t>4.</w:t>
            </w:r>
            <w:r w:rsidRPr="0022354B">
              <w:tab/>
              <w:t xml:space="preserve">Pojem první země azylu </w:t>
            </w:r>
            <w:r w:rsidRPr="0022354B">
              <w:rPr>
                <w:b/>
                <w:i/>
              </w:rPr>
              <w:t>lze na nezletilé osoby bez doprovodu</w:t>
            </w:r>
            <w:r w:rsidRPr="0022354B">
              <w:t xml:space="preserve"> </w:t>
            </w:r>
            <w:r w:rsidRPr="0022354B">
              <w:rPr>
                <w:i/>
              </w:rPr>
              <w:t>uplatnit</w:t>
            </w:r>
            <w:r w:rsidRPr="0022354B">
              <w:t xml:space="preserve"> až poté, co orgány členských států obdrží od orgánů dotčené třetí země ujištění o tom, že nezletilá osoba bez doprovodu bude orgány této třetí země převzata a že bude okamžitě požívat jedné z podob ochrany podle odstavce 1.</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5.</w:t>
            </w:r>
            <w:r w:rsidRPr="0022354B">
              <w:tab/>
            </w:r>
            <w:r w:rsidRPr="0022354B">
              <w:rPr>
                <w:b/>
                <w:i/>
              </w:rPr>
              <w:t>Pokud je žádost zamítnuta jako nepřípustná uplatněním pojmu první země azylu, rozhodující orgán:</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o tom žadatele vyrozumí;</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vydá mu doklad, kterým se orgány třetí země v jazyce této země informují o tom, že žádost nebyla posouzena po věcné stránce v důsledku uplatnění pojmu první země azylu.</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6</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6.</w:t>
            </w:r>
            <w:r w:rsidRPr="0022354B">
              <w:tab/>
              <w:t xml:space="preserve">Pokud dotyčná třetí země žadatele nepřevezme nebo nepřevezme zpět na své území, rozhodující orgán </w:t>
            </w:r>
            <w:r w:rsidRPr="0022354B">
              <w:rPr>
                <w:b/>
                <w:i/>
              </w:rPr>
              <w:t>zruší</w:t>
            </w:r>
            <w:r w:rsidRPr="0022354B">
              <w:t xml:space="preserve"> rozhodnutí o zamítnutí žádosti jako nepřípustné a </w:t>
            </w:r>
            <w:r w:rsidRPr="0022354B">
              <w:rPr>
                <w:b/>
                <w:i/>
              </w:rPr>
              <w:t>poskytne</w:t>
            </w:r>
            <w:r w:rsidRPr="0022354B">
              <w:t xml:space="preserve"> přístup k řízení v souladu se základními zásadami a zárukami uvedenými v kapitole II a oddílu I kapitoly III.</w:t>
            </w:r>
          </w:p>
        </w:tc>
        <w:tc>
          <w:tcPr>
            <w:tcW w:w="4876" w:type="dxa"/>
          </w:tcPr>
          <w:p w:rsidR="000C4834" w:rsidRPr="0022354B" w:rsidRDefault="000C4834" w:rsidP="00367DFE">
            <w:pPr>
              <w:pStyle w:val="Normal6"/>
            </w:pPr>
            <w:r w:rsidRPr="0022354B">
              <w:t>6.</w:t>
            </w:r>
            <w:r w:rsidRPr="0022354B">
              <w:tab/>
              <w:t xml:space="preserve">Pokud dotyčná třetí země žadatele </w:t>
            </w:r>
            <w:r w:rsidRPr="0022354B">
              <w:rPr>
                <w:b/>
                <w:i/>
              </w:rPr>
              <w:t xml:space="preserve">i přes opakované pokusy </w:t>
            </w:r>
            <w:r w:rsidRPr="0022354B">
              <w:t xml:space="preserve">nepřevezme nebo nepřevezme zpět na své území, rozhodující orgán </w:t>
            </w:r>
            <w:r w:rsidRPr="0022354B">
              <w:rPr>
                <w:b/>
                <w:i/>
              </w:rPr>
              <w:t>může zrušit</w:t>
            </w:r>
            <w:r w:rsidRPr="0022354B">
              <w:t xml:space="preserve"> rozhodnutí o zamítnutí žádosti jako nepřípustné a </w:t>
            </w:r>
            <w:r w:rsidRPr="0022354B">
              <w:rPr>
                <w:b/>
                <w:i/>
              </w:rPr>
              <w:t>může poskytnout</w:t>
            </w:r>
            <w:r w:rsidRPr="0022354B">
              <w:t xml:space="preserve"> přístup k řízení v souladu se základními zásadami a zárukami uvedenými v kapitole II a oddílu I kapitoly III. </w:t>
            </w:r>
            <w:r w:rsidRPr="0022354B">
              <w:rPr>
                <w:b/>
                <w:i/>
              </w:rPr>
              <w:t>Postup navracení by měl pokračovat do doby, dokud nebude možné přijetí nebo zpětné přijetí.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6</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6.</w:t>
            </w:r>
            <w:r w:rsidRPr="0022354B">
              <w:tab/>
              <w:t xml:space="preserve">Pokud dotyčná třetí země žadatele nepřevezme nebo nepřevezme zpět na své území, rozhodující orgán zruší rozhodnutí o zamítnutí žádosti </w:t>
            </w:r>
            <w:r w:rsidRPr="0022354B">
              <w:rPr>
                <w:b/>
                <w:i/>
              </w:rPr>
              <w:t>jako nepřípustné</w:t>
            </w:r>
            <w:r w:rsidRPr="0022354B">
              <w:t xml:space="preserve"> a poskytne přístup k řízení v souladu se základními zásadami a zárukami uvedenými v kapitole II a oddílu I kapitoly III.</w:t>
            </w:r>
          </w:p>
        </w:tc>
        <w:tc>
          <w:tcPr>
            <w:tcW w:w="4876" w:type="dxa"/>
          </w:tcPr>
          <w:p w:rsidR="000C4834" w:rsidRPr="0022354B" w:rsidRDefault="000C4834" w:rsidP="00367DFE">
            <w:pPr>
              <w:pStyle w:val="Normal6"/>
            </w:pPr>
            <w:r w:rsidRPr="0022354B">
              <w:t>6.</w:t>
            </w:r>
            <w:r w:rsidRPr="0022354B">
              <w:tab/>
              <w:t>Pokud dotyčná třetí země žadatele nepřevezme nebo nepřevezme zpět na své území, rozhodující orgán zruší rozhodnutí o zamítnutí žádosti a poskytne přístup k řízení v souladu se základními zásadami a zárukami uvedenými v kapitole II a oddílu I kapitoly III.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1389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44 – odst. 7</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7.</w:t>
            </w:r>
            <w:r w:rsidRPr="0022354B">
              <w:tab/>
              <w:t>Členské státy každoročně informují Komisi a Agenturu Evropské unie pro azyl o zemích, na které se uplatňuje pojem první země azylu.</w:t>
            </w:r>
          </w:p>
        </w:tc>
        <w:tc>
          <w:tcPr>
            <w:tcW w:w="4876" w:type="dxa"/>
          </w:tcPr>
          <w:p w:rsidR="000C4834" w:rsidRPr="0022354B" w:rsidRDefault="000C4834" w:rsidP="00367DFE">
            <w:pPr>
              <w:pStyle w:val="Normal6"/>
            </w:pPr>
            <w:r w:rsidRPr="0022354B">
              <w:t>7.</w:t>
            </w:r>
            <w:r w:rsidRPr="0022354B">
              <w:tab/>
              <w:t>Členské státy každoročně informují Komisi a Agenturu Evropské unie pro azyl o zemích, na které se uplatňuje pojem první země azylu</w:t>
            </w:r>
            <w:r w:rsidRPr="0022354B">
              <w:rPr>
                <w:b/>
                <w:i/>
              </w:rPr>
              <w:t>, a o případech, kdy třetí země nepřevzaly nebo zpětně nepřevzaly žadatele na své území s odůvodněním sděleným členským státům</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Třetí země </w:t>
            </w:r>
            <w:r w:rsidRPr="0022354B">
              <w:rPr>
                <w:b/>
                <w:i/>
              </w:rPr>
              <w:t>se označí</w:t>
            </w:r>
            <w:r w:rsidRPr="0022354B">
              <w:t xml:space="preserve"> za bezpečnou třetí zemi za předpokladu, že:</w:t>
            </w:r>
          </w:p>
        </w:tc>
        <w:tc>
          <w:tcPr>
            <w:tcW w:w="4876" w:type="dxa"/>
          </w:tcPr>
          <w:p w:rsidR="000C4834" w:rsidRPr="0022354B" w:rsidRDefault="000C4834" w:rsidP="00367DFE">
            <w:pPr>
              <w:pStyle w:val="Normal6"/>
            </w:pPr>
            <w:r w:rsidRPr="0022354B">
              <w:t xml:space="preserve">Třetí země </w:t>
            </w:r>
            <w:r w:rsidRPr="0022354B">
              <w:rPr>
                <w:b/>
                <w:i/>
              </w:rPr>
              <w:t>může být označena</w:t>
            </w:r>
            <w:r w:rsidRPr="0022354B">
              <w:t xml:space="preserve"> za bezpečnou třetí zemi </w:t>
            </w:r>
            <w:r w:rsidR="004B5ADC" w:rsidRPr="0022354B">
              <w:rPr>
                <w:b/>
                <w:i/>
              </w:rPr>
              <w:t>s ohledem na</w:t>
            </w:r>
            <w:r w:rsidRPr="0022354B">
              <w:rPr>
                <w:b/>
                <w:i/>
              </w:rPr>
              <w:t xml:space="preserve"> individuální situaci žadatele </w:t>
            </w:r>
            <w:r w:rsidRPr="0022354B">
              <w:t>za předpokladu, že: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Třetí země </w:t>
            </w:r>
            <w:r w:rsidRPr="0022354B">
              <w:rPr>
                <w:b/>
                <w:i/>
              </w:rPr>
              <w:t>se označí</w:t>
            </w:r>
            <w:r w:rsidRPr="0022354B">
              <w:t xml:space="preserve"> za bezpečnou třetí zemi za předpokladu, že:</w:t>
            </w:r>
          </w:p>
        </w:tc>
        <w:tc>
          <w:tcPr>
            <w:tcW w:w="4876" w:type="dxa"/>
          </w:tcPr>
          <w:p w:rsidR="000C4834" w:rsidRPr="0022354B" w:rsidRDefault="000C4834" w:rsidP="00367DFE">
            <w:pPr>
              <w:pStyle w:val="Normal6"/>
            </w:pPr>
            <w:r w:rsidRPr="0022354B">
              <w:t xml:space="preserve">Třetí země </w:t>
            </w:r>
            <w:r w:rsidRPr="0022354B">
              <w:rPr>
                <w:b/>
                <w:i/>
              </w:rPr>
              <w:t>může být označena</w:t>
            </w:r>
            <w:r w:rsidRPr="0022354B">
              <w:t xml:space="preserve"> za bezpečnou třetí zemi za předpokladu, že: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Pojem bezpečné třetí země by měl pro členské státy zůstat volitelným konceptem.</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Třetí země </w:t>
            </w:r>
            <w:r w:rsidRPr="0022354B">
              <w:rPr>
                <w:b/>
                <w:i/>
              </w:rPr>
              <w:t>se označí</w:t>
            </w:r>
            <w:r w:rsidRPr="0022354B">
              <w:t xml:space="preserve"> za bezpečnou třetí zemi za předpokladu, že:</w:t>
            </w:r>
          </w:p>
        </w:tc>
        <w:tc>
          <w:tcPr>
            <w:tcW w:w="4876" w:type="dxa"/>
          </w:tcPr>
          <w:p w:rsidR="000C4834" w:rsidRPr="0022354B" w:rsidRDefault="000C4834" w:rsidP="00367DFE">
            <w:pPr>
              <w:pStyle w:val="Normal6"/>
            </w:pPr>
            <w:r w:rsidRPr="0022354B">
              <w:t xml:space="preserve">Třetí země </w:t>
            </w:r>
            <w:r w:rsidRPr="0022354B">
              <w:rPr>
                <w:b/>
                <w:i/>
              </w:rPr>
              <w:t>může být označena</w:t>
            </w:r>
            <w:r w:rsidRPr="0022354B">
              <w:t xml:space="preserve"> za bezpečnou třetí zemi za předpokladu, že: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Třetí země se označí za bezpečnou třetí zemi </w:t>
            </w:r>
            <w:r w:rsidRPr="0022354B">
              <w:rPr>
                <w:b/>
                <w:i/>
              </w:rPr>
              <w:t>za předpokladu, že</w:t>
            </w:r>
            <w:r w:rsidRPr="0022354B">
              <w:t>:</w:t>
            </w:r>
          </w:p>
        </w:tc>
        <w:tc>
          <w:tcPr>
            <w:tcW w:w="4876" w:type="dxa"/>
          </w:tcPr>
          <w:p w:rsidR="000C4834" w:rsidRPr="0022354B" w:rsidRDefault="000C4834" w:rsidP="00367DFE">
            <w:pPr>
              <w:pStyle w:val="Normal6"/>
            </w:pPr>
            <w:r w:rsidRPr="0022354B">
              <w:t>Třetí země se označí za bezpečnou třetí zemi</w:t>
            </w:r>
            <w:r w:rsidRPr="0022354B">
              <w:rPr>
                <w:b/>
                <w:i/>
              </w:rPr>
              <w:t>, jestliže</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neexistuje riziko vážné újmy, jak je definována v nařízení (EU) XXXX/XXX;</w:t>
            </w:r>
          </w:p>
        </w:tc>
        <w:tc>
          <w:tcPr>
            <w:tcW w:w="4876" w:type="dxa"/>
          </w:tcPr>
          <w:p w:rsidR="000C4834" w:rsidRPr="0022354B" w:rsidRDefault="000C4834" w:rsidP="00367DFE">
            <w:pPr>
              <w:pStyle w:val="Normal6"/>
            </w:pPr>
            <w:r w:rsidRPr="0022354B">
              <w:t>b)</w:t>
            </w:r>
            <w:r w:rsidRPr="0022354B">
              <w:tab/>
              <w:t>neexistuje riziko vážné újmy, jak je definována v nařízení (EU) XXXX/XXX (kvalifikační nařízení);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c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ca)</w:t>
            </w:r>
            <w:r w:rsidRPr="0022354B">
              <w:tab/>
            </w:r>
            <w:r w:rsidRPr="0022354B">
              <w:rPr>
                <w:b/>
                <w:i/>
              </w:rPr>
              <w:t>neexistuje riziko, že by žadatel byl třetí zemí přemístěn do jiné země, kde by se mu nedostalo účinné ochrany, nebo by mu hrozilo, že z této země bude přemístěn do jakékoliv jiné země, kde by taková ochrana nebyla dostupná;</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d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BB01DD">
            <w:pPr>
              <w:pStyle w:val="Normal6"/>
            </w:pPr>
            <w:r w:rsidRPr="0022354B">
              <w:rPr>
                <w:b/>
                <w:i/>
              </w:rPr>
              <w:t>da)</w:t>
            </w:r>
            <w:r w:rsidRPr="0022354B">
              <w:tab/>
            </w:r>
            <w:r w:rsidRPr="0022354B">
              <w:rPr>
                <w:b/>
                <w:i/>
              </w:rPr>
              <w:t xml:space="preserve">jsou dodržována základní práva v souladu s platnými mezinárodními normami, a to včetně neexistence reálného ohrožení života žadatele a neexistence reálného rizika, že bude žadatel zbaven osobní svobody bez řádného </w:t>
            </w:r>
            <w:r w:rsidR="00BB01DD" w:rsidRPr="0022354B">
              <w:rPr>
                <w:b/>
                <w:i/>
              </w:rPr>
              <w:t>řízení</w:t>
            </w:r>
            <w:r w:rsidRPr="0022354B">
              <w:rPr>
                <w:b/>
                <w:i/>
              </w:rPr>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d b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db)</w:t>
            </w:r>
            <w:r w:rsidRPr="0022354B">
              <w:tab/>
            </w:r>
            <w:r w:rsidRPr="0022354B">
              <w:rPr>
                <w:b/>
                <w:i/>
              </w:rPr>
              <w:t xml:space="preserve">žadatel má přístup k prostředkům na živobytí v takové výši, která mu zajistí odpovídající životní úroveň, a třetí země při realizaci udržitelných řešení podniká kroky k tomu, aby </w:t>
            </w:r>
            <w:r w:rsidR="004B5ADC" w:rsidRPr="0022354B">
              <w:rPr>
                <w:b/>
                <w:i/>
              </w:rPr>
              <w:t xml:space="preserve">mu </w:t>
            </w:r>
            <w:r w:rsidRPr="0022354B">
              <w:rPr>
                <w:b/>
                <w:i/>
              </w:rPr>
              <w:t>umožnila postupné dosažení soběstačnosti;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1399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d c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dc)</w:t>
            </w:r>
            <w:r w:rsidRPr="0022354B">
              <w:tab/>
            </w:r>
            <w:r w:rsidRPr="0022354B">
              <w:rPr>
                <w:b/>
                <w:i/>
              </w:rPr>
              <w:t>třetí země zohlední jak</w:t>
            </w:r>
            <w:r w:rsidR="00CC418B" w:rsidRPr="0022354B">
              <w:rPr>
                <w:b/>
                <w:i/>
              </w:rPr>
              <w:t>ou</w:t>
            </w:r>
            <w:r w:rsidRPr="0022354B">
              <w:rPr>
                <w:b/>
                <w:i/>
              </w:rPr>
              <w:t>koliv zvláštní zranitelnost žadatele a zachová soukromé zájmy žadatele;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e</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e)</w:t>
            </w:r>
            <w:r w:rsidRPr="0022354B">
              <w:tab/>
              <w:t>existuje možnost</w:t>
            </w:r>
            <w:r w:rsidRPr="0022354B">
              <w:rPr>
                <w:b/>
                <w:i/>
              </w:rPr>
              <w:t xml:space="preserve"> získat </w:t>
            </w:r>
            <w:r w:rsidRPr="0022354B">
              <w:t xml:space="preserve">ochranu </w:t>
            </w:r>
            <w:r w:rsidRPr="0022354B">
              <w:rPr>
                <w:b/>
                <w:i/>
              </w:rPr>
              <w:t>v souladu hmotněprávními normami Ženevské úmluvy, případně dostatečnou ochranu podle čl. 44 odst. 2</w:t>
            </w:r>
            <w:r w:rsidRPr="0022354B">
              <w:t>.</w:t>
            </w:r>
          </w:p>
        </w:tc>
        <w:tc>
          <w:tcPr>
            <w:tcW w:w="4876" w:type="dxa"/>
          </w:tcPr>
          <w:p w:rsidR="000C4834" w:rsidRPr="0022354B" w:rsidRDefault="000C4834" w:rsidP="00367DFE">
            <w:pPr>
              <w:pStyle w:val="Normal6"/>
            </w:pPr>
            <w:r w:rsidRPr="0022354B">
              <w:t>e)</w:t>
            </w:r>
            <w:r w:rsidRPr="0022354B">
              <w:tab/>
              <w:t xml:space="preserve">existuje možnost </w:t>
            </w:r>
            <w:r w:rsidRPr="0022354B">
              <w:rPr>
                <w:b/>
                <w:i/>
              </w:rPr>
              <w:t>požádat o mezinárodní</w:t>
            </w:r>
            <w:r w:rsidRPr="0022354B">
              <w:t xml:space="preserve"> ochranu </w:t>
            </w:r>
            <w:r w:rsidRPr="0022354B">
              <w:rPr>
                <w:b/>
                <w:i/>
              </w:rPr>
              <w:t>a v případě, že je osoba uznána za uprchlíka, lze získat ochranu v souladu s Ženevskou úmluvou bez zeměpisného omezení</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Aby mohl členský stát třetí zemi považovat za bezpečnou, musí být tato třetí země signatářskou zemí Ženevské úmluvy, jež tuto úmluvu i ratifikovala, a to bez zeměpisných omezení.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 Jean Lambert</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e</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e)</w:t>
            </w:r>
            <w:r w:rsidRPr="0022354B">
              <w:tab/>
              <w:t>existuje možnost získat ochranu v souladu</w:t>
            </w:r>
            <w:r w:rsidRPr="0022354B">
              <w:rPr>
                <w:b/>
                <w:i/>
              </w:rPr>
              <w:t xml:space="preserve"> hmotněprávními normami Ženevské úmluvy, případně dostatečnou ochranu podle čl. 44 odst. 2</w:t>
            </w:r>
            <w:r w:rsidRPr="0022354B">
              <w:t>.</w:t>
            </w:r>
          </w:p>
        </w:tc>
        <w:tc>
          <w:tcPr>
            <w:tcW w:w="4876" w:type="dxa"/>
          </w:tcPr>
          <w:p w:rsidR="000C4834" w:rsidRPr="0022354B" w:rsidRDefault="000C4834" w:rsidP="00367DFE">
            <w:pPr>
              <w:pStyle w:val="Normal6"/>
            </w:pPr>
            <w:r w:rsidRPr="0022354B">
              <w:t>e)</w:t>
            </w:r>
            <w:r w:rsidRPr="0022354B">
              <w:tab/>
              <w:t xml:space="preserve">existuje možnost </w:t>
            </w:r>
            <w:r w:rsidRPr="0022354B">
              <w:rPr>
                <w:b/>
                <w:i/>
              </w:rPr>
              <w:t>požádat o mezinárodní ochranu a v případě, že je osoba uznána za uprchlíka, lze</w:t>
            </w:r>
            <w:r w:rsidRPr="0022354B">
              <w:t xml:space="preserve"> získat ochranu v souladu </w:t>
            </w:r>
            <w:r w:rsidRPr="0022354B">
              <w:rPr>
                <w:b/>
                <w:i/>
              </w:rPr>
              <w:t>s Ženevskou úmluvou bez zeměpisného omezení, která bude k dispozici až do chvíle, kdy bude nalezeno udržitelné řešení</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e</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e)</w:t>
            </w:r>
            <w:r w:rsidRPr="0022354B">
              <w:tab/>
              <w:t>existuje možnost získat ochranu v souladu</w:t>
            </w:r>
            <w:r w:rsidRPr="0022354B">
              <w:rPr>
                <w:b/>
                <w:i/>
              </w:rPr>
              <w:t xml:space="preserve"> hmotněprávními normami Ženevské úmluvy, případně dostatečnou ochranu podle čl. 44 odst. 2.</w:t>
            </w:r>
          </w:p>
        </w:tc>
        <w:tc>
          <w:tcPr>
            <w:tcW w:w="4876" w:type="dxa"/>
          </w:tcPr>
          <w:p w:rsidR="000C4834" w:rsidRPr="0022354B" w:rsidRDefault="000C4834" w:rsidP="00367DFE">
            <w:pPr>
              <w:pStyle w:val="Normal6"/>
            </w:pPr>
            <w:r w:rsidRPr="0022354B">
              <w:t>e)</w:t>
            </w:r>
            <w:r w:rsidRPr="0022354B">
              <w:tab/>
              <w:t xml:space="preserve">existuje možnost získat ochranu v souladu </w:t>
            </w:r>
            <w:r w:rsidRPr="0022354B">
              <w:rPr>
                <w:b/>
                <w:i/>
              </w:rPr>
              <w:t>s Ženevskou úmluvou</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Elly Schlein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e</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e)</w:t>
            </w:r>
            <w:r w:rsidRPr="0022354B">
              <w:tab/>
              <w:t>existuje možnost získat ochranu v souladu</w:t>
            </w:r>
            <w:r w:rsidRPr="0022354B">
              <w:rPr>
                <w:b/>
                <w:i/>
              </w:rPr>
              <w:t xml:space="preserve"> hmotněprávními normami Ženevské úmluvy, případně dostatečnou ochranu podle čl. 44 odst. 2</w:t>
            </w:r>
            <w:r w:rsidRPr="0022354B">
              <w:t>.</w:t>
            </w:r>
          </w:p>
        </w:tc>
        <w:tc>
          <w:tcPr>
            <w:tcW w:w="4876" w:type="dxa"/>
          </w:tcPr>
          <w:p w:rsidR="000C4834" w:rsidRPr="0022354B" w:rsidRDefault="000C4834" w:rsidP="00367DFE">
            <w:pPr>
              <w:pStyle w:val="Normal6"/>
            </w:pPr>
            <w:r w:rsidRPr="0022354B">
              <w:t>e)</w:t>
            </w:r>
            <w:r w:rsidRPr="0022354B">
              <w:tab/>
              <w:t xml:space="preserve">existuje možnost </w:t>
            </w:r>
            <w:r w:rsidRPr="0022354B">
              <w:rPr>
                <w:b/>
                <w:i/>
              </w:rPr>
              <w:t>vnitrostátního práva,</w:t>
            </w:r>
            <w:r w:rsidRPr="0022354B">
              <w:t xml:space="preserve"> získat </w:t>
            </w:r>
            <w:r w:rsidRPr="0022354B">
              <w:rPr>
                <w:b/>
                <w:i/>
              </w:rPr>
              <w:t>účinnou</w:t>
            </w:r>
            <w:r w:rsidRPr="0022354B">
              <w:t xml:space="preserve"> ochranu v souladu </w:t>
            </w:r>
            <w:r w:rsidRPr="0022354B">
              <w:rPr>
                <w:b/>
                <w:i/>
              </w:rPr>
              <w:t>s Ženevskou úmluvou a za plného dodržení všech práv z ní vyplývajících a bez jakýchkoliv zeměpisných omezení</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1 – písm. e</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e)</w:t>
            </w:r>
            <w:r w:rsidRPr="0022354B">
              <w:tab/>
              <w:t>existuje možnost získat ochranu v souladu hmotněprávními normami Ženevské úmluvy, případně dostatečnou ochranu podle čl. 44 odst. 2.</w:t>
            </w:r>
          </w:p>
        </w:tc>
        <w:tc>
          <w:tcPr>
            <w:tcW w:w="4876" w:type="dxa"/>
          </w:tcPr>
          <w:p w:rsidR="000C4834" w:rsidRPr="0022354B" w:rsidRDefault="000C4834" w:rsidP="00367DFE">
            <w:pPr>
              <w:pStyle w:val="Normal6"/>
            </w:pPr>
            <w:r w:rsidRPr="0022354B">
              <w:t>e)</w:t>
            </w:r>
            <w:r w:rsidRPr="0022354B">
              <w:tab/>
              <w:t xml:space="preserve">existuje možnost získat ochranu v souladu hmotněprávními normami Ženevské úmluvy, případně dostatečnou ochranu podle čl. 44 odst. 2 </w:t>
            </w:r>
            <w:r w:rsidRPr="0022354B">
              <w:rPr>
                <w:b/>
                <w:i/>
              </w:rPr>
              <w:t>písm. a) až d)</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Posouzení, zda lze třetí zemi označit za bezpečnou třetí zemi podle tohoto nařízení, je podloženo informacemi z mnoha zdrojů, zejména pak informacemi od členských států, Agentury Evropské unie pro azyl, Evropské služby pro vnější činnost, Vysokého komisaře Organizace spojených národů pro uprchlíky, Rady Evropy a od dalších relevantních organizací.</w:t>
            </w:r>
          </w:p>
        </w:tc>
        <w:tc>
          <w:tcPr>
            <w:tcW w:w="4876" w:type="dxa"/>
          </w:tcPr>
          <w:p w:rsidR="000C4834" w:rsidRPr="0022354B" w:rsidRDefault="000C4834" w:rsidP="00367DFE">
            <w:pPr>
              <w:pStyle w:val="Normal6"/>
            </w:pPr>
            <w:r w:rsidRPr="0022354B">
              <w:t xml:space="preserve">Posouzení, zda lze třetí zemi označit za bezpečnou třetí zemi podle tohoto nařízení, je podloženo informacemi z mnoha zdrojů, zejména pak informacemi od členských států, Agentury Evropské unie pro azyl, Evropské služby pro vnější činnost, Vysokého komisaře Organizace spojených národů pro uprchlíky, Rady Evropy a od dalších relevantních </w:t>
            </w:r>
            <w:r w:rsidRPr="0022354B">
              <w:rPr>
                <w:b/>
                <w:i/>
              </w:rPr>
              <w:t>mezinárodních organizací a vnitrostátních nebo mezinárodních nevládních</w:t>
            </w:r>
            <w:r w:rsidRPr="0022354B">
              <w:t xml:space="preserve"> organizací.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28 přijatým v postoji Parlamentu k nařízení o bezpečných třetích zemích. V souladu s pozměňovacím návrhem k článku 49a.</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Posouzení, zda lze třetí zemi označit za bezpečnou třetí zemi podle tohoto nařízení, je podloženo informacemi z mnoha zdrojů, zejména pak informacemi od členských států, Agentury Evropské unie pro azyl, Evropské služby pro vnější činnost</w:t>
            </w:r>
            <w:r w:rsidRPr="0022354B">
              <w:rPr>
                <w:b/>
                <w:i/>
              </w:rPr>
              <w:t>, Vysokého komisaře Organizace spojených národů pro uprchlíky, Rady Evropy a od dalších relevantních organizací</w:t>
            </w:r>
            <w:r w:rsidRPr="0022354B">
              <w:t>.</w:t>
            </w:r>
          </w:p>
        </w:tc>
        <w:tc>
          <w:tcPr>
            <w:tcW w:w="4876" w:type="dxa"/>
          </w:tcPr>
          <w:p w:rsidR="000C4834" w:rsidRPr="0022354B" w:rsidRDefault="000C4834" w:rsidP="00367DFE">
            <w:pPr>
              <w:pStyle w:val="Normal6"/>
            </w:pPr>
            <w:r w:rsidRPr="0022354B">
              <w:t>Posouzení, zda lze třetí zemi označit za bezpečnou třetí zemi podle tohoto nařízení, je podloženo informacemi z mnoha zdrojů, zejména pak informacemi od členských států, Agentury Evropské unie pro azyl, Evropské služby pro vnější činnost.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Posouzení, zda lze třetí zemi označit za bezpečnou třetí zemi podle tohoto nařízení, je podloženo informacemi z mnoha zdrojů, zejména pak informacemi od členských států, Agentury Evropské unie pro azyl, Evropské služby pro vnější činnost, Vysokého komisaře Organizace spojených národů pro uprchlíky, Rady Evropy a od dalších relevantních organizací.</w:t>
            </w:r>
          </w:p>
        </w:tc>
        <w:tc>
          <w:tcPr>
            <w:tcW w:w="4876" w:type="dxa"/>
          </w:tcPr>
          <w:p w:rsidR="000C4834" w:rsidRPr="0022354B" w:rsidRDefault="000C4834" w:rsidP="00367DFE">
            <w:pPr>
              <w:pStyle w:val="Normal6"/>
            </w:pPr>
            <w:r w:rsidRPr="0022354B">
              <w:t xml:space="preserve">Posouzení, zda lze třetí zemi označit za bezpečnou třetí zemi podle tohoto nařízení, je podloženo </w:t>
            </w:r>
            <w:r w:rsidRPr="0022354B">
              <w:rPr>
                <w:b/>
                <w:i/>
              </w:rPr>
              <w:t>individuálními okolnostmi žadatele a </w:t>
            </w:r>
            <w:r w:rsidRPr="0022354B">
              <w:t>informacemi z mnoha zdrojů, zejména pak informacemi od členských států, Agentury Evropské unie pro azyl, Evropské služby pro vnější činnost, Vysokého komisaře Organizace spojených národů pro uprchlíky, Rady Evropy a od dalších relevantních organizací.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1 – pododstavec 2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9F2FA9">
            <w:pPr>
              <w:pStyle w:val="Normal6"/>
            </w:pPr>
            <w:r w:rsidRPr="0022354B">
              <w:rPr>
                <w:b/>
                <w:i/>
              </w:rPr>
              <w:t xml:space="preserve">Označení třetí země za bezpečnou třetí zemi nevylučuje možnost </w:t>
            </w:r>
            <w:r w:rsidR="00D22F74" w:rsidRPr="0022354B">
              <w:rPr>
                <w:b/>
                <w:i/>
              </w:rPr>
              <w:t>uvést</w:t>
            </w:r>
            <w:r w:rsidRPr="0022354B">
              <w:rPr>
                <w:b/>
                <w:i/>
              </w:rPr>
              <w:t xml:space="preserve"> na základě pohlaví, rasy, náboženství, národnosti, sexuální orientace, </w:t>
            </w:r>
            <w:r w:rsidR="00D22F74" w:rsidRPr="0022354B">
              <w:rPr>
                <w:b/>
                <w:i/>
              </w:rPr>
              <w:t xml:space="preserve">příslušnosti </w:t>
            </w:r>
            <w:r w:rsidRPr="0022354B">
              <w:rPr>
                <w:b/>
                <w:i/>
              </w:rPr>
              <w:t>k určité sociální skupině nebo politického názoru</w:t>
            </w:r>
            <w:r w:rsidR="00D22F74" w:rsidRPr="0022354B">
              <w:rPr>
                <w:b/>
                <w:i/>
              </w:rPr>
              <w:t xml:space="preserve"> určité skupiny</w:t>
            </w:r>
            <w:r w:rsidRPr="0022354B">
              <w:rPr>
                <w:b/>
                <w:i/>
              </w:rPr>
              <w:t xml:space="preserve">, </w:t>
            </w:r>
            <w:r w:rsidR="009F2FA9" w:rsidRPr="0022354B">
              <w:rPr>
                <w:b/>
                <w:i/>
              </w:rPr>
              <w:t>pro něž</w:t>
            </w:r>
            <w:r w:rsidRPr="0022354B">
              <w:rPr>
                <w:b/>
                <w:i/>
              </w:rPr>
              <w:t xml:space="preserve"> se tato konkrétní třetí země nepovažuje za bezpečnou.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1409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2.</w:t>
            </w:r>
            <w:r w:rsidRPr="0022354B">
              <w:tab/>
            </w:r>
            <w:r w:rsidRPr="0022354B">
              <w:rPr>
                <w:b/>
                <w:i/>
              </w:rPr>
              <w:t>Pojem bezpečné třetí země se uplatní:</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v případech, kdy je třetí země označena za bezpečnou třetí zemi podle článku 50;</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v případech, kdy je třetí země označena za bezpečnou třetí zemi na úrovni Unie; nebo</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c) v individuálních případech ve vztahu ke konkrétnímu žadateli.</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Tento pozměňovací návrh se předkládá za účelem soudržnosti s odstraněním článku 46.</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Pojem bezpečné třetí země se uplatní</w:t>
            </w:r>
            <w:r w:rsidRPr="0022354B">
              <w:rPr>
                <w:b/>
                <w:i/>
              </w:rPr>
              <w:t>:</w:t>
            </w:r>
          </w:p>
        </w:tc>
        <w:tc>
          <w:tcPr>
            <w:tcW w:w="4876" w:type="dxa"/>
          </w:tcPr>
          <w:p w:rsidR="000C4834" w:rsidRPr="0022354B" w:rsidRDefault="000C4834" w:rsidP="00367DFE">
            <w:pPr>
              <w:pStyle w:val="Normal6"/>
            </w:pPr>
            <w:r w:rsidRPr="0022354B">
              <w:t>2.</w:t>
            </w:r>
            <w:r w:rsidRPr="0022354B">
              <w:tab/>
              <w:t>Pojem bezpečné třetí země se uplatní</w:t>
            </w:r>
            <w:r w:rsidRPr="0022354B">
              <w:rPr>
                <w:b/>
                <w:i/>
              </w:rPr>
              <w:t>, jestliže je třetí země označena za bezpečnou třetí zemi podle článku 50 nebo je třetí země označena za bezpečnou třetí zemi na úrovni Unie;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 Jean Lambert</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Pojem bezpečné třetí země se uplatní</w:t>
            </w:r>
            <w:r w:rsidRPr="0022354B">
              <w:rPr>
                <w:b/>
                <w:i/>
              </w:rPr>
              <w:t>:</w:t>
            </w:r>
          </w:p>
        </w:tc>
        <w:tc>
          <w:tcPr>
            <w:tcW w:w="4876" w:type="dxa"/>
          </w:tcPr>
          <w:p w:rsidR="000C4834" w:rsidRPr="0022354B" w:rsidRDefault="000C4834" w:rsidP="00367DFE">
            <w:pPr>
              <w:pStyle w:val="Normal6"/>
            </w:pPr>
            <w:r w:rsidRPr="0022354B">
              <w:t>2.</w:t>
            </w:r>
            <w:r w:rsidRPr="0022354B">
              <w:tab/>
              <w:t xml:space="preserve">Pojem bezpečné třetí země se uplatní </w:t>
            </w:r>
            <w:r w:rsidRPr="0022354B">
              <w:rPr>
                <w:b/>
                <w:i/>
              </w:rPr>
              <w:t>pouze v individuálních případech ve vztahu ke konkrétnímu žadateli jako součást posouzení podstaty žádosti v souladu s oddílem II tohoto nařízení.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Laura Ferrara</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 xml:space="preserve">Pojem bezpečné třetí země </w:t>
            </w:r>
            <w:r w:rsidRPr="0022354B">
              <w:rPr>
                <w:b/>
                <w:bCs/>
                <w:i/>
                <w:iCs/>
              </w:rPr>
              <w:t>se uplatní</w:t>
            </w:r>
            <w:r w:rsidRPr="0022354B">
              <w:t>:</w:t>
            </w:r>
          </w:p>
        </w:tc>
        <w:tc>
          <w:tcPr>
            <w:tcW w:w="4876" w:type="dxa"/>
          </w:tcPr>
          <w:p w:rsidR="000C4834" w:rsidRPr="0022354B" w:rsidRDefault="000C4834" w:rsidP="00367DFE">
            <w:pPr>
              <w:pStyle w:val="Normal6"/>
            </w:pPr>
            <w:r w:rsidRPr="0022354B">
              <w:t>2.</w:t>
            </w:r>
            <w:r w:rsidRPr="0022354B">
              <w:tab/>
            </w:r>
            <w:r w:rsidRPr="0022354B">
              <w:rPr>
                <w:b/>
                <w:bCs/>
                <w:i/>
                <w:iCs/>
              </w:rPr>
              <w:t>Členský stát může uplatnit</w:t>
            </w:r>
            <w:r w:rsidRPr="0022354B">
              <w:t xml:space="preserve"> pojem bezpečné třetí země </w:t>
            </w:r>
            <w:r w:rsidRPr="0022354B">
              <w:rPr>
                <w:b/>
                <w:bCs/>
                <w:i/>
                <w:iCs/>
              </w:rPr>
              <w:t>v případech, kdy je třetí země na vnitrostátní úrovni označena za bezpečnou třetí zemi podle kritérií stanovených v článku 50</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{IT}</w:t>
      </w:r>
      <w:r w:rsidRPr="0022354B">
        <w:t>it</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a)</w:t>
            </w:r>
            <w:r w:rsidRPr="0022354B">
              <w:tab/>
            </w:r>
            <w:r w:rsidRPr="0022354B">
              <w:rPr>
                <w:b/>
                <w:i/>
              </w:rPr>
              <w:t>v případech, kdy je třetí země označena za bezpečnou třetí zemi podle článku 50;</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a)</w:t>
            </w:r>
            <w:r w:rsidRPr="0022354B">
              <w:tab/>
            </w:r>
            <w:r w:rsidRPr="0022354B">
              <w:rPr>
                <w:b/>
                <w:i/>
              </w:rPr>
              <w:t>v případech, kdy je třetí země označena za bezpečnou třetí zemi podle článku 50;</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b)</w:t>
            </w:r>
            <w:r w:rsidRPr="0022354B">
              <w:tab/>
            </w:r>
            <w:r w:rsidRPr="0022354B">
              <w:rPr>
                <w:b/>
                <w:i/>
              </w:rPr>
              <w:t>v případech, kdy je třetí země označena za bezpečnou třetí zemi na úrovni Unie; nebo</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b)</w:t>
            </w:r>
            <w:r w:rsidRPr="0022354B">
              <w:tab/>
            </w:r>
            <w:r w:rsidRPr="0022354B">
              <w:rPr>
                <w:b/>
                <w:i/>
              </w:rPr>
              <w:t>v případech, kdy je třetí země označena za bezpečnou třetí zemi na úrovni Unie; nebo</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c)</w:t>
            </w:r>
            <w:r w:rsidRPr="0022354B">
              <w:tab/>
            </w:r>
            <w:r w:rsidRPr="0022354B">
              <w:rPr>
                <w:b/>
                <w:i/>
              </w:rPr>
              <w:t>v individuálních případech ve vztahu ke konkrétnímu žadateli.</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2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c)</w:t>
            </w:r>
            <w:r w:rsidRPr="0022354B">
              <w:tab/>
            </w:r>
            <w:r w:rsidRPr="0022354B">
              <w:rPr>
                <w:b/>
                <w:i/>
              </w:rPr>
              <w:t>v individuálních případech ve vztahu ke konkrétnímu žadateli.</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1419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3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 xml:space="preserve">Rozhodující orgán </w:t>
            </w:r>
            <w:r w:rsidRPr="0022354B">
              <w:rPr>
                <w:b/>
                <w:i/>
              </w:rPr>
              <w:t>považuje</w:t>
            </w:r>
            <w:r w:rsidRPr="0022354B">
              <w:t xml:space="preserve"> třetí zemi za bezpečnou třetí zemi pro konkrétního žadatele po individuálním posouzení žádosti pouze tehdy, pokud se ujistí o bezpečnosti dotčené třetí země pro konkrétního žadatele v souladu s kritérii podle odstavce 1 a pokud zjistí, že:</w:t>
            </w:r>
          </w:p>
        </w:tc>
        <w:tc>
          <w:tcPr>
            <w:tcW w:w="4876" w:type="dxa"/>
          </w:tcPr>
          <w:p w:rsidR="000C4834" w:rsidRPr="0022354B" w:rsidRDefault="000C4834" w:rsidP="00367DFE">
            <w:pPr>
              <w:pStyle w:val="Normal6"/>
            </w:pPr>
            <w:r w:rsidRPr="0022354B">
              <w:t>3.</w:t>
            </w:r>
            <w:r w:rsidRPr="0022354B">
              <w:tab/>
              <w:t xml:space="preserve">Rozhodující orgán </w:t>
            </w:r>
            <w:r w:rsidRPr="0022354B">
              <w:rPr>
                <w:b/>
                <w:i/>
              </w:rPr>
              <w:t>může považovat</w:t>
            </w:r>
            <w:r w:rsidRPr="0022354B">
              <w:t xml:space="preserve"> třetí zemi za bezpečnou třetí zemi pro konkrétního žadatele po individuálním posouzení žádosti pouze tehdy, pokud se ujistí o bezpečnosti dotčené třetí země pro konkrétního žadatele v souladu s kritérii podle odstavce 1 a pokud zjistí, že: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Pojem bezpečné třetí země by měl pro členské státy zůstat volitelným konceptem.</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3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 xml:space="preserve">Rozhodující orgán </w:t>
            </w:r>
            <w:r w:rsidRPr="0022354B">
              <w:rPr>
                <w:b/>
                <w:i/>
              </w:rPr>
              <w:t>považuje</w:t>
            </w:r>
            <w:r w:rsidRPr="0022354B">
              <w:t xml:space="preserve"> třetí zemi za bezpečnou třetí zemi pro konkrétního žadatele po individuálním posouzení žádosti pouze tehdy, pokud se ujistí o bezpečnosti dotčené třetí země pro konkrétního žadatele v souladu s kritérii podle odstavce 1 a pokud zjistí, že:</w:t>
            </w:r>
          </w:p>
        </w:tc>
        <w:tc>
          <w:tcPr>
            <w:tcW w:w="4876" w:type="dxa"/>
          </w:tcPr>
          <w:p w:rsidR="000C4834" w:rsidRPr="0022354B" w:rsidRDefault="000C4834" w:rsidP="00367DFE">
            <w:pPr>
              <w:pStyle w:val="Normal6"/>
            </w:pPr>
            <w:r w:rsidRPr="0022354B">
              <w:t>3.</w:t>
            </w:r>
            <w:r w:rsidRPr="0022354B">
              <w:tab/>
              <w:t xml:space="preserve">Rozhodující orgán </w:t>
            </w:r>
            <w:r w:rsidRPr="0022354B">
              <w:rPr>
                <w:b/>
                <w:i/>
              </w:rPr>
              <w:t>může považovat</w:t>
            </w:r>
            <w:r w:rsidRPr="0022354B">
              <w:t xml:space="preserve"> třetí zemi za bezpečnou třetí zemi pro konkrétního žadatele po individuálním posouzení žádosti pouze tehdy, pokud se ujistí o bezpečnosti dotčené třetí země pro konkrétního žadatele v souladu s kritérii podle odstavce 1 a pokud zjistí, že: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3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 xml:space="preserve">Rozhodující orgán </w:t>
            </w:r>
            <w:r w:rsidRPr="0022354B">
              <w:rPr>
                <w:b/>
                <w:i/>
              </w:rPr>
              <w:t>považuje</w:t>
            </w:r>
            <w:r w:rsidRPr="0022354B">
              <w:t xml:space="preserve"> třetí zemi za bezpečnou třetí zemi pro konkrétního žadatele po individuálním posouzení žádosti pouze tehdy, pokud se ujistí o bezpečnosti dotčené třetí země pro konkrétního žadatele v souladu s kritérii podle odstavce 1 a pokud zjistí, že:</w:t>
            </w:r>
          </w:p>
        </w:tc>
        <w:tc>
          <w:tcPr>
            <w:tcW w:w="4876" w:type="dxa"/>
          </w:tcPr>
          <w:p w:rsidR="000C4834" w:rsidRPr="0022354B" w:rsidRDefault="000C4834" w:rsidP="00367DFE">
            <w:pPr>
              <w:pStyle w:val="Normal6"/>
            </w:pPr>
            <w:r w:rsidRPr="0022354B">
              <w:t>3.</w:t>
            </w:r>
            <w:r w:rsidRPr="0022354B">
              <w:tab/>
              <w:t xml:space="preserve">Rozhodující orgán </w:t>
            </w:r>
            <w:r w:rsidRPr="0022354B">
              <w:rPr>
                <w:b/>
                <w:i/>
              </w:rPr>
              <w:t>může považovat</w:t>
            </w:r>
            <w:r w:rsidRPr="0022354B">
              <w:t xml:space="preserve"> třetí zemi za bezpečnou třetí zemi pro konkrétního žadatele po individuálním posouzení žádosti pouze tehdy, pokud se ujistí o bezpečnosti dotčené třetí země pro konkrétního žadatele v souladu s kritérii podle odstavce 1 a pokud zjistí, že: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3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existuje vazba mezi žadatelem a dotčenou třetí zemí, na jejímž základě by bylo rozumné, aby tato osoba odešla do dotčené země</w:t>
            </w:r>
            <w:r w:rsidRPr="0022354B">
              <w:rPr>
                <w:b/>
                <w:i/>
              </w:rPr>
              <w:t>, mimo jiné proto, že žadatel procházel touto třetí zemí, která je zeměpisně blízká zemi původu žadatele</w:t>
            </w:r>
            <w:r w:rsidRPr="0022354B">
              <w:t>;</w:t>
            </w:r>
          </w:p>
        </w:tc>
        <w:tc>
          <w:tcPr>
            <w:tcW w:w="4876" w:type="dxa"/>
          </w:tcPr>
          <w:p w:rsidR="000C4834" w:rsidRPr="0022354B" w:rsidRDefault="000C4834" w:rsidP="00367DFE">
            <w:pPr>
              <w:pStyle w:val="Normal6"/>
            </w:pPr>
            <w:r w:rsidRPr="0022354B">
              <w:t>a)</w:t>
            </w:r>
            <w:r w:rsidRPr="0022354B">
              <w:tab/>
              <w:t xml:space="preserve">existuje </w:t>
            </w:r>
            <w:r w:rsidRPr="0022354B">
              <w:rPr>
                <w:b/>
                <w:i/>
              </w:rPr>
              <w:t>významná</w:t>
            </w:r>
            <w:r w:rsidRPr="0022354B">
              <w:t xml:space="preserve"> vazba mezi žadatelem a dotčenou třetí zemí, na jejímž základě by bylo rozumné, aby tato osoba odešla do dotčené země;</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3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existuje vazba mezi žadatelem a dotčenou třetí zemí, na jejímž základě by bylo rozumné, aby tato osoba odešla do dotčené země</w:t>
            </w:r>
            <w:r w:rsidRPr="0022354B">
              <w:rPr>
                <w:b/>
                <w:i/>
              </w:rPr>
              <w:t>, mimo jiné proto, že žadatel procházel touto třetí zemí, která je zeměpisně blízká zemi původu žadatele</w:t>
            </w:r>
            <w:r w:rsidRPr="0022354B">
              <w:t>;</w:t>
            </w:r>
          </w:p>
        </w:tc>
        <w:tc>
          <w:tcPr>
            <w:tcW w:w="4876" w:type="dxa"/>
          </w:tcPr>
          <w:p w:rsidR="000C4834" w:rsidRPr="0022354B" w:rsidRDefault="000C4834" w:rsidP="00367DFE">
            <w:pPr>
              <w:pStyle w:val="Normal6"/>
            </w:pPr>
            <w:r w:rsidRPr="0022354B">
              <w:t>a)</w:t>
            </w:r>
            <w:r w:rsidRPr="0022354B">
              <w:tab/>
              <w:t xml:space="preserve">existuje </w:t>
            </w:r>
            <w:r w:rsidRPr="0022354B">
              <w:rPr>
                <w:b/>
                <w:i/>
              </w:rPr>
              <w:t>významná</w:t>
            </w:r>
            <w:r w:rsidRPr="0022354B">
              <w:t xml:space="preserve"> vazba mezi žadatelem a dotčenou třetí zemí, na jejímž základě by bylo rozumné, aby tato osoba odešla do dotčené země;</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3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existuje vazba mezi žadatelem a dotčenou třetí zemí, na jejímž základě by bylo rozumné, aby tato osoba odešla do dotčené země</w:t>
            </w:r>
            <w:r w:rsidRPr="0022354B">
              <w:rPr>
                <w:b/>
                <w:i/>
              </w:rPr>
              <w:t>, mimo jiné proto, že žadatel procházel touto třetí zemí, která je zeměpisně blízká zemi původu žadatele</w:t>
            </w:r>
            <w:r w:rsidRPr="0022354B">
              <w:t>;</w:t>
            </w:r>
          </w:p>
        </w:tc>
        <w:tc>
          <w:tcPr>
            <w:tcW w:w="4876" w:type="dxa"/>
          </w:tcPr>
          <w:p w:rsidR="000C4834" w:rsidRPr="0022354B" w:rsidRDefault="000C4834" w:rsidP="00367DFE">
            <w:pPr>
              <w:pStyle w:val="Normal6"/>
            </w:pPr>
            <w:r w:rsidRPr="0022354B">
              <w:t>a)</w:t>
            </w:r>
            <w:r w:rsidRPr="0022354B">
              <w:tab/>
              <w:t xml:space="preserve">existuje </w:t>
            </w:r>
            <w:r w:rsidRPr="0022354B">
              <w:rPr>
                <w:b/>
                <w:i/>
              </w:rPr>
              <w:t>významná</w:t>
            </w:r>
            <w:r w:rsidRPr="0022354B">
              <w:t xml:space="preserve"> vazba mezi žadatelem a dotčenou třetí zemí, na jejímž základě by bylo rozumné, aby tato osoba odešla do dotčené země;</w:t>
            </w:r>
            <w:r w:rsidRPr="0022354B">
              <w:rPr>
                <w:b/>
                <w:i/>
              </w:rPr>
              <w:t xml:space="preserve"> a</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Pouhý tranzit by neměl být dostačující pro záruku navrácení do tzv. bezpečné třetí země.</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3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 xml:space="preserve">žadatel nepředložil </w:t>
            </w:r>
            <w:r w:rsidRPr="0022354B">
              <w:rPr>
                <w:b/>
                <w:i/>
              </w:rPr>
              <w:t>závažné</w:t>
            </w:r>
            <w:r w:rsidRPr="0022354B">
              <w:t xml:space="preserve"> důvody pro to, aby tuto zemi nebylo možné považovat za bezpečnou třetí zemi v jeho konkrétních okolnostech.</w:t>
            </w:r>
          </w:p>
        </w:tc>
        <w:tc>
          <w:tcPr>
            <w:tcW w:w="4876" w:type="dxa"/>
          </w:tcPr>
          <w:p w:rsidR="000C4834" w:rsidRPr="0022354B" w:rsidRDefault="000C4834" w:rsidP="00367DFE">
            <w:pPr>
              <w:pStyle w:val="Normal6"/>
            </w:pPr>
            <w:r w:rsidRPr="0022354B">
              <w:t>b)</w:t>
            </w:r>
            <w:r w:rsidRPr="0022354B">
              <w:tab/>
              <w:t>žadatel nepředložil důvody pro to, aby tuto zemi nebylo možné považovat za bezpečnou třetí zemi v jeho konkrétních okolnostech.</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Sergei Stanishev</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4.</w:t>
            </w:r>
            <w:r w:rsidRPr="0022354B">
              <w:tab/>
            </w:r>
            <w:r w:rsidRPr="0022354B">
              <w:rPr>
                <w:b/>
                <w:i/>
              </w:rPr>
              <w:t>Před tím, než lze žádost zamítnout jako nepřípustnou podle čl. 36 odst. 1 písm. b), je žadateli při podávání žádosti a během pohovoru o přípustnosti umožněno napadnout uplatnění pojmu bezpečná třetí země v souvislosti s jeho konkrétními okolnostmi.</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V souladu s předchozími pozměňovacími návrhy na odstranění kontrol přípustnosti jakožto požadavku před uplatněním dublinského nařízení.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t xml:space="preserve">Před tím, než lze žádost zamítnout jako nepřípustnou podle čl. 36 odst. 1 písm. b), je žadateli </w:t>
            </w:r>
            <w:r w:rsidRPr="0022354B">
              <w:rPr>
                <w:b/>
                <w:i/>
              </w:rPr>
              <w:t>při podávání žádosti a během pohovoru o přípustnosti</w:t>
            </w:r>
            <w:r w:rsidRPr="0022354B">
              <w:t xml:space="preserve"> umožněno napadnout uplatnění pojmu bezpečná třetí země v souvislosti s jeho konkrétními okolnostmi.</w:t>
            </w:r>
          </w:p>
        </w:tc>
        <w:tc>
          <w:tcPr>
            <w:tcW w:w="4876" w:type="dxa"/>
          </w:tcPr>
          <w:p w:rsidR="000C4834" w:rsidRPr="0022354B" w:rsidRDefault="000C4834" w:rsidP="00367DFE">
            <w:pPr>
              <w:pStyle w:val="Normal6"/>
            </w:pPr>
            <w:r w:rsidRPr="0022354B">
              <w:t>4.</w:t>
            </w:r>
            <w:r w:rsidRPr="0022354B">
              <w:tab/>
              <w:t>Před tím, než lze žádost zamítnout jako nepřípustnou podle čl. 36 odst. 1 písm. b), je žadateli umožněno napadnout uplatnění pojmu bezpečná třetí země v souvislosti s jeho konkrétními okolnostmi.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Žadatel musí mít nárok napadnout uplatnění tohoto pojmu během celého řízení, dokud není dosaženo konečného rozhodnutí.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t xml:space="preserve">Před tím, než lze žádost zamítnout jako </w:t>
            </w:r>
            <w:r w:rsidRPr="0022354B">
              <w:rPr>
                <w:b/>
                <w:i/>
              </w:rPr>
              <w:t>nepřípustnou</w:t>
            </w:r>
            <w:r w:rsidRPr="0022354B">
              <w:t xml:space="preserve"> podle </w:t>
            </w:r>
            <w:r w:rsidRPr="0022354B">
              <w:rPr>
                <w:b/>
                <w:i/>
              </w:rPr>
              <w:t>čl. 36 odst. 1 písm. b)</w:t>
            </w:r>
            <w:r w:rsidRPr="0022354B">
              <w:t xml:space="preserve">, je žadateli </w:t>
            </w:r>
            <w:r w:rsidRPr="0022354B">
              <w:rPr>
                <w:b/>
                <w:i/>
              </w:rPr>
              <w:t>při podávání žádosti a během pohovoru o přípustnosti</w:t>
            </w:r>
            <w:r w:rsidRPr="0022354B">
              <w:t xml:space="preserve"> umožněno napadnout uplatnění pojmu bezpečná třetí země v souvislosti s jeho konkrétními okolnostmi.</w:t>
            </w:r>
          </w:p>
        </w:tc>
        <w:tc>
          <w:tcPr>
            <w:tcW w:w="4876" w:type="dxa"/>
          </w:tcPr>
          <w:p w:rsidR="000C4834" w:rsidRPr="0022354B" w:rsidRDefault="000C4834" w:rsidP="00367DFE">
            <w:pPr>
              <w:pStyle w:val="Normal6"/>
            </w:pPr>
            <w:r w:rsidRPr="0022354B">
              <w:t>4.</w:t>
            </w:r>
            <w:r w:rsidRPr="0022354B">
              <w:tab/>
              <w:t xml:space="preserve">Před tím, než lze žádost zamítnout jako </w:t>
            </w:r>
            <w:r w:rsidRPr="0022354B">
              <w:rPr>
                <w:b/>
                <w:i/>
              </w:rPr>
              <w:t>součást určení podstaty</w:t>
            </w:r>
            <w:r w:rsidRPr="0022354B">
              <w:t xml:space="preserve"> podle </w:t>
            </w:r>
            <w:r w:rsidRPr="0022354B">
              <w:rPr>
                <w:b/>
                <w:i/>
              </w:rPr>
              <w:t>oddílu II tohoto nařízení</w:t>
            </w:r>
            <w:r w:rsidRPr="0022354B">
              <w:t xml:space="preserve">, je žadateli </w:t>
            </w:r>
            <w:r w:rsidRPr="0022354B">
              <w:rPr>
                <w:b/>
                <w:i/>
              </w:rPr>
              <w:t>v jakékoliv fázi řízení</w:t>
            </w:r>
            <w:r w:rsidRPr="0022354B">
              <w:t xml:space="preserve"> umožněno napadnout uplatnění pojmu bezpečná třetí země v souvislosti s jeho konkrétními okolnostmi.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1429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5.</w:t>
            </w:r>
            <w:r w:rsidRPr="0022354B">
              <w:tab/>
            </w:r>
            <w:r w:rsidRPr="0022354B">
              <w:rPr>
                <w:b/>
                <w:i/>
              </w:rPr>
              <w:t>Pokud jde o nezletilé osoby bez doprovodu, lze</w:t>
            </w:r>
            <w:r w:rsidRPr="0022354B">
              <w:t xml:space="preserve"> pojem bezpečné třetí země </w:t>
            </w:r>
            <w:r w:rsidRPr="0022354B">
              <w:rPr>
                <w:i/>
              </w:rPr>
              <w:t>uplatit</w:t>
            </w:r>
            <w:r w:rsidRPr="0022354B">
              <w:t xml:space="preserve"> </w:t>
            </w:r>
            <w:r w:rsidRPr="0022354B">
              <w:rPr>
                <w:b/>
                <w:i/>
              </w:rPr>
              <w:t xml:space="preserve">až poté, co orgány členských států obdrží od orgánů dotčené třetí země potvrzení o tom, že nezletilá osoba </w:t>
            </w:r>
            <w:r w:rsidRPr="0022354B">
              <w:t>bez doprovodu</w:t>
            </w:r>
            <w:r w:rsidRPr="0022354B">
              <w:rPr>
                <w:b/>
                <w:i/>
              </w:rPr>
              <w:t xml:space="preserve"> bude orgány této třetí země převzata a že bude mít okamžitě přístup k jedné z podob ochrany podle odst. 1 písm. e).</w:t>
            </w:r>
          </w:p>
        </w:tc>
        <w:tc>
          <w:tcPr>
            <w:tcW w:w="4876" w:type="dxa"/>
          </w:tcPr>
          <w:p w:rsidR="000C4834" w:rsidRPr="0022354B" w:rsidRDefault="000C4834" w:rsidP="00367DFE">
            <w:pPr>
              <w:pStyle w:val="Normal6"/>
            </w:pPr>
            <w:r w:rsidRPr="0022354B">
              <w:t>5.</w:t>
            </w:r>
            <w:r w:rsidRPr="0022354B">
              <w:tab/>
              <w:t xml:space="preserve">Pojem bezpečné třetí země </w:t>
            </w:r>
            <w:r w:rsidRPr="0022354B">
              <w:rPr>
                <w:b/>
                <w:i/>
              </w:rPr>
              <w:t>nelze</w:t>
            </w:r>
            <w:r w:rsidRPr="0022354B">
              <w:t xml:space="preserve"> </w:t>
            </w:r>
            <w:r w:rsidRPr="0022354B">
              <w:rPr>
                <w:i/>
              </w:rPr>
              <w:t>uplatnit</w:t>
            </w:r>
            <w:r w:rsidRPr="0022354B">
              <w:t xml:space="preserve"> </w:t>
            </w:r>
            <w:r w:rsidRPr="0022354B">
              <w:rPr>
                <w:b/>
                <w:i/>
              </w:rPr>
              <w:t>na nezletilé osoby</w:t>
            </w:r>
            <w:r w:rsidRPr="0022354B">
              <w:t xml:space="preserve"> bez doprovodu.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5.</w:t>
            </w:r>
            <w:r w:rsidRPr="0022354B">
              <w:tab/>
            </w:r>
            <w:r w:rsidRPr="0022354B">
              <w:rPr>
                <w:b/>
                <w:i/>
              </w:rPr>
              <w:t>Pokud jde o nezletilé osoby bez doprovodu, lze</w:t>
            </w:r>
            <w:r w:rsidRPr="0022354B">
              <w:t xml:space="preserve"> pojem bezpečné třetí země </w:t>
            </w:r>
            <w:r w:rsidRPr="0022354B">
              <w:rPr>
                <w:i/>
              </w:rPr>
              <w:t>uplatit</w:t>
            </w:r>
            <w:r w:rsidRPr="0022354B">
              <w:t xml:space="preserve"> </w:t>
            </w:r>
            <w:r w:rsidRPr="0022354B">
              <w:rPr>
                <w:b/>
                <w:i/>
              </w:rPr>
              <w:t xml:space="preserve">až poté, co orgány členských států obdrží od orgánů dotčené třetí země potvrzení o tom, že nezletilá osoba </w:t>
            </w:r>
            <w:r w:rsidRPr="0022354B">
              <w:t>bez doprovodu</w:t>
            </w:r>
            <w:r w:rsidRPr="0022354B">
              <w:rPr>
                <w:b/>
                <w:i/>
              </w:rPr>
              <w:t xml:space="preserve"> bude orgány této třetí země převzata a že bude mít okamžitě přístup k jedné z podob ochrany podle odst. 1 písm. e).</w:t>
            </w:r>
          </w:p>
        </w:tc>
        <w:tc>
          <w:tcPr>
            <w:tcW w:w="4876" w:type="dxa"/>
          </w:tcPr>
          <w:p w:rsidR="000C4834" w:rsidRPr="0022354B" w:rsidRDefault="000C4834" w:rsidP="00367DFE">
            <w:pPr>
              <w:pStyle w:val="Normal6"/>
            </w:pPr>
            <w:r w:rsidRPr="0022354B">
              <w:t>5.</w:t>
            </w:r>
            <w:r w:rsidRPr="0022354B">
              <w:tab/>
              <w:t xml:space="preserve">Pojem bezpečné třetí země </w:t>
            </w:r>
            <w:r w:rsidRPr="0022354B">
              <w:rPr>
                <w:b/>
                <w:i/>
              </w:rPr>
              <w:t>nelze</w:t>
            </w:r>
            <w:r w:rsidRPr="0022354B">
              <w:t xml:space="preserve"> </w:t>
            </w:r>
            <w:r w:rsidRPr="0022354B">
              <w:rPr>
                <w:i/>
              </w:rPr>
              <w:t>uplatnit</w:t>
            </w:r>
            <w:r w:rsidRPr="0022354B">
              <w:t xml:space="preserve"> </w:t>
            </w:r>
            <w:r w:rsidRPr="0022354B">
              <w:rPr>
                <w:b/>
                <w:i/>
              </w:rPr>
              <w:t xml:space="preserve">v souvislosti s nezletilými osobami </w:t>
            </w:r>
            <w:r w:rsidRPr="0022354B">
              <w:t>bez doprovodu.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Nezletilé osoby bez doprovodu jsou obzvlášť zranitelné a neměly by podléhat použití pojmu první země azylu.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5.</w:t>
            </w:r>
            <w:r w:rsidRPr="0022354B">
              <w:tab/>
            </w:r>
            <w:r w:rsidRPr="0022354B">
              <w:rPr>
                <w:b/>
                <w:i/>
              </w:rPr>
              <w:t>Pokud jde o nezletilé osoby bez doprovodu, lze</w:t>
            </w:r>
            <w:r w:rsidRPr="0022354B">
              <w:t xml:space="preserve"> pojem bezpečné třetí země </w:t>
            </w:r>
            <w:r w:rsidRPr="0022354B">
              <w:rPr>
                <w:i/>
              </w:rPr>
              <w:t>uplatit</w:t>
            </w:r>
            <w:r w:rsidRPr="0022354B">
              <w:t xml:space="preserve"> až poté, co orgány členských států obdrží od orgánů dotčené třetí země potvrzení o tom, že nezletilá osoba bez doprovodu bude orgány této třetí země převzata a že bude mít okamžitě přístup k jedné z podob ochrany podle odst. 1 písm. e).</w:t>
            </w:r>
          </w:p>
        </w:tc>
        <w:tc>
          <w:tcPr>
            <w:tcW w:w="4876" w:type="dxa"/>
          </w:tcPr>
          <w:p w:rsidR="000C4834" w:rsidRPr="0022354B" w:rsidRDefault="000C4834" w:rsidP="00367DFE">
            <w:pPr>
              <w:pStyle w:val="Normal6"/>
            </w:pPr>
            <w:r w:rsidRPr="0022354B">
              <w:t>5.</w:t>
            </w:r>
            <w:r w:rsidRPr="0022354B">
              <w:tab/>
              <w:t xml:space="preserve">Pojem bezpečné třetí země </w:t>
            </w:r>
            <w:r w:rsidRPr="0022354B">
              <w:rPr>
                <w:b/>
                <w:i/>
              </w:rPr>
              <w:t>nelze</w:t>
            </w:r>
            <w:r w:rsidRPr="0022354B">
              <w:t xml:space="preserve"> </w:t>
            </w:r>
            <w:r w:rsidRPr="0022354B">
              <w:rPr>
                <w:i/>
              </w:rPr>
              <w:t>uplatnit</w:t>
            </w:r>
            <w:r w:rsidRPr="0022354B">
              <w:rPr>
                <w:b/>
                <w:i/>
              </w:rPr>
              <w:t xml:space="preserve"> na nezletilé osoby bez doprovodu, pokud není jasně stanoveno, že je to v nejlepším zájmu dítěte, a </w:t>
            </w:r>
            <w:r w:rsidRPr="0022354B">
              <w:t>až poté, co orgány členských států obdrží od orgánů dotčené třetí země potvrzení o tom, že nezletilá osoba bez doprovodu bude orgány této třetí země převzata a že bude mít okamžitě přístup k jedné z podob ochrany podle odst. 1 písm. 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Anna Maria Corazza Bildt, Caterina Chinnici, Hilde Vautmans, Barbara Matera, Damiano Zoffoli, Michaela Šojdrová, Brando Benifei, Lara Comi, Barbara Kudrycka, Carlos Coelho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5.</w:t>
            </w:r>
            <w:r w:rsidRPr="0022354B">
              <w:tab/>
              <w:t xml:space="preserve">Pokud jde o nezletilé osoby bez doprovodu, lze pojem bezpečné třetí země </w:t>
            </w:r>
            <w:r w:rsidRPr="0022354B">
              <w:rPr>
                <w:i/>
              </w:rPr>
              <w:t>uplatit</w:t>
            </w:r>
            <w:r w:rsidRPr="0022354B">
              <w:t xml:space="preserve"> až poté, co orgány členských států obdrží od orgánů dotčené třetí země </w:t>
            </w:r>
            <w:r w:rsidRPr="0022354B">
              <w:rPr>
                <w:b/>
                <w:i/>
              </w:rPr>
              <w:t>potvrzení</w:t>
            </w:r>
            <w:r w:rsidRPr="0022354B">
              <w:t xml:space="preserve"> o tom, že nezletilá osoba bez doprovodu </w:t>
            </w:r>
            <w:r w:rsidRPr="0022354B">
              <w:rPr>
                <w:b/>
                <w:i/>
              </w:rPr>
              <w:t>bude orgány této třetí země převzata</w:t>
            </w:r>
            <w:r w:rsidRPr="0022354B">
              <w:t xml:space="preserve"> a že bude mít okamžitě přístup k </w:t>
            </w:r>
            <w:r w:rsidRPr="0022354B">
              <w:rPr>
                <w:b/>
                <w:i/>
              </w:rPr>
              <w:t>jedné z podob</w:t>
            </w:r>
            <w:r w:rsidRPr="0022354B">
              <w:t xml:space="preserve"> ochrany podle </w:t>
            </w:r>
            <w:r w:rsidRPr="0022354B">
              <w:rPr>
                <w:b/>
                <w:i/>
              </w:rPr>
              <w:t>odst.</w:t>
            </w:r>
            <w:r w:rsidRPr="0022354B">
              <w:t xml:space="preserve"> 1 </w:t>
            </w:r>
            <w:r w:rsidRPr="0022354B">
              <w:rPr>
                <w:b/>
                <w:i/>
              </w:rPr>
              <w:t>písm. e)</w:t>
            </w:r>
            <w:r w:rsidRPr="0022354B">
              <w:t>.</w:t>
            </w:r>
          </w:p>
        </w:tc>
        <w:tc>
          <w:tcPr>
            <w:tcW w:w="4876" w:type="dxa"/>
          </w:tcPr>
          <w:p w:rsidR="000C4834" w:rsidRPr="0022354B" w:rsidRDefault="000C4834" w:rsidP="00367DFE">
            <w:pPr>
              <w:pStyle w:val="Normal6"/>
            </w:pPr>
            <w:r w:rsidRPr="0022354B">
              <w:t>5.</w:t>
            </w:r>
            <w:r w:rsidRPr="0022354B">
              <w:tab/>
              <w:t xml:space="preserve">Pokud jde o nezletilé osoby bez doprovodu, lze pojem bezpečné třetí země </w:t>
            </w:r>
            <w:r w:rsidRPr="0022354B">
              <w:rPr>
                <w:i/>
              </w:rPr>
              <w:t>uplatnit</w:t>
            </w:r>
            <w:r w:rsidRPr="0022354B">
              <w:t xml:space="preserve"> </w:t>
            </w:r>
            <w:r w:rsidRPr="0022354B">
              <w:rPr>
                <w:b/>
                <w:i/>
              </w:rPr>
              <w:t>pouze po zvážení jejích nejlepších zájmů a </w:t>
            </w:r>
            <w:r w:rsidRPr="0022354B">
              <w:t xml:space="preserve">až poté, co orgány členských států obdrží od orgánů dotčené třetí země </w:t>
            </w:r>
            <w:r w:rsidRPr="0022354B">
              <w:rPr>
                <w:b/>
                <w:i/>
              </w:rPr>
              <w:t>ujištění</w:t>
            </w:r>
            <w:r w:rsidRPr="0022354B">
              <w:t xml:space="preserve"> o tom, že nezletilá osoba bez doprovodu </w:t>
            </w:r>
            <w:r w:rsidRPr="0022354B">
              <w:rPr>
                <w:b/>
                <w:i/>
              </w:rPr>
              <w:t>nebude vystavena závažnému ohrožení, diskriminaci nebo pronásledování</w:t>
            </w:r>
            <w:r w:rsidRPr="0022354B">
              <w:t xml:space="preserve"> a že bude mít okamžitě přístup k </w:t>
            </w:r>
            <w:r w:rsidRPr="0022354B">
              <w:rPr>
                <w:b/>
                <w:i/>
              </w:rPr>
              <w:t>formám</w:t>
            </w:r>
            <w:r w:rsidRPr="0022354B">
              <w:t xml:space="preserve"> ochrany podle </w:t>
            </w:r>
            <w:r w:rsidRPr="0022354B">
              <w:rPr>
                <w:b/>
                <w:i/>
              </w:rPr>
              <w:t>odstavce</w:t>
            </w:r>
            <w:r w:rsidRPr="0022354B">
              <w:t xml:space="preserve"> 1.</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5.</w:t>
            </w:r>
            <w:r w:rsidRPr="0022354B">
              <w:tab/>
              <w:t xml:space="preserve">Pokud jde o nezletilé osoby bez doprovodu, lze pojem bezpečné třetí země </w:t>
            </w:r>
            <w:r w:rsidRPr="0022354B">
              <w:rPr>
                <w:i/>
              </w:rPr>
              <w:t>uplatit</w:t>
            </w:r>
            <w:r w:rsidRPr="0022354B">
              <w:t xml:space="preserve"> až poté, co orgány členských států obdrží od orgánů dotčené třetí země potvrzení o tom, že nezletilá osoba bez doprovodu bude orgány této třetí země převzata a že bude mít okamžitě přístup k jedné z podob ochrany podle odst. 1 písm. e).</w:t>
            </w:r>
          </w:p>
        </w:tc>
        <w:tc>
          <w:tcPr>
            <w:tcW w:w="4876" w:type="dxa"/>
          </w:tcPr>
          <w:p w:rsidR="000C4834" w:rsidRPr="0022354B" w:rsidRDefault="000C4834" w:rsidP="00367DFE">
            <w:pPr>
              <w:pStyle w:val="Normal6"/>
            </w:pPr>
            <w:r w:rsidRPr="0022354B">
              <w:t>5.</w:t>
            </w:r>
            <w:r w:rsidRPr="0022354B">
              <w:tab/>
              <w:t xml:space="preserve">Pojem bezpečné třetí země </w:t>
            </w:r>
            <w:r w:rsidRPr="0022354B">
              <w:rPr>
                <w:b/>
                <w:i/>
              </w:rPr>
              <w:t>lze na nezletilé osoby bez doprovodu</w:t>
            </w:r>
            <w:r w:rsidRPr="0022354B">
              <w:t xml:space="preserve"> </w:t>
            </w:r>
            <w:r w:rsidRPr="0022354B">
              <w:rPr>
                <w:i/>
              </w:rPr>
              <w:t>uplatnit</w:t>
            </w:r>
            <w:r w:rsidRPr="0022354B">
              <w:t xml:space="preserve"> až poté, co orgány členských států obdrží od orgánů dotčené třetí země potvrzení o tom, že nezletilá osoba bez doprovodu bude orgány této třetí země převzata a že bude mít okamžitě přístup k jedné z podob ochrany podle odst. 1 písm. 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6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vydá mu doklad, kterým se orgány třetí země v jazyce této země informují o tom, že žádost nebyla posouzena po věcné stránce</w:t>
            </w:r>
            <w:r w:rsidRPr="0022354B">
              <w:rPr>
                <w:b/>
                <w:i/>
              </w:rPr>
              <w:t xml:space="preserve"> v důsledku uplatnění pojmu bezpečné třetí země</w:t>
            </w:r>
            <w:r w:rsidRPr="0022354B">
              <w:t>.</w:t>
            </w:r>
          </w:p>
        </w:tc>
        <w:tc>
          <w:tcPr>
            <w:tcW w:w="4876" w:type="dxa"/>
          </w:tcPr>
          <w:p w:rsidR="000C4834" w:rsidRPr="0022354B" w:rsidRDefault="000C4834" w:rsidP="00367DFE">
            <w:pPr>
              <w:pStyle w:val="Normal6"/>
            </w:pPr>
            <w:r w:rsidRPr="0022354B">
              <w:t>b)</w:t>
            </w:r>
            <w:r w:rsidRPr="0022354B">
              <w:tab/>
              <w:t>vydá mu doklad, kterým se orgány třetí země v jazyce této země informují o tom, že žádost nebyla posouzena po věcné stránce.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45 – odst. 7</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7.</w:t>
            </w:r>
            <w:r w:rsidRPr="0022354B">
              <w:tab/>
              <w:t xml:space="preserve">Pokud dotyčná třetí země žadatele nepřevezme nebo nepřevezme zpět na své území, rozhodující orgán </w:t>
            </w:r>
            <w:r w:rsidRPr="0022354B">
              <w:rPr>
                <w:b/>
                <w:i/>
              </w:rPr>
              <w:t>zruší</w:t>
            </w:r>
            <w:r w:rsidRPr="0022354B">
              <w:t xml:space="preserve"> rozhodnutí o zamítnutí žádosti jako nepřípustné a </w:t>
            </w:r>
            <w:r w:rsidRPr="0022354B">
              <w:rPr>
                <w:b/>
                <w:i/>
              </w:rPr>
              <w:t>poskytne</w:t>
            </w:r>
            <w:r w:rsidRPr="0022354B">
              <w:t xml:space="preserve"> přístup k řízení v souladu se základními zásadami a zárukami uvedenými v kapitole II a oddílu I kapitoly III.</w:t>
            </w:r>
          </w:p>
        </w:tc>
        <w:tc>
          <w:tcPr>
            <w:tcW w:w="4876" w:type="dxa"/>
          </w:tcPr>
          <w:p w:rsidR="000C4834" w:rsidRPr="0022354B" w:rsidRDefault="000C4834" w:rsidP="00367DFE">
            <w:pPr>
              <w:pStyle w:val="Normal6"/>
            </w:pPr>
            <w:r w:rsidRPr="0022354B">
              <w:t>7.</w:t>
            </w:r>
            <w:r w:rsidRPr="0022354B">
              <w:tab/>
              <w:t xml:space="preserve">Pokud dotyčná třetí země žadatele nepřevezme nebo nepřevezme zpět na své území, rozhodující orgán </w:t>
            </w:r>
            <w:r w:rsidRPr="0022354B">
              <w:rPr>
                <w:b/>
                <w:i/>
              </w:rPr>
              <w:t>může zrušit</w:t>
            </w:r>
            <w:r w:rsidRPr="0022354B">
              <w:t xml:space="preserve"> rozhodnutí o zamítnutí žádosti jako nepřípustné a </w:t>
            </w:r>
            <w:r w:rsidRPr="0022354B">
              <w:rPr>
                <w:b/>
                <w:i/>
              </w:rPr>
              <w:t>může poskytnout</w:t>
            </w:r>
            <w:r w:rsidRPr="0022354B">
              <w:t xml:space="preserve"> přístup k řízení v souladu se základními zásadami a zárukami uvedenými v kapitole II a oddílu I kapitoly III. </w:t>
            </w:r>
            <w:r w:rsidRPr="0022354B">
              <w:rPr>
                <w:b/>
                <w:i/>
              </w:rPr>
              <w:t>Postup navracení by měl pokračovat do té doby, dokud nebude možné přijetí nebo zpětné přijetí.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46</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46</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Označení bezpečných třetích zemí na úrovni Unie</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1. Třetí země se označí za bezpečné třetí země na úrovni Unie v souladu s podmínkami stanovenými v čl. 45 odst. 1.</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2. Komise pravidelně přezkoumává situaci v třetích zemích, které jsou označeny za bezpečné třetí země na úrovni Unie, s pomocí Agentury Evropské unie pro azyl a na základě jiných zdrojů informací uvedených v čl. 45 odst. 1 druhém pododstavci.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3. Komise je zmocněna přijímat akty v přenesené pravomoci, kterými se pozastavuje označení třetí země za bezpečnou třetí zemi na úrovni Unie za podmínek stanovených v článku 49.</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46</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46</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Označení bezpečných třetích zemí na úrovni Unie</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1. Třetí země se označí za bezpečné třetí země na úrovni Unie v souladu s podmínkami stanovenými v čl. 45 odst. 1.</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2. Komise pravidelně přezkoumává situaci v třetích zemích, které jsou označeny za bezpečné třetí země na úrovni Unie, s pomocí Agentury Evropské unie pro azyl a na základě jiných zdrojů informací uvedených v čl. 45 odst. 1 druhém pododstavci.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3. Komise je zmocněna přijímat akty v přenesené pravomoci, kterými se pozastavuje označení třetí země za bezpečnou třetí zemi na úrovni Unie za podmínek stanovených v článku 49.</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46</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46</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Označení bezpečných třetích zemí na úrovni Unie</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1. Třetí země se označí za bezpečné třetí země na úrovni Unie v souladu s podmínkami stanovenými v čl. 45 odst. 1.</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2. Komise pravidelně přezkoumává situaci v třetích zemích, které jsou označeny za bezpečné třetí země na úrovni Unie, s pomocí Agentury Evropské unie pro azyl a na základě jiných zdrojů informací uvedených v čl. 45 odst. 1 druhém pododstavci.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3. Komise je zmocněna přijímat akty v přenesené pravomoci, kterými se pozastavuje označení třetí země za bezpečnou třetí zemi na úrovni Unie za podmínek stanovených v článku 49.</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Pojem bezpečné třetí země by měl pro členské státy zůstat volitelným konceptem, a proto v této fázi není třeba zavádět seznam na evropské úrovni.</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1439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46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Komise pravidelně přezkoumává situaci v třetích zemích, které jsou označeny za bezpečné třetí země na úrovni Unie, s pomocí Agentury Evropské unie pro azyl a na základě jiných zdrojů informací uvedených v čl. 45 odst. 1 druhém pododstavci.</w:t>
            </w:r>
          </w:p>
        </w:tc>
        <w:tc>
          <w:tcPr>
            <w:tcW w:w="4876" w:type="dxa"/>
          </w:tcPr>
          <w:p w:rsidR="000C4834" w:rsidRPr="0022354B" w:rsidRDefault="000C4834" w:rsidP="00367DFE">
            <w:pPr>
              <w:pStyle w:val="Normal6"/>
            </w:pPr>
            <w:r w:rsidRPr="0022354B">
              <w:t>2.</w:t>
            </w:r>
            <w:r w:rsidRPr="0022354B">
              <w:tab/>
              <w:t xml:space="preserve">Komise pravidelně přezkoumává situaci v třetích zemích, které jsou </w:t>
            </w:r>
            <w:r w:rsidRPr="0022354B">
              <w:rPr>
                <w:b/>
                <w:i/>
              </w:rPr>
              <w:t>nebo by mohly být</w:t>
            </w:r>
            <w:r w:rsidRPr="0022354B">
              <w:t xml:space="preserve"> označeny za bezpečné třetí země na úrovni Unie, s pomocí Agentury Evropské unie pro azyl a na základě jiných zdrojů informací uvedených v čl. 45 odst. 1 druhém pododstavci.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46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Komise je zmocněna přijímat akty v přenesené pravomoci, kterými se pozastavuje označení třetí země za bezpečnou třetí zemi na úrovni Unie za podmínek stanovených v článku 49.</w:t>
            </w:r>
          </w:p>
        </w:tc>
        <w:tc>
          <w:tcPr>
            <w:tcW w:w="4876" w:type="dxa"/>
          </w:tcPr>
          <w:p w:rsidR="000C4834" w:rsidRPr="0022354B" w:rsidRDefault="000C4834" w:rsidP="00367DFE">
            <w:pPr>
              <w:pStyle w:val="Normal6"/>
            </w:pPr>
            <w:r w:rsidRPr="0022354B">
              <w:t>3.</w:t>
            </w:r>
            <w:r w:rsidRPr="0022354B">
              <w:tab/>
              <w:t xml:space="preserve">Komise je zmocněna přijímat akty v přenesené pravomoci, kterými se </w:t>
            </w:r>
            <w:r w:rsidRPr="0022354B">
              <w:rPr>
                <w:b/>
                <w:i/>
              </w:rPr>
              <w:t>označuje třetí země nebo</w:t>
            </w:r>
            <w:r w:rsidRPr="0022354B">
              <w:t xml:space="preserve"> pozastavuje označení třetí země za bezpečnou třetí zemi na úrovni Unie za podmínek stanovených v článku 49.</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47</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47</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Třetí země může být označena za bezpečnou zemi původu podle tohoto nařízení, pokud lze na základě tamější právní situace, uplatňování práva v rámci demokratického systému a obecných politických okolností prokázat, že v ní </w:t>
            </w:r>
            <w:r w:rsidRPr="0022354B">
              <w:rPr>
                <w:b/>
                <w:i/>
              </w:rPr>
              <w:t>obecně</w:t>
            </w:r>
            <w:r w:rsidRPr="0022354B">
              <w:t xml:space="preserve"> nedochází k pronásledování, jak je definuje článek 9 nařízení (EU) XXXX/XXX (kvalifikační nařízení), k mučení nebo nelidskému či ponižujícímu zacházení či trestům a k hrozbě z důvodu nevybíravého násilí v případě mezinárodního nebo vnitřního ozbrojeného konfliktu.</w:t>
            </w:r>
          </w:p>
        </w:tc>
        <w:tc>
          <w:tcPr>
            <w:tcW w:w="4876" w:type="dxa"/>
          </w:tcPr>
          <w:p w:rsidR="000C4834" w:rsidRPr="0022354B" w:rsidRDefault="000C4834" w:rsidP="00367DFE">
            <w:pPr>
              <w:pStyle w:val="Normal6"/>
            </w:pPr>
            <w:r w:rsidRPr="0022354B">
              <w:t>1.</w:t>
            </w:r>
            <w:r w:rsidRPr="0022354B">
              <w:tab/>
              <w:t xml:space="preserve">Třetí země může být označena za bezpečnou zemi původu podle tohoto nařízení, pokud lze na základě tamější právní situace, uplatňování práva v rámci demokratického systému a obecných politických okolností prokázat, že v ní nedochází k </w:t>
            </w:r>
            <w:r w:rsidRPr="0022354B">
              <w:rPr>
                <w:b/>
                <w:i/>
              </w:rPr>
              <w:t>obecnému nebo stálému</w:t>
            </w:r>
            <w:r w:rsidRPr="0022354B">
              <w:t xml:space="preserve"> pronásledování, jak je definuje článek 9 nařízení (EU) XXXX/XXX (kvalifikační nařízení), k mučení nebo nelidskému či ponižujícímu zacházení či trestům a k hrozbě z důvodu nevybíravého násilí v případě mezinárodního nebo vnitřního ozbrojeného konfliktu.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40 v postoji Parlamentu k nařízení, kterým se zřizuje společný unijní seznam bezpečných třetích zemí (nařízení SCO).</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 xml:space="preserve">Posouzení, zda lze třetí zemi označit za bezpečnou zemi původu podle tohoto nařízení, je podloženo informacemi z mnoha zdrojů, zejména pak informacemi od členských států, Agentury Evropské unie pro azyl, Evropské služby pro vnější činnost, Vysokého komisaře Organizace spojených národů pro uprchlíky, Rady Evropy </w:t>
            </w:r>
            <w:r w:rsidRPr="0022354B">
              <w:rPr>
                <w:b/>
                <w:i/>
              </w:rPr>
              <w:t>a od dalších relevantních</w:t>
            </w:r>
            <w:r w:rsidRPr="0022354B">
              <w:t xml:space="preserve"> organizací, a zohlední společnou analýzu informací o zemi původu podle článku 10 nařízení (EU) XXXX/XXX (nařízení o Agentuře EU pro azyl).</w:t>
            </w:r>
          </w:p>
        </w:tc>
        <w:tc>
          <w:tcPr>
            <w:tcW w:w="4876" w:type="dxa"/>
          </w:tcPr>
          <w:p w:rsidR="000C4834" w:rsidRPr="0022354B" w:rsidRDefault="000C4834" w:rsidP="00367DFE">
            <w:pPr>
              <w:pStyle w:val="Normal6"/>
            </w:pPr>
            <w:r w:rsidRPr="0022354B">
              <w:t>2.</w:t>
            </w:r>
            <w:r w:rsidRPr="0022354B">
              <w:tab/>
              <w:t xml:space="preserve">Posouzení, zda lze třetí zemi označit za bezpečnou zemi původu podle tohoto nařízení, je podloženo informacemi z mnoha zdrojů, zejména pak informacemi od členských států, Agentury Evropské unie pro azyl, Evropské služby pro vnější činnost, </w:t>
            </w:r>
            <w:r w:rsidRPr="0022354B">
              <w:rPr>
                <w:b/>
                <w:i/>
              </w:rPr>
              <w:t xml:space="preserve">delegací EU v těchto zemích, </w:t>
            </w:r>
            <w:r w:rsidRPr="0022354B">
              <w:t>Vysokého komisaře Organizace spojených národů pro uprchlíky, Rady Evropy, relevantních</w:t>
            </w:r>
            <w:r w:rsidRPr="0022354B">
              <w:rPr>
                <w:b/>
                <w:i/>
              </w:rPr>
              <w:t xml:space="preserve"> mezinárodních organizací a vnitrostátních či mezinárodních nevládních</w:t>
            </w:r>
            <w:r w:rsidRPr="0022354B">
              <w:t xml:space="preserve"> organizací, a zohlední společnou analýzu informací o zemi původu podle článku 10 nařízení (EU) XXXX/XXX (nařízení o Agentuře EU pro azyl).</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27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Posouzení, zda lze třetí zemi označit za bezpečnou zemi původu podle tohoto nařízení, je podloženo informacemi z mnoha zdrojů, zejména pak informacemi od členských států, Agentury Evropské unie pro azyl, Evropské služby pro vnější činnost,</w:t>
            </w:r>
            <w:r w:rsidRPr="0022354B">
              <w:rPr>
                <w:b/>
                <w:i/>
              </w:rPr>
              <w:t xml:space="preserve"> Vysokého komisaře Organizace spojených národů pro uprchlíky, Rady Evropy a od dalších relevantních organizací,</w:t>
            </w:r>
            <w:r w:rsidRPr="0022354B">
              <w:t xml:space="preserve"> a zohlední společnou analýzu informací o zemi původu podle článku 10 nařízení (EU) XXXX/XXX (nařízení o Agentuře EU pro azyl).</w:t>
            </w:r>
          </w:p>
        </w:tc>
        <w:tc>
          <w:tcPr>
            <w:tcW w:w="4876" w:type="dxa"/>
          </w:tcPr>
          <w:p w:rsidR="000C4834" w:rsidRPr="0022354B" w:rsidRDefault="000C4834" w:rsidP="00367DFE">
            <w:pPr>
              <w:pStyle w:val="Normal6"/>
            </w:pPr>
            <w:r w:rsidRPr="0022354B">
              <w:t>2.</w:t>
            </w:r>
            <w:r w:rsidRPr="0022354B">
              <w:tab/>
              <w:t>Posouzení, zda lze třetí zemi označit za bezpečnou zemi původu podle tohoto nařízení, je podloženo informacemi z mnoha zdrojů, zejména pak informacemi od členských států, Agentury Evropské unie pro azyl, Evropské služby pro vnější činnost, a zohlední společnou analýzu informací o zemi původu podle článku 10 nařízení (EU) XXXX/XXX (nařízení o Agentuře EU pro azyl).</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Anna Maria Corazza Bildt, Caterina Chinnici, Hilde Vautmans, Barbara Matera, Damiano Zoffoli, Michaela Šojdrová, Brando Benifei, Lara Comi, Barbara Kudrycka, Carlos Coelho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Posouzení, zda lze třetí zemi označit za bezpečnou zemi původu podle tohoto nařízení, je podloženo informacemi z mnoha zdrojů, zejména pak informacemi od členských států, Agentury Evropské unie pro azyl, Evropské služby pro vnější činnost, Vysokého komisaře Organizace spojených národů pro uprchlíky, Rady Evropy a od dalších relevantních organizací, a zohlední společnou analýzu informací o zemi původu podle článku 10 nařízení (EU) XXXX/XXX (nařízení o Agentuře EU pro azyl).</w:t>
            </w:r>
          </w:p>
        </w:tc>
        <w:tc>
          <w:tcPr>
            <w:tcW w:w="4876" w:type="dxa"/>
          </w:tcPr>
          <w:p w:rsidR="000C4834" w:rsidRPr="0022354B" w:rsidRDefault="000C4834" w:rsidP="00367DFE">
            <w:pPr>
              <w:pStyle w:val="Normal6"/>
            </w:pPr>
            <w:r w:rsidRPr="0022354B">
              <w:t>2.</w:t>
            </w:r>
            <w:r w:rsidRPr="0022354B">
              <w:tab/>
              <w:t xml:space="preserve">Posouzení, zda lze třetí zemi označit za bezpečnou zemi původu podle tohoto nařízení, je podloženo informacemi z mnoha zdrojů, zejména pak informacemi od členských států, Agentury Evropské unie pro azyl, Evropské služby pro vnější činnost, Vysokého komisaře Organizace spojených národů pro uprchlíky, Rady Evropy a od dalších relevantních vládních i nevládních organizací, </w:t>
            </w:r>
            <w:r w:rsidRPr="0022354B">
              <w:rPr>
                <w:b/>
                <w:i/>
              </w:rPr>
              <w:t>včetně organizací zaměřených na děti,</w:t>
            </w:r>
            <w:r w:rsidRPr="0022354B">
              <w:t xml:space="preserve"> a zohlední společnou analýzu informací o zemi původu podle článku 10 nařízení (EU) XXXX/XXX (nařízení o Agentuře EU pro azyl).</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Jeroen Lenaers</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2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9F2FA9">
            <w:pPr>
              <w:pStyle w:val="Normal6"/>
            </w:pPr>
            <w:r w:rsidRPr="0022354B">
              <w:rPr>
                <w:b/>
                <w:i/>
              </w:rPr>
              <w:t>2a.</w:t>
            </w:r>
            <w:r w:rsidRPr="0022354B">
              <w:tab/>
            </w:r>
            <w:r w:rsidRPr="0022354B">
              <w:rPr>
                <w:b/>
                <w:i/>
              </w:rPr>
              <w:t xml:space="preserve">Označení třetí země za bezpečnou zemi původu nevylučuje možnost na základě pohlaví, rasy, náboženství, národnosti, sexuální orientace, </w:t>
            </w:r>
            <w:r w:rsidR="009F2FA9" w:rsidRPr="0022354B">
              <w:rPr>
                <w:b/>
                <w:i/>
              </w:rPr>
              <w:t xml:space="preserve">příslušnosti </w:t>
            </w:r>
            <w:r w:rsidRPr="0022354B">
              <w:rPr>
                <w:b/>
                <w:i/>
              </w:rPr>
              <w:t>k určité sociální skupině nebo politického názoru</w:t>
            </w:r>
            <w:r w:rsidR="009F2FA9" w:rsidRPr="0022354B">
              <w:rPr>
                <w:b/>
                <w:i/>
              </w:rPr>
              <w:t xml:space="preserve"> uvést určité skupiny</w:t>
            </w:r>
            <w:r w:rsidRPr="0022354B">
              <w:rPr>
                <w:b/>
                <w:i/>
              </w:rPr>
              <w:t xml:space="preserve">, </w:t>
            </w:r>
            <w:r w:rsidR="009F2FA9" w:rsidRPr="0022354B">
              <w:rPr>
                <w:b/>
                <w:i/>
              </w:rPr>
              <w:t>pro něž</w:t>
            </w:r>
            <w:r w:rsidRPr="0022354B">
              <w:rPr>
                <w:b/>
                <w:i/>
              </w:rPr>
              <w:t xml:space="preserve"> se tato konkrétní třetí země nepovažuje za bezpečnou.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3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c)</w:t>
            </w:r>
            <w:r w:rsidRPr="0022354B">
              <w:tab/>
            </w:r>
            <w:r w:rsidRPr="0022354B">
              <w:rPr>
                <w:b/>
                <w:i/>
              </w:rPr>
              <w:t>nemožnosti vyhoštění nebo vydávání vlastních občanů do třetích zemí, ve kterých mimo jiné hrozí vážné nebezpečí toho, že by mohli být vystaveni trestu smrti, mučení, pronásledování nebo jinému nelidskému nebo ponižujícímu zacházení nebo trestu, nebo kde by jejich život nebo svoboda byly ohroženy z důvodu rasy, náboženství, státního občanství, sexuální orientace, příslušnosti k určité společenské vrstvě nebo politického názoru, nebo ve které hrozí vážné nebezpečí vyhoštění nebo vydání do jiné třetí země</w:t>
            </w:r>
            <w:r w:rsidRPr="0022354B">
              <w:t>;</w:t>
            </w:r>
          </w:p>
        </w:tc>
        <w:tc>
          <w:tcPr>
            <w:tcW w:w="4876" w:type="dxa"/>
          </w:tcPr>
          <w:p w:rsidR="000C4834" w:rsidRPr="0022354B" w:rsidRDefault="000C4834" w:rsidP="00367DFE">
            <w:pPr>
              <w:pStyle w:val="Normal6"/>
            </w:pPr>
            <w:r w:rsidRPr="0022354B">
              <w:t>c)</w:t>
            </w:r>
            <w:r w:rsidRPr="0022354B">
              <w:tab/>
            </w:r>
            <w:r w:rsidRPr="0022354B">
              <w:rPr>
                <w:b/>
                <w:i/>
              </w:rPr>
              <w:t>dodržení zásady nenavracení v souladu s Ženevskou úmluvou</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40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1449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3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c)</w:t>
            </w:r>
            <w:r w:rsidRPr="0022354B">
              <w:tab/>
              <w:t>nemožnosti vyhoštění nebo vydávání vlastních občanů do třetích zemí, ve kterých mimo jiné hrozí vážné nebezpečí toho, že by mohli být vystaveni trestu smrti, mučení, pronásledování nebo jinému nelidskému nebo ponižujícímu zacházení nebo trestu, nebo kde by jejich život nebo svoboda byly ohroženy z důvodu rasy, náboženství, státního občanství, sexuální orientace, příslušnosti k určité společenské vrstvě nebo politického názoru</w:t>
            </w:r>
            <w:r w:rsidRPr="0022354B">
              <w:rPr>
                <w:b/>
                <w:i/>
              </w:rPr>
              <w:t>, nebo ve které hrozí vážné nebezpečí vyhoštění nebo vydání do jiné třetí země</w:t>
            </w:r>
            <w:r w:rsidRPr="0022354B">
              <w:t>;</w:t>
            </w:r>
          </w:p>
        </w:tc>
        <w:tc>
          <w:tcPr>
            <w:tcW w:w="4876" w:type="dxa"/>
          </w:tcPr>
          <w:p w:rsidR="000C4834" w:rsidRPr="0022354B" w:rsidRDefault="000C4834" w:rsidP="00367DFE">
            <w:pPr>
              <w:pStyle w:val="Normal6"/>
            </w:pPr>
            <w:r w:rsidRPr="0022354B">
              <w:t>c)</w:t>
            </w:r>
            <w:r w:rsidRPr="0022354B">
              <w:tab/>
              <w:t>nemožnosti vyhoštění nebo vydávání vlastních občanů do třetích zemí, ve kterých mimo jiné hrozí vážné nebezpečí toho, že by mohli být vystaveni trestu smrti, mučení, pronásledování nebo jinému nelidskému nebo ponižujícímu zacházení nebo trestu, nebo kde by jejich život nebo svoboda byly ohroženy z důvodu rasy, náboženství, státního občanství, sexuální orientace, příslušnosti k určité společenské vrstvě nebo politického názoru;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Emil Radev</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3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nemožnosti vyhoštění nebo vydávání vlastních občanů do třetích zemí, ve kterých mimo jiné hrozí vážné nebezpečí toho, že by mohli být vystaveni trestu smrti, mučení, pronásledování nebo jinému nelidskému nebo ponižujícímu zacházení nebo trestu, nebo kde by jejich život nebo svoboda byly ohroženy z důvodu rasy, náboženství, státního občanství,</w:t>
            </w:r>
            <w:r w:rsidRPr="0022354B">
              <w:rPr>
                <w:b/>
                <w:bCs/>
                <w:i/>
                <w:iCs/>
              </w:rPr>
              <w:t xml:space="preserve"> sexuální orientace,</w:t>
            </w:r>
            <w:r w:rsidRPr="0022354B">
              <w:t xml:space="preserve"> příslušnosti k určité společenské vrstvě nebo politického názoru, nebo ve které hrozí vážné nebezpečí vyhoštění nebo vydání do jiné třetí země;</w:t>
            </w:r>
          </w:p>
        </w:tc>
        <w:tc>
          <w:tcPr>
            <w:tcW w:w="4876" w:type="dxa"/>
          </w:tcPr>
          <w:p w:rsidR="000C4834" w:rsidRPr="0022354B" w:rsidRDefault="000C4834" w:rsidP="00367DFE">
            <w:pPr>
              <w:pStyle w:val="Normal6"/>
            </w:pPr>
            <w:r w:rsidRPr="0022354B">
              <w:t>b)</w:t>
            </w:r>
            <w:r w:rsidRPr="0022354B">
              <w:tab/>
              <w:t>nemožnosti vyhoštění nebo vydávání vlastních občanů do třetích zemí, ve kterých mimo jiné hrozí vážné nebezpečí toho, že by mohli být vystaveni trestu smrti, mučení, pronásledování nebo jinému nelidskému nebo ponižujícímu zacházení nebo trestu, nebo kde by jejich život nebo svoboda byly ohroženy z důvodu rasy, náboženství, státního občanství, příslušnosti k určité společenské vrstvě nebo politického názoru, nebo ve které hrozí vážné nebezpečí vyhoštění nebo vydání do jiné třetí země;</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{BG}</w:t>
      </w:r>
      <w:r w:rsidRPr="0022354B">
        <w:t>bg</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4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je žadatel státním příslušníkem této země; nebo</w:t>
            </w:r>
          </w:p>
        </w:tc>
        <w:tc>
          <w:tcPr>
            <w:tcW w:w="4876" w:type="dxa"/>
          </w:tcPr>
          <w:p w:rsidR="000C4834" w:rsidRPr="0022354B" w:rsidRDefault="000C4834" w:rsidP="00367DFE">
            <w:pPr>
              <w:pStyle w:val="Normal6"/>
            </w:pPr>
            <w:r w:rsidRPr="0022354B">
              <w:t>a)</w:t>
            </w:r>
            <w:r w:rsidRPr="0022354B">
              <w:tab/>
              <w:t xml:space="preserve">je žadatel státním příslušníkem této země </w:t>
            </w:r>
            <w:r w:rsidRPr="0022354B">
              <w:rPr>
                <w:b/>
                <w:i/>
              </w:rPr>
              <w:t>nebo má v této zemi trvalý pobyt</w:t>
            </w:r>
            <w:r w:rsidRPr="0022354B">
              <w:t>; nebo</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47 – odst. 4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4B5ADC">
            <w:pPr>
              <w:pStyle w:val="Normal6"/>
            </w:pPr>
            <w:r w:rsidRPr="0022354B">
              <w:rPr>
                <w:b/>
                <w:i/>
              </w:rPr>
              <w:t>4a.</w:t>
            </w:r>
            <w:r w:rsidRPr="0022354B">
              <w:tab/>
            </w:r>
            <w:r w:rsidRPr="0022354B">
              <w:rPr>
                <w:b/>
                <w:i/>
              </w:rPr>
              <w:t xml:space="preserve">Členské státy neuplatní pojem bezpečné země původu v případě žadatelů patřících k menšině nebo osob, u nichž v souvislosti se situací </w:t>
            </w:r>
            <w:r w:rsidR="004B5ADC" w:rsidRPr="0022354B">
              <w:rPr>
                <w:b/>
                <w:i/>
              </w:rPr>
              <w:t>v</w:t>
            </w:r>
            <w:r w:rsidRPr="0022354B">
              <w:rPr>
                <w:b/>
                <w:i/>
              </w:rPr>
              <w:t xml:space="preserve"> dotčen</w:t>
            </w:r>
            <w:r w:rsidR="004B5ADC" w:rsidRPr="0022354B">
              <w:rPr>
                <w:b/>
                <w:i/>
              </w:rPr>
              <w:t>é</w:t>
            </w:r>
            <w:r w:rsidRPr="0022354B">
              <w:rPr>
                <w:b/>
                <w:i/>
              </w:rPr>
              <w:t xml:space="preserve"> zem</w:t>
            </w:r>
            <w:r w:rsidR="004B5ADC" w:rsidRPr="0022354B">
              <w:rPr>
                <w:b/>
                <w:i/>
              </w:rPr>
              <w:t>i</w:t>
            </w:r>
            <w:r w:rsidRPr="0022354B">
              <w:rPr>
                <w:b/>
                <w:i/>
              </w:rPr>
              <w:t xml:space="preserve"> původu</w:t>
            </w:r>
            <w:r w:rsidR="004B5ADC" w:rsidRPr="0022354B">
              <w:rPr>
                <w:b/>
                <w:i/>
              </w:rPr>
              <w:t xml:space="preserve"> přetrvává ohrožení</w:t>
            </w:r>
            <w:r w:rsidRPr="0022354B">
              <w:rPr>
                <w:b/>
                <w:i/>
              </w:rPr>
              <w:t>,</w:t>
            </w:r>
            <w:r w:rsidR="004B5ADC" w:rsidRPr="0022354B">
              <w:rPr>
                <w:b/>
                <w:i/>
              </w:rPr>
              <w:t xml:space="preserve"> a to</w:t>
            </w:r>
            <w:r w:rsidRPr="0022354B">
              <w:rPr>
                <w:b/>
                <w:i/>
              </w:rPr>
              <w:t xml:space="preserve"> na základě informací uvedených v odstavci 2 tohoto článku.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38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48</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48</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Označení bezpečných zemí původu na vnitrostátní úrovni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1. Třetí země uvedené v příloze 1 tohoto nařízení se označují za bezpečné země původu na úrovni Unie v souladu s podmínkami stanovenými v článku 47.</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2. Komise pravidelně přezkoumává situaci v třetích zemích, které jsou uvedeny na společném seznamu EU bezpečných zemí původu, s pomocí Agentury Evropské unie pro azyl a na základě jiných zdrojů informací uvedených v čl. 45 odst. 2.</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3. V souladu s čl. 11 odst. 2 nařízení (EU) XXXX/XXX (nařízení o Agentuře EU pro azyl) může Komise požádat Agenturu Evropské unie pro azyl, aby jí poskytla informace o konkrétních třetích zemích, o jejichž zařazení na společný seznam EU bezpečných zemí původu by mohlo být uvažováno.</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4. Komise je zmocněna přijímat akty v přenesené pravomoci, kterými se pozastavuje zařazení třetí země na společný seznam EU bezpečných zemí původu za podmínek stanovených v článku 49.</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48</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48</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Označení bezpečných zemí původu na vnitrostátní úrovni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1. Třetí země uvedené v příloze 1 tohoto nařízení se označují za bezpečné země původu na úrovni Unie v souladu s podmínkami stanovenými v článku 47.</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2. Komise pravidelně přezkoumává situaci v třetích zemích, které jsou uvedeny na společném seznamu EU bezpečných zemí původu, s pomocí Agentury Evropské unie pro azyl a na základě jiných zdrojů informací uvedených v čl. 45 odst. 2.</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3. V souladu s čl. 11 odst. 2 nařízení (EU) XXXX/XXX (nařízení o Agentuře EU pro azyl) může Komise požádat Agenturu Evropské unie pro azyl, aby jí poskytla informace o konkrétních třetích zemích, o jejichž zařazení na společný seznam EU bezpečných zemí původu by mohlo být uvažováno.</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4. Komise je zmocněna přijímat akty v přenesené pravomoci, kterými se pozastavuje zařazení třetí země na společný seznam EU bezpečných zemí původu za podmínek stanovených v článku 49.</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Rachida Dati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48 – odst. 1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1a.</w:t>
            </w:r>
            <w:r w:rsidRPr="0022354B">
              <w:tab/>
            </w:r>
            <w:r w:rsidRPr="0022354B">
              <w:rPr>
                <w:b/>
                <w:i/>
              </w:rPr>
              <w:t>Komise pravidelně přezkoumává situaci v třetích zemích a možnost jejich přidání na společný seznam EU bezpečných zemí původu. Komise případně předloží návrh na rozšíření společného seznamu EU bezpečných zemí původu na základě odůvodněného posouzení dodržování kritérii uvedených v článku 47 tohoto nařízení příslušnými třetími zeměmi.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Rachida Dati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48 – odst. 1 b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1b.</w:t>
            </w:r>
            <w:r w:rsidRPr="0022354B">
              <w:tab/>
            </w:r>
            <w:r w:rsidRPr="0022354B">
              <w:rPr>
                <w:b/>
                <w:i/>
              </w:rPr>
              <w:t>Členské státy mohou Komisi předložit návrhy na zařazení třetí země do přílohy 1 tohoto nařízení. Komise musí následně návrhy ve lhůtě šesti měsíců přezkoumat na základě řady zdrojů informací, které má k dispozici, a případně vypracuje návrh na změnu přílohy 1 tohoto nařízení.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48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 xml:space="preserve">Komise </w:t>
            </w:r>
            <w:r w:rsidRPr="0022354B">
              <w:rPr>
                <w:b/>
                <w:i/>
              </w:rPr>
              <w:t>pravidelně</w:t>
            </w:r>
            <w:r w:rsidRPr="0022354B">
              <w:t xml:space="preserve"> přezkoumává situaci v třetích zemích, které jsou uvedeny na společném seznamu EU bezpečných zemí původu, s pomocí Agentury Evropské unie pro azyl a na základě jiných zdrojů informací uvedených v </w:t>
            </w:r>
            <w:r w:rsidRPr="0022354B">
              <w:rPr>
                <w:b/>
                <w:i/>
              </w:rPr>
              <w:t>čl. 45 odst. 2</w:t>
            </w:r>
            <w:r w:rsidRPr="0022354B">
              <w:t>.</w:t>
            </w:r>
          </w:p>
        </w:tc>
        <w:tc>
          <w:tcPr>
            <w:tcW w:w="4876" w:type="dxa"/>
          </w:tcPr>
          <w:p w:rsidR="000C4834" w:rsidRPr="0022354B" w:rsidRDefault="000C4834" w:rsidP="00367DFE">
            <w:pPr>
              <w:pStyle w:val="Normal6"/>
            </w:pPr>
            <w:r w:rsidRPr="0022354B">
              <w:t>2.</w:t>
            </w:r>
            <w:r w:rsidRPr="0022354B">
              <w:tab/>
              <w:t xml:space="preserve">Komise </w:t>
            </w:r>
            <w:r w:rsidRPr="0022354B">
              <w:rPr>
                <w:b/>
                <w:i/>
              </w:rPr>
              <w:t>průběžně</w:t>
            </w:r>
            <w:r w:rsidRPr="0022354B">
              <w:t xml:space="preserve"> přezkoumává situaci v třetích zemích, které jsou uvedeny na společném seznamu EU bezpečných zemí původu </w:t>
            </w:r>
            <w:r w:rsidRPr="0022354B">
              <w:rPr>
                <w:b/>
                <w:i/>
              </w:rPr>
              <w:t>nebo u nichž bylo zařazení pozastaveno v souladu s článkem 49. Také pravidelně přezkoumává, zda tyto země splňují podmínky pro označení za bezpečnou zemi původu ve smyslu článku 47</w:t>
            </w:r>
            <w:r w:rsidRPr="0022354B">
              <w:t xml:space="preserve"> s pomocí Agentury Evropské unie pro azyl a na základě jiných zdrojů informací uvedených </w:t>
            </w:r>
            <w:r w:rsidRPr="0022354B">
              <w:rPr>
                <w:b/>
                <w:i/>
              </w:rPr>
              <w:t>v čl. 47 odst. 2</w:t>
            </w:r>
            <w:r w:rsidRPr="0022354B">
              <w:t>.</w:t>
            </w:r>
            <w:r w:rsidRPr="0022354B">
              <w:rPr>
                <w:b/>
                <w:i/>
              </w:rPr>
              <w:t xml:space="preserve"> Komise včas informuje Evropský parlament</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27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48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Komise pravidelně přezkoumává situaci v třetích zemích, které jsou uvedeny na společném seznamu EU bezpečných zemí původu, s pomocí Agentury Evropské unie pro azyl a na základě jiných zdrojů informací uvedených v čl. 45 odst. 2.</w:t>
            </w:r>
          </w:p>
        </w:tc>
        <w:tc>
          <w:tcPr>
            <w:tcW w:w="4876" w:type="dxa"/>
          </w:tcPr>
          <w:p w:rsidR="000C4834" w:rsidRPr="0022354B" w:rsidRDefault="000C4834" w:rsidP="00367DFE">
            <w:pPr>
              <w:pStyle w:val="Normal6"/>
            </w:pPr>
            <w:r w:rsidRPr="0022354B">
              <w:t>2.</w:t>
            </w:r>
            <w:r w:rsidRPr="0022354B">
              <w:tab/>
              <w:t xml:space="preserve">Komise pravidelně přezkoumává situaci v třetích zemích, které jsou uvedeny na společném seznamu EU bezpečných zemí původu </w:t>
            </w:r>
            <w:r w:rsidRPr="0022354B">
              <w:rPr>
                <w:b/>
                <w:i/>
              </w:rPr>
              <w:t>a potenciálních nových takových zemí</w:t>
            </w:r>
            <w:r w:rsidRPr="0022354B">
              <w:t>, s pomocí Agentury Evropské unie pro azyl a na základě jiných zdrojů informací uvedených v čl. 45 odst. 2.</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1459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48 – odst. 2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2a.</w:t>
            </w:r>
            <w:r w:rsidRPr="0022354B">
              <w:tab/>
            </w:r>
            <w:r w:rsidRPr="0022354B">
              <w:rPr>
                <w:b/>
                <w:i/>
              </w:rPr>
              <w:t>Komise s Agenturou Evropské unie pro azyl konzultuje své pravidelné přezkumy situace ve třetích zemích, které jsou uvedeny na společném seznamu EU bezpečných zemí původu, a to včetně těch zemí, u nichž bylo zařazení pozastaveno. Komise může požadovat, aby Agentura Evropské unie pro azyl provedla přezkum situace v takové třetí zemi s cílem posoudit, zda jsou splněna kritéria stanovená v článku 47.</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Při přezkoumávání společného seznamu EU bezpečných zemí původu konzultuje Komise mezinárodní organizace, zejména Úřad vysokého komisaře OSN pro uprchlíky, a příslušné organizace občanské společnosti nebo jednotlivce, kteří jsou prokazatelně odborníky na danou zemi a lidská práva.</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34 (1) a (2)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48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4.</w:t>
            </w:r>
            <w:r w:rsidRPr="0022354B">
              <w:tab/>
            </w:r>
            <w:r w:rsidRPr="0022354B">
              <w:rPr>
                <w:b/>
                <w:i/>
              </w:rPr>
              <w:t>Komise je zmocněna přijímat akty v přenesené pravomoci, kterými se pozastavuje zařazení třetí země na společný seznam EU bezpečných zemí původu za podmínek stanovených v článku 49.</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Příslušná část tohoto textu byla přesunuta do článku 49.</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48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t>Komise je zmocněna přijímat akty v přenesené pravomoci, kterými se pozastavuje zařazení třetí země na společný seznam EU bezpečných zemí původu za podmínek stanovených v článku 49.</w:t>
            </w:r>
          </w:p>
        </w:tc>
        <w:tc>
          <w:tcPr>
            <w:tcW w:w="4876" w:type="dxa"/>
          </w:tcPr>
          <w:p w:rsidR="000C4834" w:rsidRPr="0022354B" w:rsidRDefault="000C4834" w:rsidP="00367DFE">
            <w:pPr>
              <w:pStyle w:val="Normal6"/>
            </w:pPr>
            <w:r w:rsidRPr="0022354B">
              <w:t>4.</w:t>
            </w:r>
            <w:r w:rsidRPr="0022354B">
              <w:tab/>
              <w:t xml:space="preserve">Komise je zmocněna přijímat akty v přenesené pravomoci, kterými se </w:t>
            </w:r>
            <w:r w:rsidRPr="0022354B">
              <w:rPr>
                <w:b/>
                <w:i/>
              </w:rPr>
              <w:t>začlení třetí země a </w:t>
            </w:r>
            <w:r w:rsidRPr="0022354B">
              <w:t>pozastavuje zařazení třetí země na společný seznam EU bezpečných zemí původu za podmínek stanovených v článku 49.</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49</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49</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Pozastavení a zrušení označení třetí země za bezpečnou třetí zemi na úrovni Unie a pozastavení zařazení třetí země na společný seznam EU bezpečných zemí původu a vyřazení třetí země ze společného seznamu EU bezpečných zemí původu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1. V případě náhlých změn situace v třetí zemi, která je označena za bezpečnou třetí zemi na úrovni Unie nebo která je uvedena na společném seznamu EU bezpečných zemí původu, provede Komise odůvodněné posouzení, zda daná země plní podmínky stanovené v článku 45 nebo 47, a pokud Komise usoudí, že tyto podmínky již plněny nejsou, přijme akt v přenesené pravomoci, kterým se pozastaví označení třetí země za bezpečnou třetí zemi na úrovni Unie nebo pozastaví zařazení třetí země na společný seznam EU bezpečných zemí původu na dobu šesti měsíců.</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2. Komise průběžně přezkoumává situaci v dané třetí zemi, přičemž přihlíží mimo jiné k informacím poskytovaným členskými státy týkajícím se následných změn situace v dané zemi.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3. V případě, že Komise přijala akt v přenesené pravomoci v souladu s odstavcem 1, kterým bylo pozastaveno označení třetí země za bezpečnou třetí zemi na úrovni Unie nebo pozastaveno zařazení třetí země na společný seznam EU bezpečných zemí původu, Komise do tří měsíců ode dne přijetí uvedeného aktu v přenesené pravomoci předloží v souladu s řádným legislativním postupem návrh na změnu tohoto nařízení tak, aby bylo zrušeno označení dané třetí země za bezpečnou zemi původu na úrovni Unie nebo aby daná třetí země byla vyřazena ze společného seznamu EU bezpečných zemí původu.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4. Pokud Komise takový návrh do tří měsíců ode dne přijetí aktu v přenesené pravomoci podle odstavce 2 nepředloží, akt v přenesené pravomoci, kterým bylo pozastaveno označení třetí země za bezpečnou třetí zemi na úrovni Unie nebo pozastaveno zařazení třetí země na společný seznam EU bezpečných zemí původu, pozbývá účinnosti. Pokud Komise takový návrh do tří měsíců předloží, je Komise zmocněna na základě odůvodněného posouzení prodloužit platnost uvedeného aktu v přenesené pravomoci na dobu šesti měsíců, s možností jedenkrát toto prodloužení obnovit.</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nadpis</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Pozastavení </w:t>
            </w:r>
            <w:r w:rsidRPr="0022354B">
              <w:rPr>
                <w:b/>
                <w:i/>
              </w:rPr>
              <w:t>a zrušení označení třetí země za bezpečnou třetí zemi na úrovni Unie a pozastavení</w:t>
            </w:r>
            <w:r w:rsidRPr="0022354B">
              <w:t xml:space="preserve"> zařazení třetí země na společný seznam EU bezpečných zemí původu </w:t>
            </w:r>
            <w:r w:rsidRPr="0022354B">
              <w:rPr>
                <w:b/>
                <w:i/>
              </w:rPr>
              <w:t>a vyřazení třetí země ze společného seznamu EU bezpečných zemí původu</w:t>
            </w:r>
          </w:p>
        </w:tc>
        <w:tc>
          <w:tcPr>
            <w:tcW w:w="4876" w:type="dxa"/>
          </w:tcPr>
          <w:p w:rsidR="000C4834" w:rsidRPr="0022354B" w:rsidRDefault="000C4834" w:rsidP="00367DFE">
            <w:pPr>
              <w:pStyle w:val="Normal6"/>
            </w:pPr>
            <w:r w:rsidRPr="0022354B">
              <w:t>Pozastavení zařazení třetí země na společný seznam EU bezpečných zemí původu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Pozměňovací návrhy předloženy za účelem souladu s předchozími pozměňovacími návrhy.</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-1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-1.</w:t>
            </w:r>
            <w:r w:rsidRPr="0022354B">
              <w:tab/>
            </w:r>
            <w:r w:rsidRPr="0022354B">
              <w:rPr>
                <w:b/>
                <w:i/>
              </w:rPr>
              <w:t>Komise je zmocněna přijímat akty v přenesené pravomoci, kterými se pozastavuje zařazení třetí země na společný seznam EU bezpečných zemí původu za podmínek stanovených v tomto článku.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bylo doplněno z čl. 48 odst. 4, jelikož se vztahuje specificky na pozastavení zařazení třetích zemí na společný seznam EU bezpečných zemí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V případě náhlých změn situace v třetí zemi, která je </w:t>
            </w:r>
            <w:r w:rsidRPr="0022354B">
              <w:rPr>
                <w:b/>
                <w:i/>
              </w:rPr>
              <w:t>označena za bezpečnou třetí zemi na úrovni Unie nebo která je</w:t>
            </w:r>
            <w:r w:rsidRPr="0022354B">
              <w:t xml:space="preserve"> uvedena na společném seznamu EU bezpečných zemí původu, provede Komise odůvodněné posouzení, zda daná země plní podmínky stanovené v článku 45 nebo 47, a pokud </w:t>
            </w:r>
            <w:r w:rsidRPr="0022354B">
              <w:rPr>
                <w:b/>
                <w:i/>
              </w:rPr>
              <w:t>Komise usoudí, že</w:t>
            </w:r>
            <w:r w:rsidRPr="0022354B">
              <w:t xml:space="preserve"> tyto podmínky již plněny nejsou, přijme akt v přenesené pravomoci, kterým se pozastaví </w:t>
            </w:r>
            <w:r w:rsidRPr="0022354B">
              <w:rPr>
                <w:b/>
                <w:i/>
              </w:rPr>
              <w:t>označení třetí země za bezpečnou třetí zemi na úrovni Unie nebo pozastaví</w:t>
            </w:r>
            <w:r w:rsidRPr="0022354B">
              <w:t xml:space="preserve"> zařazení třetí země na společný seznam EU bezpečných zemí původu na dobu šesti měsíců.</w:t>
            </w:r>
          </w:p>
        </w:tc>
        <w:tc>
          <w:tcPr>
            <w:tcW w:w="4876" w:type="dxa"/>
          </w:tcPr>
          <w:p w:rsidR="000C4834" w:rsidRPr="0022354B" w:rsidRDefault="000C4834" w:rsidP="00367DFE">
            <w:pPr>
              <w:pStyle w:val="Normal6"/>
            </w:pPr>
            <w:r w:rsidRPr="0022354B">
              <w:t>1.</w:t>
            </w:r>
            <w:r w:rsidRPr="0022354B">
              <w:tab/>
            </w:r>
            <w:r w:rsidRPr="0022354B">
              <w:rPr>
                <w:b/>
                <w:i/>
              </w:rPr>
              <w:t>Pokud by náhlé změny</w:t>
            </w:r>
            <w:r w:rsidRPr="0022354B">
              <w:t xml:space="preserve"> situace v třetí zemi, která je </w:t>
            </w:r>
            <w:r w:rsidRPr="0022354B">
              <w:rPr>
                <w:b/>
                <w:i/>
              </w:rPr>
              <w:t xml:space="preserve">uvedena na společném seznamu EU bezpečných zemí původu, mohla vést k tomu, že tato země přestane splňovat podmínky pro označení za bezpečnou zemi původu, </w:t>
            </w:r>
            <w:r w:rsidRPr="0022354B">
              <w:t xml:space="preserve">provede Komise </w:t>
            </w:r>
            <w:r w:rsidRPr="0022354B">
              <w:rPr>
                <w:b/>
                <w:i/>
              </w:rPr>
              <w:t>okamžitě a neprodleně</w:t>
            </w:r>
            <w:r w:rsidRPr="0022354B">
              <w:t xml:space="preserve"> odůvodněné posouzení, zda daná země plní podmínky stanovené v článku 47, a pokud tyto podmínky již plněny nejsou, přijme</w:t>
            </w:r>
            <w:r w:rsidRPr="0022354B">
              <w:rPr>
                <w:b/>
                <w:i/>
              </w:rPr>
              <w:t xml:space="preserve"> co nejdříve</w:t>
            </w:r>
            <w:r w:rsidRPr="0022354B">
              <w:t xml:space="preserve"> akt v přenesené pravomoci </w:t>
            </w:r>
            <w:r w:rsidRPr="0022354B">
              <w:rPr>
                <w:b/>
                <w:i/>
              </w:rPr>
              <w:t>v souladu s článkem 290 SFEU</w:t>
            </w:r>
            <w:r w:rsidRPr="0022354B">
              <w:t>, kterým se pozastaví zařazení třetí země na společný seznam EU bezpečných zemí původu na dobu šesti měsíců.</w:t>
            </w:r>
            <w:r w:rsidRPr="0022354B">
              <w:br/>
            </w:r>
            <w:r w:rsidRPr="0022354B">
              <w:rPr>
                <w:b/>
                <w:i/>
              </w:rPr>
              <w:t>Co nejdříve poté, co zjistí změnu situace a v každém případě před přijetím aktu v přenesené pravomoci, kterým se pozastaví zařazení dotčené třetí země na společný seznam EU třetích zemí, informuje Komise členské státy a doporučí jim, aby na vnitrostátní úrovni neuplatňovaly pojem bezpečné země původu.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31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V případě náhlých změn situace v třetí zemi, která je </w:t>
            </w:r>
            <w:r w:rsidRPr="0022354B">
              <w:rPr>
                <w:b/>
                <w:i/>
              </w:rPr>
              <w:t>označena za bezpečnou třetí zemi na úrovni Unie nebo která je</w:t>
            </w:r>
            <w:r w:rsidRPr="0022354B">
              <w:t xml:space="preserve"> uvedena na společném seznamu EU bezpečných zemí původu, provede Komise odůvodněné posouzení, zda daná země plní podmínky stanovené v článku </w:t>
            </w:r>
            <w:r w:rsidRPr="0022354B">
              <w:rPr>
                <w:b/>
                <w:i/>
              </w:rPr>
              <w:t>45 nebo</w:t>
            </w:r>
            <w:r w:rsidRPr="0022354B">
              <w:t xml:space="preserve"> 47, a pokud Komise usoudí, že tyto podmínky již plněny nejsou, přijme akt v přenesené pravomoci, kterým se pozastaví označení třetí země za bezpečnou třetí zemi na úrovni Unie nebo pozastaví zařazení třetí země na společný seznam EU bezpečných zemí původu na dobu šesti měsíců.</w:t>
            </w:r>
          </w:p>
        </w:tc>
        <w:tc>
          <w:tcPr>
            <w:tcW w:w="4876" w:type="dxa"/>
          </w:tcPr>
          <w:p w:rsidR="000C4834" w:rsidRPr="0022354B" w:rsidRDefault="000C4834" w:rsidP="00367DFE">
            <w:pPr>
              <w:pStyle w:val="Normal6"/>
            </w:pPr>
            <w:r w:rsidRPr="0022354B">
              <w:t>1.</w:t>
            </w:r>
            <w:r w:rsidRPr="0022354B">
              <w:tab/>
              <w:t>V případě náhlých změn situace v třetí zemi, která je uvedena na společném seznamu EU bezpečných zemí původu, provede Komise odůvodněné posouzení, zda daná země plní podmínky stanovené v článku 47, a pokud Komise usoudí, že tyto podmínky již plněny nejsou, přijme akt v přenesené pravomoci, kterým se pozastaví označení třetí země za bezpečnou třetí zemi na úrovni Unie nebo pozastaví zařazení třetí země na společný seznam EU bezpečných zemí původu na dobu šesti měsíců.</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V případě náhlých změn situace v třetí zemi, která je označena za bezpečnou třetí zemi na úrovni Unie nebo která je uvedena na společném seznamu EU bezpečných zemí původu, provede Komise odůvodněné posouzení, zda daná země plní podmínky stanovené v článku 45 nebo 47, a pokud Komise usoudí, že tyto podmínky již plněny nejsou, přijme akt v přenesené pravomoci, kterým se pozastaví označení třetí země za bezpečnou třetí zemi na úrovni Unie nebo pozastaví zařazení třetí země na společný seznam EU bezpečných zemí původu na dobu </w:t>
            </w:r>
            <w:r w:rsidRPr="0022354B">
              <w:rPr>
                <w:b/>
                <w:i/>
              </w:rPr>
              <w:t>šesti</w:t>
            </w:r>
            <w:r w:rsidRPr="0022354B">
              <w:t xml:space="preserve"> měsíců.</w:t>
            </w:r>
          </w:p>
        </w:tc>
        <w:tc>
          <w:tcPr>
            <w:tcW w:w="4876" w:type="dxa"/>
          </w:tcPr>
          <w:p w:rsidR="000C4834" w:rsidRPr="0022354B" w:rsidRDefault="000C4834" w:rsidP="00367DFE">
            <w:pPr>
              <w:pStyle w:val="Normal6"/>
            </w:pPr>
            <w:r w:rsidRPr="0022354B">
              <w:t>1.</w:t>
            </w:r>
            <w:r w:rsidRPr="0022354B">
              <w:tab/>
              <w:t xml:space="preserve">V případě náhlých změn situace v třetí zemi, která je označena za bezpečnou třetí zemi na úrovni Unie nebo která je uvedena na společném seznamu EU bezpečných zemí původu, provede Komise odůvodněné posouzení, zda daná země plní podmínky stanovené v článku 45 nebo 47, a pokud Komise usoudí, že tyto podmínky již plněny nejsou, přijme akt v přenesené pravomoci, kterým se pozastaví označení třetí země za bezpečnou třetí zemi na úrovni Unie nebo pozastaví zařazení třetí země na společný seznam EU bezpečných zemí původu na dobu </w:t>
            </w:r>
            <w:r w:rsidRPr="0022354B">
              <w:rPr>
                <w:b/>
                <w:i/>
              </w:rPr>
              <w:t>tří</w:t>
            </w:r>
            <w:r w:rsidRPr="0022354B">
              <w:t xml:space="preserve"> měsíců.</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2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2a.</w:t>
            </w:r>
            <w:r w:rsidRPr="0022354B">
              <w:tab/>
            </w:r>
            <w:r w:rsidRPr="0022354B">
              <w:rPr>
                <w:b/>
                <w:i/>
              </w:rPr>
              <w:t>Pokud v období pozastavení zařazení vyjde z dostupných informací najevo, že třetí země znovu splňuje podmínky stanovené v článku 47, Komise nejdříve po šesti měsících od přijetí rozhodnutí v souladu s odstavcem 1 přijme rozhodnutí o zrušení pozastavení zařazení této země na společný seznam EU bezpečných zemí původu v souladu s článkem 290 SFEU.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32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1469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2 b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2b.</w:t>
            </w:r>
            <w:r w:rsidRPr="0022354B">
              <w:tab/>
            </w:r>
            <w:r w:rsidRPr="0022354B">
              <w:rPr>
                <w:b/>
                <w:i/>
              </w:rPr>
              <w:t>Úřad vysokého komisaře OSN pro uprchlíky, nevládní organizace a jednotliví odborníci s prokazatelnou odborností na příslušnou zemi a lidská práva mohou Komisi požádat o pozastavení zařazení země na společný seznam EU bezpečných zemí původu nebo její odstranění z tohoto seznamu. Tato žádost musí obsahovat podrobný a aktuální popis lidskoprávní situace a přetrvávajícího porušování lidských práv, k němuž v dotčené zemi dochází. Specifikuje také nedodržování kritérií stanovených v článku 47, který odůvodní pozastavení zařazení země na společný seznam EU bezpečných zemí původu nebo její odstranění z tohoto seznamu. Komise posoudí informace předložené v těchto žádostech s výjimkou případů, kd</w:t>
            </w:r>
            <w:r w:rsidR="002E185E" w:rsidRPr="0022354B">
              <w:rPr>
                <w:b/>
                <w:i/>
              </w:rPr>
              <w:t>y</w:t>
            </w:r>
            <w:r w:rsidRPr="0022354B">
              <w:rPr>
                <w:b/>
                <w:i/>
              </w:rPr>
              <w:t xml:space="preserve"> žádost považuje za nepřípustnou.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w:t>
      </w:r>
      <w:r w:rsidR="00C96E33" w:rsidRPr="0022354B">
        <w:t xml:space="preserve"> </w:t>
      </w:r>
      <w:r w:rsidRPr="0022354B">
        <w:t>34 (3)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3.</w:t>
            </w:r>
            <w:r w:rsidRPr="0022354B">
              <w:tab/>
            </w:r>
            <w:r w:rsidRPr="0022354B">
              <w:rPr>
                <w:b/>
                <w:i/>
              </w:rPr>
              <w:t>V případě, že Komise přijala akt v přenesené pravomoci v souladu s odstavcem 1, kterým bylo pozastaveno označení třetí země za bezpečnou třetí zemi na úrovni Unie nebo pozastaveno zařazení třetí země na společný seznam EU bezpečných zemí původu, Komise do tří měsíců ode dne přijetí uvedeného aktu v přenesené pravomoci předloží v souladu s řádným legislativním postupem návrh na změnu tohoto nařízení tak, aby bylo zrušeno označení dané třetí země za bezpečnou zemi původu na úrovni Unie nebo aby daná třetí země byla vyřazena ze společného seznamu EU bezpečných zemí původu.</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Příslušná část tohoto textu byla přesunuta do článku 49 a.</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 xml:space="preserve">V případě, že Komise přijala akt v přenesené pravomoci v souladu s odstavcem 1, kterým bylo pozastaveno označení třetí země za bezpečnou třetí zemi na úrovni Unie nebo pozastaveno zařazení třetí země na společný seznam EU bezpečných zemí původu, Komise do tří měsíců ode dne přijetí uvedeného aktu v přenesené pravomoci předloží v souladu s řádným legislativním postupem návrh na změnu </w:t>
            </w:r>
            <w:r w:rsidRPr="0022354B">
              <w:rPr>
                <w:b/>
                <w:i/>
              </w:rPr>
              <w:t>tohoto nařízení</w:t>
            </w:r>
            <w:r w:rsidRPr="0022354B">
              <w:t xml:space="preserve"> tak, aby bylo zrušeno označení dané třetí země za bezpečnou zemi původu na úrovni Unie nebo aby daná třetí země byla vyřazena ze společného seznamu EU bezpečných zemí původu.</w:t>
            </w:r>
          </w:p>
        </w:tc>
        <w:tc>
          <w:tcPr>
            <w:tcW w:w="4876" w:type="dxa"/>
          </w:tcPr>
          <w:p w:rsidR="000C4834" w:rsidRPr="0022354B" w:rsidRDefault="000C4834" w:rsidP="00367DFE">
            <w:pPr>
              <w:pStyle w:val="Normal6"/>
            </w:pPr>
            <w:r w:rsidRPr="0022354B">
              <w:t>3.</w:t>
            </w:r>
            <w:r w:rsidRPr="0022354B">
              <w:tab/>
              <w:t xml:space="preserve">V případě, že Komise přijala akt v přenesené pravomoci v souladu s odstavcem 1, kterým bylo pozastaveno označení třetí země za bezpečnou třetí zemi na úrovni Unie nebo pozastaveno zařazení třetí země na společný seznam EU bezpečných zemí původu, Komise do tří měsíců ode dne přijetí uvedeného aktu v přenesené pravomoci předloží v souladu s řádným legislativním postupem návrh na změnu </w:t>
            </w:r>
            <w:r w:rsidRPr="0022354B">
              <w:rPr>
                <w:b/>
                <w:i/>
              </w:rPr>
              <w:t>této směrnice</w:t>
            </w:r>
            <w:r w:rsidRPr="0022354B">
              <w:t xml:space="preserve"> tak, aby bylo zrušeno označení dané třetí země za bezpečnou zemi původu na úrovni Unie nebo aby daná třetí země byla vyřazena ze společného seznamu EU bezpečných zemí původu.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4.</w:t>
            </w:r>
            <w:r w:rsidRPr="0022354B">
              <w:tab/>
            </w:r>
            <w:r w:rsidRPr="0022354B">
              <w:rPr>
                <w:b/>
                <w:i/>
              </w:rPr>
              <w:t>Pokud Komise takový návrh do tří měsíců ode dne přijetí aktu v přenesené pravomoci podle odstavce 2 nepředloží, akt v přenesené pravomoci, kterým bylo pozastaveno označení třetí země za bezpečnou třetí zemi na úrovni Unie nebo pozastaveno zařazení třetí země na společný seznam EU bezpečných zemí původu, pozbývá účinnosti. Pokud Komise takový návrh do tří měsíců předloží, je Komise zmocněna na základě odůvodněného posouzení prodloužit platnost uvedeného aktu v přenesené pravomoci na dobu šesti měsíců, s možností jedenkrát toto prodloužení obnovit.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Příslušná část tohoto textu byla přesunuta do článku 49a.</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4.</w:t>
            </w:r>
            <w:r w:rsidRPr="0022354B">
              <w:tab/>
            </w:r>
            <w:r w:rsidRPr="0022354B">
              <w:rPr>
                <w:b/>
                <w:i/>
              </w:rPr>
              <w:t>Pokud Komise takový návrh do tří měsíců ode dne přijetí aktu v přenesené pravomoci podle odstavce 2 nepředloží, akt v přenesené pravomoci, kterým bylo pozastaveno označení třetí země za bezpečnou třetí zemi na úrovni Unie nebo pozastaveno zařazení třetí země na společný seznam EU bezpečných zemí původu, pozbývá účinnosti. Pokud Komise takový návrh do tří měsíců předloží, je Komise zmocněna na základě odůvodněného posouzení prodloužit platnost uvedeného aktu v přenesené pravomoci na dobu šesti měsíců, s možností jedenkrát toto prodloužení obnovit.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Laura Ferrara</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49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4.</w:t>
            </w:r>
            <w:r w:rsidRPr="0022354B">
              <w:tab/>
            </w:r>
            <w:r w:rsidRPr="0022354B">
              <w:rPr>
                <w:b/>
                <w:bCs/>
                <w:i/>
                <w:iCs/>
              </w:rPr>
              <w:t>Pokud Komise takový návrh do tří měsíců ode dne přijetí aktu v přenesené pravomoci podle odstavce 2 nepředloží, akt v přenesené pravomoci, kterým bylo pozastaveno označení třetí země za bezpečnou třetí zemi na úrovni Unie nebo pozastaveno zařazení třetí země na společný seznam EU bezpečných zemí původu, pozbývá účinnosti</w:t>
            </w:r>
            <w:r w:rsidRPr="0022354B">
              <w:t>.</w:t>
            </w:r>
            <w:r w:rsidRPr="0022354B">
              <w:rPr>
                <w:b/>
                <w:bCs/>
                <w:i/>
                <w:iCs/>
              </w:rPr>
              <w:t xml:space="preserve"> </w:t>
            </w:r>
            <w:r w:rsidRPr="0022354B">
              <w:t>Pokud Komise takový návrh do tří měsíců předloží, je Komise zmocněna na základě odůvodněného posouzení prodloužit platnost uvedeného aktu v přenesené pravomoci na dobu šesti měsíců, s možností jedenkrát toto prodloužení obnovit.</w:t>
            </w:r>
          </w:p>
        </w:tc>
        <w:tc>
          <w:tcPr>
            <w:tcW w:w="4876" w:type="dxa"/>
          </w:tcPr>
          <w:p w:rsidR="000C4834" w:rsidRPr="0022354B" w:rsidRDefault="000C4834" w:rsidP="00367DFE">
            <w:pPr>
              <w:pStyle w:val="Normal6"/>
            </w:pPr>
            <w:r w:rsidRPr="0022354B">
              <w:t>4.</w:t>
            </w:r>
            <w:r w:rsidRPr="0022354B">
              <w:tab/>
              <w:t>Pokud Komise takový návrh do tří měsíců předloží, je Komise zmocněna na základě odůvodněného posouzení prodloužit platnost uvedeného aktu v přenesené pravomoci na dobu šesti měsíců, s možností jedenkrát toto prodloužení obnovit.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{IT}</w:t>
      </w:r>
      <w:r w:rsidRPr="0022354B">
        <w:t>it</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49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Center"/>
            </w:pPr>
            <w:r w:rsidRPr="0022354B">
              <w:rPr>
                <w:b/>
                <w:i/>
                <w:sz w:val="24"/>
              </w:rPr>
              <w:t>Článek 49a</w:t>
            </w:r>
            <w:r w:rsidRPr="0022354B">
              <w:tab/>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Center"/>
            </w:pPr>
            <w:r w:rsidRPr="0022354B">
              <w:rPr>
                <w:b/>
                <w:i/>
                <w:sz w:val="24"/>
              </w:rPr>
              <w:t>Zrušení zařazení třetí země na společný seznam EU bezpečných zemí původu</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1. V případě, že Komise přijala akt v přenesené pravomoci v souladu s čl. 49 odst. 1, kterým bylo pozastaveno zařazení třetí země na společný seznam EU bezpečných zemí původu, Komise do šesti měsíců ode dne přijetí uvedeného aktu v přenesené pravomoci předloží v souladu s řádným legislativním postupem návrh na změnu tohoto nařízení tak, aby byla daná třetí země vyřazena ze společného seznamu EU bezpečných zemí původu.</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2. Pokud Komise takový legislativní návrh do šesti měsíců předloží, je Komise zmocněna na základě odůvodněného posouzení prodloužit platnost uvedeného aktu v přenesené pravomoci na dobu šesti měsíců, s možností jedenkrát toto prodloužení obnovit.</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3. Jakákoliv změna společného seznamu EU bezpečných zemí původu se přijímá v souladu s řádným legislativním postupem. Za tímto účelem:</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Komise pravidelně přezkoumává situaci ve třetích zemích a možnost navrhnout jejich zařazení na společný seznam EU bezpečných zemí původu.</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V příslušných případech Komise vypracuje návrh na rozšíření společného seznamu bezpečných zemí původu na základě odůvodněného posouzení, zda země, které mají být na seznam zařazeny, splňují kritéria stanovená v článku 47.</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Posouzení, zda je třetí země bezpečnou zemi původu podle tohoto článku, je podloženo informacemi z mnoha zdrojů, včetně pravidelně podávaných zpráv Evropskou službou pro vnější činnost a informací od členských států, Agentury Evropské unie pro azyl, Úřadu vysokého komisaře Organizace spojených národů pro uprchlíky, Rady Evropy a od dalších relevantních mezinárodních organizací a vnitrostátních nebo mezinárodních nevládních organizací.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Tyto články budou srozumitelnější, pokud se odliší pozastavení zařazení země na seznam a její odstranění ze seznamu, jelikož se jedná o rozdílné postupy. Pozměňovací návrhy předložené na základě pozměňovacích návrhů 28 a 32 v postoji Parlamentu k nařízení o bezpečných zemích původu, pro soudržnost s dřívějšími pozměňovacími návrhy o bezpečných třetích zemích a pro zajištění soudržnosti textu jako celku.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50</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50</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Označení třetích zemí za bezpečné třetí země nebo bezpečné země původu na vnitrostátní úrovni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1. Po dobu pěti let ode dne vstupu tohoto nařízení v platnost si členské státy mohou ponechat nebo zavést právní předpisy, které umožňují vnitrostátní označení bezpečných třetích zemí nebo bezpečných zemí původu jiných než těch, které jsou označeny na úrovni Unie nebo uvedeny na společném seznamu EU v příloze 1, pro účely posuzování žádostí o mezinárodní ochranu.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2. Pokud je pozastaveno označení třetí země jako bezpečné třetí země na úrovni Unie nebo zařazení třetí země na společný seznam EU v příloze 1 tohoto nařízení podle čl. 49 odst. 1, členské státy danou zemi neoznačí za bezpečnou třetí zemi nebo bezpečnou třetí zemi původu na vnitrostátní úrovni ani na ni v individuálním případě neuplatní pojem bezpečné třetí země ve vztahu ke konkrétnímu žadateli.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3.</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Pokud bylo označení třetí země za bezpečnou třetí zemi na úrovni Unie zrušeno nebo pokud byla třetí země vyřazena se společného seznamu EU v příloze 1 tohoto nařízení v souladu s řádným legislativním postupem, může členský stát oznámit Komisi, že se domnívá, že daná země v návaznosti na změny situace v ní opět splňuje podmínky stanovené v čl. 45 odst. 1 a v článku 47.</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Toto oznámení musí zahrnovat odůvodněné posouzení toho, že daná země podmínky stanovené v čl. 45 odst. 1 a článku 47 splňuje, včetně vysvětlení toho, jak konkrétně změny situace v dané třetí zemi přispěly k tomu, že země tyto podmínky opět splňuje.</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Oznamující členský stát může třetí zemi označit za bezpečnou třetí zemi nebo za bezpečnou zemi původu na vnitrostátní úrovni, pouze pokud Komise proti takovému označení nevznese námitku.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4. Členské státy Komisi a Agentuře Evropské unie pro azyl oznámí třetí země označené za bezpečné třetí země nebo bezpečné země původu na vnitrostátní úrovni bezprostředně poté, co je takto označí. Členské státy Komisi a agenturu jednou ročně informují o dalších bezpečných třetích zemích, na které tento pojem uplatnily v jednotlivých případech ve vztahu ke konkrétním žadatelům.</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50</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50</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Označení třetích zemí za bezpečné třetí země nebo bezpečné země původu na vnitrostátní úrovni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1. Po dobu pěti let ode dne vstupu tohoto nařízení v platnost si členské státy mohou ponechat nebo zavést právní předpisy, které umožňují vnitrostátní označení bezpečných třetích zemí nebo bezpečných zemí původu jiných než těch, které jsou označeny na úrovni Unie nebo uvedeny na společném seznamu EU v příloze 1, pro účely posuzování žádostí o mezinárodní ochranu.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2. Pokud je pozastaveno označení třetí země jako bezpečné třetí země na úrovni Unie nebo zařazení třetí země na společný seznam EU v příloze 1 tohoto nařízení podle čl. 49 odst. 1, členské státy danou zemi neoznačí za bezpečnou třetí zemi nebo bezpečnou třetí zemi původu na vnitrostátní úrovni ani na ni v individuálním případě neuplatní pojem bezpečné třetí země ve vztahu ke konkrétnímu žadateli.</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3.</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Pokud bylo označení třetí země za bezpečnou třetí zemi na úrovni Unie zrušeno nebo pokud byla třetí země vyřazena se společného seznamu EU v příloze 1 tohoto nařízení v souladu s řádným legislativním postupem, může členský stát oznámit Komisi, že se domnívá, že daná země v návaznosti na změny situace v ní opět splňuje podmínky stanovené v čl. 45 odst. 1 a v článku 47.</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Toto oznámení musí zahrnovat odůvodněné posouzení toho, že daná země podmínky stanovené v čl. 45 odst. 1 a článku 47 splňuje, včetně vysvětlení toho, jak konkrétně změny situace v dané třetí zemi přispěly k tomu, že země tyto podmínky opět splňuje.</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Oznamující členský stát může třetí zemi označit za bezpečnou třetí zemi nebo za bezpečnou zemi původu na vnitrostátní úrovni, pouze pokud Komise proti takovému označení nevznese námitku.</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4. Členské státy Komisi a Agentuře Evropské unie pro azyl oznámí třetí země označené za bezpečné třetí země nebo bezpečné země původu na vnitrostátní úrovni bezprostředně poté, co je takto označí. Členské státy Komisi a agenturu jednou ročně informují o dalších bezpečných třetích zemích, na které tento pojem uplatnily v jednotlivých případech ve vztahu ke konkrétním žadatelům.</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Po dobu </w:t>
            </w:r>
            <w:r w:rsidRPr="0022354B">
              <w:rPr>
                <w:b/>
                <w:i/>
              </w:rPr>
              <w:t>pěti</w:t>
            </w:r>
            <w:r w:rsidRPr="0022354B">
              <w:t xml:space="preserve"> let ode dne vstupu tohoto nařízení v platnost si členské státy mohou ponechat nebo zavést právní předpisy, které umožňují vnitrostátní označení bezpečných třetích zemí nebo bezpečných zemí původu jiných než těch, které jsou označeny na úrovni Unie nebo uvedeny na společném seznamu EU v příloze 1, pro účely posuzování žádostí o mezinárodní ochranu.</w:t>
            </w:r>
          </w:p>
        </w:tc>
        <w:tc>
          <w:tcPr>
            <w:tcW w:w="4876" w:type="dxa"/>
          </w:tcPr>
          <w:p w:rsidR="000C4834" w:rsidRPr="0022354B" w:rsidRDefault="000C4834" w:rsidP="00367DFE">
            <w:pPr>
              <w:pStyle w:val="Normal6"/>
            </w:pPr>
            <w:r w:rsidRPr="0022354B">
              <w:t>1.</w:t>
            </w:r>
            <w:r w:rsidRPr="0022354B">
              <w:tab/>
              <w:t xml:space="preserve">Po dobu </w:t>
            </w:r>
            <w:r w:rsidRPr="0022354B">
              <w:rPr>
                <w:b/>
                <w:i/>
              </w:rPr>
              <w:t>tří</w:t>
            </w:r>
            <w:r w:rsidRPr="0022354B">
              <w:t xml:space="preserve"> let ode dne vstupu tohoto nařízení v platnost si členské státy mohou ponechat nebo zavést právní předpisy, které umožňují vnitrostátní označení bezpečných třetích zemí nebo bezpečných zemí původu jiných než těch, které jsou označeny na úrovni Unie nebo uvedeny na společném seznamu EU v příloze 1, pro účely posuzování žádostí o mezinárodní ochranu.</w:t>
            </w:r>
            <w:r w:rsidRPr="0022354B">
              <w:br/>
            </w:r>
            <w:r w:rsidRPr="0022354B">
              <w:rPr>
                <w:b/>
                <w:i/>
              </w:rPr>
              <w:t>Během této doby jsou zodpovědné za zajištění vzájemného souladu mezi vnitrostátními seznamy bezpečných zemí původu a společným seznamem EU bezpečných zemí původu. Z toho vyplývá následující: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28 pododstavce b) a pozměňovacím návrhem 41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1479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Monika Hohlmeier, Heinz K. Becker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r>
            <w:r w:rsidRPr="0022354B">
              <w:rPr>
                <w:b/>
                <w:i/>
              </w:rPr>
              <w:t>Po dobu pěti let ode dne vstupu tohoto nařízení v platnost si</w:t>
            </w:r>
            <w:r w:rsidRPr="0022354B">
              <w:t xml:space="preserve"> členské státy mohou ponechat nebo zavést právní předpisy, které umožňují vnitrostátní označení bezpečných třetích zemí nebo bezpečných zemí původu jiných než těch, které jsou označeny na úrovni Unie nebo uvedeny na společném seznamu EU v příloze 1, pro účely posuzování žádostí o mezinárodní ochranu.</w:t>
            </w:r>
          </w:p>
        </w:tc>
        <w:tc>
          <w:tcPr>
            <w:tcW w:w="4876" w:type="dxa"/>
          </w:tcPr>
          <w:p w:rsidR="000C4834" w:rsidRPr="0022354B" w:rsidRDefault="000C4834" w:rsidP="000E6D4E">
            <w:pPr>
              <w:pStyle w:val="Normal6"/>
            </w:pPr>
            <w:r w:rsidRPr="0022354B">
              <w:t>1.</w:t>
            </w:r>
            <w:r w:rsidRPr="0022354B">
              <w:tab/>
              <w:t xml:space="preserve">Členské státy </w:t>
            </w:r>
            <w:r w:rsidRPr="0022354B">
              <w:rPr>
                <w:b/>
                <w:i/>
              </w:rPr>
              <w:t>si</w:t>
            </w:r>
            <w:r w:rsidRPr="0022354B">
              <w:t xml:space="preserve"> mohou ponechat nebo zavést právní předpisy, které umožňují vnitrostátní označení bezpečných třetích zemí nebo bezpečných zemí původu jiných než těch, které jsou označeny na úrovni Unie nebo uvedeny na společném seznamu EU v příloze 1, pro účely posuzování žádostí o mezinárodní ochranu. </w:t>
            </w:r>
            <w:r w:rsidRPr="0022354B">
              <w:rPr>
                <w:b/>
                <w:i/>
              </w:rPr>
              <w:t xml:space="preserve">Vnitrostátní určení bezpečných třetích zemí nebo bezpečných zemí původu se pro označující členský stát považuje za doplňující k bezpečným třetím zemím a bezpečným zemím původu </w:t>
            </w:r>
            <w:r w:rsidR="000E6D4E" w:rsidRPr="0022354B">
              <w:rPr>
                <w:b/>
                <w:i/>
              </w:rPr>
              <w:t xml:space="preserve">určeným </w:t>
            </w:r>
            <w:r w:rsidRPr="0022354B">
              <w:rPr>
                <w:b/>
                <w:i/>
              </w:rPr>
              <w:t>na úrovni EU.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r>
            <w:r w:rsidRPr="0022354B">
              <w:rPr>
                <w:b/>
                <w:i/>
              </w:rPr>
              <w:t>Po dobu pěti let ode dne vstupu tohoto nařízení v platnost si</w:t>
            </w:r>
            <w:r w:rsidRPr="0022354B">
              <w:t xml:space="preserve"> členské státy mohou ponechat nebo zavést právní předpisy, které umožňují vnitrostátní označení bezpečných třetích zemí nebo bezpečných zemí původu jiných než těch, které jsou označeny na úrovni Unie nebo uvedeny na společném seznamu EU v příloze 1, pro účely posuzování žádostí o mezinárodní ochranu.</w:t>
            </w:r>
          </w:p>
        </w:tc>
        <w:tc>
          <w:tcPr>
            <w:tcW w:w="4876" w:type="dxa"/>
          </w:tcPr>
          <w:p w:rsidR="000C4834" w:rsidRPr="0022354B" w:rsidRDefault="000C4834" w:rsidP="00367DFE">
            <w:pPr>
              <w:pStyle w:val="Normal6"/>
            </w:pPr>
            <w:r w:rsidRPr="0022354B">
              <w:t>1.</w:t>
            </w:r>
            <w:r w:rsidRPr="0022354B">
              <w:tab/>
              <w:t xml:space="preserve">Členské státy </w:t>
            </w:r>
            <w:r w:rsidRPr="0022354B">
              <w:rPr>
                <w:b/>
                <w:i/>
              </w:rPr>
              <w:t>si</w:t>
            </w:r>
            <w:r w:rsidRPr="0022354B">
              <w:t xml:space="preserve"> mohou ponechat nebo zavést právní předpisy, které umožňují vnitrostátní označení bezpečných třetích zemí nebo bezpečných zemí původu jiných než těch, které jsou označeny na úrovni Unie nebo uvedeny na společném seznamu EU v příloze 1, pro účely posuzování žádostí o mezinárodní ochranu.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1 – písm.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a)</w:t>
            </w:r>
            <w:r w:rsidRPr="0022354B">
              <w:tab/>
            </w:r>
            <w:r w:rsidRPr="0022354B">
              <w:rPr>
                <w:b/>
                <w:i/>
              </w:rPr>
              <w:t>členské státy informují Komisi o veškerých změnách provedených v jejich vnitrostátních seznamech</w:t>
            </w:r>
            <w:r w:rsidR="00A4689E" w:rsidRPr="0022354B">
              <w:rPr>
                <w:b/>
                <w:i/>
              </w:rPr>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1 – písm. b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b)</w:t>
            </w:r>
            <w:r w:rsidRPr="0022354B">
              <w:tab/>
            </w:r>
            <w:r w:rsidRPr="0022354B">
              <w:rPr>
                <w:b/>
                <w:i/>
              </w:rPr>
              <w:t>členské státy mohou navrhnout zařazení třetí země na společný seznam EU bezpečných zemí původu. Komise následně tyto návrhy posoudí ve lhůtě šesti měsíců od jejich předložení na základě informací z mnoha zdrojů, včetně zpráv Evropské služby pro vnější činnost a informací od členských států, Agentury Evropské unie pro azyl, Úřadu vysokého komisaře Organizace spojených národů pro uprchlíky, Rady Evropy a od dalších relevantních mezinárodních organizací a vnitrostátních nebo mezinárodních nevládních organizací. Pokud Komise rozhodne, že třetí země může být na seznam zařazena, vypracuje návrh na rozšíření společného seznamu EU bezpečných zemí původu</w:t>
            </w:r>
            <w:r w:rsidR="00A4689E" w:rsidRPr="0022354B">
              <w:rPr>
                <w:b/>
                <w:i/>
              </w:rPr>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1 – písm. c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c)</w:t>
            </w:r>
            <w:r w:rsidRPr="0022354B">
              <w:tab/>
            </w:r>
            <w:r w:rsidRPr="0022354B">
              <w:rPr>
                <w:b/>
                <w:i/>
              </w:rPr>
              <w:t>bylo-li třetí zemi pozastaveno zařazení na společný seznam EU bezpečných zemí původu podle čl. 49 odst. 1 tohoto nařízení, členské státy tuto zemi neoznačí za bezpečnou zemi původu na vnitrostátní úrovni</w:t>
            </w:r>
            <w:r w:rsidR="00A4689E" w:rsidRPr="0022354B">
              <w:rPr>
                <w:b/>
                <w:i/>
              </w:rPr>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1 – písm. d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d)</w:t>
            </w:r>
            <w:r w:rsidRPr="0022354B">
              <w:tab/>
            </w:r>
            <w:r w:rsidRPr="0022354B">
              <w:rPr>
                <w:b/>
                <w:i/>
              </w:rPr>
              <w:t>byla-li třetí země odstraněna ze společného seznamu EU bezpečných zemí původu podle článku 49a, může členský stát informovat Komisi, pokud shledá, že na základě změny situace v dané třetí zemi tato země opět splňuje kritéria stanovená v příloze I této směrnice pro zařazení na společný seznam EU bezpečných zemí původu.</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Komise takové oznámení členského státu přezkoumá a případně předloží návrh Evropskému parlamentu a Radě na příslušnou změnu společného seznamu EU bezpečných zemí původu.</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Pokud se Komise rozhodne takový návrh nepředložit, členská státy nesmějí dotčenou zemi na vnitrostátní úrovni označit za bezpečnou zemi původu.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Monika Hohlmeier, Heinz K. Becker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1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1a.</w:t>
            </w:r>
            <w:r w:rsidRPr="0022354B">
              <w:tab/>
            </w:r>
            <w:r w:rsidRPr="0022354B">
              <w:rPr>
                <w:b/>
                <w:i/>
              </w:rPr>
              <w:t>Členské státy Komisi a Agentuře Evropské unie pro azyl oznámí třetí země označené za bezpečné třetí země nebo bezpečné země původu na vnitrostátní úrovni bezprostředně poté, co je takto označí. Členské státy Komisi a agenturu jednou ročně informují o dalších bezpečných třetích zemích, na které tento pojem uplatnily v jednotlivých případech ve vztahu ke konkrétním žadatelům.</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Přesunutí textu z čl. 50 odst. 4.</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Kinga Gál</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C96E33">
            <w:pPr>
              <w:pStyle w:val="Normal6"/>
            </w:pPr>
            <w:r w:rsidRPr="0022354B">
              <w:rPr>
                <w:b/>
                <w:i/>
              </w:rPr>
              <w:t>2</w:t>
            </w:r>
            <w:r w:rsidR="00C96E33" w:rsidRPr="0022354B">
              <w:rPr>
                <w:b/>
                <w:i/>
              </w:rPr>
              <w:t>.</w:t>
            </w:r>
            <w:r w:rsidRPr="0022354B">
              <w:tab/>
            </w:r>
            <w:r w:rsidRPr="0022354B">
              <w:rPr>
                <w:b/>
                <w:bCs/>
                <w:i/>
                <w:iCs/>
              </w:rPr>
              <w:t>Pokud je pozastaveno označení třetí země jako bezpečné třetí země na úrovni Unie nebo zařazení třetí země na společný seznam EU v příloze 1 tohoto nařízení podle čl. 49 odst. 1, členské státy danou zemi neoznačí za bezpečnou třetí zemi nebo bezpečnou třetí zemi původu na vnitrostátní úrovni ani na ni v individuálním případě neuplatní pojem bezpečné třetí země ve vztahu ke konkrétnímu žadateli.</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{HU}</w:t>
      </w:r>
      <w:r w:rsidRPr="0022354B">
        <w:t>hu</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2.</w:t>
            </w:r>
            <w:r w:rsidRPr="0022354B">
              <w:tab/>
            </w:r>
            <w:r w:rsidRPr="0022354B">
              <w:rPr>
                <w:b/>
                <w:i/>
              </w:rPr>
              <w:t>Pokud je pozastaveno označení třetí země jako bezpečné třetí země na úrovni Unie nebo zařazení třetí země na společný seznam EU v příloze 1 tohoto nařízení podle čl. 49 odst. 1, členské státy danou zemi neoznačí za bezpečnou třetí zemi nebo bezpečnou třetí zemi původu na vnitrostátní úrovni ani na ni v individuálním případě neuplatní pojem bezpečné třetí země ve vztahu ke konkrétnímu žadateli.</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Příslušná část tohoto textu byla přesunuta do odstavce 1.</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Pokud je pozastaveno označení třetí země jako bezpečné třetí země na úrovni Unie nebo zařazení třetí země na společný seznam EU v příloze 1 tohoto nařízení podle čl. 49 odst. 1, členské státy danou zemi neoznačí za bezpečnou třetí zemi nebo bezpečnou třetí zemi původu na vnitrostátní úrovni ani na ni v individuálním případě neuplatní pojem bezpečné třetí země ve vztahu ke konkrétnímu žadateli.</w:t>
            </w:r>
          </w:p>
        </w:tc>
        <w:tc>
          <w:tcPr>
            <w:tcW w:w="4876" w:type="dxa"/>
          </w:tcPr>
          <w:p w:rsidR="000C4834" w:rsidRPr="0022354B" w:rsidRDefault="000C4834" w:rsidP="00367DFE">
            <w:pPr>
              <w:pStyle w:val="Normal6"/>
            </w:pPr>
            <w:r w:rsidRPr="0022354B">
              <w:t>2.</w:t>
            </w:r>
            <w:r w:rsidRPr="0022354B">
              <w:tab/>
              <w:t xml:space="preserve">Pokud je pozastaveno označení třetí země jako bezpečné třetí země na úrovni Unie nebo zařazení třetí země na společný seznam EU v příloze 1 tohoto nařízení podle čl. 49 odst. 1, členské státy </w:t>
            </w:r>
            <w:r w:rsidRPr="0022354B">
              <w:rPr>
                <w:b/>
                <w:i/>
              </w:rPr>
              <w:t>bez rozumného odůvodnění</w:t>
            </w:r>
            <w:r w:rsidRPr="0022354B">
              <w:t xml:space="preserve"> danou zemi neoznačí za bezpečnou třetí zemi nebo bezpečnou třetí zemi původu na vnitrostátní úrovni ani na ni v individuálním případě neuplatní pojem bezpečné třetí země ve vztahu ke konkrétnímu žadateli.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1489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Kinga Gál</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bCs/>
                <w:i/>
                <w:iCs/>
              </w:rPr>
              <w:t>Pokud bylo označení třetí země za bezpečnou třetí zemi na úrovni Unie zrušeno nebo pokud byla třetí země vyřazena se společného seznamu EU v příloze 1 tohoto nařízení v souladu s řádným legislativním postupem, může členský stát oznámit Komisi, že se domnívá, že daná země v návaznosti na změny situace v ní opět splňuje podmínky stanovené v čl. 45 odst. 1 a v článku 47.</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{HU}</w:t>
      </w:r>
      <w:r w:rsidRPr="0022354B">
        <w:t>hu</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Pokud bylo označení třetí země za bezpečnou třetí zemi na úrovni Unie zrušeno nebo pokud byla třetí země vyřazena se společného seznamu EU v příloze 1 tohoto nařízení v souladu s řádným legislativním postupem, může členský stát oznámit Komisi, že se domnívá, že daná země v návaznosti na změny situace v ní opět splňuje podmínky stanovené v čl. 45 odst. 1 a v článku 47.</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Tento pozměňovací návrh se předkládá za účelem soudržnosti se změnou odstavce 1.</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Monika Hohlmeier, Heinz K. Becker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Pokud bylo označení třetí země za bezpečnou třetí zemi na úrovni Unie zrušeno nebo pokud byla třetí země vyřazena se společného seznamu EU v příloze 1 tohoto nařízení v souladu s řádným legislativním postupem, </w:t>
            </w:r>
            <w:r w:rsidRPr="0022354B">
              <w:rPr>
                <w:b/>
                <w:i/>
              </w:rPr>
              <w:t>může</w:t>
            </w:r>
            <w:r w:rsidRPr="0022354B">
              <w:t xml:space="preserve"> členský stát </w:t>
            </w:r>
            <w:r w:rsidRPr="0022354B">
              <w:rPr>
                <w:b/>
                <w:i/>
              </w:rPr>
              <w:t>oznámit</w:t>
            </w:r>
            <w:r w:rsidRPr="0022354B">
              <w:t xml:space="preserve"> Komisi, že se domnívá, že daná země v návaznosti na změny situace v ní opět splňuje podmínky </w:t>
            </w:r>
            <w:r w:rsidRPr="0022354B">
              <w:rPr>
                <w:b/>
                <w:i/>
              </w:rPr>
              <w:t>stanovené v čl. 45 odst. 1 a v článku 47</w:t>
            </w:r>
            <w:r w:rsidRPr="0022354B">
              <w:t>.</w:t>
            </w:r>
          </w:p>
        </w:tc>
        <w:tc>
          <w:tcPr>
            <w:tcW w:w="4876" w:type="dxa"/>
          </w:tcPr>
          <w:p w:rsidR="000C4834" w:rsidRPr="0022354B" w:rsidRDefault="000C4834" w:rsidP="00367DFE">
            <w:pPr>
              <w:pStyle w:val="Normal6"/>
            </w:pPr>
            <w:r w:rsidRPr="0022354B">
              <w:t xml:space="preserve">Pokud bylo označení třetí země za bezpečnou třetí zemi na úrovni Unie zrušeno nebo pokud byla třetí země vyřazena se společného seznamu EU v příloze 1 tohoto nařízení v souladu s řádným legislativním postupem, </w:t>
            </w:r>
            <w:r w:rsidRPr="0022354B">
              <w:rPr>
                <w:b/>
                <w:i/>
              </w:rPr>
              <w:t>oznámí</w:t>
            </w:r>
            <w:r w:rsidRPr="0022354B">
              <w:t xml:space="preserve"> členský stát Komisi, že se domnívá, že daná země v návaznosti na změny situace v ní opět splňuje podmínky </w:t>
            </w:r>
            <w:r w:rsidRPr="0022354B">
              <w:rPr>
                <w:b/>
                <w:i/>
              </w:rPr>
              <w:t>členského státu pro to, aby mohla být považována za bezpečnou třetí zemi nebo bezpečnou zemi původu podle vnitrostátního určení</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Kinga Gál</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bCs/>
                <w:i/>
                <w:iCs/>
              </w:rPr>
              <w:t>Toto oznámení musí zahrnovat odůvodněné posouzení toho, že daná země podmínky stanovené v čl. 45 odst. 1 a článku 47 splňuje, včetně vysvětlení toho, jak konkrétně změny situace v dané třetí zemi přispěly k tomu, že země tyto podmínky opět splňuje.</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{HU}</w:t>
      </w:r>
      <w:r w:rsidRPr="0022354B">
        <w:t>hu</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Toto oznámení musí zahrnovat odůvodněné posouzení toho, že daná země podmínky stanovené v čl. 45 odst. 1 a článku 47 splňuje, včetně vysvětlení toho, jak konkrétně změny situace v dané třetí zemi přispěly k tomu, že země tyto podmínky opět splňuje.</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Tento pozměňovací návrh se předkládá za účelem soudržnosti se změnou odstavce 1.</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Monika Hohlmeier, Heinz K. Becker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Toto oznámení musí zahrnovat odůvodněné posouzení toho, že daná země podmínky stanovené v čl. 45 odst. 1 a článku 47 splňuje, včetně vysvětlení toho, jak konkrétně změny situace v dané třetí zemi přispěly k tomu, že země tyto podmínky opět splňuje.</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Kinga Gál</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bCs/>
                <w:i/>
                <w:iCs/>
              </w:rPr>
              <w:t>Oznamující členský stát může třetí zemi označit za bezpečnou třetí zemi nebo za bezpečnou zemi původu na vnitrostátní úrovni, pouze pokud Komise proti takovému označení nevznese námitku.</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{HU}</w:t>
      </w:r>
      <w:r w:rsidRPr="0022354B">
        <w:t>hu</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Oznamující členský stát může třetí zemi označit za bezpečnou třetí zemi nebo za bezpečnou zemi původu na vnitrostátní úrovni, pouze pokud Komise proti takovému označení nevznese námitku.</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Oznamující členský stát může třetí zemi označit za bezpečnou třetí zemi nebo za bezpečnou zemi původu na vnitrostátní úrovni, pouze pokud Komise proti takovému označení nevznese námitku.</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Tento pozměňovací návrh se předkládá za účelem soudržnosti se změnou odstavce 1.</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Monika Hohlmeier, Heinz K. Becker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3 – pododstavec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Oznamující členský stát může třetí zemi označit za bezpečnou třetí zemi nebo za bezpečnou zemi původu na vnitrostátní úrovni, pouze pokud Komise proti takovému označení nevznese námitku.</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1499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Kinga Gál</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bCs/>
                <w:i/>
                <w:iCs/>
              </w:rPr>
              <w:t>4. Členské státy Komisi a Agentuře Evropské unie pro azyl oznámí třetí země označené za bezpečné třetí země nebo bezpečné země původu na vnitrostátní úrovni bezprostředně poté, co je takto označí. Členské státy Komisi a agenturu jednou ročně informují o dalších bezpečných třetích zemích, na které tento pojem uplatnily v jednotlivých případech ve vztahu ke konkrétním žadatelům.</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{HU}</w:t>
      </w:r>
      <w:r w:rsidRPr="0022354B">
        <w:t>hu</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Monika Hohlmeier, Heinz K. Becker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4.</w:t>
            </w:r>
            <w:r w:rsidRPr="0022354B">
              <w:tab/>
            </w:r>
            <w:r w:rsidRPr="0022354B">
              <w:rPr>
                <w:b/>
                <w:i/>
              </w:rPr>
              <w:t>Členské státy Komisi a Agentuře Evropské unie pro azyl oznámí třetí země označené za bezpečné třetí země nebo bezpečné země původu na vnitrostátní úrovni bezprostředně poté, co je takto označí. Členské státy Komisi a agenturu jednou ročně informují o dalších bezpečných třetích zemích, na které tento pojem uplatnily v jednotlivých případech ve vztahu ke konkrétním žadatelům.</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Přesunutí textu do nového odstavce 1a článku 50.</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50 – odst. 4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4a.</w:t>
            </w:r>
            <w:r w:rsidRPr="0022354B">
              <w:tab/>
            </w:r>
            <w:r w:rsidRPr="0022354B">
              <w:rPr>
                <w:b/>
                <w:i/>
              </w:rPr>
              <w:t>Tři roky po vstupu tohoto nařízení v platnost bude za bezpečnou zemi původu považována pouze třetí země, která je uvedena na společném seznamu EU bezpečných zemí původu podle tohoto nařízení.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pozměňovacím návrhem 39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51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51</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Odnětí mezinárodní ochrany</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Rozhodující orgán zahájí posouzení za účelem odnětí mezinárodní ochrany určité osobě, objeví-li se nové prvky nebo zjištění naznačující, že existují důvody pro nové posouzení platnosti její mezinárodní ochrany, zejména v případech uvedených v článcích 15 a 21 nařízení (EU) XXXX/XXX (kvalifikační nařízení).</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 Jean Lambert</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51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Článek 51</w:t>
            </w:r>
            <w:r w:rsidRPr="0022354B">
              <w:tab/>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Center"/>
            </w:pPr>
            <w:r w:rsidRPr="0022354B">
              <w:rPr>
                <w:b/>
                <w:i/>
                <w:sz w:val="24"/>
              </w:rPr>
              <w:t>Odnětí mezinárodní ochrany</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Rozhodující orgán zahájí posouzení za účelem odnětí mezinárodní ochrany určité osobě, objeví-li se nové prvky nebo zjištění naznačující, že existují důvody pro nové posouzení platnosti její mezinárodní ochrany, zejména v případech uvedených v článcích 15 a 21 nařízení (EU) XXXX/XXX (kvalifikační nařízení).</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51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Rozhodující orgán </w:t>
            </w:r>
            <w:r w:rsidRPr="0022354B">
              <w:rPr>
                <w:b/>
                <w:i/>
              </w:rPr>
              <w:t>zahájí</w:t>
            </w:r>
            <w:r w:rsidRPr="0022354B">
              <w:t xml:space="preserve"> posouzení za účelem odnětí mezinárodní ochrany určité osobě</w:t>
            </w:r>
            <w:r w:rsidRPr="0022354B">
              <w:rPr>
                <w:b/>
                <w:i/>
              </w:rPr>
              <w:t>, objeví-li se nové prvky nebo zjištění naznačující, že existují důvody pro nové posouzení platnosti její mezinárodní ochrany, zejména</w:t>
            </w:r>
            <w:r w:rsidRPr="0022354B">
              <w:t xml:space="preserve"> v případech uvedených v článcích 15 a 21 nařízení (EU) XXXX/XXX (kvalifikační nařízení).</w:t>
            </w:r>
          </w:p>
        </w:tc>
        <w:tc>
          <w:tcPr>
            <w:tcW w:w="4876" w:type="dxa"/>
          </w:tcPr>
          <w:p w:rsidR="000C4834" w:rsidRPr="0022354B" w:rsidRDefault="000C4834" w:rsidP="00367DFE">
            <w:pPr>
              <w:pStyle w:val="Normal6"/>
            </w:pPr>
            <w:r w:rsidRPr="0022354B">
              <w:t xml:space="preserve">Rozhodující orgán </w:t>
            </w:r>
            <w:r w:rsidRPr="0022354B">
              <w:rPr>
                <w:b/>
                <w:i/>
              </w:rPr>
              <w:t>může zahájit</w:t>
            </w:r>
            <w:r w:rsidRPr="0022354B">
              <w:t xml:space="preserve"> posouzení za účelem odnětí mezinárodní ochrany určité osobě v případech uvedených v článcích 15 a 21 nařízení (EU) XXXX/XXX (kvalifikační nařízení).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Důvody pro odnětí statusu se zabývá kvalifikační nařízení a mělo by tomu tak být i nadále. Znění tohoto odstavce bylo uvedeno do souladu s textem, který o kvalifikačním nařízení přijal Parlament.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51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Rozhodující orgán zahájí posouzení za účelem odnětí mezinárodní ochrany určité osobě,</w:t>
            </w:r>
            <w:r w:rsidRPr="0022354B">
              <w:rPr>
                <w:b/>
                <w:i/>
              </w:rPr>
              <w:t xml:space="preserve"> objeví-li</w:t>
            </w:r>
            <w:r w:rsidRPr="0022354B">
              <w:t xml:space="preserve"> se nové prvky nebo zjištění naznačující, že existují důvody pro nové posouzení platnosti její mezinárodní ochrany, zejména v případech uvedených v článcích 15 a 21 nařízení (EU) XXXX/XXX (kvalifikační nařízení).</w:t>
            </w:r>
          </w:p>
        </w:tc>
        <w:tc>
          <w:tcPr>
            <w:tcW w:w="4876" w:type="dxa"/>
          </w:tcPr>
          <w:p w:rsidR="000C4834" w:rsidRPr="0022354B" w:rsidRDefault="000C4834" w:rsidP="00367DFE">
            <w:pPr>
              <w:pStyle w:val="Normal6"/>
            </w:pPr>
            <w:r w:rsidRPr="0022354B">
              <w:t xml:space="preserve">Rozhodující orgán zahájí posouzení za účelem odnětí mezinárodní ochrany určité osobě </w:t>
            </w:r>
            <w:r w:rsidRPr="0022354B">
              <w:rPr>
                <w:b/>
                <w:i/>
              </w:rPr>
              <w:t>bezodkladně poté, co se objeví</w:t>
            </w:r>
            <w:r w:rsidRPr="0022354B">
              <w:t xml:space="preserve"> nové prvky nebo zjištění naznačující, že existují důvody pro nové posouzení platnosti její mezinárodní ochrany, zejména v případech uvedených v článcích 15 a 21 nařízení (EU) XXXX/XXX (kvalifikační nařízení).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52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52 – odst.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Zvažuje-li příslušný orgán odnětí mezinárodní ochrany státnímu příslušníkovi třetí země nebo osobě bez státní příslušnosti</w:t>
            </w:r>
            <w:r w:rsidRPr="0022354B">
              <w:rPr>
                <w:b/>
                <w:i/>
              </w:rPr>
              <w:t>, a to i v kontextu pravidelného přezkumu statusu podle článků 15 a 21 nařízení (EU) XXXX/XXX (kvalifikační nařízení)</w:t>
            </w:r>
            <w:r w:rsidRPr="0022354B">
              <w:t>, požívá dotyčná osoba níže uvedených záruk, zejména:</w:t>
            </w:r>
          </w:p>
        </w:tc>
        <w:tc>
          <w:tcPr>
            <w:tcW w:w="4876" w:type="dxa"/>
          </w:tcPr>
          <w:p w:rsidR="000C4834" w:rsidRPr="0022354B" w:rsidRDefault="000C4834" w:rsidP="00367DFE">
            <w:pPr>
              <w:pStyle w:val="Normal6"/>
            </w:pPr>
            <w:r w:rsidRPr="0022354B">
              <w:t>1.</w:t>
            </w:r>
            <w:r w:rsidRPr="0022354B">
              <w:tab/>
              <w:t>Zvažuje-li příslušný orgán odnětí mezinárodní ochrany státnímu příslušníkovi třetí země nebo osobě bez státní příslušnosti, požívá dotyčná osoba níže uvedených záruk, zejména:</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52 – odst.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Zvažuje-li příslušný orgán odnětí mezinárodní ochrany státnímu příslušníkovi třetí země nebo osobě bez státní příslušnosti</w:t>
            </w:r>
            <w:r w:rsidRPr="0022354B">
              <w:rPr>
                <w:b/>
                <w:i/>
              </w:rPr>
              <w:t>, a to i v kontextu pravidelného přezkumu statusu podle článků 15 a 21 nařízení (EU) XXXX/XXX (kvalifikační nařízení)</w:t>
            </w:r>
            <w:r w:rsidRPr="0022354B">
              <w:t>, požívá dotyčná osoba níže uvedených záruk, zejména:</w:t>
            </w:r>
          </w:p>
        </w:tc>
        <w:tc>
          <w:tcPr>
            <w:tcW w:w="4876" w:type="dxa"/>
          </w:tcPr>
          <w:p w:rsidR="000C4834" w:rsidRPr="0022354B" w:rsidRDefault="000C4834" w:rsidP="00367DFE">
            <w:pPr>
              <w:pStyle w:val="Normal6"/>
            </w:pPr>
            <w:r w:rsidRPr="0022354B">
              <w:t>1.</w:t>
            </w:r>
            <w:r w:rsidRPr="0022354B">
              <w:tab/>
              <w:t>Zvažuje-li příslušný orgán odnětí mezinárodní ochrany státnímu příslušníkovi třetí země nebo osobě bez státní příslušnosti, požívá dotyčná osoba níže uvedených záruk, zejména:</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 postojem parlamentu ke kvalifikačnímu nařízení.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1509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52 – odst. 2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příslušný orgán mohl získat přesné a aktuální informace</w:t>
            </w:r>
            <w:r w:rsidRPr="0022354B">
              <w:rPr>
                <w:b/>
                <w:i/>
              </w:rPr>
              <w:t xml:space="preserve"> z různých zdrojů, například</w:t>
            </w:r>
            <w:r w:rsidRPr="0022354B">
              <w:t xml:space="preserve"> od Agentury Evropské unie pro azyl a </w:t>
            </w:r>
            <w:r w:rsidRPr="0022354B">
              <w:rPr>
                <w:b/>
                <w:i/>
              </w:rPr>
              <w:t>Úřadu vysokého komisaře Organizace spojených národů pro uprchlíky</w:t>
            </w:r>
            <w:r w:rsidRPr="0022354B">
              <w:t>, týkající se obecné situace, která panuje v zemích původu dotyčných osob a</w:t>
            </w:r>
          </w:p>
        </w:tc>
        <w:tc>
          <w:tcPr>
            <w:tcW w:w="4876" w:type="dxa"/>
          </w:tcPr>
          <w:p w:rsidR="000C4834" w:rsidRPr="0022354B" w:rsidRDefault="000C4834" w:rsidP="00367DFE">
            <w:pPr>
              <w:pStyle w:val="Normal6"/>
            </w:pPr>
            <w:r w:rsidRPr="0022354B">
              <w:t>a)</w:t>
            </w:r>
            <w:r w:rsidRPr="0022354B">
              <w:tab/>
              <w:t xml:space="preserve">příslušný orgán mohl získat přesné a aktuální informace od Agentury Evropské unie pro azyl a </w:t>
            </w:r>
            <w:r w:rsidRPr="0022354B">
              <w:rPr>
                <w:b/>
                <w:i/>
              </w:rPr>
              <w:t>Evropské služby pro vnější činnost</w:t>
            </w:r>
            <w:r w:rsidRPr="0022354B">
              <w:t xml:space="preserve"> týkající se obecné situace, která panuje v zemích původu dotyčných osob a</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52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 xml:space="preserve">Rozhodnutí příslušného orgánu o odnětí mezinárodní ochrany se sděluje písemně. Rozhodnutí obsahuje skutkové a právní odůvodnění </w:t>
            </w:r>
            <w:r w:rsidRPr="0022354B">
              <w:rPr>
                <w:b/>
                <w:i/>
              </w:rPr>
              <w:t xml:space="preserve">a písemné </w:t>
            </w:r>
            <w:r w:rsidRPr="0022354B">
              <w:t>poučení o tom, jak lze toto rozhodnutí napadnout.</w:t>
            </w:r>
          </w:p>
        </w:tc>
        <w:tc>
          <w:tcPr>
            <w:tcW w:w="4876" w:type="dxa"/>
          </w:tcPr>
          <w:p w:rsidR="000C4834" w:rsidRPr="0022354B" w:rsidRDefault="000C4834" w:rsidP="00367DFE">
            <w:pPr>
              <w:pStyle w:val="Normal6"/>
            </w:pPr>
            <w:r w:rsidRPr="0022354B">
              <w:t>3.</w:t>
            </w:r>
            <w:r w:rsidRPr="0022354B">
              <w:tab/>
              <w:t xml:space="preserve">Rozhodnutí příslušného orgánu o odnětí mezinárodní ochrany se sděluje písemně </w:t>
            </w:r>
            <w:r w:rsidRPr="0022354B">
              <w:rPr>
                <w:b/>
                <w:i/>
              </w:rPr>
              <w:t>bezodkladně a v každém případě ne později než sedm dní po přijetí rozhodnutí</w:t>
            </w:r>
            <w:r w:rsidRPr="0022354B">
              <w:t>. Rozhodnutí obsahuje skutkové a právní odůvodnění</w:t>
            </w:r>
            <w:r w:rsidRPr="0022354B">
              <w:rPr>
                <w:b/>
                <w:i/>
              </w:rPr>
              <w:t>.</w:t>
            </w:r>
            <w:r w:rsidRPr="0022354B">
              <w:t xml:space="preserve"> Poučení o tom, jak lze toto rozhodnutí napadnout</w:t>
            </w:r>
            <w:r w:rsidRPr="0022354B">
              <w:rPr>
                <w:b/>
                <w:i/>
              </w:rPr>
              <w:t>, a to včetně příslušných časových lhůt, se sděluje písemně</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uvedeno do souladu se zněním čl. 35 odst. 2 o informování žadatelů o rozhodnutí týkajících se jejich žádosti. Stejné znění by mělo být použito pro rozhodnutí o odnětí mezinárodní ochrany.</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52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3.</w:t>
            </w:r>
            <w:r w:rsidRPr="0022354B">
              <w:tab/>
              <w:t>Rozhodnutí příslušného orgánu o odnětí mezinárodní ochrany se sděluje písemně. Rozhodnutí obsahuje skutkové a právní odůvodnění a písemné poučení o tom, jak lze toto rozhodnutí napadnout.</w:t>
            </w:r>
          </w:p>
        </w:tc>
        <w:tc>
          <w:tcPr>
            <w:tcW w:w="4876" w:type="dxa"/>
          </w:tcPr>
          <w:p w:rsidR="000C4834" w:rsidRPr="0022354B" w:rsidRDefault="000C4834" w:rsidP="00367DFE">
            <w:pPr>
              <w:pStyle w:val="Normal6"/>
            </w:pPr>
            <w:r w:rsidRPr="0022354B">
              <w:t>3.</w:t>
            </w:r>
            <w:r w:rsidRPr="0022354B">
              <w:tab/>
              <w:t xml:space="preserve">Rozhodnutí příslušného orgánu o odnětí mezinárodní ochrany </w:t>
            </w:r>
            <w:r w:rsidRPr="0022354B">
              <w:rPr>
                <w:b/>
                <w:i/>
              </w:rPr>
              <w:t>učiněné do dvou měsíců od zahájení řízení</w:t>
            </w:r>
            <w:r w:rsidRPr="0022354B">
              <w:t xml:space="preserve"> se sděluje písemně. Rozhodnutí obsahuje skutkové a právní odůvodnění a písemné poučení o tom, jak lze toto rozhodnutí napadnout.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Sergei Stanishev</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1 – písm. a – bod i</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i)</w:t>
            </w:r>
            <w:r w:rsidRPr="0022354B">
              <w:tab/>
            </w:r>
            <w:r w:rsidRPr="0022354B">
              <w:rPr>
                <w:b/>
                <w:i/>
              </w:rPr>
              <w:t>o zamítnutí žádosti jako nepřípustné podle čl. 36 odst. 1;</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V souladu s předchozími pozměňovacími návrhy na odstranění kontrol přípustnosti jakožto požadavku před uplatněním dublinského nařízení.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1 – písm. a – bod iii</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iii)</w:t>
            </w:r>
            <w:r w:rsidRPr="0022354B">
              <w:tab/>
              <w:t xml:space="preserve">o zamítnutí žádosti jako výslovně vzaté zpět nebo </w:t>
            </w:r>
            <w:r w:rsidRPr="0022354B">
              <w:rPr>
                <w:b/>
                <w:i/>
              </w:rPr>
              <w:t>odstoupené</w:t>
            </w:r>
            <w:r w:rsidRPr="0022354B">
              <w:t xml:space="preserve"> podle článků 38 a 39</w:t>
            </w:r>
          </w:p>
        </w:tc>
        <w:tc>
          <w:tcPr>
            <w:tcW w:w="4876" w:type="dxa"/>
          </w:tcPr>
          <w:p w:rsidR="000C4834" w:rsidRPr="0022354B" w:rsidRDefault="000C4834" w:rsidP="00367DFE">
            <w:pPr>
              <w:pStyle w:val="Normal6"/>
            </w:pPr>
            <w:r w:rsidRPr="0022354B">
              <w:t>iii)</w:t>
            </w:r>
            <w:r w:rsidRPr="0022354B">
              <w:tab/>
              <w:t xml:space="preserve">o zamítnutí žádosti jako výslovně vzaté zpět nebo </w:t>
            </w:r>
            <w:r w:rsidRPr="0022354B">
              <w:rPr>
                <w:b/>
                <w:i/>
              </w:rPr>
              <w:t>konkludentně vzaté zpět</w:t>
            </w:r>
            <w:r w:rsidRPr="0022354B">
              <w:t xml:space="preserve"> podle článků 38 a 39</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Pro soudržnost s předchozími pozměňovacími návrhy.</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Anna Maria Corazza Bildt, Caterina Chinnici, Carlos Coelho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1 – písm. b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ba)</w:t>
            </w:r>
            <w:r w:rsidRPr="0022354B">
              <w:tab/>
            </w:r>
            <w:r w:rsidRPr="0022354B">
              <w:rPr>
                <w:b/>
                <w:i/>
              </w:rPr>
              <w:t>rozhodnutí stanovující, že jsou starší 18 let.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2.</w:t>
            </w:r>
            <w:r w:rsidRPr="0022354B">
              <w:tab/>
            </w:r>
            <w:r w:rsidRPr="0022354B">
              <w:rPr>
                <w:b/>
                <w:i/>
              </w:rPr>
              <w:t>Osoby uznané jako mající nárok na doplňkovou ochranu mají právo na účinnou nápravu rozhodnutí pokládajícího žádost za nedůvodnou ve vztahu k postavení uprchlíka.</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Caterina Chinnici, Ana Gomes, Josef Weidenholzer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2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2a.</w:t>
            </w:r>
            <w:r w:rsidRPr="0022354B">
              <w:tab/>
            </w:r>
            <w:r w:rsidRPr="0022354B">
              <w:rPr>
                <w:b/>
                <w:i/>
              </w:rPr>
              <w:t>V případě žadatelů, kteří o sobě tvrdí, že jsou nezletilými osobami bez doprovodu, rozhodnutí určující jejich věk podle článku 24.</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Nezletilé osoby bez doprovodu by měly mít možnost napadnout rozhodnutí o určení jejich věku.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3.</w:t>
            </w:r>
            <w:r w:rsidRPr="0022354B">
              <w:tab/>
            </w:r>
            <w:r w:rsidRPr="0022354B">
              <w:rPr>
                <w:b/>
                <w:i/>
              </w:rPr>
              <w:t>Účinný opravný prostředek ve smyslu odstavce 1 zahrnuje úplné posouzení ex nunc jak skutkové, tak právní stránky, včetně případného posouzení potřeby mezinárodní ochrany podle nařízení (EU) XXXX/XXX (kvalifikační nařízení).</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Žadatel může předkládat pouze nové prvky, které jsou relevantní pro posouzení žádosti a o kterých nemohl vědět dříve nebo které se týkají změn jeho situace.</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Caterina Chinnici, Ana Gomes, Josef Weidenholzer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3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Žadatel může předkládat pouze nové prvky, které jsou relevantní pro posouzení žádosti a o kterých nemohl vědět dříve nebo které se týkají změn jeho situace.</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Odvolání by mělo zvážit všechny prvky předložené žadatelem, ať byly vzneseny dříve či nikoliv.</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1519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 Bodil Valero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3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Žadatel může předkládat </w:t>
            </w:r>
            <w:r w:rsidRPr="0022354B">
              <w:rPr>
                <w:b/>
                <w:i/>
              </w:rPr>
              <w:t>pouze</w:t>
            </w:r>
            <w:r w:rsidRPr="0022354B">
              <w:t xml:space="preserve"> nové prvky, které jsou relevantní pro posouzení žádosti </w:t>
            </w:r>
            <w:r w:rsidRPr="0022354B">
              <w:rPr>
                <w:b/>
                <w:i/>
              </w:rPr>
              <w:t>a o kterých nemohl vědět dříve nebo které se týkají změn jeho situace</w:t>
            </w:r>
            <w:r w:rsidRPr="0022354B">
              <w:t>.</w:t>
            </w:r>
          </w:p>
        </w:tc>
        <w:tc>
          <w:tcPr>
            <w:tcW w:w="4876" w:type="dxa"/>
          </w:tcPr>
          <w:p w:rsidR="000C4834" w:rsidRPr="0022354B" w:rsidRDefault="000C4834" w:rsidP="00367DFE">
            <w:pPr>
              <w:pStyle w:val="Normal6"/>
            </w:pPr>
            <w:r w:rsidRPr="0022354B">
              <w:t>Žadatel může předkládat jakékoliv nové prvky, které jsou relevantní pro posouzení žádosti.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3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Žadatel může předkládat pouze nové prvky, které jsou relevantní pro posouzení žádosti </w:t>
            </w:r>
            <w:r w:rsidRPr="0022354B">
              <w:rPr>
                <w:b/>
                <w:i/>
              </w:rPr>
              <w:t>a o kterých nemohl vědět dříve nebo které se týkají změn jeho situace</w:t>
            </w:r>
            <w:r w:rsidRPr="0022354B">
              <w:t>.</w:t>
            </w:r>
          </w:p>
        </w:tc>
        <w:tc>
          <w:tcPr>
            <w:tcW w:w="4876" w:type="dxa"/>
          </w:tcPr>
          <w:p w:rsidR="000C4834" w:rsidRPr="0022354B" w:rsidRDefault="000C4834" w:rsidP="00367DFE">
            <w:pPr>
              <w:pStyle w:val="Normal6"/>
            </w:pPr>
            <w:r w:rsidRPr="0022354B">
              <w:t>Žadatel může předkládat pouze nové prvky, které jsou relevantní pro posouzení žádosti.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Žadatel nemá žádný důvod zadržovat informace, které by zvýšily jeho šanci na získání ochrany. Tento dodatečný požadavek pouze zvyšuje riziko vleklých sporů o technických záležitostech v souvislosti s tím, kdy byly informace známy, spíše než aby se soustředil na podstatné záležitosti.</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Bodil Valero,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3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3a.</w:t>
            </w:r>
            <w:r w:rsidRPr="0022354B">
              <w:tab/>
            </w:r>
            <w:r w:rsidRPr="0022354B">
              <w:rPr>
                <w:b/>
                <w:i/>
              </w:rPr>
              <w:t>Žadatel má právo na ústní slyšení před odvolacím soudem nebo tribunálem první instance.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 Bodil Valero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Žadatelé podávají odvolání proti jakémukoli rozhodnutí podle odstavce 1</w:t>
            </w:r>
            <w:r w:rsidRPr="0022354B">
              <w:rPr>
                <w:b/>
                <w:i/>
              </w:rPr>
              <w:t>:</w:t>
            </w:r>
          </w:p>
        </w:tc>
        <w:tc>
          <w:tcPr>
            <w:tcW w:w="4876" w:type="dxa"/>
          </w:tcPr>
          <w:p w:rsidR="000C4834" w:rsidRPr="0022354B" w:rsidRDefault="000C4834" w:rsidP="00367DFE">
            <w:pPr>
              <w:pStyle w:val="Normal6"/>
            </w:pPr>
            <w:r w:rsidRPr="0022354B">
              <w:t xml:space="preserve">Žadatelé podávají odvolání proti jakémukoli rozhodnutí podle odstavce 1 </w:t>
            </w:r>
            <w:r w:rsidRPr="0022354B">
              <w:rPr>
                <w:b/>
                <w:i/>
              </w:rPr>
              <w:t>ve lhůtě jednoho měsíce od obdržení oznámení o tomto rozhodnutí.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Žadatelé </w:t>
            </w:r>
            <w:r w:rsidRPr="0022354B">
              <w:rPr>
                <w:b/>
                <w:i/>
              </w:rPr>
              <w:t>podávají</w:t>
            </w:r>
            <w:r w:rsidRPr="0022354B">
              <w:t xml:space="preserve"> odvolání proti jakémukoli rozhodnutí podle odstavce 1:</w:t>
            </w:r>
          </w:p>
        </w:tc>
        <w:tc>
          <w:tcPr>
            <w:tcW w:w="4876" w:type="dxa"/>
          </w:tcPr>
          <w:p w:rsidR="000C4834" w:rsidRPr="0022354B" w:rsidRDefault="000C4834" w:rsidP="00367DFE">
            <w:pPr>
              <w:pStyle w:val="Normal6"/>
            </w:pPr>
            <w:r w:rsidRPr="0022354B">
              <w:t xml:space="preserve">Žadatelé </w:t>
            </w:r>
            <w:r w:rsidRPr="0022354B">
              <w:rPr>
                <w:b/>
                <w:i/>
              </w:rPr>
              <w:t>mohou podat</w:t>
            </w:r>
            <w:r w:rsidRPr="0022354B">
              <w:t xml:space="preserve"> odvolání proti jakémukoli rozhodnutí podle odstavce 1:</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 Bodil Valero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a)</w:t>
            </w:r>
            <w:r w:rsidRPr="0022354B">
              <w:tab/>
            </w:r>
            <w:r w:rsidRPr="0022354B">
              <w:rPr>
                <w:b/>
                <w:i/>
              </w:rPr>
              <w:t>do jednoho týdne v případě rozhodnutí o zamítnutí následné žádosti jako nepřípustné nebo zjevně nedůvodné;</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 xml:space="preserve">do jednoho </w:t>
            </w:r>
            <w:r w:rsidRPr="0022354B">
              <w:rPr>
                <w:b/>
                <w:i/>
              </w:rPr>
              <w:t>týdne</w:t>
            </w:r>
            <w:r w:rsidRPr="0022354B">
              <w:t xml:space="preserve"> v případě rozhodnutí o zamítnutí </w:t>
            </w:r>
            <w:r w:rsidRPr="0022354B">
              <w:rPr>
                <w:b/>
                <w:i/>
              </w:rPr>
              <w:t>následné</w:t>
            </w:r>
            <w:r w:rsidRPr="0022354B">
              <w:t xml:space="preserve"> žádosti jako nepřípustné </w:t>
            </w:r>
            <w:r w:rsidRPr="0022354B">
              <w:rPr>
                <w:b/>
                <w:i/>
              </w:rPr>
              <w:t>nebo zjevně nedůvodné</w:t>
            </w:r>
            <w:r w:rsidRPr="0022354B">
              <w:t>;</w:t>
            </w:r>
          </w:p>
        </w:tc>
        <w:tc>
          <w:tcPr>
            <w:tcW w:w="4876" w:type="dxa"/>
          </w:tcPr>
          <w:p w:rsidR="000C4834" w:rsidRPr="0022354B" w:rsidRDefault="000C4834" w:rsidP="00367DFE">
            <w:pPr>
              <w:pStyle w:val="Normal6"/>
            </w:pPr>
            <w:r w:rsidRPr="0022354B">
              <w:t>a)</w:t>
            </w:r>
            <w:r w:rsidRPr="0022354B">
              <w:tab/>
              <w:t xml:space="preserve">do jednoho </w:t>
            </w:r>
            <w:r w:rsidRPr="0022354B">
              <w:rPr>
                <w:b/>
                <w:i/>
              </w:rPr>
              <w:t>měsíce</w:t>
            </w:r>
            <w:r w:rsidRPr="0022354B">
              <w:t xml:space="preserve"> v případě rozhodnutí o zamítnutí žádosti jako nepřípustné </w:t>
            </w:r>
            <w:r w:rsidRPr="0022354B">
              <w:rPr>
                <w:b/>
                <w:i/>
              </w:rPr>
              <w:t>nebo v případě rozhodnutí o zamítnutí žádosti jako vzaté zpět nebo v případě rozhodnutí o zamítnutí žádosti, pokud jde o postavení uprchlíka nebo status doplňkové ochrany</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 xml:space="preserve">do </w:t>
            </w:r>
            <w:r w:rsidRPr="0022354B">
              <w:rPr>
                <w:b/>
                <w:i/>
              </w:rPr>
              <w:t>jednoho týdne</w:t>
            </w:r>
            <w:r w:rsidRPr="0022354B">
              <w:t xml:space="preserve"> v případě rozhodnutí o zamítnutí následné žádosti jako nepřípustné nebo zjevně nedůvodné;</w:t>
            </w:r>
          </w:p>
        </w:tc>
        <w:tc>
          <w:tcPr>
            <w:tcW w:w="4876" w:type="dxa"/>
          </w:tcPr>
          <w:p w:rsidR="000C4834" w:rsidRPr="0022354B" w:rsidRDefault="000C4834" w:rsidP="00367DFE">
            <w:pPr>
              <w:pStyle w:val="Normal6"/>
            </w:pPr>
            <w:r w:rsidRPr="0022354B">
              <w:t>a)</w:t>
            </w:r>
            <w:r w:rsidRPr="0022354B">
              <w:tab/>
              <w:t xml:space="preserve">do </w:t>
            </w:r>
            <w:r w:rsidRPr="0022354B">
              <w:rPr>
                <w:b/>
                <w:i/>
              </w:rPr>
              <w:t>dvou týdnů</w:t>
            </w:r>
            <w:r w:rsidRPr="0022354B">
              <w:t xml:space="preserve"> v případě rozhodnutí o zamítnutí následné žádosti jako nepřípustné nebo zjevně nedůvodné;</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Jeden týden je nerealisticky krátí lhůta.</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 xml:space="preserve">do </w:t>
            </w:r>
            <w:r w:rsidRPr="0022354B">
              <w:rPr>
                <w:b/>
                <w:i/>
              </w:rPr>
              <w:t>jednoho týdne</w:t>
            </w:r>
            <w:r w:rsidRPr="0022354B">
              <w:t xml:space="preserve"> v případě rozhodnutí o zamítnutí následné žádosti</w:t>
            </w:r>
            <w:r w:rsidRPr="0022354B">
              <w:rPr>
                <w:b/>
                <w:i/>
              </w:rPr>
              <w:t xml:space="preserve"> jako nepřípustné nebo zjevně nedůvodné</w:t>
            </w:r>
            <w:r w:rsidRPr="0022354B">
              <w:t>;</w:t>
            </w:r>
          </w:p>
        </w:tc>
        <w:tc>
          <w:tcPr>
            <w:tcW w:w="4876" w:type="dxa"/>
          </w:tcPr>
          <w:p w:rsidR="000C4834" w:rsidRPr="0022354B" w:rsidRDefault="000C4834" w:rsidP="00367DFE">
            <w:pPr>
              <w:pStyle w:val="Normal6"/>
            </w:pPr>
            <w:r w:rsidRPr="0022354B">
              <w:t>a)</w:t>
            </w:r>
            <w:r w:rsidRPr="0022354B">
              <w:tab/>
              <w:t xml:space="preserve">do </w:t>
            </w:r>
            <w:r w:rsidRPr="0022354B">
              <w:rPr>
                <w:b/>
                <w:i/>
              </w:rPr>
              <w:t>15 pracovních dnů</w:t>
            </w:r>
            <w:r w:rsidRPr="0022354B">
              <w:t xml:space="preserve"> v případě rozhodnutí o zamítnutí následné žádosti;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Lhůty navrhované Komisí jsou pro žadatele velmi náročné, především pokud je zadržován. Je třeba poskytnout dostatečný čas, aby mohl žadatel řádně uplatnit své právo na účinnou nápravu.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b)</w:t>
            </w:r>
            <w:r w:rsidRPr="0022354B">
              <w:tab/>
            </w:r>
            <w:r w:rsidRPr="0022354B">
              <w:rPr>
                <w:b/>
                <w:i/>
              </w:rPr>
              <w:t>do dvou týdnů v případě rozhodnutí o zamítnutí žádosti jako nepřípustné nebo v případě rozhodnutí o zamítnutí žádosti jako výslovně vzaté zpět nebo odstoupené nebo v případě rozhodnutí o zamítnutí žádosti jako nedůvodné nebo zjevně nedůvodné, pokud jde o postavení uprchlíka nebo status doplňkové ochrany v návaznosti na zrychlené posuzovací řízení či řízení na hranicích nebo zatímco je žadatel v zajišťovacím zařízení;</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1529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b)</w:t>
            </w:r>
            <w:r w:rsidRPr="0022354B">
              <w:tab/>
            </w:r>
            <w:r w:rsidRPr="0022354B">
              <w:rPr>
                <w:b/>
                <w:i/>
              </w:rPr>
              <w:t>do dvou týdnů v případě rozhodnutí o zamítnutí žádosti jako nepřípustné nebo v případě rozhodnutí o zamítnutí žádosti jako výslovně vzaté zpět nebo odstoupené nebo v případě rozhodnutí o zamítnutí žádosti jako nedůvodné nebo zjevně nedůvodné, pokud jde o postavení uprchlíka nebo status doplňkové ochrany v návaznosti na zrychlené posuzovací řízení či řízení na hranicích nebo zatímco je žadatel v zajišťovacím zařízení;</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 xml:space="preserve">do </w:t>
            </w:r>
            <w:r w:rsidRPr="0022354B">
              <w:rPr>
                <w:b/>
                <w:i/>
              </w:rPr>
              <w:t>dvou</w:t>
            </w:r>
            <w:r w:rsidRPr="0022354B">
              <w:t xml:space="preserve"> týdnů v případě rozhodnutí o zamítnutí žádosti jako nepřípustné nebo v případě rozhodnutí o zamítnutí žádosti jako výslovně vzaté zpět nebo </w:t>
            </w:r>
            <w:r w:rsidRPr="0022354B">
              <w:rPr>
                <w:b/>
                <w:i/>
              </w:rPr>
              <w:t>odstoupené</w:t>
            </w:r>
            <w:r w:rsidRPr="0022354B">
              <w:t xml:space="preserve"> nebo v případě rozhodnutí o zamítnutí žádosti jako nedůvodné nebo zjevně nedůvodné, pokud jde o postavení uprchlíka nebo status doplňkové ochrany v návaznosti na zrychlené posuzovací řízení či řízení na hranicích nebo zatímco je žadatel v zajišťovacím zařízení;</w:t>
            </w:r>
          </w:p>
        </w:tc>
        <w:tc>
          <w:tcPr>
            <w:tcW w:w="4876" w:type="dxa"/>
          </w:tcPr>
          <w:p w:rsidR="000C4834" w:rsidRPr="0022354B" w:rsidRDefault="000C4834" w:rsidP="00367DFE">
            <w:pPr>
              <w:pStyle w:val="Normal6"/>
            </w:pPr>
            <w:r w:rsidRPr="0022354B">
              <w:t>b)</w:t>
            </w:r>
            <w:r w:rsidRPr="0022354B">
              <w:tab/>
              <w:t xml:space="preserve">do </w:t>
            </w:r>
            <w:r w:rsidRPr="0022354B">
              <w:rPr>
                <w:b/>
                <w:i/>
              </w:rPr>
              <w:t>čtyř</w:t>
            </w:r>
            <w:r w:rsidRPr="0022354B">
              <w:t xml:space="preserve"> týdnů v případě rozhodnutí o zamítnutí žádosti jako nepřípustné nebo v případě rozhodnutí o zamítnutí žádosti jako výslovně vzaté zpět nebo </w:t>
            </w:r>
            <w:r w:rsidRPr="0022354B">
              <w:rPr>
                <w:b/>
                <w:i/>
              </w:rPr>
              <w:t>konkludentně vzaté zpět</w:t>
            </w:r>
            <w:r w:rsidRPr="0022354B">
              <w:t xml:space="preserve"> nebo v případě rozhodnutí o zamítnutí žádosti jako nedůvodné nebo zjevně nedůvodné, pokud jde o postavení uprchlíka nebo status doplňkové ochrany v návaznosti na zrychlené posuzovací řízení či řízení na hranicích nebo zatímco je žadatel v zajišťovacím zařízení;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Emil Radev</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 xml:space="preserve">do </w:t>
            </w:r>
            <w:r w:rsidRPr="0022354B">
              <w:rPr>
                <w:b/>
                <w:bCs/>
                <w:i/>
                <w:iCs/>
              </w:rPr>
              <w:t>dvou týdnů</w:t>
            </w:r>
            <w:r w:rsidRPr="0022354B">
              <w:t xml:space="preserve"> v případě rozhodnutí o zamítnutí žádosti jako nepřípustné nebo v případě rozhodnutí o zamítnutí žádosti jako výslovně vzaté zpět nebo odstoupené nebo v případě rozhodnutí o zamítnutí žádosti jako nedůvodné nebo zjevně nedůvodné, pokud jde o postavení uprchlíka nebo status doplňkové ochrany v návaznosti na zrychlené posuzovací řízení či řízení na hranicích nebo zatímco je žadatel v zajišťovacím zařízení;</w:t>
            </w:r>
          </w:p>
        </w:tc>
        <w:tc>
          <w:tcPr>
            <w:tcW w:w="4876" w:type="dxa"/>
          </w:tcPr>
          <w:p w:rsidR="000C4834" w:rsidRPr="0022354B" w:rsidRDefault="000C4834" w:rsidP="00367DFE">
            <w:pPr>
              <w:pStyle w:val="Normal6"/>
            </w:pPr>
            <w:r w:rsidRPr="0022354B">
              <w:t>b)</w:t>
            </w:r>
            <w:r w:rsidRPr="0022354B">
              <w:tab/>
              <w:t xml:space="preserve">do </w:t>
            </w:r>
            <w:r w:rsidRPr="0022354B">
              <w:rPr>
                <w:b/>
                <w:bCs/>
                <w:i/>
                <w:iCs/>
              </w:rPr>
              <w:t>jednoho týdne</w:t>
            </w:r>
            <w:r w:rsidRPr="0022354B">
              <w:t xml:space="preserve"> v případě rozhodnutí o zamítnutí žádosti jako nepřípustné nebo v případě rozhodnutí o zamítnutí žádosti jako výslovně vzaté zpět nebo odstoupené nebo v případě rozhodnutí o zamítnutí žádosti jako nedůvodné nebo zjevně nedůvodné, pokud jde o postavení uprchlíka nebo status doplňkové ochrany v návaznosti na zrychlené posuzovací řízení či řízení na hranicích nebo zatímco je žadatel v zajišťovacím zařízení;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{BG}</w:t>
      </w:r>
      <w:r w:rsidRPr="0022354B">
        <w:t>bg</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Monika Hohlmeier, Heinz K. Becker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 xml:space="preserve">do </w:t>
            </w:r>
            <w:r w:rsidRPr="0022354B">
              <w:rPr>
                <w:b/>
                <w:i/>
              </w:rPr>
              <w:t>dvou týdnů</w:t>
            </w:r>
            <w:r w:rsidRPr="0022354B">
              <w:t xml:space="preserve"> v případě rozhodnutí o zamítnutí žádosti jako nepřípustné nebo v případě rozhodnutí o zamítnutí žádosti jako výslovně vzaté zpět nebo odstoupené nebo v případě rozhodnutí o zamítnutí žádosti jako nedůvodné nebo zjevně nedůvodné, pokud jde o postavení uprchlíka nebo status doplňkové ochrany v návaznosti na zrychlené posuzovací řízení či řízení na hranicích nebo zatímco je žadatel v zajišťovacím zařízení;</w:t>
            </w:r>
          </w:p>
        </w:tc>
        <w:tc>
          <w:tcPr>
            <w:tcW w:w="4876" w:type="dxa"/>
          </w:tcPr>
          <w:p w:rsidR="000C4834" w:rsidRPr="0022354B" w:rsidRDefault="000C4834" w:rsidP="00367DFE">
            <w:pPr>
              <w:pStyle w:val="Normal6"/>
            </w:pPr>
            <w:r w:rsidRPr="0022354B">
              <w:t>b)</w:t>
            </w:r>
            <w:r w:rsidRPr="0022354B">
              <w:tab/>
              <w:t xml:space="preserve">do </w:t>
            </w:r>
            <w:r w:rsidRPr="0022354B">
              <w:rPr>
                <w:b/>
                <w:i/>
              </w:rPr>
              <w:t>jednoho týdne</w:t>
            </w:r>
            <w:r w:rsidRPr="0022354B">
              <w:t xml:space="preserve"> v případě rozhodnutí o zamítnutí žádosti jako nepřípustné nebo v případě rozhodnutí o zamítnutí žádosti jako výslovně vzaté zpět nebo odstoupené nebo v případě rozhodnutí o zamítnutí žádosti jako nedůvodné nebo zjevně nedůvodné, pokud jde o postavení uprchlíka nebo status doplňkové ochrany v návaznosti na zrychlené posuzovací řízení či řízení na hranicích nebo zatímco je žadatel v zajišťovacím zařízení;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 xml:space="preserve">do dvou týdnů v případě rozhodnutí o zamítnutí žádosti jako nepřípustné nebo v případě rozhodnutí o zamítnutí žádosti jako výslovně vzaté zpět nebo odstoupené nebo v případě rozhodnutí o zamítnutí žádosti jako nedůvodné nebo zjevně nedůvodné, pokud jde o postavení uprchlíka </w:t>
            </w:r>
            <w:r w:rsidRPr="0022354B">
              <w:rPr>
                <w:b/>
                <w:i/>
              </w:rPr>
              <w:t>nebo status doplňkové ochrany</w:t>
            </w:r>
            <w:r w:rsidRPr="0022354B">
              <w:t xml:space="preserve"> v návaznosti na zrychlené posuzovací řízení či řízení na hranicích nebo zatímco je žadatel v zajišťovacím zařízení;</w:t>
            </w:r>
          </w:p>
        </w:tc>
        <w:tc>
          <w:tcPr>
            <w:tcW w:w="4876" w:type="dxa"/>
          </w:tcPr>
          <w:p w:rsidR="000C4834" w:rsidRPr="0022354B" w:rsidRDefault="000C4834" w:rsidP="00367DFE">
            <w:pPr>
              <w:pStyle w:val="Normal6"/>
            </w:pPr>
            <w:r w:rsidRPr="0022354B">
              <w:t>b)</w:t>
            </w:r>
            <w:r w:rsidRPr="0022354B">
              <w:tab/>
              <w:t>do dvou týdnů v případě rozhodnutí o zamítnutí žádosti jako nepřípustné nebo v případě rozhodnutí o zamítnutí žádosti jako výslovně vzaté zpět nebo odstoupené nebo v případě rozhodnutí o zamítnutí žádosti jako nedůvodné nebo zjevně nedůvodné, pokud jde o postavení uprchlíka v návaznosti na zrychlené posuzovací řízení či řízení na hranicích nebo zatímco je žadatel v zajišťovacím zařízení;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 Bodil Valero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c)</w:t>
            </w:r>
            <w:r w:rsidRPr="0022354B">
              <w:tab/>
            </w:r>
            <w:r w:rsidRPr="0022354B">
              <w:rPr>
                <w:b/>
                <w:i/>
              </w:rPr>
              <w:t>do jednoho měsíce v případě rozhodnutí o zamítnutí žádosti jako nedůvodné ve vztahu k postavení uprchlíka nebo statusu doplňkové ochrany, pokud není posouzení zrychlené, nebo v případě rozhodnutí o odnětí mezinárodní ochrany.</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c)</w:t>
            </w:r>
            <w:r w:rsidRPr="0022354B">
              <w:tab/>
            </w:r>
            <w:r w:rsidRPr="0022354B">
              <w:rPr>
                <w:b/>
                <w:i/>
              </w:rPr>
              <w:t>do jednoho měsíce v případě rozhodnutí o zamítnutí žádosti jako nedůvodné ve vztahu k postavení uprchlíka nebo statusu doplňkové ochrany, pokud není posouzení zrychlené, nebo v případě rozhodnutí o odnětí mezinárodní ochrany.</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Emil Radev</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c)</w:t>
            </w:r>
            <w:r w:rsidRPr="0022354B">
              <w:tab/>
              <w:t xml:space="preserve">do jednoho </w:t>
            </w:r>
            <w:r w:rsidRPr="0022354B">
              <w:rPr>
                <w:b/>
                <w:bCs/>
                <w:i/>
                <w:iCs/>
              </w:rPr>
              <w:t>měsíce</w:t>
            </w:r>
            <w:r w:rsidRPr="0022354B">
              <w:t xml:space="preserve"> v případě rozhodnutí o zamítnutí žádosti jako nedůvodné ve vztahu k postavení uprchlíka nebo statusu doplňkové ochrany, pokud není posouzení zrychlené, nebo v případě rozhodnutí o odnětí mezinárodní ochrany.</w:t>
            </w:r>
          </w:p>
        </w:tc>
        <w:tc>
          <w:tcPr>
            <w:tcW w:w="4876" w:type="dxa"/>
          </w:tcPr>
          <w:p w:rsidR="000C4834" w:rsidRPr="0022354B" w:rsidRDefault="000C4834" w:rsidP="00367DFE">
            <w:pPr>
              <w:pStyle w:val="Normal6"/>
            </w:pPr>
            <w:r w:rsidRPr="0022354B">
              <w:t>c)</w:t>
            </w:r>
            <w:r w:rsidRPr="0022354B">
              <w:tab/>
              <w:t xml:space="preserve">do jednoho </w:t>
            </w:r>
            <w:r w:rsidRPr="0022354B">
              <w:rPr>
                <w:b/>
                <w:bCs/>
                <w:i/>
                <w:iCs/>
              </w:rPr>
              <w:t>týdne</w:t>
            </w:r>
            <w:r w:rsidRPr="0022354B">
              <w:t xml:space="preserve"> v případě rozhodnutí o zamítnutí žádosti jako nedůvodné ve vztahu k postavení uprchlíka nebo statusu doplňkové ochrany, pokud není posouzení zrychlené, nebo v případě rozhodnutí o odnětí mezinárodní ochrany.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{BG}</w:t>
      </w:r>
      <w:r w:rsidRPr="0022354B">
        <w:t>bg</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c)</w:t>
            </w:r>
            <w:r w:rsidRPr="0022354B">
              <w:tab/>
              <w:t xml:space="preserve">do </w:t>
            </w:r>
            <w:r w:rsidRPr="0022354B">
              <w:rPr>
                <w:b/>
                <w:i/>
              </w:rPr>
              <w:t>jednoho měsíce</w:t>
            </w:r>
            <w:r w:rsidRPr="0022354B">
              <w:t xml:space="preserve"> v případě rozhodnutí o zamítnutí žádosti jako nedůvodné ve vztahu k postavení uprchlíka nebo statusu doplňkové ochrany, pokud není posouzení zrychlené, nebo v případě rozhodnutí o odnětí mezinárodní ochrany.</w:t>
            </w:r>
          </w:p>
        </w:tc>
        <w:tc>
          <w:tcPr>
            <w:tcW w:w="4876" w:type="dxa"/>
          </w:tcPr>
          <w:p w:rsidR="000C4834" w:rsidRPr="0022354B" w:rsidRDefault="000C4834" w:rsidP="00367DFE">
            <w:pPr>
              <w:pStyle w:val="Normal6"/>
            </w:pPr>
            <w:r w:rsidRPr="0022354B">
              <w:t>c)</w:t>
            </w:r>
            <w:r w:rsidRPr="0022354B">
              <w:tab/>
              <w:t xml:space="preserve">do </w:t>
            </w:r>
            <w:r w:rsidRPr="0022354B">
              <w:rPr>
                <w:b/>
                <w:i/>
              </w:rPr>
              <w:t>tří týdnů</w:t>
            </w:r>
            <w:r w:rsidRPr="0022354B">
              <w:t xml:space="preserve"> v případě rozhodnutí o zamítnutí žádosti jako nedůvodné ve vztahu k postavení uprchlíka nebo statusu doplňkové ochrany, pokud není posouzení zrychlené, nebo v případě rozhodnutí o odnětí mezinárodní ochrany.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Monika Hohlmeier, Heinz K. Becker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c)</w:t>
            </w:r>
            <w:r w:rsidRPr="0022354B">
              <w:tab/>
              <w:t xml:space="preserve">do </w:t>
            </w:r>
            <w:r w:rsidRPr="0022354B">
              <w:rPr>
                <w:b/>
                <w:i/>
              </w:rPr>
              <w:t>jednoho měsíce</w:t>
            </w:r>
            <w:r w:rsidRPr="0022354B">
              <w:t xml:space="preserve"> v případě rozhodnutí o zamítnutí žádosti jako nedůvodné ve vztahu k postavení uprchlíka nebo statusu doplňkové ochrany, pokud není posouzení zrychlené, nebo v případě rozhodnutí o odnětí mezinárodní ochrany.</w:t>
            </w:r>
          </w:p>
        </w:tc>
        <w:tc>
          <w:tcPr>
            <w:tcW w:w="4876" w:type="dxa"/>
          </w:tcPr>
          <w:p w:rsidR="000C4834" w:rsidRPr="0022354B" w:rsidRDefault="000C4834" w:rsidP="00367DFE">
            <w:pPr>
              <w:pStyle w:val="Normal6"/>
            </w:pPr>
            <w:r w:rsidRPr="0022354B">
              <w:t>c)</w:t>
            </w:r>
            <w:r w:rsidRPr="0022354B">
              <w:tab/>
              <w:t xml:space="preserve">do </w:t>
            </w:r>
            <w:r w:rsidRPr="0022354B">
              <w:rPr>
                <w:b/>
                <w:i/>
              </w:rPr>
              <w:t>dvou týdnů</w:t>
            </w:r>
            <w:r w:rsidRPr="0022354B">
              <w:t xml:space="preserve"> v případě rozhodnutí o zamítnutí žádosti jako nedůvodné ve vztahu k postavení uprchlíka nebo statusu doplňkové ochrany, pokud není posouzení zrychlené, nebo v případě rozhodnutí o odnětí mezinárodní ochrany.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1539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1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c)</w:t>
            </w:r>
            <w:r w:rsidRPr="0022354B">
              <w:tab/>
              <w:t xml:space="preserve">do jednoho měsíce v případě rozhodnutí o zamítnutí žádosti jako nedůvodné ve vztahu k postavení uprchlíka </w:t>
            </w:r>
            <w:r w:rsidRPr="0022354B">
              <w:rPr>
                <w:b/>
                <w:i/>
              </w:rPr>
              <w:t>nebo statusu doplňkové ochrany</w:t>
            </w:r>
            <w:r w:rsidRPr="0022354B">
              <w:t>, pokud není posouzení zrychlené, nebo v případě rozhodnutí o odnětí mezinárodní ochrany.</w:t>
            </w:r>
          </w:p>
        </w:tc>
        <w:tc>
          <w:tcPr>
            <w:tcW w:w="4876" w:type="dxa"/>
          </w:tcPr>
          <w:p w:rsidR="000C4834" w:rsidRPr="0022354B" w:rsidRDefault="000C4834" w:rsidP="00367DFE">
            <w:pPr>
              <w:pStyle w:val="Normal6"/>
            </w:pPr>
            <w:r w:rsidRPr="0022354B">
              <w:t>c)</w:t>
            </w:r>
            <w:r w:rsidRPr="0022354B">
              <w:tab/>
              <w:t>do jednoho měsíce v případě rozhodnutí o zamítnutí žádosti jako nedůvodné ve vztahu k postavení uprchlíka, pokud není posouzení zrychlené, nebo v případě rozhodnutí o odnětí mezinárodní ochrany.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Jean Lambert, Judith Sargentini, Bodil Valero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Pro účely písmene b) mohou</w:t>
            </w:r>
            <w:r w:rsidRPr="0022354B">
              <w:t xml:space="preserve"> členské státy z moci úřední </w:t>
            </w:r>
            <w:r w:rsidRPr="0022354B">
              <w:rPr>
                <w:b/>
                <w:i/>
              </w:rPr>
              <w:t>stanovit</w:t>
            </w:r>
            <w:r w:rsidRPr="0022354B">
              <w:t xml:space="preserve"> přezkum rozhodnutí přijatých v rámci řízení na hranicích</w:t>
            </w:r>
          </w:p>
        </w:tc>
        <w:tc>
          <w:tcPr>
            <w:tcW w:w="4876" w:type="dxa"/>
          </w:tcPr>
          <w:p w:rsidR="000C4834" w:rsidRPr="0022354B" w:rsidRDefault="000C4834" w:rsidP="00367DFE">
            <w:pPr>
              <w:pStyle w:val="Normal6"/>
            </w:pPr>
            <w:r w:rsidRPr="0022354B">
              <w:t xml:space="preserve">Členské státy z moci úřední </w:t>
            </w:r>
            <w:r w:rsidRPr="0022354B">
              <w:rPr>
                <w:b/>
                <w:i/>
              </w:rPr>
              <w:t>stanoví</w:t>
            </w:r>
            <w:r w:rsidRPr="0022354B">
              <w:t xml:space="preserve"> přezkum rozhodnutí přijatých v rámci řízení na hranicích </w:t>
            </w:r>
            <w:r w:rsidRPr="0022354B">
              <w:rPr>
                <w:b/>
                <w:i/>
              </w:rPr>
              <w:t>nebo v případě že byla rozhodnutí vydána v době, kdy byl žadatel zadržován</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Pro účely písmene </w:t>
            </w:r>
            <w:r w:rsidRPr="0022354B">
              <w:rPr>
                <w:b/>
                <w:i/>
              </w:rPr>
              <w:t>b)</w:t>
            </w:r>
            <w:r w:rsidRPr="0022354B">
              <w:t xml:space="preserve"> mohou členské státy z moci úřední stanovit přezkum rozhodnutí přijatých v rámci řízení na hranicích</w:t>
            </w:r>
          </w:p>
        </w:tc>
        <w:tc>
          <w:tcPr>
            <w:tcW w:w="4876" w:type="dxa"/>
          </w:tcPr>
          <w:p w:rsidR="000C4834" w:rsidRPr="0022354B" w:rsidRDefault="000C4834" w:rsidP="00367DFE">
            <w:pPr>
              <w:pStyle w:val="Normal6"/>
            </w:pPr>
            <w:r w:rsidRPr="0022354B">
              <w:t xml:space="preserve">Pro účely písmene </w:t>
            </w:r>
            <w:r w:rsidRPr="0022354B">
              <w:rPr>
                <w:b/>
                <w:i/>
              </w:rPr>
              <w:t>a)</w:t>
            </w:r>
            <w:r w:rsidRPr="0022354B">
              <w:t xml:space="preserve"> mohou členské státy z moci úřední stanovit přezkum rozhodnutí přijatých v rámci řízení na hranicích</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Lhůty uvedené</w:t>
            </w:r>
            <w:r w:rsidRPr="0022354B">
              <w:t xml:space="preserve"> v tomto odstavci </w:t>
            </w:r>
            <w:r w:rsidRPr="0022354B">
              <w:rPr>
                <w:b/>
                <w:i/>
              </w:rPr>
              <w:t>začínají</w:t>
            </w:r>
            <w:r w:rsidRPr="0022354B">
              <w:t xml:space="preserve"> běžet ode dne, kdy je rozhodnutí rozhodujícího orgánu oznámeno žadateli, nebo pokud žadatel podal žádost o bezplatnou právní pomoc a zastupování, od okamžiku, kdy je ustanoven právní poradce nebo jiný poradce.</w:t>
            </w:r>
          </w:p>
        </w:tc>
        <w:tc>
          <w:tcPr>
            <w:tcW w:w="4876" w:type="dxa"/>
          </w:tcPr>
          <w:p w:rsidR="000C4834" w:rsidRPr="0022354B" w:rsidRDefault="000C4834" w:rsidP="00A4689E">
            <w:pPr>
              <w:pStyle w:val="Normal6"/>
            </w:pPr>
            <w:r w:rsidRPr="0022354B">
              <w:rPr>
                <w:b/>
                <w:i/>
              </w:rPr>
              <w:t>Lhůta uvedená</w:t>
            </w:r>
            <w:r w:rsidRPr="0022354B">
              <w:t xml:space="preserve"> v tomto odstavci </w:t>
            </w:r>
            <w:r w:rsidRPr="0022354B">
              <w:rPr>
                <w:b/>
                <w:i/>
              </w:rPr>
              <w:t>začíná</w:t>
            </w:r>
            <w:r w:rsidRPr="0022354B">
              <w:t xml:space="preserve"> běžet ode dne, kdy je rozhodnutí rozhodujícího orgánu oznámeno žadateli, nebo pokud žadatel podal žádost o bezplatnou právní pomoc a zastupování, od okamžiku, kdy je ustanoven právní poradce nebo jiný poradce. </w:t>
            </w:r>
            <w:r w:rsidRPr="0022354B">
              <w:rPr>
                <w:b/>
                <w:i/>
              </w:rPr>
              <w:t>Pokud žadatel podal žádost o bezplatnou právní pomoc a zastupování ve smyslu článku 15, začínají tyto lhůty běžet od okamžiku, kdy je ustanoven právní poradce</w:t>
            </w:r>
            <w:r w:rsidR="00A4689E" w:rsidRPr="0022354B">
              <w:rPr>
                <w:b/>
                <w:i/>
              </w:rPr>
              <w:t xml:space="preserve"> nebo konzultant</w:t>
            </w:r>
            <w:r w:rsidRPr="0022354B">
              <w:rPr>
                <w:b/>
                <w:i/>
              </w:rPr>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Caterina Chinnici, Ana Gomes, Josef Weidenholzer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Lhůta uvedená v tomto odstavci začíná běžet ode dne, kdy je rozhodnutí rozhodujícího orgánu oznámeno žadateli, </w:t>
            </w:r>
            <w:r w:rsidRPr="0022354B">
              <w:rPr>
                <w:b/>
                <w:i/>
              </w:rPr>
              <w:t>nebo</w:t>
            </w:r>
            <w:r w:rsidRPr="0022354B">
              <w:t xml:space="preserve"> pokud žadatel podal žádost o </w:t>
            </w:r>
            <w:r w:rsidRPr="0022354B">
              <w:rPr>
                <w:b/>
                <w:i/>
              </w:rPr>
              <w:t>bezplatnou</w:t>
            </w:r>
            <w:r w:rsidRPr="0022354B">
              <w:t xml:space="preserve"> právní pomoc a zastupování</w:t>
            </w:r>
            <w:r w:rsidRPr="0022354B">
              <w:rPr>
                <w:b/>
                <w:i/>
              </w:rPr>
              <w:t>, od okamžiku, kdy je ustanoven právní poradce nebo jiný poradce</w:t>
            </w:r>
            <w:r w:rsidRPr="0022354B">
              <w:t>.</w:t>
            </w:r>
          </w:p>
        </w:tc>
        <w:tc>
          <w:tcPr>
            <w:tcW w:w="4876" w:type="dxa"/>
          </w:tcPr>
          <w:p w:rsidR="000C4834" w:rsidRPr="0022354B" w:rsidRDefault="000C4834" w:rsidP="00A4689E">
            <w:pPr>
              <w:pStyle w:val="Normal6"/>
            </w:pPr>
            <w:r w:rsidRPr="0022354B">
              <w:t xml:space="preserve">Lhůta uvedená v tomto odstavci začíná běžet ode dne, kdy je rozhodnutí rozhodujícího orgánu oznámeno žadateli </w:t>
            </w:r>
            <w:r w:rsidRPr="0022354B">
              <w:rPr>
                <w:b/>
                <w:i/>
              </w:rPr>
              <w:t>nebo příjemci</w:t>
            </w:r>
            <w:r w:rsidRPr="0022354B">
              <w:t>.</w:t>
            </w:r>
            <w:r w:rsidRPr="0022354B">
              <w:rPr>
                <w:b/>
                <w:i/>
              </w:rPr>
              <w:t xml:space="preserve"> Po oznámení žadateli nebo příjemci, a pokud</w:t>
            </w:r>
            <w:r w:rsidRPr="0022354B">
              <w:t xml:space="preserve"> žadatel </w:t>
            </w:r>
            <w:r w:rsidRPr="0022354B">
              <w:rPr>
                <w:b/>
                <w:i/>
              </w:rPr>
              <w:t>nebo příjemce</w:t>
            </w:r>
            <w:r w:rsidRPr="0022354B">
              <w:t xml:space="preserve"> podal žádost o právní pomoc a zastupování </w:t>
            </w:r>
            <w:r w:rsidRPr="0022354B">
              <w:rPr>
                <w:b/>
                <w:i/>
              </w:rPr>
              <w:t>ve smyslu čl. 14 odst. 1 a/nebo čl. 15 odst. 1, začínají tyto lhůty běžet od okamžiku, kdy je ustanoven právní poradce</w:t>
            </w:r>
            <w:r w:rsidR="00A4689E" w:rsidRPr="0022354B">
              <w:rPr>
                <w:b/>
                <w:i/>
              </w:rPr>
              <w:t xml:space="preserve"> nebo konzultant</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Lhůty pro podání odvolání by měly být jasné. Zejména v případě, kdy si žadatel nebo příjemce přeje právní pomoc a zastupování by lhůty měly začít běžet až od okamžiku, kdy je právní poradce nebo jiný poradce ustanoven, a to bez ohledu na skutečnost, že by žadatel nebo příjemce měl být nejprve informován o rozhodnutí.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 Jean Lambert, Bodil Valero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Lhůty uvedené</w:t>
            </w:r>
            <w:r w:rsidRPr="0022354B">
              <w:t xml:space="preserve"> v tomto odstavci </w:t>
            </w:r>
            <w:r w:rsidRPr="0022354B">
              <w:rPr>
                <w:b/>
                <w:i/>
              </w:rPr>
              <w:t>začínají</w:t>
            </w:r>
            <w:r w:rsidRPr="0022354B">
              <w:t xml:space="preserve"> běžet ode dne, kdy je rozhodnutí rozhodujícího orgánu oznámeno žadateli</w:t>
            </w:r>
            <w:r w:rsidRPr="0022354B">
              <w:rPr>
                <w:b/>
                <w:i/>
              </w:rPr>
              <w:t xml:space="preserve">, nebo pokud žadatel podal žádost o bezplatnou </w:t>
            </w:r>
            <w:r w:rsidRPr="0022354B">
              <w:t xml:space="preserve">právní </w:t>
            </w:r>
            <w:r w:rsidRPr="0022354B">
              <w:rPr>
                <w:b/>
                <w:i/>
              </w:rPr>
              <w:t>pomoc a zastupování, od okamžiku, kdy je ustanoven právní poradce nebo jiný poradce</w:t>
            </w:r>
            <w:r w:rsidRPr="0022354B">
              <w:t>.</w:t>
            </w:r>
          </w:p>
        </w:tc>
        <w:tc>
          <w:tcPr>
            <w:tcW w:w="4876" w:type="dxa"/>
          </w:tcPr>
          <w:p w:rsidR="000C4834" w:rsidRPr="0022354B" w:rsidRDefault="000C4834" w:rsidP="00A4689E">
            <w:pPr>
              <w:pStyle w:val="Normal6"/>
            </w:pPr>
            <w:r w:rsidRPr="0022354B">
              <w:rPr>
                <w:b/>
                <w:i/>
              </w:rPr>
              <w:t>Lhůta uvedená</w:t>
            </w:r>
            <w:r w:rsidRPr="0022354B">
              <w:t xml:space="preserve"> v tomto odstavci začíná běžet ode dne, kdy je rozhodnutí rozhodujícího orgánu oznámeno žadateli.</w:t>
            </w:r>
            <w:r w:rsidRPr="0022354B">
              <w:rPr>
                <w:b/>
                <w:i/>
              </w:rPr>
              <w:t xml:space="preserve"> Pokud žadatel podal žádost o bezplatnou</w:t>
            </w:r>
            <w:r w:rsidRPr="0022354B">
              <w:t xml:space="preserve"> právní </w:t>
            </w:r>
            <w:r w:rsidRPr="0022354B">
              <w:rPr>
                <w:b/>
                <w:i/>
              </w:rPr>
              <w:t xml:space="preserve">pomoc a zastupování ve smyslu čl. 15 odst. 1 po oznámení takového rozhodnutí, začínají tyto lhůty běžet od okamžiku, kdy je ustanoven právní poradce nebo </w:t>
            </w:r>
            <w:r w:rsidR="00A4689E" w:rsidRPr="0022354B">
              <w:rPr>
                <w:b/>
                <w:i/>
              </w:rPr>
              <w:t>konzultant</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53 – odst. 6 – pododstavec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Lhůty uvedené v tomto odstavci začínají běžet ode dne, kdy je rozhodnutí rozhodujícího orgánu oznámeno žadateli, nebo</w:t>
            </w:r>
            <w:r w:rsidRPr="0022354B">
              <w:rPr>
                <w:b/>
                <w:i/>
              </w:rPr>
              <w:t xml:space="preserve"> pokud žadatel podal žádost o bezplatnou právní pomoc a zastupování,</w:t>
            </w:r>
            <w:r w:rsidRPr="0022354B">
              <w:t xml:space="preserve"> od okamžiku, kdy je ustanoven právní poradce nebo jiný poradce.</w:t>
            </w:r>
          </w:p>
        </w:tc>
        <w:tc>
          <w:tcPr>
            <w:tcW w:w="4876" w:type="dxa"/>
          </w:tcPr>
          <w:p w:rsidR="000C4834" w:rsidRPr="0022354B" w:rsidRDefault="000C4834" w:rsidP="00367DFE">
            <w:pPr>
              <w:pStyle w:val="Normal6"/>
            </w:pPr>
            <w:r w:rsidRPr="0022354B">
              <w:t>Lhůty uvedené v tomto odstavci začínají běžet ode dne, kdy je rozhodnutí rozhodujícího orgánu oznámeno žadateli, nebo od okamžiku, kdy je ustanoven právní poradce nebo jiný poradce.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2.</w:t>
            </w:r>
            <w:r w:rsidRPr="0022354B">
              <w:tab/>
            </w:r>
            <w:r w:rsidRPr="0022354B">
              <w:rPr>
                <w:b/>
                <w:i/>
              </w:rPr>
              <w:t>Soud nebo tribunál má pravomoc rozhodnout, zda žadatel smí či nesmí setrvat na území příslušného členského státu, buď na základě žádosti žadatele nebo z moci úřední, pokud právo žadatele setrvat v tomto členském státě skončilo v důsledku některé z těchto kategorií rozhodnutí:</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rozhodnutí, které žádost považuje za zjevně nedůvodnou nebo žádost zamítá jako nedůvodnou ve vztahu k postavení uprchlíka nebo statusu doplňkové ochrany, v případech, které jsou předmětem zrychleného řízení nebo řízení na hranicích;</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rozhodnutí, které žádost zamítá jako nepřípustnou podle čl. 36 odst. 1 písm. a) a c);</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c) rozhodnutí, které žádost zamítá jako výslovně vzatou zpět nebo odstoupenou podle článku 38 nebo 39.</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Sargentiniová</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2.</w:t>
            </w:r>
            <w:r w:rsidRPr="0022354B">
              <w:tab/>
            </w:r>
            <w:r w:rsidRPr="0022354B">
              <w:rPr>
                <w:b/>
                <w:i/>
              </w:rPr>
              <w:t>Soud nebo tribunál má pravomoc rozhodnout, zda žadatel smí či nesmí setrvat na území příslušného členského státu, buď na základě žádosti žadatele nebo z moci úřední, pokud právo žadatele setrvat v tomto členském státě skončilo v důsledku některé z těchto kategorií rozhodnutí:</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rozhodnutí, které žádost považuje za zjevně nedůvodnou nebo žádost zamítá jako nedůvodnou ve vztahu k postavení uprchlíka nebo statusu doplňkové ochrany, v případech, které jsou předmětem zrychleného řízení nebo řízení na hranicích;</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rozhodnutí, které žádost zamítá jako nepřípustnou podle čl. 36 odst. 1 písm. a) a c);</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c) rozhodnutí, které žádost zamítá jako výslovně vzatou zpět nebo odstoupenou podle článku 38 nebo 39.</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2.</w:t>
            </w:r>
            <w:r w:rsidRPr="0022354B">
              <w:tab/>
            </w:r>
            <w:r w:rsidRPr="0022354B">
              <w:rPr>
                <w:b/>
                <w:i/>
              </w:rPr>
              <w:t>Soud nebo tribunál má pravomoc rozhodnout, zda žadatel smí či nesmí setrvat na území příslušného členského státu, buď na základě žádosti žadatele nebo z moci úřední, pokud právo žadatele setrvat v tomto členském státě skončilo v důsledku některé z těchto kategorií rozhodnutí:</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rozhodnutí, které žádost považuje za zjevně nedůvodnou nebo žádost zamítá jako nedůvodnou ve vztahu k postavení uprchlíka nebo statusu doplňkové ochrany, v případech, které jsou předmětem zrychleného řízení nebo řízení na hranicích;</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rozhodnutí, které žádost zamítá jako nepřípustnou podle čl. 36 odst. 1 písm. a) a c);</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c) rozhodnutí, které žádost zamítá jako výslovně vzatou zpět nebo odstoupenou podle článku 38 nebo 39.</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1549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r>
            <w:r w:rsidRPr="0022354B">
              <w:rPr>
                <w:b/>
                <w:i/>
              </w:rPr>
              <w:t xml:space="preserve">Soud nebo tribunál má pravomoc rozhodnout, zda žadatel smí či nesmí setrvat na území příslušného členského státu, buď na základě žádosti žadatele nebo z moci úřední, pokud </w:t>
            </w:r>
            <w:r w:rsidRPr="0022354B">
              <w:t xml:space="preserve">právo žadatele setrvat v tomto členském státě </w:t>
            </w:r>
            <w:r w:rsidRPr="0022354B">
              <w:rPr>
                <w:b/>
                <w:i/>
              </w:rPr>
              <w:t>skončilo</w:t>
            </w:r>
            <w:r w:rsidRPr="0022354B">
              <w:t xml:space="preserve"> v důsledku některé z těchto kategorií rozhodnutí:</w:t>
            </w:r>
          </w:p>
        </w:tc>
        <w:tc>
          <w:tcPr>
            <w:tcW w:w="4876" w:type="dxa"/>
          </w:tcPr>
          <w:p w:rsidR="000C4834" w:rsidRPr="0022354B" w:rsidRDefault="000C4834" w:rsidP="00367DFE">
            <w:pPr>
              <w:pStyle w:val="Normal6"/>
            </w:pPr>
            <w:r w:rsidRPr="0022354B">
              <w:t>2.</w:t>
            </w:r>
            <w:r w:rsidRPr="0022354B">
              <w:tab/>
            </w:r>
            <w:r w:rsidRPr="0022354B">
              <w:rPr>
                <w:b/>
                <w:i/>
              </w:rPr>
              <w:t xml:space="preserve">Aniž je dotčen první odstavec, </w:t>
            </w:r>
            <w:r w:rsidRPr="0022354B">
              <w:t xml:space="preserve">právo žadatele setrvat v tomto členském státě </w:t>
            </w:r>
            <w:r w:rsidRPr="0022354B">
              <w:rPr>
                <w:b/>
                <w:i/>
              </w:rPr>
              <w:t>skončí</w:t>
            </w:r>
            <w:r w:rsidRPr="0022354B">
              <w:t xml:space="preserve"> v důsledku některé z těchto kategorií rozhodnutí: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a)</w:t>
            </w:r>
            <w:r w:rsidRPr="0022354B">
              <w:tab/>
            </w:r>
            <w:r w:rsidRPr="0022354B">
              <w:rPr>
                <w:b/>
                <w:i/>
              </w:rPr>
              <w:t>rozhodnutí, které žádost považuje za zjevně nedůvodnou nebo žádost zamítá jako nedůvodnou ve vztahu k postavení uprchlíka nebo statusu doplňkové ochrany, v případech, které jsou předmětem zrychleného řízení nebo řízení na hranicích;</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Právo setrvat je ústředním právem žádosti o mezinárodní ochranu a je tedy i ústřední pro odvolání proti rozhodnutí o zamítnutí žádosti. Mohou vzniknout okolnosti v souvislosti s následnou žádostí, nebo v případě, že byla původní žádost výslovně vzata zpět, kdy je rozumné umožnit soudu, aby určil, zda může žadatel na území setrvat. V jiném případě by odvolání vždy mělo mít odkladný účinek.</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rozhodnutí, které žádost zamítá jako nepřípustnou podle čl. 36 odst. 1 písm. a) a c);</w:t>
            </w:r>
          </w:p>
        </w:tc>
        <w:tc>
          <w:tcPr>
            <w:tcW w:w="4876" w:type="dxa"/>
          </w:tcPr>
          <w:p w:rsidR="000C4834" w:rsidRPr="0022354B" w:rsidRDefault="000C4834" w:rsidP="00367DFE">
            <w:pPr>
              <w:pStyle w:val="Normal6"/>
            </w:pPr>
            <w:r w:rsidRPr="0022354B">
              <w:t>b)</w:t>
            </w:r>
            <w:r w:rsidRPr="0022354B">
              <w:tab/>
              <w:t>rozhodnutí, které žádost zamítá jako nepřípustnou podle čl. 36 odst. 1 písm. a)</w:t>
            </w:r>
            <w:r w:rsidRPr="0022354B">
              <w:rPr>
                <w:b/>
                <w:i/>
              </w:rPr>
              <w:t>, b)</w:t>
            </w:r>
            <w:r w:rsidRPr="0022354B">
              <w:t xml:space="preserve"> a c);</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 xml:space="preserve">rozhodnutí, které žádost zamítá jako nepřípustnou podle čl. 36 odst. 1 písm. </w:t>
            </w:r>
            <w:r w:rsidRPr="0022354B">
              <w:rPr>
                <w:b/>
                <w:i/>
              </w:rPr>
              <w:t>a) a</w:t>
            </w:r>
            <w:r w:rsidRPr="0022354B">
              <w:t xml:space="preserve"> c);</w:t>
            </w:r>
          </w:p>
        </w:tc>
        <w:tc>
          <w:tcPr>
            <w:tcW w:w="4876" w:type="dxa"/>
          </w:tcPr>
          <w:p w:rsidR="000C4834" w:rsidRPr="0022354B" w:rsidRDefault="000C4834" w:rsidP="00367DFE">
            <w:pPr>
              <w:pStyle w:val="Normal6"/>
            </w:pPr>
            <w:r w:rsidRPr="0022354B">
              <w:t>b)</w:t>
            </w:r>
            <w:r w:rsidRPr="0022354B">
              <w:tab/>
              <w:t>rozhodnutí, které žádost zamítá jako nepřípustnou podle čl. 36 odst. 1 písm. c);</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 – písm. c</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c)</w:t>
            </w:r>
            <w:r w:rsidRPr="0022354B">
              <w:tab/>
              <w:t xml:space="preserve">rozhodnutí, které žádost zamítá jako výslovně vzatou zpět </w:t>
            </w:r>
            <w:r w:rsidRPr="0022354B">
              <w:rPr>
                <w:b/>
                <w:i/>
              </w:rPr>
              <w:t>nebo odstoupenou</w:t>
            </w:r>
            <w:r w:rsidRPr="0022354B">
              <w:t xml:space="preserve"> podle článku 38 </w:t>
            </w:r>
            <w:r w:rsidRPr="0022354B">
              <w:rPr>
                <w:b/>
                <w:i/>
              </w:rPr>
              <w:t>nebo 39</w:t>
            </w:r>
            <w:r w:rsidRPr="0022354B">
              <w:t>.</w:t>
            </w:r>
          </w:p>
        </w:tc>
        <w:tc>
          <w:tcPr>
            <w:tcW w:w="4876" w:type="dxa"/>
          </w:tcPr>
          <w:p w:rsidR="000C4834" w:rsidRPr="0022354B" w:rsidRDefault="000C4834" w:rsidP="00367DFE">
            <w:pPr>
              <w:pStyle w:val="Normal6"/>
            </w:pPr>
            <w:r w:rsidRPr="0022354B">
              <w:t>c)</w:t>
            </w:r>
            <w:r w:rsidRPr="0022354B">
              <w:tab/>
              <w:t>rozhodnutí, které žádost zamítá jako výslovně vzatou zpět podle článku 38.</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2 – písm. c a (nové)</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A4689E">
            <w:pPr>
              <w:pStyle w:val="Normal6"/>
            </w:pPr>
            <w:r w:rsidRPr="0022354B">
              <w:rPr>
                <w:b/>
                <w:i/>
              </w:rPr>
              <w:t>ca)</w:t>
            </w:r>
            <w:r w:rsidRPr="0022354B">
              <w:tab/>
            </w:r>
            <w:r w:rsidRPr="0022354B">
              <w:rPr>
                <w:b/>
                <w:i/>
              </w:rPr>
              <w:t xml:space="preserve">správní nebo soudní rozhodnutí, které </w:t>
            </w:r>
            <w:r w:rsidR="00A4689E" w:rsidRPr="0022354B">
              <w:rPr>
                <w:b/>
                <w:i/>
              </w:rPr>
              <w:t>ukazuje</w:t>
            </w:r>
            <w:r w:rsidRPr="0022354B">
              <w:rPr>
                <w:b/>
                <w:i/>
              </w:rPr>
              <w:t>, že pobyt žadatele na území členského státu ohrožuje vnitřní bezpečnost nebo veřejný pořádek.</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3.</w:t>
            </w:r>
            <w:r w:rsidRPr="0022354B">
              <w:tab/>
            </w:r>
            <w:r w:rsidRPr="0022354B">
              <w:rPr>
                <w:b/>
                <w:i/>
              </w:rPr>
              <w:t>Soud nebo tribunál má pravomoc rozhodnout, zda žadatel smí či nesmí setrvat na území příslušného členského státu, za předpokladu, že:</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žadateli je poskytnuto nezbytné tlumočení, právní pomoc a dostatečná doba na to, aby vypracoval žádost a předložil soudu nebo tribunálu argumenty ve prospěch toho, aby mu bylo přiznáno právo setrvat na území, dokud nebude znám výsledek řízení o opravném prostředku; a</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v rámci posuzování žádosti o setrvání na území příslušného členského státu soud nebo tribunál přezkoumá rozhodnutí o zamítnutí udělení mezinárodní ochrany po právní i skutkové stránce.</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3.</w:t>
            </w:r>
            <w:r w:rsidRPr="0022354B">
              <w:tab/>
            </w:r>
            <w:r w:rsidRPr="0022354B">
              <w:rPr>
                <w:b/>
                <w:i/>
              </w:rPr>
              <w:t>Soud nebo tribunál má pravomoc rozhodnout, zda žadatel smí či nesmí setrvat na území příslušného členského státu, za předpokladu, že:</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žadateli je poskytnuto nezbytné tlumočení, právní pomoc a dostatečná doba na to, aby vypracoval žádost a předložil soudu nebo tribunálu argumenty ve prospěch toho, aby mu bylo přiznáno právo setrvat na území, dokud nebude znám výsledek řízení o opravném prostředku; a</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v rámci posuzování žádosti o setrvání na území příslušného členského státu soud nebo tribunál přezkoumá rozhodnutí o zamítnutí udělení mezinárodní ochrany po právní i skutkové stránce.</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3.</w:t>
            </w:r>
            <w:r w:rsidRPr="0022354B">
              <w:tab/>
            </w:r>
            <w:r w:rsidRPr="0022354B">
              <w:rPr>
                <w:b/>
                <w:i/>
              </w:rPr>
              <w:t>Soud nebo tribunál má pravomoc rozhodnout, zda žadatel smí či nesmí setrvat na území příslušného členského státu, za předpokladu, že:</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žadateli je poskytnuto nezbytné tlumočení, právní pomoc a dostatečná doba na to, aby vypracoval žádost a předložil soudu nebo tribunálu argumenty ve prospěch toho, aby mu bylo přiznáno právo setrvat na území, dokud nebude znám výsledek řízení o opravném prostředku; a</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v rámci posuzování žádosti o setrvání na území příslušného členského státu soud nebo tribunál přezkoumá rozhodnutí o zamítnutí udělení mezinárodní ochrany po právní i skutkové stránce.</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Sargentiniová</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3.</w:t>
            </w:r>
            <w:r w:rsidRPr="0022354B">
              <w:tab/>
            </w:r>
            <w:r w:rsidRPr="0022354B">
              <w:rPr>
                <w:b/>
                <w:i/>
              </w:rPr>
              <w:t>Soud nebo tribunál má pravomoc rozhodnout, zda žadatel smí či nesmí setrvat na území příslušného členského státu, za předpokladu, že:</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 žadateli je poskytnuto nezbytné tlumočení, právní pomoc a dostatečná doba na to, aby vypracoval žádost a předložil soudu nebo tribunálu argumenty ve prospěch toho, aby mu bylo přiznáno právo setrvat na území, dokud nebude znám výsledek řízení o opravném prostředku; a</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 v rámci posuzování žádosti o setrvání na území příslušného členského státu soud nebo tribunál přezkoumá rozhodnutí o zamítnutí udělení mezinárodní ochrany po právní i skutkové stránce.</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1559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Sargentiniová</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4.</w:t>
            </w:r>
            <w:r w:rsidRPr="0022354B">
              <w:tab/>
            </w:r>
            <w:r w:rsidRPr="0022354B">
              <w:rPr>
                <w:b/>
                <w:i/>
              </w:rPr>
              <w:t>Členské státy umožní žadateli setrvat na území, dokud nebude znám výsledek řízení, které má rozhodnout o tom, zda žadatel smí či nesmí setrvat na území. Toto rozhodnutí musí být přijato do jednoho měsíce od podání odvolání.</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4.</w:t>
            </w:r>
            <w:r w:rsidRPr="0022354B">
              <w:tab/>
            </w:r>
            <w:r w:rsidRPr="0022354B">
              <w:rPr>
                <w:b/>
                <w:i/>
              </w:rPr>
              <w:t>Členské státy umožní žadateli setrvat na území, dokud nebude znám výsledek řízení, které má rozhodnout o tom, zda žadatel smí či nesmí setrvat na území. Toto rozhodnutí musí být přijato do jednoho měsíce od podání odvolání.</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4</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4.</w:t>
            </w:r>
            <w:r w:rsidRPr="0022354B">
              <w:tab/>
            </w:r>
            <w:r w:rsidRPr="0022354B">
              <w:rPr>
                <w:b/>
                <w:i/>
              </w:rPr>
              <w:t>Členské státy umožní žadateli setrvat na území, dokud nebude znám výsledek řízení, které má rozhodnout o tom, zda žadatel smí či nesmí setrvat na území. Toto rozhodnutí musí být přijato do jednoho měsíce od podání odvolání.</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Sargentiniová</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5.</w:t>
            </w:r>
            <w:r w:rsidRPr="0022354B">
              <w:tab/>
            </w:r>
            <w:r w:rsidRPr="0022354B">
              <w:rPr>
                <w:b/>
                <w:i/>
              </w:rPr>
              <w:t>Žadatel, který podává další odvolání proti rozhodnutí o prvním nebo následném odvolání, nemá právo setrvat na území členského státu, pokud soud nebo tribunál na základě žádosti žadatele nebo z moci úřední nerozhodne jinak. Toto rozhodnutí musí být přijato do jednoho měsíce od podání tohoto dalšího odvolání.</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5.</w:t>
            </w:r>
            <w:r w:rsidRPr="0022354B">
              <w:tab/>
            </w:r>
            <w:r w:rsidRPr="0022354B">
              <w:rPr>
                <w:b/>
                <w:i/>
              </w:rPr>
              <w:t>Žadatel, který podává další odvolání proti rozhodnutí o prvním nebo následném odvolání, nemá právo setrvat na území členského státu, pokud soud nebo tribunál na základě žádosti žadatele nebo z moci úřední nerozhodne jinak. Toto rozhodnutí musí být přijato do jednoho měsíce od podání tohoto dalšího odvolání.</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5.</w:t>
            </w:r>
            <w:r w:rsidRPr="0022354B">
              <w:tab/>
            </w:r>
            <w:r w:rsidRPr="0022354B">
              <w:rPr>
                <w:b/>
                <w:i/>
              </w:rPr>
              <w:t>Žadatel, který podává další odvolání proti rozhodnutí o prvním nebo následném odvolání, nemá právo setrvat na území členského státu, pokud soud nebo tribunál na základě žádosti žadatele nebo z moci úřední nerozhodne jinak. Toto rozhodnutí musí být přijato do jednoho měsíce od podání tohoto dalšího odvolání.</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54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5.</w:t>
            </w:r>
            <w:r w:rsidRPr="0022354B">
              <w:tab/>
              <w:t>Žadatel, který podává další odvolání proti rozhodnutí o prvním nebo následném odvolání, nemá právo setrvat na území členského státu</w:t>
            </w:r>
            <w:r w:rsidRPr="0022354B">
              <w:rPr>
                <w:b/>
                <w:i/>
              </w:rPr>
              <w:t>, pokud soud nebo tribunál na základě žádosti žadatele nebo z moci úřední nerozhodne jinak</w:t>
            </w:r>
            <w:r w:rsidRPr="0022354B">
              <w:t>.</w:t>
            </w:r>
            <w:r w:rsidRPr="0022354B">
              <w:rPr>
                <w:b/>
                <w:i/>
              </w:rPr>
              <w:t xml:space="preserve"> </w:t>
            </w:r>
            <w:r w:rsidRPr="0022354B">
              <w:t>Toto rozhodnutí musí být přijato do jednoho měsíce od podání tohoto dalšího odvolání.</w:t>
            </w:r>
          </w:p>
        </w:tc>
        <w:tc>
          <w:tcPr>
            <w:tcW w:w="4876" w:type="dxa"/>
          </w:tcPr>
          <w:p w:rsidR="000C4834" w:rsidRPr="0022354B" w:rsidRDefault="000C4834" w:rsidP="00367DFE">
            <w:pPr>
              <w:pStyle w:val="Normal6"/>
            </w:pPr>
            <w:r w:rsidRPr="0022354B">
              <w:t>5.</w:t>
            </w:r>
            <w:r w:rsidRPr="0022354B">
              <w:tab/>
              <w:t>Žadatel, který podává další odvolání proti rozhodnutí o prvním nebo následném odvolání, nemá právo setrvat na území členského státu.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Maria Grapini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55 – odst. 1 – návětí</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1.</w:t>
            </w:r>
            <w:r w:rsidRPr="0022354B">
              <w:tab/>
              <w:t xml:space="preserve">Aniž by bylo dotčeno adekvátní a úplné posouzení odvolání, soudy nebo tribunály rozhodují o prvním stupni odvolání v </w:t>
            </w:r>
            <w:r w:rsidRPr="0022354B">
              <w:rPr>
                <w:b/>
                <w:bCs/>
                <w:i/>
                <w:iCs/>
              </w:rPr>
              <w:t>níže uvedených lhůtách</w:t>
            </w:r>
            <w:r w:rsidRPr="0022354B">
              <w:t xml:space="preserve"> počínaje okamžikem podání odvolání:</w:t>
            </w:r>
          </w:p>
        </w:tc>
        <w:tc>
          <w:tcPr>
            <w:tcW w:w="4876" w:type="dxa"/>
          </w:tcPr>
          <w:p w:rsidR="000C4834" w:rsidRPr="0022354B" w:rsidRDefault="000C4834" w:rsidP="00367DFE">
            <w:pPr>
              <w:pStyle w:val="Normal6"/>
            </w:pPr>
            <w:r w:rsidRPr="0022354B">
              <w:t>1.</w:t>
            </w:r>
            <w:r w:rsidRPr="0022354B">
              <w:tab/>
              <w:t>Aniž by bylo dotčeno adekvátní a úplné posouzení odvolání, soudy nebo tribunály rozhodují o prvním stupni odvolání v </w:t>
            </w:r>
            <w:r w:rsidRPr="0022354B">
              <w:rPr>
                <w:b/>
                <w:bCs/>
                <w:i/>
                <w:iCs/>
              </w:rPr>
              <w:t>přiměřené lhůtě</w:t>
            </w:r>
            <w:r w:rsidRPr="0022354B">
              <w:t xml:space="preserve"> počínaje okamžikem podání odvolání: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{RO}</w:t>
      </w:r>
      <w:r w:rsidRPr="0022354B">
        <w:t>ro</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Zdůvodnění</w:t>
      </w:r>
      <w:r w:rsidRPr="0022354B">
        <w:rPr>
          <w:rStyle w:val="HideTWBExt"/>
        </w:rPr>
        <w:t>&lt;/TitreJust&gt;</w:t>
      </w:r>
    </w:p>
    <w:p w:rsidR="000C4834" w:rsidRPr="0022354B" w:rsidRDefault="000C4834" w:rsidP="000C4834">
      <w:pPr>
        <w:autoSpaceDE w:val="0"/>
        <w:autoSpaceDN w:val="0"/>
        <w:adjustRightInd w:val="0"/>
      </w:pPr>
      <w:r w:rsidRPr="0022354B">
        <w:rPr>
          <w:i/>
          <w:iCs/>
        </w:rPr>
        <w:t>Lhůty navrhované v nařízení by mohly způsobit selhání společného evropského azylového systému, pokud by souběžně bylo podáno nepřiměřené množství žádostí.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55 – odst.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 xml:space="preserve">do </w:t>
            </w:r>
            <w:r w:rsidRPr="0022354B">
              <w:rPr>
                <w:b/>
                <w:i/>
              </w:rPr>
              <w:t>šesti</w:t>
            </w:r>
            <w:r w:rsidRPr="0022354B">
              <w:t xml:space="preserve"> měsíců v případě rozhodnutí o zamítnutí žádosti jako nedůvodné ve vztahu k postavení uprchlíka nebo statusu doplňkové ochrany, pokud není posouzení zrychlené, nebo v případě rozhodnutí o odnětí mezinárodní ochrany;</w:t>
            </w:r>
          </w:p>
        </w:tc>
        <w:tc>
          <w:tcPr>
            <w:tcW w:w="4876" w:type="dxa"/>
          </w:tcPr>
          <w:p w:rsidR="000C4834" w:rsidRPr="0022354B" w:rsidRDefault="000C4834" w:rsidP="00367DFE">
            <w:pPr>
              <w:pStyle w:val="Normal6"/>
            </w:pPr>
            <w:r w:rsidRPr="0022354B">
              <w:t>a)</w:t>
            </w:r>
            <w:r w:rsidRPr="0022354B">
              <w:tab/>
              <w:t xml:space="preserve">do </w:t>
            </w:r>
            <w:r w:rsidRPr="0022354B">
              <w:rPr>
                <w:b/>
                <w:i/>
              </w:rPr>
              <w:t>pěti</w:t>
            </w:r>
            <w:r w:rsidRPr="0022354B">
              <w:t xml:space="preserve"> měsíců v případě rozhodnutí o zamítnutí žádosti jako nedůvodné ve vztahu k postavení uprchlíka nebo statusu doplňkové ochrany, pokud není posouzení zrychlené, nebo v případě rozhodnutí o odnětí mezinárodní ochrany;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55 – odst.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t xml:space="preserve">do šesti měsíců v případě rozhodnutí o zamítnutí žádosti jako nedůvodné ve vztahu k postavení uprchlíka </w:t>
            </w:r>
            <w:r w:rsidRPr="0022354B">
              <w:rPr>
                <w:b/>
                <w:i/>
              </w:rPr>
              <w:t>nebo statusu doplňkové ochrany</w:t>
            </w:r>
            <w:r w:rsidRPr="0022354B">
              <w:t>, pokud není posouzení zrychlené, nebo v případě rozhodnutí o odnětí mezinárodní ochrany;</w:t>
            </w:r>
          </w:p>
        </w:tc>
        <w:tc>
          <w:tcPr>
            <w:tcW w:w="4876" w:type="dxa"/>
          </w:tcPr>
          <w:p w:rsidR="000C4834" w:rsidRPr="0022354B" w:rsidRDefault="000C4834" w:rsidP="00367DFE">
            <w:pPr>
              <w:pStyle w:val="Normal6"/>
            </w:pPr>
            <w:r w:rsidRPr="0022354B">
              <w:t>a)</w:t>
            </w:r>
            <w:r w:rsidRPr="0022354B">
              <w:tab/>
              <w:t>do šesti měsíců v případě rozhodnutí o zamítnutí žádosti jako nedůvodné ve vztahu k postavení uprchlíka, pokud není posouzení zrychlené, nebo v případě rozhodnutí o odnětí mezinárodní ochrany;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1569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Maria Grapini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55 – odst. 1 – písm. a</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a)</w:t>
            </w:r>
            <w:r w:rsidRPr="0022354B">
              <w:tab/>
            </w:r>
            <w:r w:rsidRPr="0022354B">
              <w:rPr>
                <w:b/>
                <w:bCs/>
                <w:i/>
                <w:iCs/>
              </w:rPr>
              <w:t>do šesti měsíců</w:t>
            </w:r>
            <w:r w:rsidRPr="0022354B">
              <w:t xml:space="preserve"> v případě rozhodnutí o zamítnutí žádosti jako nedůvodné ve vztahu k postavení uprchlíka nebo statusu doplňkové ochrany, pokud není posouzení zrychlené, nebo v případě rozhodnutí o odnětí mezinárodní ochrany;</w:t>
            </w:r>
          </w:p>
        </w:tc>
        <w:tc>
          <w:tcPr>
            <w:tcW w:w="4876" w:type="dxa"/>
          </w:tcPr>
          <w:p w:rsidR="000C4834" w:rsidRPr="0022354B" w:rsidRDefault="000C4834" w:rsidP="00367DFE">
            <w:pPr>
              <w:pStyle w:val="Normal6"/>
            </w:pPr>
            <w:r w:rsidRPr="0022354B">
              <w:t>a)</w:t>
            </w:r>
            <w:r w:rsidRPr="0022354B">
              <w:tab/>
              <w:t> v případě rozhodnutí o zamítnutí žádosti jako nedůvodné ve vztahu k postavení uprchlíka nebo statusu doplňkové ochrany, pokud není posouzení zrychlené, nebo v případě rozhodnutí o odnětí mezinárodní ochrany;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{RO}</w:t>
      </w:r>
      <w:r w:rsidRPr="0022354B">
        <w:t>ro</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Beatrix von Storch</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55 – odst.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t>do dvou měsíců v případě rozhodnutí o zamítnutí žádosti jako nepřípustné nebo v případě rozhodnutí o zamítnutí žádosti jako výslovně vzaté zpět nebo odstoupené nebo jako nedůvodné nebo zjevně nedůvodné ve vztahu k postavení uprchlíka</w:t>
            </w:r>
            <w:r w:rsidRPr="0022354B">
              <w:rPr>
                <w:b/>
                <w:i/>
              </w:rPr>
              <w:t xml:space="preserve"> nebo statusu doplňkové ochrany</w:t>
            </w:r>
            <w:r w:rsidRPr="0022354B">
              <w:t xml:space="preserve"> v návaznosti na zrychlené posuzovací řízení nebo řízení na hranicích nebo zatímco je žadatel v zajišťovacím zařízení;</w:t>
            </w:r>
          </w:p>
        </w:tc>
        <w:tc>
          <w:tcPr>
            <w:tcW w:w="4876" w:type="dxa"/>
          </w:tcPr>
          <w:p w:rsidR="000C4834" w:rsidRPr="0022354B" w:rsidRDefault="000C4834" w:rsidP="00367DFE">
            <w:pPr>
              <w:pStyle w:val="Normal6"/>
            </w:pPr>
            <w:r w:rsidRPr="0022354B">
              <w:t>b)</w:t>
            </w:r>
            <w:r w:rsidRPr="0022354B">
              <w:tab/>
              <w:t>do dvou měsíců v případě rozhodnutí o zamítnutí žádosti jako nepřípustné nebo v případě rozhodnutí o zamítnutí žádosti jako výslovně vzaté zpět nebo odstoupené nebo jako nedůvodné nebo zjevně nedůvodné ve vztahu k postavení uprchlíka v návaznosti na zrychlené posuzovací řízení nebo řízení na hranicích nebo zatímco je žadatel v zajišťovacím zařízení;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Maria Grapini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55 – odst. 1 – písm. b</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b)</w:t>
            </w:r>
            <w:r w:rsidRPr="0022354B">
              <w:tab/>
            </w:r>
            <w:r w:rsidRPr="0022354B">
              <w:rPr>
                <w:b/>
                <w:bCs/>
                <w:i/>
                <w:iCs/>
              </w:rPr>
              <w:t>do dvou měsíců</w:t>
            </w:r>
            <w:r w:rsidRPr="0022354B">
              <w:t xml:space="preserve"> v případě rozhodnutí o zamítnutí žádosti jako nepřípustné nebo v případě rozhodnutí o zamítnutí žádosti jako výslovně vzaté zpět nebo odstoupené nebo jako nedůvodné nebo zjevně nedůvodné ve vztahu k postavení uprchlíka nebo statusu doplňkové ochrany v návaznosti na zrychlené posuzovací řízení nebo řízení na hranicích nebo zatímco je žadatel v zajišťovacím zařízení;</w:t>
            </w:r>
          </w:p>
        </w:tc>
        <w:tc>
          <w:tcPr>
            <w:tcW w:w="4876" w:type="dxa"/>
          </w:tcPr>
          <w:p w:rsidR="000C4834" w:rsidRPr="0022354B" w:rsidRDefault="000C4834" w:rsidP="00367DFE">
            <w:pPr>
              <w:pStyle w:val="Normal6"/>
            </w:pPr>
            <w:r w:rsidRPr="0022354B">
              <w:t>b)</w:t>
            </w:r>
            <w:r w:rsidRPr="0022354B">
              <w:tab/>
              <w:t>v případě rozhodnutí o zamítnutí žádosti jako nepřípustné nebo v případě rozhodnutí o zamítnutí žádosti jako výslovně vzaté zpět nebo odstoupené nebo jako nedůvodné nebo zjevně nedůvodné ve vztahu k postavení uprchlíka nebo statusu doplňkové ochrany v návaznosti na zrychlené posuzovací řízení nebo řízení na hranicích nebo zatímco je žadatel v zajišťovacím zařízení;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{RO}</w:t>
      </w:r>
      <w:r w:rsidRPr="0022354B">
        <w:t>ro</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Maria Grapini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 xml:space="preserve">Čl. 55 – odst. 1 – písm. c </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c) </w:t>
            </w:r>
            <w:r w:rsidRPr="0022354B">
              <w:rPr>
                <w:b/>
                <w:bCs/>
                <w:i/>
                <w:iCs/>
              </w:rPr>
              <w:t>do jednoho měsíce</w:t>
            </w:r>
            <w:r w:rsidRPr="0022354B">
              <w:t xml:space="preserve"> v případě rozhodnutí o zamítnutí následné žádosti jako nepřípustné nebo zjevně nedůvodné.</w:t>
            </w:r>
          </w:p>
        </w:tc>
        <w:tc>
          <w:tcPr>
            <w:tcW w:w="4876" w:type="dxa"/>
          </w:tcPr>
          <w:p w:rsidR="000C4834" w:rsidRPr="0022354B" w:rsidRDefault="000C4834" w:rsidP="00367DFE">
            <w:pPr>
              <w:pStyle w:val="Normal6"/>
            </w:pPr>
            <w:r w:rsidRPr="0022354B">
              <w:t>c) v případě rozhodnutí o zamítnutí následné žádosti jako nepřípustné nebo zjevně nedůvodné.</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{RO}</w:t>
      </w:r>
      <w:r w:rsidRPr="0022354B">
        <w:t>ro</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Jussi Halla-aho</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55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 xml:space="preserve">V případech, které jsou po skutkové nebo právní stránce složité, lze lhůty stanovené v odstavci 1 prodloužit o další </w:t>
            </w:r>
            <w:r w:rsidRPr="0022354B">
              <w:rPr>
                <w:b/>
                <w:i/>
              </w:rPr>
              <w:t>tři</w:t>
            </w:r>
            <w:r w:rsidRPr="0022354B">
              <w:t xml:space="preserve"> měsíce.</w:t>
            </w:r>
          </w:p>
        </w:tc>
        <w:tc>
          <w:tcPr>
            <w:tcW w:w="4876" w:type="dxa"/>
          </w:tcPr>
          <w:p w:rsidR="000C4834" w:rsidRPr="0022354B" w:rsidRDefault="000C4834" w:rsidP="00367DFE">
            <w:pPr>
              <w:pStyle w:val="Normal6"/>
            </w:pPr>
            <w:r w:rsidRPr="0022354B">
              <w:t>2.</w:t>
            </w:r>
            <w:r w:rsidRPr="0022354B">
              <w:tab/>
              <w:t xml:space="preserve">V případech, které jsou po skutkové nebo právní stránce složité, lze lhůty stanovené v odstavci 1 prodloužit o další </w:t>
            </w:r>
            <w:r w:rsidRPr="0022354B">
              <w:rPr>
                <w:b/>
                <w:i/>
              </w:rPr>
              <w:t>dva</w:t>
            </w:r>
            <w:r w:rsidRPr="0022354B">
              <w:t xml:space="preserve"> měsíce.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Emil Radev</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55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V případech, které jsou po skutkové nebo právní stránce složité, lze lhůty stanovené v odstavci 1 prodloužit</w:t>
            </w:r>
            <w:r w:rsidRPr="0022354B">
              <w:rPr>
                <w:b/>
                <w:bCs/>
                <w:i/>
                <w:iCs/>
              </w:rPr>
              <w:t xml:space="preserve"> o další tři měsíce</w:t>
            </w:r>
            <w:r w:rsidRPr="0022354B">
              <w:t>.</w:t>
            </w:r>
          </w:p>
        </w:tc>
        <w:tc>
          <w:tcPr>
            <w:tcW w:w="4876" w:type="dxa"/>
          </w:tcPr>
          <w:p w:rsidR="000C4834" w:rsidRPr="0022354B" w:rsidRDefault="000C4834" w:rsidP="00367DFE">
            <w:pPr>
              <w:pStyle w:val="Normal6"/>
            </w:pPr>
            <w:r w:rsidRPr="0022354B">
              <w:t>2.</w:t>
            </w:r>
            <w:r w:rsidRPr="0022354B">
              <w:tab/>
              <w:t>V případech, které jsou po skutkové nebo právní stránce složité, lze lhůty stanovené v odstavci 1 prodloužit.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{BG}</w:t>
      </w:r>
      <w:r w:rsidRPr="0022354B">
        <w:t>bg</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Brice Hortefeux</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56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Tímto nařízením</w:t>
            </w:r>
            <w:r w:rsidRPr="0022354B">
              <w:t xml:space="preserve"> není dotčena možnost orgánů veřejné moci napadnout správní nebo soudní rozhodnutí v souladu s vnitrostátními právními předpisy.</w:t>
            </w:r>
          </w:p>
        </w:tc>
        <w:tc>
          <w:tcPr>
            <w:tcW w:w="4876" w:type="dxa"/>
          </w:tcPr>
          <w:p w:rsidR="000C4834" w:rsidRPr="0022354B" w:rsidRDefault="000C4834" w:rsidP="00367DFE">
            <w:pPr>
              <w:pStyle w:val="Normal6"/>
            </w:pPr>
            <w:r w:rsidRPr="0022354B">
              <w:rPr>
                <w:b/>
                <w:i/>
              </w:rPr>
              <w:t>Touto směrnicí</w:t>
            </w:r>
            <w:r w:rsidRPr="0022354B">
              <w:t xml:space="preserve"> není dotčena možnost orgánů veřejné moci napadnout správní nebo soudní rozhodnutí v souladu s vnitrostátními právními předpisy.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56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Tímto nařízením</w:t>
            </w:r>
            <w:r w:rsidRPr="0022354B">
              <w:t xml:space="preserve"> není dotčena možnost orgánů veřejné moci napadnout správní nebo soudní rozhodnutí v souladu s vnitrostátními právními předpisy</w:t>
            </w:r>
          </w:p>
        </w:tc>
        <w:tc>
          <w:tcPr>
            <w:tcW w:w="4876" w:type="dxa"/>
          </w:tcPr>
          <w:p w:rsidR="000C4834" w:rsidRPr="0022354B" w:rsidRDefault="000C4834" w:rsidP="00367DFE">
            <w:pPr>
              <w:pStyle w:val="Normal6"/>
            </w:pPr>
            <w:r w:rsidRPr="0022354B">
              <w:rPr>
                <w:b/>
                <w:i/>
              </w:rPr>
              <w:t>Touto směrnicí</w:t>
            </w:r>
            <w:r w:rsidRPr="0022354B">
              <w:t xml:space="preserve"> není dotčena možnost orgánů veřejné moci napadnout správní nebo soudní rozhodnutí v souladu s vnitrostátními právními předpisy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Cecilia Wikström, Sophia in 't Veld, Angelika Mlinar, Filiz Hyusmenova</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57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Členské státy přijmou ve spojení s Komisí veškerá vhodná opatření k zavedení přímé spolupráce a výměny informací mezi příslušnými orgány.</w:t>
            </w:r>
          </w:p>
        </w:tc>
        <w:tc>
          <w:tcPr>
            <w:tcW w:w="4876" w:type="dxa"/>
          </w:tcPr>
          <w:p w:rsidR="000C4834" w:rsidRPr="0022354B" w:rsidRDefault="000C4834" w:rsidP="00367DFE">
            <w:pPr>
              <w:pStyle w:val="Normal6"/>
            </w:pPr>
            <w:r w:rsidRPr="0022354B">
              <w:t>2.</w:t>
            </w:r>
            <w:r w:rsidRPr="0022354B">
              <w:tab/>
              <w:t xml:space="preserve">Členské státy přijmou ve spojení s Komisí veškerá vhodná opatření k zavedení přímé spolupráce a výměny informací mezi příslušnými orgány </w:t>
            </w:r>
            <w:r w:rsidRPr="0022354B">
              <w:rPr>
                <w:b/>
                <w:i/>
              </w:rPr>
              <w:t>a také mezi příslušnými orgány a Agenturou Evropské unie pro azyl</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Je třeba posílit spolupráci i s Agenturou Evropské unie pro azyl.</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59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2.</w:t>
            </w:r>
            <w:r w:rsidRPr="0022354B">
              <w:tab/>
              <w:t xml:space="preserve">Pravomoc přijímat akty v přenesené pravomoci uvedená v odstavci 1 je svěřena Komisi na dobu pěti let ode dne vstupu </w:t>
            </w:r>
            <w:r w:rsidRPr="0022354B">
              <w:rPr>
                <w:b/>
                <w:i/>
              </w:rPr>
              <w:t>tohoto nařízení</w:t>
            </w:r>
            <w:r w:rsidRPr="0022354B">
              <w:t xml:space="preserve"> v platnost. 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c>
          <w:tcPr>
            <w:tcW w:w="4876" w:type="dxa"/>
          </w:tcPr>
          <w:p w:rsidR="000C4834" w:rsidRPr="0022354B" w:rsidRDefault="000C4834" w:rsidP="00367DFE">
            <w:pPr>
              <w:pStyle w:val="Normal6"/>
            </w:pPr>
            <w:r w:rsidRPr="0022354B">
              <w:t>2.</w:t>
            </w:r>
            <w:r w:rsidRPr="0022354B">
              <w:tab/>
              <w:t xml:space="preserve">Pravomoc přijímat akty v přenesené pravomoci uvedená v odstavci 1 je svěřena Komisi na dobu pěti let ode dne vstupu </w:t>
            </w:r>
            <w:r w:rsidRPr="0022354B">
              <w:rPr>
                <w:b/>
                <w:i/>
              </w:rPr>
              <w:t>této směrnice</w:t>
            </w:r>
            <w:r w:rsidRPr="0022354B">
              <w:t xml:space="preserve"> v platnost. 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1579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59 – odst. 5</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5.</w:t>
            </w:r>
            <w:r w:rsidRPr="0022354B">
              <w:tab/>
              <w:t xml:space="preserve">Takový akt v přenesené pravomoci a jeho prodloužení vstoupí v platnost, pouze pokud proti nim Evropský parlament nebo Rada nevysloví námitky ve lhůtě </w:t>
            </w:r>
            <w:r w:rsidRPr="0022354B">
              <w:rPr>
                <w:b/>
                <w:i/>
              </w:rPr>
              <w:t>jednoho měsíce</w:t>
            </w:r>
            <w:r w:rsidRPr="0022354B">
              <w:t xml:space="preserve"> ode dne, kdy jim byl tento akt oznámen, nebo pokud Evropský parlament i Rada před uplynutím této lhůty informují Komisi o tom, že námitky nevysloví</w:t>
            </w:r>
          </w:p>
        </w:tc>
        <w:tc>
          <w:tcPr>
            <w:tcW w:w="4876" w:type="dxa"/>
          </w:tcPr>
          <w:p w:rsidR="000C4834" w:rsidRPr="0022354B" w:rsidRDefault="000C4834" w:rsidP="00367DFE">
            <w:pPr>
              <w:pStyle w:val="Normal6"/>
            </w:pPr>
            <w:r w:rsidRPr="0022354B">
              <w:t>5.</w:t>
            </w:r>
            <w:r w:rsidRPr="0022354B">
              <w:tab/>
              <w:t xml:space="preserve">Takový akt v přenesené pravomoci a jeho prodloužení vstoupí v platnost, pouze pokud proti nim Evropský parlament nebo Rada nevysloví námitky ve lhůtě </w:t>
            </w:r>
            <w:r w:rsidRPr="0022354B">
              <w:rPr>
                <w:b/>
                <w:i/>
              </w:rPr>
              <w:t>dvou měsíců</w:t>
            </w:r>
            <w:r w:rsidRPr="0022354B">
              <w:t xml:space="preserve"> ode dne, kdy jim byl tento akt oznámen, nebo pokud Evropský parlament i Rada před uplynutím této lhůty informují Komisi o tom, že námitky nevysloví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Je nutné, aby Parlament a Rada měly dostatek času pro posouzení obsahu aktu v přenesené pravomoci před tím, než vstoupí v platnost. Lhůta jednoho měsíce Parlamentu neumožňuje provést všechny vnitřní postupy pro vznesení námitky proti aktu v přenesené pravomoci, a není tedy přiměřená. Spolunormotvůrcům by měla být dána k dispozici alespoň dvouměsíční lhůta.</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Brice Hortefeux</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60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 xml:space="preserve">Do [dvou let od vstupu </w:t>
            </w:r>
            <w:r w:rsidRPr="0022354B">
              <w:rPr>
                <w:b/>
                <w:i/>
              </w:rPr>
              <w:t>tohoto nařízení</w:t>
            </w:r>
            <w:r w:rsidRPr="0022354B">
              <w:t xml:space="preserve"> v platnost] a poté každých pět let předloží Komise Evropskému parlamentu a Radě zprávu o uplatňování </w:t>
            </w:r>
            <w:r w:rsidRPr="0022354B">
              <w:rPr>
                <w:b/>
                <w:i/>
              </w:rPr>
              <w:t>tohoto nařízení</w:t>
            </w:r>
            <w:r w:rsidRPr="0022354B">
              <w:t xml:space="preserve"> v členských státech a případně navrhne změny.</w:t>
            </w:r>
          </w:p>
        </w:tc>
        <w:tc>
          <w:tcPr>
            <w:tcW w:w="4876" w:type="dxa"/>
          </w:tcPr>
          <w:p w:rsidR="000C4834" w:rsidRPr="0022354B" w:rsidRDefault="000C4834" w:rsidP="00367DFE">
            <w:pPr>
              <w:pStyle w:val="Normal6"/>
            </w:pPr>
            <w:r w:rsidRPr="0022354B">
              <w:t xml:space="preserve">Do [dvou let od vstupu </w:t>
            </w:r>
            <w:r w:rsidRPr="0022354B">
              <w:rPr>
                <w:b/>
                <w:i/>
              </w:rPr>
              <w:t>této směrnice</w:t>
            </w:r>
            <w:r w:rsidRPr="0022354B">
              <w:t xml:space="preserve"> v platnost] a poté každých pět let předloží Komise Evropskému parlamentu a Radě zprávu o uplatňování </w:t>
            </w:r>
            <w:r w:rsidRPr="0022354B">
              <w:rPr>
                <w:b/>
                <w:i/>
              </w:rPr>
              <w:t>této směrnice</w:t>
            </w:r>
            <w:r w:rsidRPr="0022354B">
              <w:t xml:space="preserve"> v členských státech a případně navrhne změny.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60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Do [</w:t>
            </w:r>
            <w:r w:rsidRPr="0022354B">
              <w:rPr>
                <w:b/>
                <w:i/>
              </w:rPr>
              <w:t>dvou let</w:t>
            </w:r>
            <w:r w:rsidRPr="0022354B">
              <w:t xml:space="preserve"> od vstupu</w:t>
            </w:r>
            <w:r w:rsidRPr="0022354B">
              <w:rPr>
                <w:b/>
                <w:i/>
              </w:rPr>
              <w:t xml:space="preserve"> tohoto nařízení</w:t>
            </w:r>
            <w:r w:rsidRPr="0022354B">
              <w:t xml:space="preserve"> v platnost] a poté </w:t>
            </w:r>
            <w:r w:rsidRPr="0022354B">
              <w:rPr>
                <w:b/>
                <w:i/>
              </w:rPr>
              <w:t>každých pět let</w:t>
            </w:r>
            <w:r w:rsidRPr="0022354B">
              <w:t xml:space="preserve"> předloží Komise Evropskému parlamentu a Radě zprávu o uplatňování </w:t>
            </w:r>
            <w:r w:rsidRPr="0022354B">
              <w:rPr>
                <w:b/>
                <w:i/>
              </w:rPr>
              <w:t>tohoto nařízení</w:t>
            </w:r>
            <w:r w:rsidRPr="0022354B">
              <w:t xml:space="preserve"> v členských státech a případně navrhne změny.</w:t>
            </w:r>
          </w:p>
        </w:tc>
        <w:tc>
          <w:tcPr>
            <w:tcW w:w="4876" w:type="dxa"/>
          </w:tcPr>
          <w:p w:rsidR="000C4834" w:rsidRPr="0022354B" w:rsidRDefault="000C4834" w:rsidP="00367DFE">
            <w:pPr>
              <w:pStyle w:val="Normal6"/>
            </w:pPr>
            <w:r w:rsidRPr="0022354B">
              <w:t>Do [</w:t>
            </w:r>
            <w:r w:rsidRPr="0022354B">
              <w:rPr>
                <w:b/>
                <w:i/>
              </w:rPr>
              <w:t>jednoho roku</w:t>
            </w:r>
            <w:r w:rsidRPr="0022354B">
              <w:t xml:space="preserve"> od vstupu</w:t>
            </w:r>
            <w:r w:rsidRPr="0022354B">
              <w:rPr>
                <w:b/>
                <w:i/>
              </w:rPr>
              <w:t xml:space="preserve"> této směrnice</w:t>
            </w:r>
            <w:r w:rsidRPr="0022354B">
              <w:t xml:space="preserve"> v platnost] a poté </w:t>
            </w:r>
            <w:r w:rsidRPr="0022354B">
              <w:rPr>
                <w:b/>
                <w:i/>
              </w:rPr>
              <w:t>každé dva roky</w:t>
            </w:r>
            <w:r w:rsidRPr="0022354B">
              <w:t xml:space="preserve"> předloží Komise Evropskému parlamentu a Radě zprávu o uplatňování </w:t>
            </w:r>
            <w:r w:rsidRPr="0022354B">
              <w:rPr>
                <w:b/>
                <w:i/>
              </w:rPr>
              <w:t>této směrnice</w:t>
            </w:r>
            <w:r w:rsidRPr="0022354B">
              <w:t xml:space="preserve"> v členských státech a případně navrhne změny.</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60 – odst. 1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Evropský parlament, Agentura pro základní práva a evropský veřejný ochránce práv ve stejné lhůtě vypracují zprávy posuzující systém a situaci v souvislosti s lidskými právy v rámci tohoto systému.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60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Členské státy Komisi na její žádost zašlou informace nezbytné k vypracování zprávy, a to nejpozději devět měsíců před tím, než uplyne uvedená lhůta.</w:t>
            </w:r>
          </w:p>
        </w:tc>
        <w:tc>
          <w:tcPr>
            <w:tcW w:w="4876" w:type="dxa"/>
          </w:tcPr>
          <w:p w:rsidR="000C4834" w:rsidRPr="0022354B" w:rsidRDefault="000C4834" w:rsidP="00367DFE">
            <w:pPr>
              <w:pStyle w:val="Normal6"/>
            </w:pPr>
            <w:r w:rsidRPr="0022354B">
              <w:t>Členské státy Komisi na její žádost zašlou informace nezbytné k vypracování zprávy, a to nejpozději devět měsíců před tím, než uplyne uvedená lhůta.</w:t>
            </w:r>
            <w:r w:rsidRPr="0022354B">
              <w:br/>
            </w:r>
            <w:r w:rsidRPr="0022354B">
              <w:rPr>
                <w:b/>
                <w:i/>
              </w:rPr>
              <w:t>Komise v rámci své zprávy informuje o metodice, kterou použila pro posouzení situace v třetích zemích zařazených na společný seznam EU bezpečných třetích zemí nebo pro potenciální zařazení těchto zemí na seznam nebo pozastavení jejich zařazení. Podává také zprávy o provádění procesních záruk pro osoby usilující o mezinárodní ochranu původem ze země, která je zařazena na společný seznam EU bezpečných zemí původu.</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Znění na základě pozměňovacího návrhu 43 v postoji Parlamentu k nařízení o bezpečných zemích původu.</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Ska Keller</w:t>
      </w:r>
      <w:r w:rsidRPr="0022354B">
        <w:rPr>
          <w:rStyle w:val="HideTWBExt"/>
          <w:b w:val="0"/>
        </w:rPr>
        <w:t>&lt;/Members&gt;</w:t>
      </w:r>
    </w:p>
    <w:p w:rsidR="000C4834" w:rsidRPr="0022354B" w:rsidRDefault="000C4834" w:rsidP="000C4834">
      <w:r w:rsidRPr="0022354B">
        <w:rPr>
          <w:rStyle w:val="HideTWBExt"/>
        </w:rPr>
        <w:t>&lt;AuNomDe&gt;</w:t>
      </w:r>
      <w:r w:rsidRPr="0022354B">
        <w:rPr>
          <w:rStyle w:val="HideTWBInt"/>
        </w:rPr>
        <w:t>{Verts/ALE}</w:t>
      </w:r>
      <w:r w:rsidRPr="0022354B">
        <w:t>za skupinu Verts/ALE</w:t>
      </w:r>
      <w:r w:rsidRPr="0022354B">
        <w:rPr>
          <w:rStyle w:val="HideTWBExt"/>
        </w:rPr>
        <w:t>&lt;/AuNomDe&gt;</w:t>
      </w:r>
    </w:p>
    <w:p w:rsidR="000C4834" w:rsidRPr="0022354B" w:rsidRDefault="000C4834" w:rsidP="000C4834">
      <w:pPr>
        <w:pStyle w:val="NormalBold"/>
      </w:pPr>
      <w:r w:rsidRPr="0022354B">
        <w:rPr>
          <w:rStyle w:val="HideTWBExt"/>
          <w:b w:val="0"/>
        </w:rPr>
        <w:t>&lt;Members&gt;</w:t>
      </w:r>
      <w:r w:rsidRPr="0022354B">
        <w:t>Judith Sargentini</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60. – odst. 2 – pododstavec 1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Členské státy pravidelně předkládají zprávu Komisi v souvislosti s prováděním a uplatňováním oddílu III tohoto nařízení.</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Cílem tohoto pozměňovacího návrhu je zajistit zavádění ustanovení tohoto nařízení do praxe v plném rozsahu v souvislosti s ustanoveními o bezplatné právní pomoci žadatelům o azyl ve všech fázích řízení.</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Brice Hortefeux</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Článek 60 a (nový)</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Center"/>
            </w:pPr>
            <w:r w:rsidRPr="0022354B">
              <w:rPr>
                <w:b/>
                <w:i/>
                <w:sz w:val="24"/>
              </w:rPr>
              <w:t>Článek 60a</w:t>
            </w:r>
            <w:r w:rsidRPr="0022354B">
              <w:tab/>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Center"/>
            </w:pPr>
            <w:r w:rsidRPr="0022354B">
              <w:rPr>
                <w:b/>
                <w:i/>
                <w:sz w:val="24"/>
              </w:rPr>
              <w:t>Provedení ve vnitrostátním právu</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1. Členské státy uvedou v účinnost právní a správní ustanovení nezbytná pro dosažení souladu s články této směrnice. Neprodleně sdělí Komisi znění těchto ustanovení.</w:t>
            </w:r>
          </w:p>
        </w:tc>
      </w:tr>
      <w:tr w:rsidR="000C4834" w:rsidRPr="0022354B" w:rsidTr="00367DFE">
        <w:trPr>
          <w:jc w:val="center"/>
        </w:trPr>
        <w:tc>
          <w:tcPr>
            <w:tcW w:w="4876" w:type="dxa"/>
          </w:tcPr>
          <w:p w:rsidR="000C4834" w:rsidRPr="0022354B" w:rsidRDefault="000C4834" w:rsidP="00367DFE">
            <w:pPr>
              <w:pStyle w:val="Normal6"/>
            </w:pPr>
          </w:p>
        </w:tc>
        <w:tc>
          <w:tcPr>
            <w:tcW w:w="4876" w:type="dxa"/>
          </w:tcPr>
          <w:p w:rsidR="000C4834" w:rsidRPr="0022354B" w:rsidRDefault="000C4834" w:rsidP="00367DFE">
            <w:pPr>
              <w:pStyle w:val="Normal6"/>
            </w:pPr>
            <w:r w:rsidRPr="0022354B">
              <w:rPr>
                <w:b/>
                <w:i/>
              </w:rPr>
              <w:t>2. Členské státy sdělí Komisi znění hlavních ustanovení vnitrostátních právních předpisů, které přijmou v oblasti působnosti této směrnice.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Brice Hortefeux</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61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Směrnice 2013/32/EU se zrušuje.</w:t>
            </w:r>
          </w:p>
        </w:tc>
        <w:tc>
          <w:tcPr>
            <w:tcW w:w="4876" w:type="dxa"/>
          </w:tcPr>
          <w:p w:rsidR="000C4834" w:rsidRPr="0022354B" w:rsidRDefault="000C4834" w:rsidP="00367DFE">
            <w:pPr>
              <w:pStyle w:val="Normal6"/>
            </w:pPr>
            <w:r w:rsidRPr="0022354B">
              <w:t xml:space="preserve">Směrnice 2013/32/EU se zrušuje </w:t>
            </w:r>
            <w:r w:rsidRPr="0022354B">
              <w:rPr>
                <w:b/>
                <w:i/>
              </w:rPr>
              <w:t>pro členské státy, které jsou vázány touto směrnicí, aniž jsou dotčeny povinnosti těchto členských států týkající se lhůt pro provedení směrnice do vnitrostátního práva</w:t>
            </w:r>
            <w:r w:rsidRPr="0022354B">
              <w: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1587</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61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t>Odkazy na zrušenou směrnici se považují za odkazy na</w:t>
            </w:r>
            <w:r w:rsidRPr="0022354B">
              <w:rPr>
                <w:b/>
                <w:i/>
              </w:rPr>
              <w:t xml:space="preserve"> toto nařízení</w:t>
            </w:r>
            <w:r w:rsidRPr="0022354B">
              <w:t xml:space="preserve"> v souladu se srovnávací tabulkou obsaženou v příloze 2.</w:t>
            </w:r>
          </w:p>
        </w:tc>
        <w:tc>
          <w:tcPr>
            <w:tcW w:w="4876" w:type="dxa"/>
          </w:tcPr>
          <w:p w:rsidR="000C4834" w:rsidRPr="0022354B" w:rsidRDefault="000C4834" w:rsidP="00367DFE">
            <w:pPr>
              <w:pStyle w:val="Normal6"/>
            </w:pPr>
            <w:r w:rsidRPr="0022354B">
              <w:t>Odkazy na zrušenou směrnici se považují za odkazy na</w:t>
            </w:r>
            <w:r w:rsidRPr="0022354B">
              <w:rPr>
                <w:b/>
                <w:i/>
              </w:rPr>
              <w:t xml:space="preserve"> tuto směrnici</w:t>
            </w:r>
            <w:r w:rsidRPr="0022354B">
              <w:t xml:space="preserve"> v souladu se srovnávací tabulkou obsaženou v příloze 2.</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1588</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Brice Hortefeux</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62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Toto nařízení</w:t>
            </w:r>
            <w:r w:rsidRPr="0022354B">
              <w:t xml:space="preserve"> vstupuje v platnost dvacátým dnem po vyhlášení v Úředním věstníku Evropské unie.</w:t>
            </w:r>
          </w:p>
        </w:tc>
        <w:tc>
          <w:tcPr>
            <w:tcW w:w="4876" w:type="dxa"/>
          </w:tcPr>
          <w:p w:rsidR="000C4834" w:rsidRPr="0022354B" w:rsidRDefault="000C4834" w:rsidP="00367DFE">
            <w:pPr>
              <w:pStyle w:val="Normal6"/>
            </w:pPr>
            <w:r w:rsidRPr="0022354B">
              <w:rPr>
                <w:b/>
                <w:i/>
              </w:rPr>
              <w:t>Tato směrnice</w:t>
            </w:r>
            <w:r w:rsidRPr="0022354B">
              <w:t xml:space="preserve"> vstupuje v platnost dvacátým dnem po vyhlášení v Úředním věstníku Evropské unie.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1589</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62 – odst. 1</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Toto nařízení</w:t>
            </w:r>
            <w:r w:rsidRPr="0022354B">
              <w:t xml:space="preserve"> vstupuje v platnost dvacátým dnem po vyhlášení v Úředním věstníku Evropské unie.</w:t>
            </w:r>
          </w:p>
        </w:tc>
        <w:tc>
          <w:tcPr>
            <w:tcW w:w="4876" w:type="dxa"/>
          </w:tcPr>
          <w:p w:rsidR="000C4834" w:rsidRPr="0022354B" w:rsidRDefault="000C4834" w:rsidP="00367DFE">
            <w:pPr>
              <w:pStyle w:val="Normal6"/>
            </w:pPr>
            <w:r w:rsidRPr="0022354B">
              <w:rPr>
                <w:b/>
                <w:i/>
              </w:rPr>
              <w:t>Tato směrnice</w:t>
            </w:r>
            <w:r w:rsidRPr="0022354B">
              <w:t xml:space="preserve"> vstupuje v platnost dvacátým dnem po vyhlášení v Úředním věstníku Evropské unie.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1590</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Brice Hortefeux</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62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Toto nařízení se začne používat [šest měsíců od vstupu v platnost].</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1591</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62 – odst. 2</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Toto nařízení</w:t>
            </w:r>
            <w:r w:rsidRPr="0022354B">
              <w:t xml:space="preserve"> se začne používat [šest měsíců od vstupu v platnost].</w:t>
            </w:r>
          </w:p>
        </w:tc>
        <w:tc>
          <w:tcPr>
            <w:tcW w:w="4876" w:type="dxa"/>
          </w:tcPr>
          <w:p w:rsidR="000C4834" w:rsidRPr="0022354B" w:rsidRDefault="000C4834" w:rsidP="00367DFE">
            <w:pPr>
              <w:pStyle w:val="Normal6"/>
            </w:pPr>
            <w:r w:rsidRPr="0022354B">
              <w:rPr>
                <w:b/>
                <w:i/>
              </w:rPr>
              <w:t>Tato směrnice</w:t>
            </w:r>
            <w:r w:rsidRPr="0022354B">
              <w:t xml:space="preserve"> se začne používat [šest měsíců od vstupu v platnost].</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1592</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Brice Hortefeux</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62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Toto nařízení je závazné v celém rozsahu a přímo použitelné v členských státech v souladu se Smlouvami.</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{FR}</w:t>
      </w:r>
      <w:r w:rsidRPr="0022354B">
        <w:t>fr</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1593</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Čl. 62 – odst. 3</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Toto nařízení</w:t>
            </w:r>
            <w:r w:rsidRPr="0022354B">
              <w:t xml:space="preserve"> je závazné v celém rozsahu a přímo použitelné v členských státech v souladu se Smlouvami</w:t>
            </w:r>
          </w:p>
        </w:tc>
        <w:tc>
          <w:tcPr>
            <w:tcW w:w="4876" w:type="dxa"/>
          </w:tcPr>
          <w:p w:rsidR="000C4834" w:rsidRPr="0022354B" w:rsidRDefault="000C4834" w:rsidP="00367DFE">
            <w:pPr>
              <w:pStyle w:val="Normal6"/>
            </w:pPr>
            <w:r w:rsidRPr="0022354B">
              <w:rPr>
                <w:b/>
                <w:i/>
              </w:rPr>
              <w:t>Tato směrnice</w:t>
            </w:r>
            <w:r w:rsidRPr="0022354B">
              <w:t xml:space="preserve"> je závazné v celém rozsahu a přímo použitelné v členských státech v souladu se Smlouvami</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1594</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Marina Albiol Guzmán</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Příloha I</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Společný seznam EU bezpečných zemí původu podle článku 48</w:t>
            </w:r>
          </w:p>
        </w:tc>
        <w:tc>
          <w:tcPr>
            <w:tcW w:w="4876" w:type="dxa"/>
          </w:tcPr>
          <w:p w:rsidR="000C4834" w:rsidRPr="0022354B" w:rsidRDefault="000C4834" w:rsidP="00367DFE">
            <w:pPr>
              <w:pStyle w:val="Normal6"/>
            </w:pPr>
            <w:r w:rsidRPr="0022354B">
              <w:rPr>
                <w:b/>
                <w:i/>
              </w:rPr>
              <w:t>vypouští se</w:t>
            </w:r>
          </w:p>
        </w:tc>
      </w:tr>
      <w:tr w:rsidR="000C4834" w:rsidRPr="0022354B" w:rsidTr="00367DFE">
        <w:trPr>
          <w:jc w:val="center"/>
        </w:trPr>
        <w:tc>
          <w:tcPr>
            <w:tcW w:w="4876" w:type="dxa"/>
          </w:tcPr>
          <w:p w:rsidR="000C4834" w:rsidRPr="0022354B" w:rsidRDefault="000C4834" w:rsidP="00367DFE">
            <w:pPr>
              <w:pStyle w:val="Normal6"/>
            </w:pPr>
            <w:r w:rsidRPr="0022354B">
              <w:rPr>
                <w:b/>
                <w:i/>
              </w:rPr>
              <w:t>Albánie,</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Bosna a Hercegovina,</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Bývalá jugoslávská republika Makedonie,</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Kosovo*</w:t>
            </w:r>
            <w:r w:rsidRPr="0022354B">
              <w:rPr>
                <w:rStyle w:val="SupBoldItalic"/>
              </w:rPr>
              <w:t>39</w:t>
            </w:r>
            <w:r w:rsidRPr="0022354B">
              <w:rPr>
                <w:b/>
                <w:i/>
              </w:rPr>
              <w:t xml:space="preserve"> ,</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Černá hora,</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Srbsko,</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b/>
                <w:i/>
              </w:rPr>
              <w:t>Turecko,</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t>_________________</w:t>
            </w:r>
          </w:p>
        </w:tc>
        <w:tc>
          <w:tcPr>
            <w:tcW w:w="4876" w:type="dxa"/>
          </w:tcPr>
          <w:p w:rsidR="000C4834" w:rsidRPr="0022354B" w:rsidRDefault="000C4834" w:rsidP="00367DFE">
            <w:pPr>
              <w:pStyle w:val="Normal6"/>
            </w:pPr>
          </w:p>
        </w:tc>
      </w:tr>
      <w:tr w:rsidR="000C4834" w:rsidRPr="0022354B" w:rsidTr="00367DFE">
        <w:trPr>
          <w:jc w:val="center"/>
        </w:trPr>
        <w:tc>
          <w:tcPr>
            <w:tcW w:w="4876" w:type="dxa"/>
          </w:tcPr>
          <w:p w:rsidR="000C4834" w:rsidRPr="0022354B" w:rsidRDefault="000C4834" w:rsidP="00367DFE">
            <w:pPr>
              <w:pStyle w:val="Normal6"/>
            </w:pPr>
            <w:r w:rsidRPr="0022354B">
              <w:rPr>
                <w:rStyle w:val="SupBoldItalic"/>
              </w:rPr>
              <w:t>39</w:t>
            </w:r>
            <w:r w:rsidRPr="0022354B">
              <w:t xml:space="preserve"> </w:t>
            </w:r>
            <w:r w:rsidRPr="0022354B">
              <w:rPr>
                <w:b/>
                <w:i/>
              </w:rPr>
              <w:t>* Tímto označením nejsou dotčeny postoje k otázce statusu a označení je v souladu s rezolucí Rady bezpečnosti OSN 1244/99 a se stanoviskem Mezinárodního soudního dvora k vyhlášení nezávislosti Kosova.</w:t>
            </w:r>
          </w:p>
        </w:tc>
        <w:tc>
          <w:tcPr>
            <w:tcW w:w="4876" w:type="dxa"/>
          </w:tcPr>
          <w:p w:rsidR="000C4834" w:rsidRPr="0022354B" w:rsidRDefault="000C4834" w:rsidP="00367DFE">
            <w:pPr>
              <w:pStyle w:val="Normal6"/>
            </w:pP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1595</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Laura Ferrara</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Příloha I – odst. 7</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Turecko</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{IT}</w:t>
      </w:r>
      <w:r w:rsidRPr="0022354B">
        <w:t>it</w:t>
      </w:r>
      <w:r w:rsidRPr="0022354B">
        <w:rPr>
          <w:rStyle w:val="HideTWBExt"/>
        </w:rPr>
        <w:t>&lt;/Original&gt;</w:t>
      </w:r>
    </w:p>
    <w:p w:rsidR="00496DFE" w:rsidRPr="0022354B" w:rsidRDefault="000C4834" w:rsidP="000C4834">
      <w:r w:rsidRPr="0022354B">
        <w:rPr>
          <w:rStyle w:val="HideTWBExt"/>
        </w:rPr>
        <w:t>&lt;/Amend&gt;</w:t>
      </w:r>
    </w:p>
    <w:p w:rsidR="000C4834" w:rsidRPr="0022354B" w:rsidRDefault="000C4834" w:rsidP="000C4834">
      <w:pPr>
        <w:pStyle w:val="AMNumberTabs"/>
      </w:pPr>
      <w:r w:rsidRPr="0022354B">
        <w:rPr>
          <w:rStyle w:val="HideTWBExt"/>
          <w:b w:val="0"/>
        </w:rPr>
        <w:t>&lt;Amend&gt;</w:t>
      </w:r>
      <w:r w:rsidRPr="0022354B">
        <w:t>Pozměňovací návrh</w:t>
      </w:r>
      <w:r w:rsidRPr="0022354B">
        <w:tab/>
      </w:r>
      <w:r w:rsidRPr="0022354B">
        <w:tab/>
      </w:r>
      <w:r w:rsidRPr="0022354B">
        <w:rPr>
          <w:rStyle w:val="HideTWBExt"/>
          <w:b w:val="0"/>
        </w:rPr>
        <w:t>&lt;NumAm&gt;</w:t>
      </w:r>
      <w:r w:rsidRPr="0022354B">
        <w:t>1596</w:t>
      </w:r>
      <w:r w:rsidRPr="0022354B">
        <w:rPr>
          <w:rStyle w:val="HideTWBExt"/>
          <w:b w:val="0"/>
        </w:rPr>
        <w:t>&lt;/NumAm&gt;</w:t>
      </w:r>
    </w:p>
    <w:p w:rsidR="000C4834" w:rsidRPr="0022354B" w:rsidRDefault="000C4834" w:rsidP="000C4834">
      <w:pPr>
        <w:pStyle w:val="NormalBold"/>
      </w:pPr>
      <w:r w:rsidRPr="0022354B">
        <w:rPr>
          <w:rStyle w:val="HideTWBExt"/>
          <w:b w:val="0"/>
        </w:rPr>
        <w:t>&lt;RepeatBlock-By&gt;&lt;Members&gt;</w:t>
      </w:r>
      <w:r w:rsidRPr="0022354B">
        <w:t>Péter Niedermüller, Sylvie Guillaume</w:t>
      </w:r>
      <w:r w:rsidRPr="0022354B">
        <w:rPr>
          <w:rStyle w:val="HideTWBExt"/>
          <w:b w:val="0"/>
        </w:rPr>
        <w:t>&lt;/Members&gt;</w:t>
      </w:r>
    </w:p>
    <w:p w:rsidR="000C4834" w:rsidRPr="0022354B" w:rsidRDefault="000C4834" w:rsidP="000C4834">
      <w:pPr>
        <w:pStyle w:val="NormalBold"/>
      </w:pPr>
      <w:r w:rsidRPr="0022354B">
        <w:rPr>
          <w:rStyle w:val="HideTWBExt"/>
          <w:b w:val="0"/>
        </w:rPr>
        <w:t>&lt;/RepeatBlock-By&gt;</w:t>
      </w:r>
    </w:p>
    <w:p w:rsidR="000C4834" w:rsidRPr="0022354B" w:rsidRDefault="000C4834" w:rsidP="000C4834">
      <w:pPr>
        <w:pStyle w:val="NormalBold"/>
      </w:pPr>
      <w:r w:rsidRPr="0022354B">
        <w:rPr>
          <w:rStyle w:val="HideTWBExt"/>
          <w:b w:val="0"/>
        </w:rPr>
        <w:t>&lt;DocAmend&gt;</w:t>
      </w:r>
      <w:r w:rsidRPr="0022354B">
        <w:t>Návrh nařízení</w:t>
      </w:r>
      <w:r w:rsidRPr="0022354B">
        <w:rPr>
          <w:rStyle w:val="HideTWBExt"/>
          <w:b w:val="0"/>
        </w:rPr>
        <w:t>&lt;/DocAmend&gt;</w:t>
      </w:r>
    </w:p>
    <w:p w:rsidR="000C4834" w:rsidRPr="0022354B" w:rsidRDefault="000C4834" w:rsidP="000C4834">
      <w:pPr>
        <w:pStyle w:val="NormalBold"/>
      </w:pPr>
      <w:r w:rsidRPr="0022354B">
        <w:rPr>
          <w:rStyle w:val="HideTWBExt"/>
          <w:b w:val="0"/>
        </w:rPr>
        <w:t>&lt;Article&gt;</w:t>
      </w:r>
      <w:r w:rsidRPr="0022354B">
        <w:t>Příloha I – odst. 7</w:t>
      </w:r>
      <w:r w:rsidRPr="0022354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834" w:rsidRPr="0022354B" w:rsidTr="00367DFE">
        <w:trPr>
          <w:trHeight w:hRule="exact" w:val="240"/>
          <w:jc w:val="center"/>
        </w:trPr>
        <w:tc>
          <w:tcPr>
            <w:tcW w:w="9752" w:type="dxa"/>
            <w:gridSpan w:val="2"/>
          </w:tcPr>
          <w:p w:rsidR="000C4834" w:rsidRPr="0022354B" w:rsidRDefault="000C4834" w:rsidP="00367DFE"/>
        </w:tc>
      </w:tr>
      <w:tr w:rsidR="000C4834" w:rsidRPr="0022354B" w:rsidTr="00367DFE">
        <w:trPr>
          <w:trHeight w:val="240"/>
          <w:jc w:val="center"/>
        </w:trPr>
        <w:tc>
          <w:tcPr>
            <w:tcW w:w="4876" w:type="dxa"/>
          </w:tcPr>
          <w:p w:rsidR="000C4834" w:rsidRPr="0022354B" w:rsidRDefault="000C4834" w:rsidP="00367DFE">
            <w:pPr>
              <w:pStyle w:val="ColumnHeading"/>
            </w:pPr>
            <w:r w:rsidRPr="0022354B">
              <w:t>Znění navržené Komisí</w:t>
            </w:r>
          </w:p>
        </w:tc>
        <w:tc>
          <w:tcPr>
            <w:tcW w:w="4876" w:type="dxa"/>
          </w:tcPr>
          <w:p w:rsidR="000C4834" w:rsidRPr="0022354B" w:rsidRDefault="000C4834" w:rsidP="00367DFE">
            <w:pPr>
              <w:pStyle w:val="ColumnHeading"/>
            </w:pPr>
            <w:r w:rsidRPr="0022354B">
              <w:t>Pozměňovací návrh</w:t>
            </w:r>
          </w:p>
        </w:tc>
      </w:tr>
      <w:tr w:rsidR="000C4834" w:rsidRPr="0022354B" w:rsidTr="00367DFE">
        <w:trPr>
          <w:jc w:val="center"/>
        </w:trPr>
        <w:tc>
          <w:tcPr>
            <w:tcW w:w="4876" w:type="dxa"/>
          </w:tcPr>
          <w:p w:rsidR="000C4834" w:rsidRPr="0022354B" w:rsidRDefault="000C4834" w:rsidP="00367DFE">
            <w:pPr>
              <w:pStyle w:val="Normal6"/>
            </w:pPr>
            <w:r w:rsidRPr="0022354B">
              <w:rPr>
                <w:b/>
                <w:i/>
              </w:rPr>
              <w:t>Turecko,</w:t>
            </w:r>
          </w:p>
        </w:tc>
        <w:tc>
          <w:tcPr>
            <w:tcW w:w="4876" w:type="dxa"/>
          </w:tcPr>
          <w:p w:rsidR="000C4834" w:rsidRPr="0022354B" w:rsidRDefault="000C4834" w:rsidP="00367DFE">
            <w:pPr>
              <w:pStyle w:val="Normal6"/>
            </w:pPr>
            <w:r w:rsidRPr="0022354B">
              <w:rPr>
                <w:b/>
                <w:i/>
              </w:rPr>
              <w:t>vypouští se</w:t>
            </w:r>
          </w:p>
        </w:tc>
      </w:tr>
    </w:tbl>
    <w:p w:rsidR="000C4834" w:rsidRPr="0022354B" w:rsidRDefault="000C4834" w:rsidP="000C4834">
      <w:pPr>
        <w:pStyle w:val="Olang"/>
      </w:pPr>
      <w:r w:rsidRPr="0022354B">
        <w:t xml:space="preserve">Or. </w:t>
      </w:r>
      <w:r w:rsidRPr="0022354B">
        <w:rPr>
          <w:rStyle w:val="HideTWBExt"/>
        </w:rPr>
        <w:t>&lt;Original&gt;</w:t>
      </w:r>
      <w:r w:rsidRPr="0022354B">
        <w:rPr>
          <w:rStyle w:val="HideTWBInt"/>
        </w:rPr>
        <w:t>{EN}</w:t>
      </w:r>
      <w:r w:rsidRPr="0022354B">
        <w:t>en</w:t>
      </w:r>
      <w:r w:rsidRPr="0022354B">
        <w:rPr>
          <w:rStyle w:val="HideTWBExt"/>
        </w:rPr>
        <w:t>&lt;/Original&gt;</w:t>
      </w:r>
    </w:p>
    <w:p w:rsidR="000C4834" w:rsidRPr="0022354B" w:rsidRDefault="000C4834" w:rsidP="000C4834">
      <w:pPr>
        <w:pStyle w:val="JustificationTitle"/>
      </w:pPr>
      <w:r w:rsidRPr="0022354B">
        <w:rPr>
          <w:rStyle w:val="HideTWBExt"/>
        </w:rPr>
        <w:t>&lt;TitreJust&gt;</w:t>
      </w:r>
      <w:r w:rsidRPr="0022354B">
        <w:t>Odůvodnění</w:t>
      </w:r>
      <w:r w:rsidRPr="0022354B">
        <w:rPr>
          <w:rStyle w:val="HideTWBExt"/>
        </w:rPr>
        <w:t>&lt;/TitreJust&gt;</w:t>
      </w:r>
    </w:p>
    <w:p w:rsidR="000C4834" w:rsidRPr="0022354B" w:rsidRDefault="000C4834" w:rsidP="000C4834">
      <w:pPr>
        <w:pStyle w:val="Normal12Italic"/>
      </w:pPr>
      <w:r w:rsidRPr="0022354B">
        <w:t>Na základě zprávy Komise o Turecku z roku 2016 (COM(2016) 715) a informační zprávy úřadu EASO o zemi původu se zaměřením na Turecko (listopad 2016) Turecko nesplňuje kritéria bezpečné země původu podle článku 47.</w:t>
      </w:r>
    </w:p>
    <w:p w:rsidR="00496DFE" w:rsidRPr="0022354B" w:rsidRDefault="000C4834" w:rsidP="000C4834">
      <w:r w:rsidRPr="0022354B">
        <w:rPr>
          <w:rStyle w:val="HideTWBExt"/>
        </w:rPr>
        <w:t>&lt;/Amend&gt;&lt;/RepeatBlock-Amend&gt;</w:t>
      </w:r>
    </w:p>
    <w:sectPr w:rsidR="00496DFE" w:rsidRPr="0022354B" w:rsidSect="009712D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6B3" w:rsidRPr="0022354B" w:rsidRDefault="001C66B3">
      <w:r w:rsidRPr="0022354B">
        <w:separator/>
      </w:r>
    </w:p>
  </w:endnote>
  <w:endnote w:type="continuationSeparator" w:id="0">
    <w:p w:rsidR="001C66B3" w:rsidRPr="0022354B" w:rsidRDefault="001C66B3">
      <w:r w:rsidRPr="002235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2D3" w:rsidRPr="0022354B" w:rsidRDefault="009712D3" w:rsidP="009712D3">
    <w:pPr>
      <w:pStyle w:val="Footer"/>
    </w:pPr>
    <w:r w:rsidRPr="0022354B">
      <w:t>PE</w:t>
    </w:r>
    <w:r w:rsidRPr="0022354B">
      <w:rPr>
        <w:rStyle w:val="HideTWBExt"/>
      </w:rPr>
      <w:t>&lt;NoPE&gt;</w:t>
    </w:r>
    <w:r w:rsidRPr="0022354B">
      <w:t>607.804</w:t>
    </w:r>
    <w:r w:rsidRPr="0022354B">
      <w:rPr>
        <w:rStyle w:val="HideTWBExt"/>
      </w:rPr>
      <w:t>&lt;/NoPE&gt;&lt;Version&gt;</w:t>
    </w:r>
    <w:r w:rsidRPr="0022354B">
      <w:t>v01-00</w:t>
    </w:r>
    <w:r w:rsidRPr="0022354B">
      <w:rPr>
        <w:rStyle w:val="HideTWBExt"/>
      </w:rPr>
      <w:t>&lt;/Version&gt;</w:t>
    </w:r>
    <w:r w:rsidRPr="0022354B">
      <w:tab/>
    </w:r>
    <w:r w:rsidRPr="0022354B">
      <w:fldChar w:fldCharType="begin"/>
    </w:r>
    <w:r w:rsidRPr="0022354B">
      <w:instrText xml:space="preserve"> PAGE  \* MERGEFORMAT </w:instrText>
    </w:r>
    <w:r w:rsidRPr="0022354B">
      <w:fldChar w:fldCharType="separate"/>
    </w:r>
    <w:r w:rsidR="00A550EB">
      <w:rPr>
        <w:noProof/>
      </w:rPr>
      <w:t>2</w:t>
    </w:r>
    <w:r w:rsidRPr="0022354B">
      <w:fldChar w:fldCharType="end"/>
    </w:r>
    <w:r w:rsidRPr="0022354B">
      <w:t>/</w:t>
    </w:r>
    <w:fldSimple w:instr=" NUMPAGES  \* MERGEFORMAT ">
      <w:r w:rsidR="00A550EB">
        <w:rPr>
          <w:noProof/>
        </w:rPr>
        <w:t>120</w:t>
      </w:r>
    </w:fldSimple>
    <w:r w:rsidRPr="0022354B">
      <w:tab/>
    </w:r>
    <w:r w:rsidRPr="0022354B">
      <w:rPr>
        <w:rStyle w:val="HideTWBExt"/>
      </w:rPr>
      <w:t>&lt;PathFdR&gt;</w:t>
    </w:r>
    <w:r w:rsidRPr="0022354B">
      <w:t>AM\1129323CS.docx</w:t>
    </w:r>
    <w:r w:rsidRPr="0022354B">
      <w:rPr>
        <w:rStyle w:val="HideTWBExt"/>
      </w:rPr>
      <w:t>&lt;/PathFdR&gt;</w:t>
    </w:r>
  </w:p>
  <w:p w:rsidR="001C66B3" w:rsidRPr="0022354B" w:rsidRDefault="009712D3" w:rsidP="009712D3">
    <w:pPr>
      <w:pStyle w:val="Footer2"/>
    </w:pPr>
    <w:r w:rsidRPr="0022354B">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2D3" w:rsidRPr="0022354B" w:rsidRDefault="009712D3" w:rsidP="009712D3">
    <w:pPr>
      <w:pStyle w:val="Footer"/>
    </w:pPr>
    <w:r w:rsidRPr="0022354B">
      <w:rPr>
        <w:rStyle w:val="HideTWBExt"/>
      </w:rPr>
      <w:t>&lt;PathFdR&gt;</w:t>
    </w:r>
    <w:r w:rsidRPr="0022354B">
      <w:t>AM\1129323CS.docx</w:t>
    </w:r>
    <w:r w:rsidRPr="0022354B">
      <w:rPr>
        <w:rStyle w:val="HideTWBExt"/>
      </w:rPr>
      <w:t>&lt;/PathFdR&gt;</w:t>
    </w:r>
    <w:r w:rsidRPr="0022354B">
      <w:tab/>
    </w:r>
    <w:r w:rsidRPr="0022354B">
      <w:fldChar w:fldCharType="begin"/>
    </w:r>
    <w:r w:rsidRPr="0022354B">
      <w:instrText xml:space="preserve"> PAGE  \* MERGEFORMAT </w:instrText>
    </w:r>
    <w:r w:rsidRPr="0022354B">
      <w:fldChar w:fldCharType="separate"/>
    </w:r>
    <w:r w:rsidR="00A550EB">
      <w:rPr>
        <w:noProof/>
      </w:rPr>
      <w:t>3</w:t>
    </w:r>
    <w:r w:rsidRPr="0022354B">
      <w:fldChar w:fldCharType="end"/>
    </w:r>
    <w:r w:rsidRPr="0022354B">
      <w:t>/</w:t>
    </w:r>
    <w:fldSimple w:instr=" NUMPAGES  \* MERGEFORMAT ">
      <w:r w:rsidR="00A550EB">
        <w:rPr>
          <w:noProof/>
        </w:rPr>
        <w:t>120</w:t>
      </w:r>
    </w:fldSimple>
    <w:r w:rsidRPr="0022354B">
      <w:tab/>
      <w:t>PE</w:t>
    </w:r>
    <w:r w:rsidRPr="0022354B">
      <w:rPr>
        <w:rStyle w:val="HideTWBExt"/>
      </w:rPr>
      <w:t>&lt;NoPE&gt;</w:t>
    </w:r>
    <w:r w:rsidRPr="0022354B">
      <w:t>607.804</w:t>
    </w:r>
    <w:r w:rsidRPr="0022354B">
      <w:rPr>
        <w:rStyle w:val="HideTWBExt"/>
      </w:rPr>
      <w:t>&lt;/NoPE&gt;&lt;Version&gt;</w:t>
    </w:r>
    <w:r w:rsidRPr="0022354B">
      <w:t>v01-00</w:t>
    </w:r>
    <w:r w:rsidRPr="0022354B">
      <w:rPr>
        <w:rStyle w:val="HideTWBExt"/>
      </w:rPr>
      <w:t>&lt;/Version&gt;</w:t>
    </w:r>
  </w:p>
  <w:p w:rsidR="001C66B3" w:rsidRPr="0022354B" w:rsidRDefault="009712D3" w:rsidP="009712D3">
    <w:pPr>
      <w:pStyle w:val="Footer2"/>
    </w:pPr>
    <w:r w:rsidRPr="0022354B">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2D3" w:rsidRPr="0022354B" w:rsidRDefault="009712D3" w:rsidP="009712D3">
    <w:pPr>
      <w:pStyle w:val="Footer"/>
    </w:pPr>
    <w:r w:rsidRPr="0022354B">
      <w:rPr>
        <w:rStyle w:val="HideTWBExt"/>
      </w:rPr>
      <w:t>&lt;PathFdR&gt;</w:t>
    </w:r>
    <w:r w:rsidRPr="0022354B">
      <w:t>AM\1129323CS.docx</w:t>
    </w:r>
    <w:r w:rsidRPr="0022354B">
      <w:rPr>
        <w:rStyle w:val="HideTWBExt"/>
      </w:rPr>
      <w:t>&lt;/PathFdR&gt;</w:t>
    </w:r>
    <w:r w:rsidRPr="0022354B">
      <w:tab/>
    </w:r>
    <w:r w:rsidRPr="0022354B">
      <w:tab/>
      <w:t>PE</w:t>
    </w:r>
    <w:r w:rsidRPr="0022354B">
      <w:rPr>
        <w:rStyle w:val="HideTWBExt"/>
      </w:rPr>
      <w:t>&lt;NoPE&gt;</w:t>
    </w:r>
    <w:r w:rsidRPr="0022354B">
      <w:t>607.804</w:t>
    </w:r>
    <w:r w:rsidRPr="0022354B">
      <w:rPr>
        <w:rStyle w:val="HideTWBExt"/>
      </w:rPr>
      <w:t>&lt;/NoPE&gt;&lt;Version&gt;</w:t>
    </w:r>
    <w:r w:rsidRPr="0022354B">
      <w:t>v01-00</w:t>
    </w:r>
    <w:r w:rsidRPr="0022354B">
      <w:rPr>
        <w:rStyle w:val="HideTWBExt"/>
      </w:rPr>
      <w:t>&lt;/Version&gt;</w:t>
    </w:r>
  </w:p>
  <w:p w:rsidR="001C66B3" w:rsidRPr="0022354B" w:rsidRDefault="009712D3" w:rsidP="009712D3">
    <w:pPr>
      <w:pStyle w:val="Footer2"/>
      <w:tabs>
        <w:tab w:val="center" w:pos="4535"/>
        <w:tab w:val="right" w:pos="9921"/>
      </w:tabs>
    </w:pPr>
    <w:r w:rsidRPr="0022354B">
      <w:t>CS</w:t>
    </w:r>
    <w:r w:rsidRPr="0022354B">
      <w:tab/>
    </w:r>
    <w:r w:rsidRPr="0022354B">
      <w:rPr>
        <w:b w:val="0"/>
        <w:i/>
        <w:color w:val="C0C0C0"/>
        <w:sz w:val="22"/>
      </w:rPr>
      <w:t>Jednotná v rozmanitosti</w:t>
    </w:r>
    <w:r w:rsidRPr="0022354B">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6B3" w:rsidRPr="0022354B" w:rsidRDefault="001C66B3">
      <w:r w:rsidRPr="0022354B">
        <w:separator/>
      </w:r>
    </w:p>
  </w:footnote>
  <w:footnote w:type="continuationSeparator" w:id="0">
    <w:p w:rsidR="001C66B3" w:rsidRPr="0022354B" w:rsidRDefault="001C66B3">
      <w:r w:rsidRPr="0022354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0EB" w:rsidRDefault="00A550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0EB" w:rsidRDefault="00A550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0EB" w:rsidRDefault="00A550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CS"/>
    <w:docVar w:name="TXTLANGUEMIN" w:val="cs"/>
    <w:docVar w:name="TXTNRPE" w:val="607.804"/>
    <w:docVar w:name="TXTPEorAP" w:val="PE"/>
    <w:docVar w:name="TXTROUTE" w:val="AM\1129323CS.docx"/>
    <w:docVar w:name="TXTVERSION" w:val="01-00"/>
  </w:docVars>
  <w:rsids>
    <w:rsidRoot w:val="00496DFE"/>
    <w:rsid w:val="000B6935"/>
    <w:rsid w:val="000C4834"/>
    <w:rsid w:val="000E6D4E"/>
    <w:rsid w:val="000F4332"/>
    <w:rsid w:val="001C66B3"/>
    <w:rsid w:val="0020433C"/>
    <w:rsid w:val="0022354B"/>
    <w:rsid w:val="002C6A65"/>
    <w:rsid w:val="002E185E"/>
    <w:rsid w:val="003151FB"/>
    <w:rsid w:val="00367DFE"/>
    <w:rsid w:val="00473452"/>
    <w:rsid w:val="00496DFE"/>
    <w:rsid w:val="004B5ADC"/>
    <w:rsid w:val="005209FA"/>
    <w:rsid w:val="005911C3"/>
    <w:rsid w:val="005F4DA5"/>
    <w:rsid w:val="006A1BA0"/>
    <w:rsid w:val="00724DC0"/>
    <w:rsid w:val="007876D1"/>
    <w:rsid w:val="007877A7"/>
    <w:rsid w:val="007C29A4"/>
    <w:rsid w:val="008D079B"/>
    <w:rsid w:val="009076AB"/>
    <w:rsid w:val="009712D3"/>
    <w:rsid w:val="009B60B8"/>
    <w:rsid w:val="009F2FA9"/>
    <w:rsid w:val="00A11CA4"/>
    <w:rsid w:val="00A4689E"/>
    <w:rsid w:val="00A550EB"/>
    <w:rsid w:val="00A86A04"/>
    <w:rsid w:val="00B1423F"/>
    <w:rsid w:val="00BB01DD"/>
    <w:rsid w:val="00C96E33"/>
    <w:rsid w:val="00CC418B"/>
    <w:rsid w:val="00D22F74"/>
    <w:rsid w:val="00EB38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docId w15:val="{125014F2-8A45-4532-A633-46ED24C9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A86A04"/>
    <w:pPr>
      <w:tabs>
        <w:tab w:val="center" w:pos="4536"/>
        <w:tab w:val="right" w:pos="9072"/>
      </w:tabs>
    </w:pPr>
  </w:style>
  <w:style w:type="character" w:customStyle="1" w:styleId="HeaderChar">
    <w:name w:val="Header Char"/>
    <w:basedOn w:val="DefaultParagraphFont"/>
    <w:link w:val="Header"/>
    <w:rsid w:val="00A86A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A96D44E4.dotm</Template>
  <TotalTime>0</TotalTime>
  <Pages>120</Pages>
  <Words>22633</Words>
  <Characters>168651</Characters>
  <Application>Microsoft Office Word</Application>
  <DocSecurity>0</DocSecurity>
  <Lines>7332</Lines>
  <Paragraphs>3036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188248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SMAKALOVA Sona</cp:lastModifiedBy>
  <cp:revision>2</cp:revision>
  <dcterms:created xsi:type="dcterms:W3CDTF">2017-07-10T15:20:00Z</dcterms:created>
  <dcterms:modified xsi:type="dcterms:W3CDTF">2017-07-10T15:20:00Z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9.1.0 Build [20170521]</vt:lpwstr>
  </property>
  <property fmtid="{D5CDD505-2E9C-101B-9397-08002B2CF9AE}" pid="11" name="FooterPath">
    <vt:lpwstr>AM\1129323CS.docx</vt:lpwstr>
  </property>
  <property fmtid="{D5CDD505-2E9C-101B-9397-08002B2CF9AE}" pid="12" name="Bookout">
    <vt:lpwstr>OK - 2017/07/10 17:20</vt:lpwstr>
  </property>
</Properties>
</file>