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005CAF" w:rsidRPr="00D3381C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E5062" w:rsidRPr="00D3381C" w:rsidRDefault="00D3381C" w:rsidP="00C85D0F">
            <w:pPr>
              <w:pStyle w:val="EPName"/>
            </w:pPr>
            <w:bookmarkStart w:id="0" w:name="_GoBack"/>
            <w:bookmarkEnd w:id="0"/>
            <w:r w:rsidRPr="00D3381C">
              <w:t>Parlament Ewropew</w:t>
            </w:r>
          </w:p>
          <w:p w:rsidR="00BE5062" w:rsidRPr="00D3381C" w:rsidRDefault="00D3381C" w:rsidP="00BE7F32">
            <w:pPr>
              <w:pStyle w:val="EPTerm"/>
            </w:pPr>
            <w:r w:rsidRPr="00D3381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E5062" w:rsidRPr="00D3381C" w:rsidRDefault="00D3381C" w:rsidP="00C85D0F">
            <w:pPr>
              <w:pStyle w:val="EPLogo"/>
            </w:pPr>
            <w:r w:rsidRPr="00D3381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8380784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7234" w:rsidRPr="00D3381C" w:rsidRDefault="000E7234" w:rsidP="000E7234">
      <w:pPr>
        <w:pStyle w:val="LineTop"/>
      </w:pPr>
    </w:p>
    <w:p w:rsidR="000E7234" w:rsidRPr="00D3381C" w:rsidRDefault="00D3381C" w:rsidP="000E7234">
      <w:pPr>
        <w:pStyle w:val="EPBody"/>
      </w:pPr>
      <w:r w:rsidRPr="00D3381C">
        <w:rPr>
          <w:rStyle w:val="HideTWBExt"/>
        </w:rPr>
        <w:t>&lt;</w:t>
      </w:r>
      <w:r w:rsidRPr="00D3381C">
        <w:rPr>
          <w:rStyle w:val="HideTWBExt"/>
          <w:i w:val="0"/>
        </w:rPr>
        <w:t>Commission</w:t>
      </w:r>
      <w:r w:rsidRPr="00D3381C">
        <w:rPr>
          <w:rStyle w:val="HideTWBExt"/>
        </w:rPr>
        <w:t>&gt;</w:t>
      </w:r>
      <w:r w:rsidRPr="00D3381C">
        <w:rPr>
          <w:rStyle w:val="HideTWBInt"/>
          <w:color w:val="auto"/>
        </w:rPr>
        <w:t>{LIBE}</w:t>
      </w:r>
      <w:r w:rsidRPr="00D3381C">
        <w:t>Kumitat għal-Libertajiet Ċivili, il-Ġustizzja u l-Intern</w:t>
      </w:r>
      <w:r w:rsidRPr="00D3381C">
        <w:rPr>
          <w:rStyle w:val="HideTWBExt"/>
        </w:rPr>
        <w:t>&lt;/</w:t>
      </w:r>
      <w:r w:rsidRPr="00D3381C">
        <w:rPr>
          <w:rStyle w:val="HideTWBExt"/>
          <w:i w:val="0"/>
        </w:rPr>
        <w:t>Commission</w:t>
      </w:r>
      <w:r w:rsidRPr="00D3381C">
        <w:rPr>
          <w:rStyle w:val="HideTWBExt"/>
        </w:rPr>
        <w:t>&gt;</w:t>
      </w:r>
    </w:p>
    <w:p w:rsidR="000E7234" w:rsidRPr="00D3381C" w:rsidRDefault="000E7234" w:rsidP="000E7234">
      <w:pPr>
        <w:pStyle w:val="LineBottom"/>
      </w:pPr>
    </w:p>
    <w:p w:rsidR="00B85286" w:rsidRPr="00D3381C" w:rsidRDefault="00D3381C">
      <w:pPr>
        <w:pStyle w:val="CoverReference"/>
      </w:pPr>
      <w:r w:rsidRPr="00D3381C">
        <w:rPr>
          <w:rStyle w:val="HideTWBExt"/>
          <w:b w:val="0"/>
        </w:rPr>
        <w:t>&lt;RefProc&gt;</w:t>
      </w:r>
      <w:r w:rsidRPr="00D3381C">
        <w:t>2016/0132</w:t>
      </w:r>
      <w:r w:rsidRPr="00D3381C">
        <w:rPr>
          <w:rStyle w:val="HideTWBExt"/>
          <w:b w:val="0"/>
        </w:rPr>
        <w:t>&lt;/RefProc&gt;&lt;RefTypeProc&gt;</w:t>
      </w:r>
      <w:r w:rsidRPr="00D3381C">
        <w:t>(COD)</w:t>
      </w:r>
      <w:r w:rsidRPr="00D3381C">
        <w:rPr>
          <w:rStyle w:val="HideTWBExt"/>
          <w:b w:val="0"/>
        </w:rPr>
        <w:t>&lt;/RefTypeProc&gt;</w:t>
      </w:r>
    </w:p>
    <w:p w:rsidR="00B85286" w:rsidRPr="00D3381C" w:rsidRDefault="00D3381C">
      <w:pPr>
        <w:pStyle w:val="CoverDate"/>
      </w:pPr>
      <w:r w:rsidRPr="00D3381C">
        <w:rPr>
          <w:rStyle w:val="HideTWBExt"/>
        </w:rPr>
        <w:t>&lt;Date&gt;</w:t>
      </w:r>
      <w:r w:rsidRPr="00D3381C">
        <w:rPr>
          <w:rStyle w:val="HideTWBInt"/>
          <w:color w:val="auto"/>
        </w:rPr>
        <w:t>{19/03/2021}</w:t>
      </w:r>
      <w:r w:rsidRPr="00D3381C">
        <w:t>19.3.2021</w:t>
      </w:r>
      <w:r w:rsidRPr="00D3381C">
        <w:rPr>
          <w:rStyle w:val="HideTWBExt"/>
        </w:rPr>
        <w:t>&lt;/Date&gt;</w:t>
      </w:r>
    </w:p>
    <w:p w:rsidR="009B0305" w:rsidRPr="00D3381C" w:rsidRDefault="00D3381C" w:rsidP="009B0305">
      <w:pPr>
        <w:pStyle w:val="CoverDocType"/>
      </w:pPr>
      <w:r w:rsidRPr="00D3381C">
        <w:rPr>
          <w:rStyle w:val="HideTWBExt"/>
          <w:b w:val="0"/>
        </w:rPr>
        <w:t>&lt;TypeAM&gt;</w:t>
      </w:r>
      <w:r w:rsidRPr="00D3381C">
        <w:t>EMENDI</w:t>
      </w:r>
      <w:r w:rsidRPr="00D3381C">
        <w:rPr>
          <w:rStyle w:val="HideTWBExt"/>
          <w:b w:val="0"/>
        </w:rPr>
        <w:t>&lt;/TypeAM&gt;</w:t>
      </w:r>
    </w:p>
    <w:p w:rsidR="00B85286" w:rsidRPr="00D3381C" w:rsidRDefault="00D3381C" w:rsidP="001C2054">
      <w:pPr>
        <w:pStyle w:val="CoverDocType24a"/>
      </w:pPr>
      <w:r w:rsidRPr="00D3381C">
        <w:rPr>
          <w:rStyle w:val="HideTWBExt"/>
          <w:b w:val="0"/>
        </w:rPr>
        <w:t>&lt;RangeAM&gt;</w:t>
      </w:r>
      <w:r w:rsidRPr="00D3381C">
        <w:t xml:space="preserve">1 - </w:t>
      </w:r>
      <w:r w:rsidRPr="00D3381C">
        <w:t>37</w:t>
      </w:r>
      <w:r w:rsidRPr="00D3381C">
        <w:rPr>
          <w:rStyle w:val="HideTWBExt"/>
          <w:b w:val="0"/>
        </w:rPr>
        <w:t>&lt;/RangeAM&gt;</w:t>
      </w:r>
    </w:p>
    <w:p w:rsidR="001C2054" w:rsidRPr="00D3381C" w:rsidRDefault="00D3381C" w:rsidP="00A93F8C">
      <w:pPr>
        <w:pStyle w:val="CoverBold"/>
      </w:pPr>
      <w:r w:rsidRPr="00D3381C">
        <w:rPr>
          <w:rStyle w:val="HideTWBExt"/>
          <w:b w:val="0"/>
        </w:rPr>
        <w:t>&lt;TitreType&gt;</w:t>
      </w:r>
      <w:r w:rsidRPr="00D3381C">
        <w:t>Abbozz ta' mandat aġġornat</w:t>
      </w:r>
      <w:r w:rsidRPr="00D3381C">
        <w:rPr>
          <w:rStyle w:val="HideTWBExt"/>
          <w:b w:val="0"/>
        </w:rPr>
        <w:t>&lt;/TitreType&gt;</w:t>
      </w:r>
    </w:p>
    <w:p w:rsidR="00B85286" w:rsidRPr="00D3381C" w:rsidRDefault="00D3381C" w:rsidP="00A93F8C">
      <w:pPr>
        <w:pStyle w:val="CoverBold"/>
      </w:pPr>
      <w:r w:rsidRPr="00D3381C">
        <w:rPr>
          <w:rStyle w:val="HideTWBExt"/>
          <w:b w:val="0"/>
        </w:rPr>
        <w:t>&lt;Rapporteur&gt;</w:t>
      </w:r>
      <w:r w:rsidRPr="00D3381C">
        <w:t>Jorge Buxadé Villalba</w:t>
      </w:r>
      <w:r w:rsidRPr="00D3381C">
        <w:rPr>
          <w:rStyle w:val="HideTWBExt"/>
          <w:b w:val="0"/>
        </w:rPr>
        <w:t>&lt;/Rapporteur&gt;</w:t>
      </w:r>
    </w:p>
    <w:p w:rsidR="00B85286" w:rsidRPr="00D3381C" w:rsidRDefault="00D3381C">
      <w:pPr>
        <w:pStyle w:val="CoverNormal24a"/>
      </w:pPr>
      <w:r w:rsidRPr="00D3381C">
        <w:rPr>
          <w:rStyle w:val="HideTWBExt"/>
        </w:rPr>
        <w:t>&lt;DocRefPE&gt;</w:t>
      </w:r>
      <w:r w:rsidRPr="00D3381C">
        <w:t>(PE597.620v02-00)</w:t>
      </w:r>
      <w:r w:rsidRPr="00D3381C">
        <w:rPr>
          <w:rStyle w:val="HideTWBExt"/>
        </w:rPr>
        <w:t>&lt;/DocRefPE&gt;</w:t>
      </w:r>
    </w:p>
    <w:p w:rsidR="00B85286" w:rsidRPr="00D3381C" w:rsidRDefault="00D3381C">
      <w:pPr>
        <w:pStyle w:val="CoverNormal24a"/>
      </w:pPr>
      <w:r w:rsidRPr="00D3381C">
        <w:rPr>
          <w:rStyle w:val="HideTWBExt"/>
        </w:rPr>
        <w:t>&lt;Titre&gt;</w:t>
      </w:r>
      <w:r w:rsidRPr="00D3381C">
        <w:t>dwar il-proposta emendata għal Regolament tal-Parlament Ewropew u tal-Kunsill dwar l-istabbiliment tal-"Eurodac" għat-tqabbil ta' data bijometrika għall-applikazzjoni effettiva tar-Regolament (UE) XXX/XXX [ir-Regolament dwar il-Ġestjoni tal-Ażil u tal-Migr</w:t>
      </w:r>
      <w:r w:rsidRPr="00D3381C">
        <w:t>azzjoni] u tar-Regolament (UE) XXX/XXX [ir-Regolament dwar ir-Risistemazzjoni], għall-identifikazzjoni ta' ċittadin ta' pajjiż terz jew persuna apolida b'soġġorn illegali u dwar talbiet għat-tqabbil ma' data tal-Eurodac mill-awtoritajiet tal-infurzar tal-l</w:t>
      </w:r>
      <w:r w:rsidRPr="00D3381C">
        <w:t xml:space="preserve">iġi tal-Istati Membri u mill-Europol għall-finijiet ta' infurzar tal-liġi (riformulat) u li jemenda r-Regolamenti (UE) 2018/1240 u (UE) 2019/818 </w:t>
      </w:r>
      <w:r w:rsidRPr="00D3381C">
        <w:rPr>
          <w:rStyle w:val="HideTWBExt"/>
        </w:rPr>
        <w:t>&lt;/Titre&gt;</w:t>
      </w:r>
    </w:p>
    <w:p w:rsidR="006337D4" w:rsidRPr="00D3381C" w:rsidRDefault="00D3381C" w:rsidP="006337D4">
      <w:pPr>
        <w:pStyle w:val="CoverNormal"/>
      </w:pPr>
      <w:r w:rsidRPr="00D3381C">
        <w:rPr>
          <w:rStyle w:val="HideTWBExt"/>
        </w:rPr>
        <w:t>&lt;DocAmend&gt;</w:t>
      </w:r>
      <w:r w:rsidRPr="00D3381C">
        <w:t>Proposta emendata għal regolament</w:t>
      </w:r>
      <w:r w:rsidRPr="00D3381C">
        <w:rPr>
          <w:rStyle w:val="HideTWBExt"/>
        </w:rPr>
        <w:t>&lt;/DocAmend&gt;</w:t>
      </w:r>
    </w:p>
    <w:p w:rsidR="00B85286" w:rsidRPr="00D3381C" w:rsidRDefault="00D3381C">
      <w:pPr>
        <w:pStyle w:val="CoverNormal24a"/>
      </w:pPr>
      <w:r w:rsidRPr="00D3381C">
        <w:rPr>
          <w:rStyle w:val="HideTWBExt"/>
          <w:lang w:val="pt-PT"/>
        </w:rPr>
        <w:t>&lt;DocRef&gt;</w:t>
      </w:r>
      <w:r w:rsidRPr="00D3381C">
        <w:t>COM (2020)0614 – C8-0179/2016 –  2016/0</w:t>
      </w:r>
      <w:r w:rsidRPr="00D3381C">
        <w:t>132(COD))</w:t>
      </w:r>
      <w:r w:rsidRPr="00D3381C">
        <w:rPr>
          <w:rStyle w:val="HideTWBExt"/>
          <w:lang w:val="pt-PT"/>
        </w:rPr>
        <w:t>&lt;/DocRef&gt;</w:t>
      </w:r>
    </w:p>
    <w:p w:rsidR="00B85286" w:rsidRPr="00D3381C" w:rsidRDefault="00D3381C" w:rsidP="00E660E2">
      <w:pPr>
        <w:widowControl/>
        <w:tabs>
          <w:tab w:val="center" w:pos="4677"/>
        </w:tabs>
      </w:pPr>
      <w:r w:rsidRPr="00D3381C">
        <w:br w:type="page"/>
      </w:r>
      <w:r w:rsidRPr="00D3381C">
        <w:lastRenderedPageBreak/>
        <w:t>AM_Com_LegReport</w:t>
      </w:r>
    </w:p>
    <w:p w:rsidR="00FA192C" w:rsidRPr="00D3381C" w:rsidRDefault="00D3381C" w:rsidP="00BE7F32">
      <w:pPr>
        <w:pStyle w:val="AmNumberTabs"/>
        <w:keepNext/>
      </w:pPr>
      <w:r w:rsidRPr="00D3381C">
        <w:br w:type="page"/>
      </w:r>
      <w:bookmarkStart w:id="1" w:name="restartA"/>
    </w:p>
    <w:p w:rsidR="00BE7F32" w:rsidRPr="00D3381C" w:rsidRDefault="00BE7F32" w:rsidP="00BE7F32">
      <w:pPr>
        <w:pStyle w:val="AmNumberTabs"/>
        <w:keepNext/>
      </w:pPr>
    </w:p>
    <w:bookmarkEnd w:id="1"/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</w:rPr>
        <w:t>&lt;RepeatBlock-Amend&gt;&lt;Amend&gt;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</w:rPr>
        <w:t>&lt;NumAm&gt;</w:t>
      </w:r>
      <w:r w:rsidRPr="00D3381C">
        <w:t>1</w:t>
      </w:r>
      <w:r w:rsidRPr="00D3381C">
        <w:rPr>
          <w:rStyle w:val="HideTWBExt"/>
          <w:b w:val="0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&lt;Article&gt;</w:t>
      </w:r>
      <w:r w:rsidRPr="00D3381C">
        <w:t>Kunsiderazzjoni 1</w:t>
      </w:r>
      <w:r w:rsidRPr="00D338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 xml:space="preserve">Test </w:t>
            </w:r>
            <w:r w:rsidRPr="00D3381C">
              <w:t>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 xml:space="preserve">Wara li kkunsidraw it-Trattat dwar il-Funzjonament tal-Unjoni Ewropea, u b'mod partikolari </w:t>
            </w:r>
            <w:r w:rsidRPr="00D3381C">
              <w:rPr>
                <w:b/>
                <w:i/>
              </w:rPr>
              <w:t>l-Artikolu</w:t>
            </w:r>
            <w:r w:rsidRPr="00D3381C">
              <w:t> 78(2)(d), (e) u (g), 79(2)(c), 87(2)(c) u 88(2)(a) tiegħu,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 xml:space="preserve">Wara li kkunsidraw it-Trattat dwar il-Funzjonament tal-Unjoni Ewropea, u b'mod partikolari </w:t>
            </w:r>
            <w:r w:rsidRPr="00D3381C">
              <w:rPr>
                <w:b/>
                <w:i/>
              </w:rPr>
              <w:t>l-Artikoli</w:t>
            </w:r>
            <w:r w:rsidRPr="00D3381C">
              <w:t> 78(2)(d), (e) u (g), 79(2)(c), 87(2)</w:t>
            </w:r>
            <w:r w:rsidRPr="00D3381C">
              <w:rPr>
                <w:b/>
                <w:i/>
              </w:rPr>
              <w:t xml:space="preserve">(a) u </w:t>
            </w:r>
            <w:r w:rsidRPr="00D3381C">
              <w:t>(c) u 88(2)(a) tiegħu,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</w:rPr>
      </w:pPr>
      <w:r w:rsidRPr="00D3381C">
        <w:rPr>
          <w:noProof w:val="0"/>
        </w:rPr>
        <w:t xml:space="preserve">Or. </w:t>
      </w:r>
      <w:r w:rsidRPr="00D3381C">
        <w:rPr>
          <w:rStyle w:val="HideTWBExt"/>
          <w:noProof w:val="0"/>
        </w:rPr>
        <w:t>&lt;Original&gt;</w:t>
      </w:r>
      <w:r w:rsidRPr="00D3381C">
        <w:rPr>
          <w:rStyle w:val="HideTWBInt"/>
          <w:noProof w:val="0"/>
        </w:rPr>
        <w:t>{EN}</w:t>
      </w:r>
      <w:r w:rsidRPr="00D3381C">
        <w:rPr>
          <w:noProof w:val="0"/>
        </w:rPr>
        <w:t>en</w:t>
      </w:r>
      <w:r w:rsidRPr="00D3381C">
        <w:rPr>
          <w:rStyle w:val="HideTWBExt"/>
          <w:noProof w:val="0"/>
        </w:rPr>
        <w:t>&lt;/Original&gt;</w:t>
      </w:r>
    </w:p>
    <w:p w:rsidR="00BE7F32" w:rsidRPr="00D3381C" w:rsidRDefault="00D3381C" w:rsidP="00BE7F32">
      <w:pPr>
        <w:pStyle w:val="JustificationTitle"/>
        <w:rPr>
          <w:noProof w:val="0"/>
        </w:rPr>
      </w:pPr>
      <w:r w:rsidRPr="00D3381C">
        <w:rPr>
          <w:rStyle w:val="HideTWBExt"/>
          <w:i w:val="0"/>
        </w:rPr>
        <w:t>&lt;TitreJust&gt;</w:t>
      </w:r>
      <w:r w:rsidRPr="00D3381C">
        <w:t>Ġustifikazzjoni</w:t>
      </w:r>
      <w:r w:rsidRPr="00D3381C">
        <w:rPr>
          <w:rStyle w:val="HideTWBExt"/>
          <w:i w:val="0"/>
        </w:rPr>
        <w:t>&lt;/TitreJust&gt;</w:t>
      </w:r>
    </w:p>
    <w:p w:rsidR="00BE7F32" w:rsidRPr="00D3381C" w:rsidRDefault="00D3381C" w:rsidP="00BE7F32">
      <w:pPr>
        <w:pStyle w:val="Normal12Italic"/>
        <w:rPr>
          <w:noProof w:val="0"/>
        </w:rPr>
      </w:pPr>
      <w:r w:rsidRPr="00D3381C">
        <w:t>Bażi ġuridika rig</w:t>
      </w:r>
      <w:r w:rsidRPr="00D3381C">
        <w:t>ward l-elementi relatati mal-ġbir, il-ħażna, l-ipproċessar, l-analiżi u l-iskambju ta' informazzjoni rilevanti għal finijiet ta' infurzar tal-liġi (ftehim provviżorju - il-parti safra)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2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</w:t>
      </w:r>
      <w:r w:rsidRPr="00D3381C">
        <w:t xml:space="preserve">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&lt;Article&gt;</w:t>
      </w:r>
      <w:r w:rsidRPr="00D3381C">
        <w:t>Preambolu – Punt 2 – Premessa 5ba (ġdida)</w:t>
      </w:r>
      <w:r w:rsidRPr="00D338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>(5ba)</w:t>
            </w:r>
            <w:r w:rsidRPr="00D3381C">
              <w:rPr>
                <w:b/>
                <w:i/>
              </w:rPr>
              <w:tab/>
              <w:t xml:space="preserve">Għall-fini tat-twettiq tal-kompiti stabbiliti </w:t>
            </w:r>
            <w:r w:rsidRPr="00D3381C">
              <w:rPr>
                <w:b/>
                <w:i/>
              </w:rPr>
              <w:t>fir-Regolament (UE) 2019/1896 tal-Parlament Ewropew u tal-Kunsill</w:t>
            </w:r>
            <w:r w:rsidRPr="00D3381C">
              <w:rPr>
                <w:b/>
                <w:i/>
                <w:vertAlign w:val="superscript"/>
              </w:rPr>
              <w:t>1a</w:t>
            </w:r>
            <w:r w:rsidRPr="00D3381C">
              <w:rPr>
                <w:b/>
                <w:i/>
              </w:rPr>
              <w:t>, jeħtieġ ukoll li l-korp permanenti tal-Gwardja Ewropea tal-Fruntiera u tal-Kosta jkollu aċċess għall-Eurodac sabiex ifittex data permezz tal-interfaċċa teknika tiegħu stess, li jenħtieġ l</w:t>
            </w:r>
            <w:r w:rsidRPr="00D3381C">
              <w:rPr>
                <w:b/>
                <w:i/>
              </w:rPr>
              <w:t>i tiġi żviluppata u miżmuma mill-eu-LISA f'kooperazzjoni mal-Aġenzija Ewropea għall-Gwardja tal-Fruntiera u tal-Kosta. L-esperjenza operazzjonali miksuba fl-iskjeramenti passati ta' persunal mill-Aġenzija Ewropea għall-Gwardja tal-Fruntiera u tal-Kosta tur</w:t>
            </w:r>
            <w:r w:rsidRPr="00D3381C">
              <w:rPr>
                <w:b/>
                <w:i/>
              </w:rPr>
              <w:t xml:space="preserve">i d-diffikultajiet li kellhom il-membri tat-timijiet, minn perspettiva ġuridika, teknika u prattika, fl-użu ta' sistemi jew interfaċċi tal-IT nazzjonali biex jaċċessaw il-Eurodac. Sabiex timmassimizza l-appoġġ u l-kapaċità operazzjonali tagħha, l-Aġenzija </w:t>
            </w:r>
            <w:r w:rsidRPr="00D3381C">
              <w:rPr>
                <w:b/>
                <w:i/>
              </w:rPr>
              <w:t>Ewropea għall-Gwardja tal-Fruntiera u tal-Kosta jenħtieġ li tkun tista' tiddependi mill-kapaċitajiet tagħha stess li jinkludu wkoll sistemi tal-IT li jiffunzjonaw tajjeb.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>______________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  <w:vertAlign w:val="superscript"/>
              </w:rPr>
              <w:t>1a</w:t>
            </w:r>
            <w:r w:rsidRPr="00D3381C">
              <w:rPr>
                <w:b/>
                <w:i/>
              </w:rPr>
              <w:tab/>
              <w:t>Ir-Regolament (UE) 2019/1896 tal-Parlament Ewropew u tal-Kunsil</w:t>
            </w:r>
            <w:r w:rsidRPr="00D3381C">
              <w:rPr>
                <w:b/>
                <w:i/>
              </w:rPr>
              <w:t>l tat-13 ta' Novembru 2019 dwar il-Gwardja Ewropea tal-Fruntiera u tal-Kosta u li jħassar ir-Regolamenti (UE) Nru 1052/2013 u (UE) 2016/1624 (</w:t>
            </w:r>
            <w:r w:rsidRPr="00D3381C">
              <w:rPr>
                <w:rStyle w:val="Emphasis"/>
                <w:b/>
              </w:rPr>
              <w:t>ĠU L 295, 14.11.2019, p. 1</w:t>
            </w:r>
            <w:r w:rsidRPr="00D3381C">
              <w:rPr>
                <w:b/>
                <w:i/>
              </w:rPr>
              <w:t>).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3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  <w:lang w:val="fr-FR"/>
        </w:rPr>
        <w:t>&lt;Article&gt;</w:t>
      </w:r>
      <w:r w:rsidRPr="00D3381C">
        <w:t>Preambolu – Punt 2 – Premessa 5c</w:t>
      </w:r>
      <w:r w:rsidRPr="00D3381C">
        <w:rPr>
          <w:rStyle w:val="HideTWBExt"/>
          <w:b w:val="0"/>
          <w:lang w:val="fr-FR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  <w:rPr>
                <w:lang w:val="fr-FR"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>(5c)</w:t>
            </w:r>
            <w:r w:rsidRPr="00D3381C">
              <w:tab/>
              <w:t xml:space="preserve">Bl-istess mod, għall-fini </w:t>
            </w:r>
            <w:r w:rsidRPr="00D3381C">
              <w:rPr>
                <w:b/>
                <w:i/>
              </w:rPr>
              <w:t>tal-ġestjoni</w:t>
            </w:r>
            <w:r w:rsidRPr="00D3381C">
              <w:rPr>
                <w:b/>
                <w:i/>
              </w:rPr>
              <w:t xml:space="preserve"> tal-migrazzjoni irregolari</w:t>
            </w:r>
            <w:r w:rsidRPr="00D3381C">
              <w:t xml:space="preserve">, huwa meħtieġ li eu-LISA titħalla tipproduċi statistiki bejn sistema u oħra bl-użu ta' data </w:t>
            </w:r>
            <w:r w:rsidRPr="00D3381C">
              <w:rPr>
                <w:b/>
                <w:i/>
              </w:rPr>
              <w:t>mill-Eurodac</w:t>
            </w:r>
            <w:r w:rsidRPr="00D3381C">
              <w:t>, tas-Sistema ta' Informazzjoni dwar il-Viża, tal-ETIAS</w:t>
            </w:r>
            <w:r w:rsidRPr="00D3381C">
              <w:rPr>
                <w:b/>
                <w:i/>
              </w:rPr>
              <w:t xml:space="preserve"> u</w:t>
            </w:r>
            <w:r w:rsidRPr="00D3381C">
              <w:t xml:space="preserve"> tas-Sistema ta' Dħul/Ħruġ. Sabiex jiġi speċifikat il-kontenut ta' </w:t>
            </w:r>
            <w:r w:rsidRPr="00D3381C">
              <w:t>dawn l-istatistiki bejn sistema u oħra, jenħtieġ li l-Kummissjoni tingħata setgħat ta' implimentazzjoni. Dawn is-setgħat jenħtieġ li jiġu eżerċitati skont ir-Regolament (UE) 182/2011 tal-Parlament Ewropew u tal-Kunsill tas-16 ta' Frar 2011 li jistabbilixxi</w:t>
            </w:r>
            <w:r w:rsidRPr="00D3381C">
              <w:t xml:space="preserve"> r-regoli u l-prinċipji ġenerali dwar il-modalitajiet ta' kontroll mill-Istati Membri tal-eżerċizzju tal-Kummissjoni tas-setgħat ta' implimentazzjoni.";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>(5c)</w:t>
            </w:r>
            <w:r w:rsidRPr="00D3381C">
              <w:tab/>
              <w:t xml:space="preserve">Bl-istess mod, għall-fini </w:t>
            </w:r>
            <w:r w:rsidRPr="00D3381C">
              <w:rPr>
                <w:b/>
                <w:i/>
              </w:rPr>
              <w:t>tal-għajnuna mogħtija lill-Istati Membri għall-kontroll tal-immigrazzjon</w:t>
            </w:r>
            <w:r w:rsidRPr="00D3381C">
              <w:rPr>
                <w:b/>
                <w:i/>
              </w:rPr>
              <w:t>i illegali</w:t>
            </w:r>
            <w:r w:rsidRPr="00D3381C">
              <w:t xml:space="preserve">, huwa meħtieġ li eu-LISA titħalla tipproduċi statistiki bejn sistema u oħra bl-użu ta' data </w:t>
            </w:r>
            <w:r w:rsidRPr="00D3381C">
              <w:rPr>
                <w:b/>
                <w:i/>
              </w:rPr>
              <w:t>mill-bażijiet ta' data rilevanti tal-Unjoni, b'mod partikolari tal-Eurodac</w:t>
            </w:r>
            <w:r w:rsidRPr="00D3381C">
              <w:t>, tas-Sistema ta' Informazzjoni dwar il-Viża, tal-ETIAS</w:t>
            </w:r>
            <w:r w:rsidRPr="00D3381C">
              <w:rPr>
                <w:b/>
                <w:i/>
              </w:rPr>
              <w:t>,</w:t>
            </w:r>
            <w:r w:rsidRPr="00D3381C">
              <w:t xml:space="preserve"> tas-Sistema ta' Dħul/Ħ</w:t>
            </w:r>
            <w:r w:rsidRPr="00D3381C">
              <w:t>ruġ</w:t>
            </w:r>
            <w:r w:rsidRPr="00D3381C">
              <w:rPr>
                <w:b/>
                <w:i/>
              </w:rPr>
              <w:t xml:space="preserve"> u tas-Sistema ta' Informazzjoni ta' Schengen</w:t>
            </w:r>
            <w:r w:rsidRPr="00D3381C">
              <w:t>. Sabiex jiġi speċifikat il-kontenut ta' dawn l-istatistiki bejn sistema u oħra, jenħtieġ li l-Kummissjoni tingħata setgħat ta' implimentazzjoni. Dawn is-setgħat jenħtieġ li jiġu eżerċitati skont ir-Regolamen</w:t>
            </w:r>
            <w:r w:rsidRPr="00D3381C">
              <w:t>t (UE) 182/2011 tal-Parlament Ewropew u tal-Kunsill tas-16 ta' Frar 2011 li jistabbilixxi r-regoli u l-prinċipji ġenerali dwar il-modalitajiet ta' kontroll mill-Istati Membri tal-eżerċizzju tal-Kummissjoni tas-setgħat ta' implimentazzjoni.";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4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  <w:lang w:val="fr-FR"/>
        </w:rPr>
        <w:t>&lt;Article&gt;</w:t>
      </w:r>
      <w:r w:rsidRPr="00D3381C">
        <w:t>Preambolu – Punt 3 – Premessa 6</w:t>
      </w:r>
      <w:r w:rsidRPr="00D3381C">
        <w:rPr>
          <w:rStyle w:val="HideTWBExt"/>
          <w:b w:val="0"/>
          <w:lang w:val="fr-FR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  <w:rPr>
                <w:lang w:val="fr-FR"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 xml:space="preserve">Test propost </w:t>
            </w:r>
            <w:r w:rsidRPr="00D3381C">
              <w:t>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>(6)</w:t>
            </w:r>
            <w:r w:rsidRPr="00D3381C">
              <w:tab/>
              <w:t xml:space="preserve">"Għal </w:t>
            </w:r>
            <w:r w:rsidRPr="00D3381C">
              <w:rPr>
                <w:b/>
                <w:i/>
              </w:rPr>
              <w:t>dawn</w:t>
            </w:r>
            <w:r w:rsidRPr="00D3381C">
              <w:t xml:space="preserve"> l-għanijiet, hemm bżonn li tiġi stabbilita sistema magħrufa bħala "Eurodac", li tikkonsisti </w:t>
            </w:r>
            <w:r w:rsidRPr="00D3381C">
              <w:rPr>
                <w:b/>
                <w:i/>
              </w:rPr>
              <w:t>f'Sistema</w:t>
            </w:r>
            <w:r w:rsidRPr="00D3381C">
              <w:t xml:space="preserve"> Ċentrali u mir-Repożitorju Komuni ta' Informazzjoni dwar l-Identità stabbilit bir-Regolament (UE) 2019/818, li </w:t>
            </w:r>
            <w:r w:rsidRPr="00D3381C">
              <w:rPr>
                <w:b/>
                <w:i/>
              </w:rPr>
              <w:t>għandhom iħaddmu</w:t>
            </w:r>
            <w:r w:rsidRPr="00D3381C">
              <w:t xml:space="preserve"> bażi ta' data ċentrali kompjuterizzata ta' data bijometrika , kif ukoll </w:t>
            </w:r>
            <w:r w:rsidRPr="00D3381C">
              <w:rPr>
                <w:b/>
                <w:i/>
              </w:rPr>
              <w:t>f'mezzi</w:t>
            </w:r>
            <w:r w:rsidRPr="00D3381C">
              <w:t xml:space="preserve"> elettroniċi ta' trażmissjoni bejn </w:t>
            </w:r>
            <w:r w:rsidRPr="00D3381C">
              <w:rPr>
                <w:b/>
                <w:i/>
              </w:rPr>
              <w:t>dawn</w:t>
            </w:r>
            <w:r w:rsidRPr="00D3381C">
              <w:t xml:space="preserve"> [is-Sistema Ċentrali u r-Repożitorju Komuni ta' Informazzjoni dwar l-Identità] u l-Istati Membri, minn hawn 'il quddiem </w:t>
            </w:r>
            <w:r w:rsidRPr="00D3381C">
              <w:t>imsejħa "l-Infrastruttura tal-Komunikazzjoni".";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>(6)</w:t>
            </w:r>
            <w:r w:rsidRPr="00D3381C">
              <w:tab/>
              <w:t xml:space="preserve">"Għal </w:t>
            </w:r>
            <w:r w:rsidRPr="00D3381C">
              <w:rPr>
                <w:b/>
                <w:i/>
              </w:rPr>
              <w:t>dawk</w:t>
            </w:r>
            <w:r w:rsidRPr="00D3381C">
              <w:t xml:space="preserve"> l-għanijiet, hemm bżonn li tiġi stabbilita sistema magħrufa bħala "Eurodac", li tikkonsisti </w:t>
            </w:r>
            <w:r w:rsidRPr="00D3381C">
              <w:rPr>
                <w:b/>
                <w:i/>
              </w:rPr>
              <w:t>minn Sistema</w:t>
            </w:r>
            <w:r w:rsidRPr="00D3381C">
              <w:t xml:space="preserve"> Ċentrali u mir-Repożitorju Komuni ta' Informazzjoni dwar l-Identità stabbilit bir-Regol</w:t>
            </w:r>
            <w:r w:rsidRPr="00D3381C">
              <w:t xml:space="preserve">ament (UE) 2019/818, li </w:t>
            </w:r>
            <w:r w:rsidRPr="00D3381C">
              <w:rPr>
                <w:b/>
                <w:i/>
              </w:rPr>
              <w:t>jħaddmu</w:t>
            </w:r>
            <w:r w:rsidRPr="00D3381C">
              <w:t xml:space="preserve"> bażi ta' data ċentrali kompjuterizzata ta' data bijometrika </w:t>
            </w:r>
            <w:r w:rsidRPr="00D3381C">
              <w:rPr>
                <w:b/>
                <w:i/>
              </w:rPr>
              <w:t>u alfanumerika</w:t>
            </w:r>
            <w:r w:rsidRPr="00D3381C">
              <w:t xml:space="preserve">, kif ukoll </w:t>
            </w:r>
            <w:r w:rsidRPr="00D3381C">
              <w:rPr>
                <w:b/>
                <w:i/>
              </w:rPr>
              <w:t>minn mezzi</w:t>
            </w:r>
            <w:r w:rsidRPr="00D3381C">
              <w:t xml:space="preserve"> elettroniċi ta' trażmissjoni bejn </w:t>
            </w:r>
            <w:r w:rsidRPr="00D3381C">
              <w:rPr>
                <w:b/>
                <w:i/>
              </w:rPr>
              <w:t>dawk</w:t>
            </w:r>
            <w:r w:rsidRPr="00D3381C">
              <w:t xml:space="preserve"> [is-Sistema Ċentrali u r-Repożitorju Komuni ta' Informazzjoni dwar l-Identità] u l-Istat</w:t>
            </w:r>
            <w:r w:rsidRPr="00D3381C">
              <w:t>i Membri, minn hawn 'il quddiem imsejħa "l-Infrastruttura tal-Komunikazzjoni".";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5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 xml:space="preserve">Proposta għal </w:t>
      </w:r>
      <w:r w:rsidRPr="00D3381C">
        <w:t>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  <w:lang w:val="fr-FR"/>
        </w:rPr>
        <w:t>&lt;Article&gt;</w:t>
      </w:r>
      <w:r w:rsidRPr="00D3381C">
        <w:t>Preambolu – Punt 5 – Premessa 14</w:t>
      </w:r>
      <w:r w:rsidRPr="00D3381C">
        <w:rPr>
          <w:rStyle w:val="HideTWBExt"/>
          <w:b w:val="0"/>
          <w:lang w:val="fr-FR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  <w:rPr>
                <w:lang w:val="fr-FR"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>(14)</w:t>
            </w:r>
            <w:r w:rsidRPr="00D3381C">
              <w:tab/>
              <w:t xml:space="preserve">"Barra minn hekk, sabiex il-Eurodac tgħin b'mod effettiv fil-kontroll </w:t>
            </w:r>
            <w:r w:rsidRPr="00D3381C">
              <w:rPr>
                <w:b/>
                <w:i/>
              </w:rPr>
              <w:t>tal-migrazzjoni irregolari</w:t>
            </w:r>
            <w:r w:rsidRPr="00D3381C">
              <w:t xml:space="preserve"> u fid-detezzjoni ta' movimenti sekondarji </w:t>
            </w:r>
            <w:r w:rsidRPr="00D3381C">
              <w:rPr>
                <w:b/>
                <w:i/>
              </w:rPr>
              <w:t>fl-UE</w:t>
            </w:r>
            <w:r w:rsidRPr="00D3381C">
              <w:t>, jeħtieġ li s-sistema tkun tista' tgħodd l-applikanti flimkien mal-applikazzjonijiet billi torbot is-settijiet kollha ta' data li jikkorrispondu ma' persuna waħda, irrispettivament mill-kategorija tagħhom, f</w:t>
            </w:r>
            <w:r w:rsidRPr="00D3381C">
              <w:t>'sekwenza waħda.";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>(14)</w:t>
            </w:r>
            <w:r w:rsidRPr="00D3381C">
              <w:tab/>
              <w:t xml:space="preserve">"Barra minn hekk, sabiex il-Eurodac tgħin b'mod effettiv fil-kontroll </w:t>
            </w:r>
            <w:r w:rsidRPr="00D3381C">
              <w:rPr>
                <w:b/>
                <w:i/>
              </w:rPr>
              <w:t>tal-immigrazzjoni illegali lejn l-Unjoni,</w:t>
            </w:r>
            <w:r w:rsidRPr="00D3381C">
              <w:t xml:space="preserve"> u fid-detezzjoni ta' movimenti sekondarji </w:t>
            </w:r>
            <w:r w:rsidRPr="00D3381C">
              <w:rPr>
                <w:b/>
                <w:i/>
              </w:rPr>
              <w:t>fl-Unjoni</w:t>
            </w:r>
            <w:r w:rsidRPr="00D3381C">
              <w:t>, jeħtieġ li s-sistema tkun tista' tgħodd l-applikanti flimkien mal-a</w:t>
            </w:r>
            <w:r w:rsidRPr="00D3381C">
              <w:t>pplikazzjonijiet billi torbot is-settijiet kollha ta' data li jikkorrispondu ma' persuna waħda, irrispettivament mill-kategorija tagħhom, f'sekwenza waħda.";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6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</w:t>
      </w:r>
      <w:r w:rsidRPr="00D3381C">
        <w:rPr>
          <w:rStyle w:val="HideTWBExt"/>
          <w:b w:val="0"/>
        </w:rPr>
        <w:t>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  <w:lang w:val="fr-FR"/>
        </w:rPr>
        <w:t>&lt;Article&gt;</w:t>
      </w:r>
      <w:r w:rsidRPr="00D3381C">
        <w:t>Termini ta' promulgazzjoni – Punt 9 – Artikolu 1 – paragrafu 1 – punt c</w:t>
      </w:r>
      <w:r w:rsidRPr="00D3381C">
        <w:rPr>
          <w:rStyle w:val="HideTWBExt"/>
          <w:b w:val="0"/>
          <w:lang w:val="fr-FR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  <w:rPr>
                <w:lang w:val="fr-FR"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>(c)</w:t>
            </w:r>
            <w:r w:rsidRPr="00D3381C">
              <w:tab/>
            </w:r>
            <w:r w:rsidRPr="00D3381C">
              <w:t xml:space="preserve">tgħin fil-kontroll tal-immigrazzjoni </w:t>
            </w:r>
            <w:r w:rsidRPr="00D3381C">
              <w:rPr>
                <w:b/>
                <w:i/>
              </w:rPr>
              <w:t>irregolari</w:t>
            </w:r>
            <w:r w:rsidRPr="00D3381C">
              <w:t xml:space="preserve"> lejn l-Unjoni u fid-detezzjoni ta' movimenti sekondarji fl-Unjoni u fl-identifikazzjoni ta' ċittadini ta' pajjiżi terzi u persuni apolidi b'soġġorn illegali għad-determinazzjoni ta' miżuri xierqa li għandhom </w:t>
            </w:r>
            <w:r w:rsidRPr="00D3381C">
              <w:t>jittieħdu mill-Istati Membri</w:t>
            </w:r>
            <w:r w:rsidRPr="00D3381C">
              <w:rPr>
                <w:b/>
                <w:i/>
              </w:rPr>
              <w:t>;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>(c)</w:t>
            </w:r>
            <w:r w:rsidRPr="00D3381C">
              <w:tab/>
              <w:t xml:space="preserve">tgħin fil-kontroll tal-immigrazzjoni </w:t>
            </w:r>
            <w:r w:rsidRPr="00D3381C">
              <w:rPr>
                <w:b/>
                <w:i/>
              </w:rPr>
              <w:t>illegali</w:t>
            </w:r>
            <w:r w:rsidRPr="00D3381C">
              <w:t xml:space="preserve"> lejn l-Unjoni u fid-detezzjoni ta' movimenti sekondarji fl-Unjoni u fl-identifikazzjoni ta' ċittadini ta' pajjiżi terzi u persuni apolidi b'soġġorn illegali għad-determinazzjon</w:t>
            </w:r>
            <w:r w:rsidRPr="00D3381C">
              <w:t>i ta' miżuri xierqa li għandhom jittieħdu mill-Istati Membri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7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  <w:lang w:val="fr-FR"/>
        </w:rPr>
        <w:t>&lt;Article&gt;</w:t>
      </w:r>
      <w:r w:rsidRPr="00D3381C">
        <w:t>Termini ta' promulgazzjoni – Punt 9 – Artikolu 1 – paragrafu 1 – punt d</w:t>
      </w:r>
      <w:r w:rsidRPr="00D3381C">
        <w:rPr>
          <w:rStyle w:val="HideTWBExt"/>
          <w:b w:val="0"/>
          <w:lang w:val="fr-FR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  <w:rPr>
                <w:lang w:val="fr-FR"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>(d)</w:t>
            </w:r>
            <w:r w:rsidRPr="00D3381C">
              <w:tab/>
              <w:t xml:space="preserve">tistabbilixxi l-kundizzjonijiet li skonthom l-awtoritajiet maħtura tal-Istati Membri u l-Uffiċċju Ewropew tal-Pulizija </w:t>
            </w:r>
            <w:r w:rsidRPr="00D3381C">
              <w:t>(Europol) jistgħu jitolbu t-tqabbil tad-data bijometrika jew alfanumerika ma' dik maħżuna fis-Sistema Ċentrali għal skopijiet ta' infurzar tal-liġi għall-prevenzjoni, ir-rintraċċar jew l-investigazzjoni ta' reati terroristiċi jew reati kriminali serji oħra</w:t>
            </w:r>
            <w:r w:rsidRPr="00D3381C">
              <w:t>;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>(d)</w:t>
            </w:r>
            <w:r w:rsidRPr="00D3381C">
              <w:tab/>
              <w:t xml:space="preserve">tistabbilixxi l-kundizzjonijiet li skonthom l-awtoritajiet maħtura tal-Istati Membri u l-Uffiċċju Ewropew tal-Pulizija (Europol) </w:t>
            </w:r>
            <w:r w:rsidRPr="00D3381C">
              <w:rPr>
                <w:b/>
                <w:i/>
              </w:rPr>
              <w:t xml:space="preserve">jkunu </w:t>
            </w:r>
            <w:r w:rsidRPr="00D3381C">
              <w:t>jistgħu jitolbu t-tqabbil tad-data bijometrika jew alfanumerika ma' dik maħżuna fis-Sistema Ċentrali</w:t>
            </w:r>
            <w:r w:rsidRPr="00D3381C">
              <w:rPr>
                <w:b/>
                <w:i/>
              </w:rPr>
              <w:t xml:space="preserve"> u fir-Repożito</w:t>
            </w:r>
            <w:r w:rsidRPr="00D3381C">
              <w:rPr>
                <w:b/>
                <w:i/>
              </w:rPr>
              <w:t>rju Komuni ta' Informazzjoni dwar l-Identità (CIR),</w:t>
            </w:r>
            <w:r w:rsidRPr="00D3381C">
              <w:t xml:space="preserve"> għal skopijiet ta' infurzar tal-liġi għall-prevenzjoni, ir-rintraċċar jew l-investigazzjoni ta' reati terroristiċi jew reati kriminali serji oħra;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8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&lt;Article&gt;</w:t>
      </w:r>
      <w:r w:rsidRPr="00D3381C">
        <w:t>Termini ta' promulgazzjoni – Punt 9 – Artikolu 1 – paragrafu 2</w:t>
      </w:r>
      <w:r w:rsidRPr="00D3381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>2.</w:t>
            </w:r>
            <w:r w:rsidRPr="00D3381C">
              <w:tab/>
              <w:t>Mingħajr preġudizzju għall-ipproċessar ta' data maħsuba għall-Eurodac mill-Istat Membru ta' oriġini f'bażijiet ta' data stabbiliti skont id-dritt nazzjonali tal-Istat Membru, id-data dwar marki tas-swaba' u data personali oħra jistgħu jkunu ppro</w:t>
            </w:r>
            <w:r w:rsidRPr="00D3381C">
              <w:t>ċessati fil-Eurodac biss għall-iskopijiet stabbiliti f'dan ir-Regolament</w:t>
            </w:r>
            <w:r w:rsidRPr="00D3381C">
              <w:rPr>
                <w:b/>
                <w:i/>
              </w:rPr>
              <w:t>, fir-Regolament</w:t>
            </w:r>
            <w:r w:rsidRPr="00D3381C">
              <w:t xml:space="preserve"> (UE) XXX/XXX [Regolament dwar il-Ġestjoni tal-Ażil u tal-Migrazzjoni]</w:t>
            </w:r>
            <w:r w:rsidRPr="00D3381C">
              <w:rPr>
                <w:b/>
                <w:i/>
              </w:rPr>
              <w:t xml:space="preserve"> u fir-Regolament</w:t>
            </w:r>
            <w:r w:rsidRPr="00D3381C">
              <w:t xml:space="preserve"> (UE) XXX/XXX [Regolament dwar ir-Risistemazzjoni] .";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>2.</w:t>
            </w:r>
            <w:r w:rsidRPr="00D3381C">
              <w:tab/>
              <w:t>Mingħajr preġudizzju għ</w:t>
            </w:r>
            <w:r w:rsidRPr="00D3381C">
              <w:t>all-ipproċessar ta' data maħsuba għall-Eurodac mill-Istat Membru ta' oriġini f'bażijiet ta' data stabbiliti skont id-dritt nazzjonali tal-Istat Membru, id-data dwar marki tas-swaba' u data personali oħra jistgħu jkunu pproċessati fil-Eurodac biss għall-isk</w:t>
            </w:r>
            <w:r w:rsidRPr="00D3381C">
              <w:t>opijiet stabbiliti f'dan ir-Regolament</w:t>
            </w:r>
            <w:r w:rsidRPr="00D3381C">
              <w:rPr>
                <w:b/>
                <w:i/>
              </w:rPr>
              <w:t xml:space="preserve"> u fir-Regolamenti</w:t>
            </w:r>
            <w:r w:rsidRPr="00D3381C">
              <w:t xml:space="preserve"> (UE) XXX/XXX [Regolament dwar il-Ġestjoni tal-Ażil u tal-Migrazzjoni]</w:t>
            </w:r>
            <w:r w:rsidRPr="00D3381C">
              <w:rPr>
                <w:b/>
                <w:i/>
              </w:rPr>
              <w:t>,</w:t>
            </w:r>
            <w:r w:rsidRPr="00D3381C">
              <w:t xml:space="preserve"> (UE) XXX/XXX [Regolament dwar ir-Risistemazzjoni]</w:t>
            </w:r>
            <w:r w:rsidRPr="00D3381C">
              <w:rPr>
                <w:b/>
                <w:i/>
              </w:rPr>
              <w:t>, (UE) 2019/818, (UE) XXX/XXX [Regolament VIS] u (UE) 2018/1240</w:t>
            </w:r>
            <w:r w:rsidRPr="00D3381C">
              <w:t>.";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</w:t>
      </w:r>
      <w:r w:rsidRPr="00D3381C">
        <w:rPr>
          <w:rStyle w:val="HideTWBExt"/>
          <w:noProof w:val="0"/>
          <w:lang w:val="en-GB"/>
        </w:rPr>
        <w:t>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9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&lt;Article&gt;</w:t>
      </w:r>
      <w:r w:rsidRPr="00D3381C">
        <w:t xml:space="preserve">Termini ta' promulgazzjoni – Punt 10(-a) (ġdid) – Artikolu 3 – </w:t>
      </w:r>
      <w:r w:rsidRPr="00D3381C">
        <w:t>paragrafu 1 – punt aa (ġdid)</w:t>
      </w:r>
      <w:r w:rsidRPr="00D338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>(aa)</w:t>
            </w:r>
            <w:r w:rsidRPr="00D3381C">
              <w:rPr>
                <w:b/>
                <w:i/>
              </w:rPr>
              <w:tab/>
              <w:t>"ċittadin ta' pajjiż terz jew persuna apolida risistemati" tfisser ċittadin ta' pajjiż terz jew persuna apolida li, wara l-proċedura ta' risistemazzjoni skont il-liġi nazz</w:t>
            </w:r>
            <w:r w:rsidRPr="00D3381C">
              <w:rPr>
                <w:b/>
                <w:i/>
              </w:rPr>
              <w:t>jonali jew ir-[Regolament XXX/XXX] [Regolament dwar ir-Risistemazzjoni], jaslu fit-territorju tal-Istat Membru ta' risistemazzjoni;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10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&lt;Article&gt;</w:t>
      </w:r>
      <w:r w:rsidRPr="00D3381C">
        <w:t>Termini ta' promulgazzjoni – Punt 11 – Artikolu 4 – paragrafu 6</w:t>
      </w:r>
      <w:r w:rsidRPr="00D338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>6.</w:t>
            </w:r>
            <w:r w:rsidRPr="00D3381C">
              <w:tab/>
            </w:r>
            <w:r w:rsidRPr="00D3381C">
              <w:t xml:space="preserve">Is-settijiet kollha ta' data rreġistrati fil-Eurodac li jikkorrispondu mal-istess ċittadin ta' pajjiż terz jew persuna apolida għandhom ikunu marbuta f'sekwenza. Meta </w:t>
            </w:r>
            <w:r w:rsidRPr="00D3381C">
              <w:rPr>
                <w:b/>
                <w:i/>
              </w:rPr>
              <w:t>titnieda tfittxija bil-marki tas-swaba' fis-sett tad-data ta' ċittadin ta' pajjiż terz je</w:t>
            </w:r>
            <w:r w:rsidRPr="00D3381C">
              <w:rPr>
                <w:b/>
                <w:i/>
              </w:rPr>
              <w:t>w ta' persuna apolida</w:t>
            </w:r>
            <w:r w:rsidRPr="00D3381C">
              <w:t xml:space="preserve"> u tinkiseb hit meta dawn jiġu mqabbla ma' mill-inqas sett ieħor ta' </w:t>
            </w:r>
            <w:r w:rsidRPr="00D3381C">
              <w:rPr>
                <w:b/>
                <w:i/>
              </w:rPr>
              <w:t>marki</w:t>
            </w:r>
            <w:r w:rsidRPr="00D3381C">
              <w:t xml:space="preserve"> tas-swaba' f'sett ieħor ta' data li jikkorrispondi mal-istess ċittadin ta' pajjiż terz jew persuna apolida, il-Eurodac għandha awtomatikament torbot flimkien da</w:t>
            </w:r>
            <w:r w:rsidRPr="00D3381C">
              <w:t>wk is-settijiet tad-data fuq il-bażi tat-tqabbil</w:t>
            </w:r>
            <w:r w:rsidRPr="00D3381C">
              <w:rPr>
                <w:b/>
                <w:i/>
              </w:rPr>
              <w:t xml:space="preserve"> tal-marki tas-swaba'</w:t>
            </w:r>
            <w:r w:rsidRPr="00D3381C">
              <w:t xml:space="preserve">. </w:t>
            </w:r>
            <w:r w:rsidRPr="00D3381C">
              <w:rPr>
                <w:b/>
                <w:i/>
              </w:rPr>
              <w:t>Jekk ikun meħtieġ, it-tqabbil tal-marki tas-swaba'</w:t>
            </w:r>
            <w:r w:rsidRPr="00D3381C">
              <w:t xml:space="preserve"> għandu jiġi ċċekkjat u </w:t>
            </w:r>
            <w:r w:rsidRPr="00D3381C">
              <w:rPr>
                <w:b/>
                <w:i/>
              </w:rPr>
              <w:t>kkonfermat</w:t>
            </w:r>
            <w:r w:rsidRPr="00D3381C">
              <w:t xml:space="preserve"> minn espert </w:t>
            </w:r>
            <w:r w:rsidRPr="00D3381C">
              <w:rPr>
                <w:b/>
                <w:i/>
              </w:rPr>
              <w:t xml:space="preserve">tal-marki tas-swaba' </w:t>
            </w:r>
            <w:r w:rsidRPr="00D3381C">
              <w:t>f'konformità mal-Artikolu 26. Meta l-Istat Membru riċeventi jikkonf</w:t>
            </w:r>
            <w:r w:rsidRPr="00D3381C">
              <w:t>erma l-hit, huwa għandu jibgħat notifika lill-eu-LISA, li tikkonferma l-konnessjoni.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>6.</w:t>
            </w:r>
            <w:r w:rsidRPr="00D3381C">
              <w:tab/>
              <w:t xml:space="preserve">Is-settijiet kollha ta' data rreġistrati fil-Eurodac li jikkorrispondu mal-istess ċittadin ta' pajjiż terz jew persuna apolida għandhom ikunu marbuta f'sekwenza. Meta </w:t>
            </w:r>
            <w:r w:rsidRPr="00D3381C">
              <w:rPr>
                <w:b/>
                <w:i/>
              </w:rPr>
              <w:t>j</w:t>
            </w:r>
            <w:r w:rsidRPr="00D3381C">
              <w:rPr>
                <w:b/>
                <w:i/>
              </w:rPr>
              <w:t>itwettaq tqabbil awtomatiku f'konformità mal-Artikoli 15 u 16</w:t>
            </w:r>
            <w:r w:rsidRPr="00D3381C">
              <w:t xml:space="preserve"> u tinkiseb hit meta dawn jiġu mqabbla ma' mill-inqas sett ieħor ta' </w:t>
            </w:r>
            <w:r w:rsidRPr="00D3381C">
              <w:rPr>
                <w:b/>
                <w:i/>
              </w:rPr>
              <w:t>data tal-marki</w:t>
            </w:r>
            <w:r w:rsidRPr="00D3381C">
              <w:t xml:space="preserve"> tas-swaba' </w:t>
            </w:r>
            <w:r w:rsidRPr="00D3381C">
              <w:rPr>
                <w:b/>
                <w:i/>
              </w:rPr>
              <w:t xml:space="preserve">u l-immaġni tal-wiċċ, jew ta' data tal-immaġni tal-wiċċ biss, </w:t>
            </w:r>
            <w:r w:rsidRPr="00D3381C">
              <w:t>f'sett ieħor ta' data li jikkorrispond</w:t>
            </w:r>
            <w:r w:rsidRPr="00D3381C">
              <w:t xml:space="preserve">i mal-istess ċittadin ta' pajjiż terz jew persuna apolida, il-Eurodac għandha awtomatikament torbot flimkien dawk is-settijiet tad-data fuq il-bażi tat-tqabbil. </w:t>
            </w:r>
            <w:r w:rsidRPr="00D3381C">
              <w:rPr>
                <w:b/>
                <w:i/>
              </w:rPr>
              <w:t>Ir-riżultat tat-tqabbil</w:t>
            </w:r>
            <w:r w:rsidRPr="00D3381C">
              <w:t xml:space="preserve"> għandu jiġi ċċekkjat u </w:t>
            </w:r>
            <w:r w:rsidRPr="00D3381C">
              <w:rPr>
                <w:b/>
                <w:i/>
              </w:rPr>
              <w:t>vverifikat</w:t>
            </w:r>
            <w:r w:rsidRPr="00D3381C">
              <w:t xml:space="preserve"> minn espert f'konformità mal-Artikolu</w:t>
            </w:r>
            <w:r w:rsidRPr="00D3381C">
              <w:t> 26</w:t>
            </w:r>
            <w:r w:rsidRPr="00D3381C">
              <w:rPr>
                <w:b/>
                <w:i/>
              </w:rPr>
              <w:t>(4) u (5)</w:t>
            </w:r>
            <w:r w:rsidRPr="00D3381C">
              <w:t>. Meta l-Istat Membru riċeventi jikkonferma l-hit, huwa għandu jibgħat notifika lill-eu-LISA, li tikkonferma l-konnessjoni.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11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</w:t>
      </w:r>
      <w:r w:rsidRPr="00D3381C">
        <w:t>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&lt;Article&gt;</w:t>
      </w:r>
      <w:r w:rsidRPr="00D3381C">
        <w:t>Termini ta' promulgazzjoni – Punt 12 – Artikolu 8ca (ġdid)</w:t>
      </w:r>
      <w:r w:rsidRPr="00D3381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>Artikolu 8ca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 xml:space="preserve">Aċċess għall-Eurodac mill-korp permanenti </w:t>
            </w:r>
            <w:r w:rsidRPr="00D3381C">
              <w:rPr>
                <w:b/>
                <w:i/>
              </w:rPr>
              <w:t>tal-Gwardja Ewropea tal-Fruntiera u tal-Kosta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 xml:space="preserve">Għall-fini tat-twettiq tal-kompiti stabbiliti fir-Regolament (UE) 2019/1896, b'mod partikolari l-kompiti li jirrikjedu setgħat eżekuttivi msemmija fil-punti (a) u (g) tal-Artikolu 55(7) ta' dak ir-Regolament </w:t>
            </w:r>
            <w:r w:rsidRPr="00D3381C">
              <w:rPr>
                <w:b/>
                <w:i/>
              </w:rPr>
              <w:t>u l-għoti ta' appoġġ operazzjonali għall-implimentazzjoni tar-[Regolament (UE) XXX/ XXX] [ir-Regolament dwar l-Iskrinjar], il-membri tat-timijiet kif definiti fil-punt (17) tal-Artikolu 2 tar-Regolament (UE) 2019/1896 għandu jkollhom aċċess għall-Eurodac.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>Il-membri tat-timijiet għandu jkollhom aċċess għall-Eurodac u jistgħu jikkonsultawha permezz tal-interfaċċa teknika tagħha stess li għandha tiġi żviluppata u ġestita mill-eu-LISA f'kooperazzjoni mal-Aġenzija Ewropea għall-Gwardja tal-Fruntiera u tal-Kost</w:t>
            </w:r>
            <w:r w:rsidRPr="00D3381C">
              <w:rPr>
                <w:b/>
                <w:i/>
              </w:rPr>
              <w:t>a. Tali interfaċċa teknika għandha tinkludi mekkaniżmu ta' awtomonitoraġġ u lloggjar biex tiġi żgurata l-legalità tal-ipproċessar tad-data u l-konformità mar-rekwiżiti tal-protezzjoni tad-data kif stabbilit fir-Regolament (UE) 2018/1725.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</w:t>
      </w:r>
      <w:r w:rsidRPr="00D3381C">
        <w:rPr>
          <w:rStyle w:val="HideTWBInt"/>
          <w:noProof w:val="0"/>
          <w:lang w:val="en-GB"/>
        </w:rPr>
        <w:t>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pPr>
        <w:pStyle w:val="JustificationTitle"/>
        <w:rPr>
          <w:noProof w:val="0"/>
        </w:rPr>
      </w:pPr>
      <w:r w:rsidRPr="00D3381C">
        <w:rPr>
          <w:rStyle w:val="HideTWBExt"/>
          <w:i w:val="0"/>
          <w:lang w:val="en-GB"/>
        </w:rPr>
        <w:t>&lt;TitreJust&gt;</w:t>
      </w:r>
      <w:r w:rsidRPr="00D3381C">
        <w:t>Ġustifikazzjoni</w:t>
      </w:r>
      <w:r w:rsidRPr="00D3381C">
        <w:rPr>
          <w:rStyle w:val="HideTWBExt"/>
          <w:i w:val="0"/>
          <w:lang w:val="en-GB"/>
        </w:rPr>
        <w:t>&lt;/TitreJust&gt;</w:t>
      </w:r>
    </w:p>
    <w:p w:rsidR="00BE7F32" w:rsidRPr="00D3381C" w:rsidRDefault="00D3381C" w:rsidP="00BE7F32">
      <w:pPr>
        <w:pStyle w:val="Normal12Italic"/>
        <w:rPr>
          <w:noProof w:val="0"/>
        </w:rPr>
      </w:pPr>
      <w:r w:rsidRPr="00D3381C">
        <w:t>Dan l-artikolu l-ġdid jiċċara l-modalitajiet ta' aċċess għall-Eurodac mill-Frontex li huwa limitat għall-membri tat-tim (il-korp permanenti) tal-Gwardja Ewropea tal-Fruntiera u tal-Kosta għall-impliment</w:t>
      </w:r>
      <w:r w:rsidRPr="00D3381C">
        <w:t>azzjoni tal-kompiti mogħtija lilhom mil-leġiżlatur tal-UE. Dan l-artikolu l-ġdid isegwi l-approċċ meħud mil-leġiżlatur tal-UE għall-aċċess mit-Timijiet tal-EBCG għas-SIS (ara l-Artikolu 36 tar-Regolament 2018/1861) u għall-VIS (ara t-test ta' kompromess dw</w:t>
      </w:r>
      <w:r w:rsidRPr="00D3381C">
        <w:t>ar ir-Regolament il-ġdid tal-VIS, l-Artikolu 45d u l-Artikolu 45e) li jirrikjedi lill-Aġenzija tiżviluppa l-infrastruttura, l-interfaċċa jew il-punt ta' aċċess tagħha stess għas-sistema ta' informazzjoni tal-UE.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12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&lt;Article&gt;</w:t>
      </w:r>
      <w:r w:rsidRPr="00D3381C">
        <w:t>Termini ta' promulgazzjoni – Punt 13 – Artikolu 9 – paragrafu 1 – parti introduttorja</w:t>
      </w:r>
      <w:r w:rsidRPr="00D338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 xml:space="preserve">Test propost </w:t>
            </w:r>
            <w:r w:rsidRPr="00D3381C">
              <w:t>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>1.</w:t>
            </w:r>
            <w:r w:rsidRPr="00D3381C">
              <w:tab/>
              <w:t>Kull xahar, eu-LISA għandha tħejji statistika dwar ix-xogħol tas-Sistema Ċentrali, li tindika b'mod partikolari: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>1.</w:t>
            </w:r>
            <w:r w:rsidRPr="00D3381C">
              <w:tab/>
              <w:t>Kull xahar, eu-LISA għandha tħejji statistika dwar ix-xogħol tas-Sistema Ċentrali</w:t>
            </w:r>
            <w:r w:rsidRPr="00D3381C">
              <w:rPr>
                <w:b/>
                <w:i/>
              </w:rPr>
              <w:t xml:space="preserve"> u tas-CIR</w:t>
            </w:r>
            <w:r w:rsidRPr="00D3381C">
              <w:t>, li tindika b'mod pa</w:t>
            </w:r>
            <w:r w:rsidRPr="00D3381C">
              <w:t>rtikolari: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13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  <w:lang w:val="fr-FR"/>
        </w:rPr>
        <w:t>&lt;Article&gt;</w:t>
      </w:r>
      <w:r w:rsidRPr="00D3381C">
        <w:t xml:space="preserve">Termini ta' promulgazzjoni – Punt 13 – </w:t>
      </w:r>
      <w:r w:rsidRPr="00D3381C">
        <w:t>Artikolu 9 – paragrafu 1 – punt b</w:t>
      </w:r>
      <w:r w:rsidRPr="00D3381C">
        <w:rPr>
          <w:rStyle w:val="HideTWBExt"/>
          <w:b w:val="0"/>
          <w:lang w:val="fr-FR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  <w:rPr>
                <w:lang w:val="fr-FR"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>(b)</w:t>
            </w:r>
            <w:r w:rsidRPr="00D3381C">
              <w:tab/>
              <w:t>l-għadd ta' applikazzjonijiet irrifjutati li jirriżultaw mill-proċess ta' konnessjoni msemmi fl-Artikolu 4(6) u skont l-Artikolu </w:t>
            </w:r>
            <w:r w:rsidRPr="00D3381C">
              <w:rPr>
                <w:b/>
                <w:i/>
              </w:rPr>
              <w:t>12(za)</w:t>
            </w:r>
            <w:r w:rsidRPr="00D3381C">
              <w:t>;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>(b)</w:t>
            </w:r>
            <w:r w:rsidRPr="00D3381C">
              <w:tab/>
              <w:t xml:space="preserve">l-għadd ta' </w:t>
            </w:r>
            <w:r w:rsidRPr="00D3381C">
              <w:t>applikazzjonijiet irrifjutati li jirriżultaw mill-proċess ta' konnessjoni msemmi fl-Artikolu 4(6) u skont l-Artikolu </w:t>
            </w:r>
            <w:r w:rsidRPr="00D3381C">
              <w:rPr>
                <w:b/>
                <w:i/>
              </w:rPr>
              <w:t>12(x)</w:t>
            </w:r>
            <w:r w:rsidRPr="00D3381C">
              <w:t>;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14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  <w:lang w:val="fr-BE"/>
        </w:rPr>
        <w:t>&lt;Article&gt;</w:t>
      </w:r>
      <w:r w:rsidRPr="00D3381C">
        <w:t>Termini ta' promulgazzjoni – Punt 13 – Artikolu 9 – paragrafu 3 – subparagrafu 1</w:t>
      </w:r>
      <w:r w:rsidRPr="00D3381C">
        <w:rPr>
          <w:rStyle w:val="HideTWBExt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  <w:rPr>
                <w:lang w:val="fr-BE"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>3.</w:t>
            </w:r>
            <w:r w:rsidRPr="00D3381C">
              <w:tab/>
              <w:t xml:space="preserve">Għall-fini li tappoġġa l-objettiv imsemmi </w:t>
            </w:r>
            <w:r w:rsidRPr="00D3381C">
              <w:t>fl-Artikolu 1(c), l-eu-LISA għandha tipproduċi statistiki bejn sistema u oħra kull xahar. Din l-istatistika ma għandhiex tippermetti l-identifikazzjoni ta' individwi u se tuża data mill-Eurodac, mis-Sistema ta' Informazzjoni dwar il-Viża, mill-ETIAS</w:t>
            </w:r>
            <w:r w:rsidRPr="00D3381C">
              <w:rPr>
                <w:b/>
                <w:i/>
              </w:rPr>
              <w:t xml:space="preserve"> u</w:t>
            </w:r>
            <w:r w:rsidRPr="00D3381C">
              <w:t xml:space="preserve"> mis-</w:t>
            </w:r>
            <w:r w:rsidRPr="00D3381C">
              <w:t>Sistema ta' Dħul/Ħruġ.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>3.</w:t>
            </w:r>
            <w:r w:rsidRPr="00D3381C">
              <w:tab/>
              <w:t>Għall-fini li tappoġġa l-objettiv imsemmi fl-Artikolu 1(c), l-eu-LISA għandha tipproduċi statistiki bejn sistema u oħra kull xahar. Din l-istatistika ma għandhiex tippermetti l-identifikazzjoni ta' individwi u se tuża data mill-Eu</w:t>
            </w:r>
            <w:r w:rsidRPr="00D3381C">
              <w:t>rodac, mis-Sistema ta' Informazzjoni dwar il-Viża, mill-ETIAS</w:t>
            </w:r>
            <w:r w:rsidRPr="00D3381C">
              <w:rPr>
                <w:b/>
                <w:i/>
              </w:rPr>
              <w:t>,</w:t>
            </w:r>
            <w:r w:rsidRPr="00D3381C">
              <w:t xml:space="preserve"> mis-Sistema ta' Dħul/Ħruġ</w:t>
            </w:r>
            <w:r w:rsidRPr="00D3381C">
              <w:rPr>
                <w:b/>
                <w:i/>
              </w:rPr>
              <w:t xml:space="preserve"> u mis-Sistema ta' Informazzjoni ta' Schengen</w:t>
            </w:r>
            <w:r w:rsidRPr="00D3381C">
              <w:t>.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pPr>
        <w:pStyle w:val="JustificationTitle"/>
        <w:rPr>
          <w:noProof w:val="0"/>
        </w:rPr>
      </w:pPr>
      <w:r w:rsidRPr="00D3381C">
        <w:rPr>
          <w:rStyle w:val="HideTWBExt"/>
          <w:i w:val="0"/>
          <w:lang w:val="en-GB"/>
        </w:rPr>
        <w:t>&lt;TitreJust&gt;</w:t>
      </w:r>
      <w:r w:rsidRPr="00D3381C">
        <w:t>Ġustifikazzjoni</w:t>
      </w:r>
      <w:r w:rsidRPr="00D3381C">
        <w:rPr>
          <w:rStyle w:val="HideTWBExt"/>
          <w:i w:val="0"/>
          <w:lang w:val="en-GB"/>
        </w:rPr>
        <w:t>&lt;/TitreJust&gt;</w:t>
      </w:r>
    </w:p>
    <w:p w:rsidR="00BE7F32" w:rsidRPr="00D3381C" w:rsidRDefault="00D3381C" w:rsidP="00BE7F32">
      <w:pPr>
        <w:pStyle w:val="Normal12Italic"/>
        <w:rPr>
          <w:noProof w:val="0"/>
        </w:rPr>
      </w:pPr>
      <w:r w:rsidRPr="00D3381C">
        <w:t xml:space="preserve">L-analiżi bejn sistema u oħra se tkun </w:t>
      </w:r>
      <w:r w:rsidRPr="00D3381C">
        <w:t>funzjonalità kritika tar-Repożitorju Ċentrali għar-Rappurtar u l-Istatistika (CRRS) stabbilit fir-Regolamenti dwar l-Interoperabbiltà. Din l-analiżi bejn sistema u oħra tkun kompluta biss jekk jittieħed kont tal-istatistika rilevanti tas-SIS, b'mod partiko</w:t>
      </w:r>
      <w:r w:rsidRPr="00D3381C">
        <w:t>lari t-twissijiet tas-SIS maħruġa abbażi ta' deċiżjonijiet ta' ritorn. Din għandha twassal għal analiżi aktar preċiża għal aktar deċiżjonijiet operazzjonali u ta' politika bbażati fuq l-evidenza.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15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</w:t>
      </w:r>
      <w:r w:rsidRPr="00D3381C">
        <w:rPr>
          <w:rStyle w:val="HideTWBExt"/>
          <w:b w:val="0"/>
        </w:rPr>
        <w:t>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  <w:lang w:val="fr-BE"/>
        </w:rPr>
        <w:t>&lt;Article&gt;</w:t>
      </w:r>
      <w:r w:rsidRPr="00D3381C">
        <w:t>Termini ta' promulgazzjoni – Punt 13 – Artikolu 9 – paragrafu 3 – subparagrafu 2</w:t>
      </w:r>
      <w:r w:rsidRPr="00D3381C">
        <w:rPr>
          <w:rStyle w:val="HideTWBExt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  <w:rPr>
                <w:lang w:val="fr-BE"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 xml:space="preserve">Din l-istatistika għandha tkun disponibbli għall-Kummissjoni, </w:t>
            </w:r>
            <w:r w:rsidRPr="00D3381C">
              <w:rPr>
                <w:b/>
                <w:i/>
              </w:rPr>
              <w:t>għall-[Aġenzija</w:t>
            </w:r>
            <w:r w:rsidRPr="00D3381C">
              <w:t xml:space="preserve"> tal-Unjoni Ewropea għall-Ażil], għall-Aġenzija Ewropea għall-Gwardja tal-Fruntiera u tal-Kosta u </w:t>
            </w:r>
            <w:r w:rsidRPr="00D3381C">
              <w:rPr>
                <w:b/>
                <w:i/>
              </w:rPr>
              <w:t>għall-Istati Membri</w:t>
            </w:r>
            <w:r w:rsidRPr="00D3381C">
              <w:t>. Il-Kummissjoni għandha, permezz ta' atti ta' implimentazzjon</w:t>
            </w:r>
            <w:r w:rsidRPr="00D3381C">
              <w:t>i, tispeċifika l-kontenut tal-istatistiki bejn sistema u oħra ta' kull xahar. Dawn l-atti ta' implimentazzjoni għandhom jiġu adottati skont il-proċedura ta' eżami msemmija fl-Artikolu 41a(2).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 xml:space="preserve">Din l-istatistika għandha tkun disponibbli għall-Kummissjoni, </w:t>
            </w:r>
            <w:r w:rsidRPr="00D3381C">
              <w:rPr>
                <w:b/>
                <w:i/>
              </w:rPr>
              <w:t>għ</w:t>
            </w:r>
            <w:r w:rsidRPr="00D3381C">
              <w:rPr>
                <w:b/>
                <w:i/>
              </w:rPr>
              <w:t>all-Istati Membri u għall-aġenziji rilevanti tal-Unjoni, b'mod partikolari l-[Aġenzija</w:t>
            </w:r>
            <w:r w:rsidRPr="00D3381C">
              <w:t xml:space="preserve"> tal-Unjoni Ewropea għall-Ażil], għall-Aġenzija Ewropea għall-Gwardja tal-Fruntiera u tal-Kosta u </w:t>
            </w:r>
            <w:r w:rsidRPr="00D3381C">
              <w:rPr>
                <w:b/>
                <w:i/>
              </w:rPr>
              <w:t>għall-Europol</w:t>
            </w:r>
            <w:r w:rsidRPr="00D3381C">
              <w:t>. Il-Kummissjoni għandha, permezz ta' atti ta' implimentazz</w:t>
            </w:r>
            <w:r w:rsidRPr="00D3381C">
              <w:t>joni, tispeċifika l-kontenut tal-istatistiki bejn sistema u oħra ta' kull xahar. Dawn l-atti ta' implimentazzjoni għandhom jiġu adottati skont il-proċedura ta' eżami msemmija fl-Artikolu 41a(2).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pPr>
        <w:pStyle w:val="JustificationTitle"/>
        <w:rPr>
          <w:noProof w:val="0"/>
        </w:rPr>
      </w:pPr>
      <w:r w:rsidRPr="00D3381C">
        <w:rPr>
          <w:rStyle w:val="HideTWBExt"/>
          <w:i w:val="0"/>
          <w:lang w:val="en-GB"/>
        </w:rPr>
        <w:t>&lt;TitreJust&gt;</w:t>
      </w:r>
      <w:r w:rsidRPr="00D3381C">
        <w:t>Ġustifikazzjoni</w:t>
      </w:r>
      <w:r w:rsidRPr="00D3381C">
        <w:rPr>
          <w:rStyle w:val="HideTWBExt"/>
          <w:i w:val="0"/>
          <w:lang w:val="en-GB"/>
        </w:rPr>
        <w:t>&lt;/TitreJust&gt;</w:t>
      </w:r>
    </w:p>
    <w:p w:rsidR="00BE7F32" w:rsidRPr="00D3381C" w:rsidRDefault="00D3381C" w:rsidP="00BE7F32">
      <w:pPr>
        <w:pStyle w:val="Normal12Italic"/>
        <w:rPr>
          <w:noProof w:val="0"/>
        </w:rPr>
      </w:pPr>
      <w:r w:rsidRPr="00D3381C">
        <w:t>L-istatistika bejn sistema u oħra għandha tkun disponibbli għall-aġenziji rilevanti tal-ĠAI, inkluż l-Europol. B'mod partikolari, din l-istatistika tista' tipprovdi lill-Europol b'informazzjoni prezzjuża u sservi għall-finijiet li jkollha fil-</w:t>
      </w:r>
      <w:r w:rsidRPr="00D3381C">
        <w:t>mira u żżarma networks kriminali involuti fil-faċilitazzjoni ta' immigrazzjoni illegali u t-traffikar ta' bnedmin.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16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 xml:space="preserve">Proposta għal </w:t>
      </w:r>
      <w:r w:rsidRPr="00D3381C">
        <w:t>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&lt;Article&gt;</w:t>
      </w:r>
      <w:r w:rsidRPr="00D3381C">
        <w:t>Termini ta' promulgazzjoni – Punt 13 – Artikolu 9 – paragrafu 4</w:t>
      </w:r>
      <w:r w:rsidRPr="00D338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>4.</w:t>
            </w:r>
            <w:r w:rsidRPr="00D3381C">
              <w:tab/>
              <w:t>Jekk tintalab mill-Kummissjoni, eu-LISA għandha tipprovdilha l-istatistika dwar aspetti speċifiċi relatati m</w:t>
            </w:r>
            <w:r w:rsidRPr="00D3381C">
              <w:t xml:space="preserve">al-applikazzjoni ta' dan ir-Regolament kif ukoll l-istatistika skont il-paragrafu 1 u għandha, b'talba, tagħmilhom disponibbli għal Stat Membru u </w:t>
            </w:r>
            <w:r w:rsidRPr="00D3381C">
              <w:rPr>
                <w:b/>
                <w:i/>
              </w:rPr>
              <w:t>għall-[Aġenzija</w:t>
            </w:r>
            <w:r w:rsidRPr="00D3381C">
              <w:t xml:space="preserve"> tal-Unjoni Ewropea għall-Ażil].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>4.</w:t>
            </w:r>
            <w:r w:rsidRPr="00D3381C">
              <w:tab/>
              <w:t>Jekk tintalab mill-Kummissjoni, eu-LISA għandha tipprovdilh</w:t>
            </w:r>
            <w:r w:rsidRPr="00D3381C">
              <w:t xml:space="preserve">a l-istatistika dwar aspetti speċifiċi relatati mal-applikazzjoni ta' dan ir-Regolament kif ukoll l-istatistika skont il-paragrafu 1 u għandha, b'talba, tagħmilhom disponibbli għal Stat Membru u </w:t>
            </w:r>
            <w:r w:rsidRPr="00D3381C">
              <w:rPr>
                <w:b/>
                <w:i/>
              </w:rPr>
              <w:t>għall-aġenziji rilevanti tal-Unjoni, b'mod partikolari l-[Aġe</w:t>
            </w:r>
            <w:r w:rsidRPr="00D3381C">
              <w:rPr>
                <w:b/>
                <w:i/>
              </w:rPr>
              <w:t>nzija</w:t>
            </w:r>
            <w:r w:rsidRPr="00D3381C">
              <w:t xml:space="preserve"> tal-Unjoni Ewropea għall-Ażil]</w:t>
            </w:r>
            <w:r w:rsidRPr="00D3381C">
              <w:rPr>
                <w:b/>
                <w:i/>
              </w:rPr>
              <w:t>, l-Aġenzija Ewropea għall-Gwardja tal-Fruntiera u tal-Kosta u l-Europol</w:t>
            </w:r>
            <w:r w:rsidRPr="00D3381C">
              <w:t>.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17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&lt;Article&gt;</w:t>
      </w:r>
      <w:r w:rsidRPr="00D3381C">
        <w:t>Termini ta' promulgazzjoni – Punt 13 – Artikolu 9 – paragrafu 5</w:t>
      </w:r>
      <w:r w:rsidRPr="00D338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>5.</w:t>
            </w:r>
            <w:r w:rsidRPr="00D3381C">
              <w:tab/>
              <w:t xml:space="preserve">L-eu-LISA għandha taħżen id-data msemmija fil-paragrafi minn 1 sa </w:t>
            </w:r>
            <w:r w:rsidRPr="00D3381C">
              <w:t>4 ta' dan l-Artikolu, b'mod li ma jippermettix l-identifikazzjoni ta' individwi, għall-finijiet ta' riċerka u ta' analiżi</w:t>
            </w:r>
            <w:r w:rsidRPr="00D3381C">
              <w:rPr>
                <w:b/>
                <w:i/>
              </w:rPr>
              <w:t xml:space="preserve">, u li b'hekk jippermetti lill-awtoritajiet imsemmija fil-paragrafu 3 ta' dan l-Artikolu jiksbu rapporti u statistika personalizzabbli </w:t>
            </w:r>
            <w:r w:rsidRPr="00D3381C">
              <w:rPr>
                <w:b/>
                <w:i/>
              </w:rPr>
              <w:t>fir-repożitorju ċentrali għar-rapportar u għall-istatistika msemmi fl-Artikolu 39 tar-Regolament (UE) 2019/818</w:t>
            </w:r>
            <w:r w:rsidRPr="00D3381C">
              <w:t>.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>5.</w:t>
            </w:r>
            <w:r w:rsidRPr="00D3381C">
              <w:tab/>
              <w:t>L-eu-LISA għandha taħżen id-data msemmija fil-paragrafi minn 1 sa 4 ta' dan l-Artikolu, b'mod li ma jippermettix l-identifikazzjoni ta' indiv</w:t>
            </w:r>
            <w:r w:rsidRPr="00D3381C">
              <w:t>idwi, għall-finijiet ta' riċerka u ta' analiżi.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pPr>
        <w:pStyle w:val="JustificationTitle"/>
        <w:rPr>
          <w:noProof w:val="0"/>
        </w:rPr>
      </w:pPr>
      <w:r w:rsidRPr="00D3381C">
        <w:rPr>
          <w:rStyle w:val="HideTWBExt"/>
          <w:i w:val="0"/>
          <w:lang w:val="en-GB"/>
        </w:rPr>
        <w:t>&lt;TitreJust&gt;</w:t>
      </w:r>
      <w:r w:rsidRPr="00D3381C">
        <w:t>Ġustifikazzjoni</w:t>
      </w:r>
      <w:r w:rsidRPr="00D3381C">
        <w:rPr>
          <w:rStyle w:val="HideTWBExt"/>
          <w:i w:val="0"/>
          <w:lang w:val="en-GB"/>
        </w:rPr>
        <w:t>&lt;/TitreJust&gt;</w:t>
      </w:r>
    </w:p>
    <w:p w:rsidR="00BE7F32" w:rsidRPr="00D3381C" w:rsidRDefault="00D3381C" w:rsidP="00BE7F32">
      <w:pPr>
        <w:pStyle w:val="Normal12Italic"/>
        <w:rPr>
          <w:noProof w:val="0"/>
        </w:rPr>
      </w:pPr>
      <w:r w:rsidRPr="00D3381C">
        <w:t>Din hija diġà koperta fl-Artikolu 9 - paragrafu 6.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18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</w:t>
      </w:r>
      <w:r w:rsidRPr="00D3381C">
        <w:t>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&lt;Article&gt;</w:t>
      </w:r>
      <w:r w:rsidRPr="00D3381C">
        <w:t>Termini ta' promulgazzjoni – Punt 13 – Artikolu 9 – paragrafu 6</w:t>
      </w:r>
      <w:r w:rsidRPr="00D338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>6.</w:t>
            </w:r>
            <w:r w:rsidRPr="00D3381C">
              <w:tab/>
              <w:t xml:space="preserve">L-aċċess għar-repożitorju ċentrali għar-rapportar u </w:t>
            </w:r>
            <w:r w:rsidRPr="00D3381C">
              <w:t>għall-istatistika msemmi fl-Artikolu 39 tar-Regolament (UE) Nru 2019/818 għandu jingħata lil eu-LISA, lill-Kummissjoni</w:t>
            </w:r>
            <w:r w:rsidRPr="00D3381C">
              <w:rPr>
                <w:b/>
                <w:i/>
              </w:rPr>
              <w:t>, lill-[Aġenzija tal-Unjoni Ewropea għall-Ażil]</w:t>
            </w:r>
            <w:r w:rsidRPr="00D3381C">
              <w:t xml:space="preserve"> u lill-awtoritajiet maħtura minn kull Stat Membru f'konformità mal-Artikolu 28(2). Jista' </w:t>
            </w:r>
            <w:r w:rsidRPr="00D3381C">
              <w:t xml:space="preserve">jingħata wkoll aċċess lil utenti awtorizzati </w:t>
            </w:r>
            <w:r w:rsidRPr="00D3381C">
              <w:rPr>
                <w:b/>
                <w:i/>
              </w:rPr>
              <w:t>ta' Aġenziji oħra</w:t>
            </w:r>
            <w:r w:rsidRPr="00D3381C">
              <w:t xml:space="preserve"> tal-Ġustizzja u l-Affarijiet Interni jekk tali aċċess ikun rilevanti għall-implimentazzjoni tal-kompiti tagħhom.</w:t>
            </w:r>
            <w:r w:rsidRPr="00D3381C">
              <w:rPr>
                <w:b/>
                <w:i/>
              </w:rPr>
              <w:t>";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>6.</w:t>
            </w:r>
            <w:r w:rsidRPr="00D3381C">
              <w:tab/>
              <w:t>L-aċċess għar-repożitorju ċentrali għar-rapportar u għall-istatistika msemm</w:t>
            </w:r>
            <w:r w:rsidRPr="00D3381C">
              <w:t xml:space="preserve">i fl-Artikolu 39 tar-Regolament (UE) Nru 2019/818 għandu jingħata lil eu-LISA, lill-Kummissjoni u lill-awtoritajiet maħtura minn kull Stat Membru f'konformità mal-Artikolu 28(2). Jista' jingħata wkoll aċċess lil utenti awtorizzati </w:t>
            </w:r>
            <w:r w:rsidRPr="00D3381C">
              <w:rPr>
                <w:b/>
                <w:i/>
              </w:rPr>
              <w:t>tal-Aġenziji</w:t>
            </w:r>
            <w:r w:rsidRPr="00D3381C">
              <w:t xml:space="preserve"> tal-Ġustizzj</w:t>
            </w:r>
            <w:r w:rsidRPr="00D3381C">
              <w:t xml:space="preserve">a u l-Affarijiet Interni </w:t>
            </w:r>
            <w:r w:rsidRPr="00D3381C">
              <w:rPr>
                <w:b/>
                <w:i/>
              </w:rPr>
              <w:t xml:space="preserve">rilevanti, b'mod partikolari lill-[Aġenzija tal-Unjoni Ewropea għall-Ażil], lill-Aġenzija Ewropea għall-Gwardja tal-Fruntiera u tal-Kosta u lill-Europol, </w:t>
            </w:r>
            <w:r w:rsidRPr="00D3381C">
              <w:t>jekk tali aċċess ikun rilevanti għall-implimentazzjoni tal-kompiti tagħhom.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19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  <w:lang w:val="fr-BE"/>
        </w:rPr>
        <w:t>&lt;Article&gt;</w:t>
      </w:r>
      <w:r w:rsidRPr="00D3381C">
        <w:t>Termini ta' promulgazzjoni – Punt 14 – Artikolu 10 –</w:t>
      </w:r>
      <w:r w:rsidRPr="00D3381C">
        <w:t xml:space="preserve"> paragrafu 1 – subparagrafu 1</w:t>
      </w:r>
      <w:r w:rsidRPr="00D3381C">
        <w:rPr>
          <w:rStyle w:val="HideTWBExt"/>
          <w:b w:val="0"/>
          <w:lang w:val="fr-BE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  <w:rPr>
                <w:lang w:val="fr-BE"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>1.</w:t>
            </w:r>
            <w:r w:rsidRPr="00D3381C">
              <w:tab/>
              <w:t xml:space="preserve">Kull Stat Membru għandu jieħu d-data bijometrika ta' kull applikant għall-protezzjoni internazzjonali li jkollu tal-inqas sitt snin </w:t>
            </w:r>
            <w:r w:rsidRPr="00D3381C">
              <w:rPr>
                <w:b/>
                <w:i/>
              </w:rPr>
              <w:t xml:space="preserve">waqt l-iskrinjar kif imsemmi </w:t>
            </w:r>
            <w:r w:rsidRPr="00D3381C">
              <w:rPr>
                <w:b/>
                <w:i/>
              </w:rPr>
              <w:t>fir-Regolament (UE) XXX/XXX [Regolament dwar l-Iskrinjar] jew, meta d-data bijometrika ma setgħetx tittieħed waqt l-iskrinjar jew meta l-applikant ma kienx soġġett għal skrinjar, mar-reġistrazzjoni</w:t>
            </w:r>
            <w:r w:rsidRPr="00D3381C">
              <w:t xml:space="preserve"> tal-applikazzjoni għall-protezzjoni internazzjonali msemmi</w:t>
            </w:r>
            <w:r w:rsidRPr="00D3381C">
              <w:t xml:space="preserve">ja fl-Artikolu 27 tar-Regolament (UE) Nru XXX/XXX [Regolament dwar il-Proċedura tal-Ażil] </w:t>
            </w:r>
            <w:r w:rsidRPr="00D3381C">
              <w:rPr>
                <w:b/>
                <w:i/>
              </w:rPr>
              <w:t>u</w:t>
            </w:r>
            <w:r w:rsidRPr="00D3381C">
              <w:t xml:space="preserve"> għandu, mill-aktar fis possibbli </w:t>
            </w:r>
            <w:r w:rsidRPr="00D3381C">
              <w:rPr>
                <w:b/>
                <w:i/>
              </w:rPr>
              <w:t>u</w:t>
            </w:r>
            <w:r w:rsidRPr="00D3381C">
              <w:t xml:space="preserve"> mhux aktar tard minn 72 siegħa wara t-teħid tad-data bijometrika, </w:t>
            </w:r>
            <w:r w:rsidRPr="00D3381C">
              <w:rPr>
                <w:b/>
                <w:i/>
              </w:rPr>
              <w:t>jittrażmettihom</w:t>
            </w:r>
            <w:r w:rsidRPr="00D3381C">
              <w:t xml:space="preserve"> flimkien mad-data msemmija fl-Artikolu 12 </w:t>
            </w:r>
            <w:r w:rsidRPr="00D3381C">
              <w:rPr>
                <w:b/>
                <w:i/>
              </w:rPr>
              <w:t xml:space="preserve">minn </w:t>
            </w:r>
            <w:r w:rsidRPr="00D3381C">
              <w:rPr>
                <w:b/>
                <w:i/>
              </w:rPr>
              <w:t>(c) sa (p) ta' dan ir-Regolament</w:t>
            </w:r>
            <w:r w:rsidRPr="00D3381C">
              <w:t xml:space="preserve"> lis-Sistema Ċentrali u lis-CIR kif xieraq skont l-Artikolu 4(2).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>1.</w:t>
            </w:r>
            <w:r w:rsidRPr="00D3381C">
              <w:tab/>
              <w:t xml:space="preserve">Kull Stat Membru għandu jieħu d-data bijometrika ta' kull applikant għall-protezzjoni internazzjonali li jkollu tal-inqas </w:t>
            </w:r>
            <w:r w:rsidRPr="00D3381C">
              <w:rPr>
                <w:b/>
                <w:i/>
              </w:rPr>
              <w:t>l-età ta'</w:t>
            </w:r>
            <w:r w:rsidRPr="00D3381C">
              <w:t xml:space="preserve"> sitt snin</w:t>
            </w:r>
            <w:r w:rsidRPr="00D3381C">
              <w:rPr>
                <w:b/>
                <w:i/>
              </w:rPr>
              <w:t>: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>(a</w:t>
            </w:r>
            <w:r w:rsidRPr="00D3381C">
              <w:t xml:space="preserve">) </w:t>
            </w:r>
            <w:r w:rsidRPr="00D3381C">
              <w:rPr>
                <w:b/>
                <w:i/>
              </w:rPr>
              <w:t>fil-mu</w:t>
            </w:r>
            <w:r w:rsidRPr="00D3381C">
              <w:rPr>
                <w:b/>
                <w:i/>
              </w:rPr>
              <w:t>ment tar-reġistrazzjoni</w:t>
            </w:r>
            <w:r w:rsidRPr="00D3381C">
              <w:t xml:space="preserve"> tal-applikazzjoni għall-protezzjoni internazzjonali msemmija fl-Artikolu 27 tar-Regolament (UE) Nru XXX/XXX [Regolament dwar il-Proċedura tal-Ażil]</w:t>
            </w:r>
            <w:r w:rsidRPr="00D3381C">
              <w:rPr>
                <w:b/>
                <w:i/>
              </w:rPr>
              <w:t>; jew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>(b) fil-mument li fih issir l-applikazzjoni għal protezzjoni internazzjonali,</w:t>
            </w:r>
            <w:r w:rsidRPr="00D3381C">
              <w:rPr>
                <w:b/>
                <w:i/>
              </w:rPr>
              <w:t xml:space="preserve"> fejn l-applikazzjoni ssir f'punt ta' qsim mal-fruntiera jew f'żona ta' tranżitu minn persuna li ma tissodisfax il-kundizzjonijiet tad-dħul stabbiliti fl-Artikolu 6 tar-Regolament (UE) 2016/399.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>Kull Stat Membru</w:t>
            </w:r>
            <w:r w:rsidRPr="00D3381C">
              <w:t xml:space="preserve"> għandu, mill-aktar fis possibbli </w:t>
            </w:r>
            <w:r w:rsidRPr="00D3381C">
              <w:rPr>
                <w:b/>
                <w:i/>
              </w:rPr>
              <w:t>iżda</w:t>
            </w:r>
            <w:r w:rsidRPr="00D3381C">
              <w:t xml:space="preserve"> mhux aktar tard minn 72 siegħa wara t-teħid tad-data bijometrika </w:t>
            </w:r>
            <w:r w:rsidRPr="00D3381C">
              <w:rPr>
                <w:b/>
                <w:i/>
              </w:rPr>
              <w:t>tal-applikant għall-protezzjoni internazzjonali</w:t>
            </w:r>
            <w:r w:rsidRPr="00D3381C">
              <w:t xml:space="preserve">, </w:t>
            </w:r>
            <w:r w:rsidRPr="00D3381C">
              <w:rPr>
                <w:b/>
                <w:i/>
              </w:rPr>
              <w:t>jittrażmettiha</w:t>
            </w:r>
            <w:r w:rsidRPr="00D3381C">
              <w:t xml:space="preserve"> flimkien mad-data msemmija fl-Artikolu 12</w:t>
            </w:r>
            <w:r w:rsidRPr="00D3381C">
              <w:rPr>
                <w:b/>
                <w:i/>
              </w:rPr>
              <w:t xml:space="preserve">(1) </w:t>
            </w:r>
            <w:r w:rsidRPr="00D3381C">
              <w:t>lis-Sistema Ċentrali u lis-CIR</w:t>
            </w:r>
            <w:r w:rsidRPr="00D3381C">
              <w:rPr>
                <w:b/>
                <w:i/>
              </w:rPr>
              <w:t xml:space="preserve">, </w:t>
            </w:r>
            <w:r w:rsidRPr="00D3381C">
              <w:t>kif xieraq</w:t>
            </w:r>
            <w:r w:rsidRPr="00D3381C">
              <w:rPr>
                <w:b/>
                <w:i/>
              </w:rPr>
              <w:t xml:space="preserve">, </w:t>
            </w:r>
            <w:r w:rsidRPr="00D3381C">
              <w:t>skont l-Artikolu 4(2).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</w:t>
      </w:r>
      <w:r w:rsidRPr="00D3381C">
        <w:rPr>
          <w:rStyle w:val="HideTWBExt"/>
          <w:noProof w:val="0"/>
          <w:lang w:val="en-GB"/>
        </w:rPr>
        <w:t>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20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  <w:lang w:val="fr-BE"/>
        </w:rPr>
        <w:t>&lt;Article&gt;</w:t>
      </w:r>
      <w:r w:rsidRPr="00D3381C">
        <w:t xml:space="preserve">Termini ta' promulgazzjoni – Punt 14 – Artikolu 10 – paragrafu 1 </w:t>
      </w:r>
      <w:r w:rsidRPr="00D3381C">
        <w:t>– subparagrafu 2</w:t>
      </w:r>
      <w:r w:rsidRPr="00D3381C">
        <w:rPr>
          <w:rStyle w:val="HideTWBExt"/>
          <w:b w:val="0"/>
          <w:lang w:val="fr-BE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  <w:rPr>
                <w:lang w:val="fr-BE"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rPr>
                <w:b/>
                <w:i/>
              </w:rPr>
              <w:t xml:space="preserve">Meta l-Artikolu 3(1) tar-Regolament (UE) XXX/XXX [ir-Regolament dwar l-Iskrinjar] ikun japplika u l-persuna tapplika għal protezzjoni internazzjonali waqt l-iskrinjar, fil-każ ta' kull </w:t>
            </w:r>
            <w:r w:rsidRPr="00D3381C">
              <w:rPr>
                <w:b/>
                <w:i/>
              </w:rPr>
              <w:t>applikant għall-protezzjoni internazzjonali ta' mill-inqas sitt snin, kull Stat Membru għandu juża d-data bijometrika meħuda waqt l-iskrinjar u jittrażmettiha flimkien mad-data msemmija fl-Artikolu 12 minn (c) sa (p) ta' dan ir-Regolament lis-Sistema Ċentr</w:t>
            </w:r>
            <w:r w:rsidRPr="00D3381C">
              <w:rPr>
                <w:b/>
                <w:i/>
              </w:rPr>
              <w:t>ali u lis-CIR kif xieraq skont l-Artikolu 4(2), mhux aktar tard minn 72 siegħa mir-reġistrazzjoni tal-applikazzjoni msemmija fl-Artikolu 27 tar-Regolament (UE) XXX/ XXX [ir-Regolament dwar il-Proċedura tal-Ażil].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>imħassar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</w:t>
      </w:r>
      <w:r w:rsidRPr="00D3381C">
        <w:rPr>
          <w:rStyle w:val="HideTWBExt"/>
        </w:rPr>
        <w:t>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21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&lt;Article&gt;</w:t>
      </w:r>
      <w:r w:rsidRPr="00D3381C">
        <w:t>Termini ta' promulgazzjoni – Punt 14 – Artikolu 10 – paragrafu 3</w:t>
      </w:r>
      <w:r w:rsidRPr="00D338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 xml:space="preserve">Test </w:t>
            </w:r>
            <w:r w:rsidRPr="00D3381C">
              <w:t>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>3.</w:t>
            </w:r>
            <w:r w:rsidRPr="00D3381C">
              <w:tab/>
              <w:t>Fejn mitlub mill-Istat Membru kkonċernat, id-data bijometrika tista' tittieħed ukoll u tiġi trażmessa f'isem dak l-Istat Membru minn membri tat-Timijiet Ewropej ta' Gwardji tal-Fruntiera u tal-Kosta jew esperti tat-timij</w:t>
            </w:r>
            <w:r w:rsidRPr="00D3381C">
              <w:t>iet ta' appoġġ fil-qasam tal-ażil meta jeżerċitaw is-setgħat u jwettqu l-kompiti tagħhom skont ir-Regolament (UE) 2019/1896 u r-Regolament (UE) XXX/XXX [ir-Regolament dwar l-Aġenzija tal-UE għall-Ażil].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>3.</w:t>
            </w:r>
            <w:r w:rsidRPr="00D3381C">
              <w:tab/>
              <w:t xml:space="preserve">Fejn mitlub mill-Istat Membru kkonċernat, id-data </w:t>
            </w:r>
            <w:r w:rsidRPr="00D3381C">
              <w:t xml:space="preserve">bijometrika </w:t>
            </w:r>
            <w:r w:rsidRPr="00D3381C">
              <w:rPr>
                <w:b/>
                <w:i/>
              </w:rPr>
              <w:t>u alfanumerika</w:t>
            </w:r>
            <w:r w:rsidRPr="00D3381C">
              <w:t xml:space="preserve"> tista' tittieħed ukoll u tiġi trażmessa f'isem dak l-Istat Membru minn membri tat-Timijiet Ewropej ta' Gwardji tal-Fruntiera u tal-Kosta jew esperti tat-timijiet ta' appoġġ fil-qasam tal-ażil meta jeżerċitaw is-setgħat u jwettqu </w:t>
            </w:r>
            <w:r w:rsidRPr="00D3381C">
              <w:t>l-kompiti tagħhom skont ir-Regolament (UE) 2019/1896 u r-Regolament (UE) XXX/XXX [ir-Regolament dwar l-Aġenzija tal-UE għall-Ażil].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pPr>
        <w:pStyle w:val="JustificationTitle"/>
        <w:rPr>
          <w:noProof w:val="0"/>
        </w:rPr>
      </w:pPr>
      <w:r w:rsidRPr="00D3381C">
        <w:rPr>
          <w:rStyle w:val="HideTWBExt"/>
          <w:i w:val="0"/>
          <w:lang w:val="en-GB"/>
        </w:rPr>
        <w:t>&lt;TitreJust&gt;</w:t>
      </w:r>
      <w:r w:rsidRPr="00D3381C">
        <w:t>Ġustifikazzjoni</w:t>
      </w:r>
      <w:r w:rsidRPr="00D3381C">
        <w:rPr>
          <w:rStyle w:val="HideTWBExt"/>
          <w:i w:val="0"/>
          <w:lang w:val="en-GB"/>
        </w:rPr>
        <w:t>&lt;/TitreJust&gt;</w:t>
      </w:r>
    </w:p>
    <w:p w:rsidR="00BE7F32" w:rsidRPr="00D3381C" w:rsidRDefault="00D3381C" w:rsidP="00BE7F32">
      <w:pPr>
        <w:pStyle w:val="Normal12Italic"/>
        <w:rPr>
          <w:noProof w:val="0"/>
        </w:rPr>
      </w:pPr>
      <w:r w:rsidRPr="00D3381C">
        <w:t>Din il-proposta tinkludi żieda importanti, li hija l</w:t>
      </w:r>
      <w:r w:rsidRPr="00D3381C">
        <w:t>i għandha tiġi trażmessa data alfanumerika rilevanti tal-applikanti għall-ażil jew tal-migranti illegali lill-Eurodac. Din l-emenda, fil-futur, tappoġġa aħjar lill-Istat Membru ospitanti billi tittrażmetti f'isem l-awtorità kompetenti mhux biss id-data bij</w:t>
      </w:r>
      <w:r w:rsidRPr="00D3381C">
        <w:t>ometrika iżda wkoll dik alfanumerika li għandha tinġabar matul l-istess proċess ta' skrinjar taċ-ċittadin ta' pajjiż terz.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22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&lt;Article&gt;</w:t>
      </w:r>
      <w:r w:rsidRPr="00D3381C">
        <w:t>Termini ta' promulgazzjoni – Punt 14 – Artikolu 10 – paragrafu 4a (ġdid)</w:t>
      </w:r>
      <w:r w:rsidRPr="00D338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>4a.</w:t>
            </w:r>
            <w:r w:rsidRPr="00D3381C">
              <w:rPr>
                <w:b/>
                <w:i/>
              </w:rPr>
              <w:tab/>
            </w:r>
            <w:r w:rsidRPr="00D3381C">
              <w:rPr>
                <w:b/>
                <w:i/>
              </w:rPr>
              <w:t>Fejn ċittadin ta' pajjiż terz jew persuna apolida li jkunu nstabu li qed joqogħdu illegalment fi Stat Membru japplikaw għall-protezzjoni internazzjonali fil-mument jew wara li jinqabdu, dak l-Istat Membru ma għandux ikun eżentat mill-obbligu li jiġbor u ji</w:t>
            </w:r>
            <w:r w:rsidRPr="00D3381C">
              <w:rPr>
                <w:b/>
                <w:i/>
              </w:rPr>
              <w:t xml:space="preserve">rreġistra d-data bijometrika ta' dak iċ-ċittadin ta' pajjiż terz jew persuna apolida skont l-Artikolu 14. 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23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&lt;Article&gt;</w:t>
      </w:r>
      <w:r w:rsidRPr="00D3381C">
        <w:t>Termini ta' promulgazzjoni – Punt 14 – Artikolu 10 – paragrafu 4b (ġdid)</w:t>
      </w:r>
      <w:r w:rsidRPr="00D338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>4b.</w:t>
            </w:r>
            <w:r w:rsidRPr="00D3381C">
              <w:rPr>
                <w:b/>
                <w:i/>
              </w:rPr>
              <w:tab/>
              <w:t>Fejn ċittadin ta' pajjiż terz jew persuna apolida li jkunu nqabdu f'konn</w:t>
            </w:r>
            <w:r w:rsidRPr="00D3381C">
              <w:rPr>
                <w:b/>
                <w:i/>
              </w:rPr>
              <w:t>essjoni ma' qsim irregolari ta' fruntiera esterna japplikaw għall-protezzjoni internazzjonali fil-mument jew wara li jinqabdu, l-Istat Membru li jaqbadhom ma għandux ikun eżentat mill-obbligu li jiġbor u jirreġistra d-data bijometrika ta' dak iċ-ċittadin t</w:t>
            </w:r>
            <w:r w:rsidRPr="00D3381C">
              <w:rPr>
                <w:b/>
                <w:i/>
              </w:rPr>
              <w:t>a' pajjiż terz jew persuna apolida skont l-Artikolu 13.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24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&lt;Article&gt;</w:t>
      </w:r>
      <w:r w:rsidRPr="00D3381C">
        <w:t>Termini ta' promulgazzjoni – Punt 14 – Artikolu 10 – paragrafu 4c (ġdid)</w:t>
      </w:r>
      <w:r w:rsidRPr="00D338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>4c.</w:t>
            </w:r>
            <w:r w:rsidRPr="00D3381C">
              <w:rPr>
                <w:b/>
                <w:i/>
              </w:rPr>
              <w:tab/>
              <w:t xml:space="preserve">Fil-każijiet imsemmija fil-paragrafi 4a u 4b ta' dan l-Artikolu, l-Istati Membri għandhom jużaw mill-ġdid id-data </w:t>
            </w:r>
            <w:r w:rsidRPr="00D3381C">
              <w:rPr>
                <w:b/>
                <w:i/>
              </w:rPr>
              <w:t>bijometrika meħuda skont l-Artikoli 13 u 14 għat-trażmissjoni lis-Sistema Ċentrali u fis-CIR skont il-paragrafu 1 ta' dan l-Artikolu.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25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</w:t>
      </w:r>
      <w:r w:rsidRPr="00D3381C">
        <w:rPr>
          <w:rStyle w:val="HideTWBExt"/>
          <w:b w:val="0"/>
        </w:rPr>
        <w:t>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&lt;Article&gt;</w:t>
      </w:r>
      <w:r w:rsidRPr="00D3381C">
        <w:t>Termini ta' promulgazzjoni – Punt 16 – Artikolu 12 – parti introduttorja</w:t>
      </w:r>
      <w:r w:rsidRPr="00D338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 xml:space="preserve">L-informazzjoni li ġejja biss għandha tiġi </w:t>
            </w:r>
            <w:r w:rsidRPr="00D3381C">
              <w:t>rreġistrata fis-Sistema Ċentrali u fis-CIR kif xieraq: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>L-informazzjoni li ġejja biss għandha tiġi rreġistrata fis-Sistema Ċentrali u fis-CIR</w:t>
            </w:r>
            <w:r w:rsidRPr="00D3381C">
              <w:rPr>
                <w:b/>
                <w:i/>
              </w:rPr>
              <w:t>,</w:t>
            </w:r>
            <w:r w:rsidRPr="00D3381C">
              <w:t xml:space="preserve"> kif xieraq</w:t>
            </w:r>
            <w:r w:rsidRPr="00D3381C">
              <w:rPr>
                <w:b/>
                <w:i/>
              </w:rPr>
              <w:t>, skont l-Artikolu 4(2)</w:t>
            </w:r>
            <w:r w:rsidRPr="00D3381C">
              <w:t>: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26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&lt;Article&gt;</w:t>
      </w:r>
      <w:r w:rsidRPr="00D3381C">
        <w:t>Termini ta' promulgazzjoni – Punt 16 – Artikolu 12 – punt o</w:t>
      </w:r>
      <w:r w:rsidRPr="00D338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>(o)</w:t>
            </w:r>
            <w:r w:rsidRPr="00D3381C">
              <w:tab/>
            </w:r>
            <w:r w:rsidRPr="00D3381C">
              <w:t xml:space="preserve">id-data li fiha l-informazzjoni ġiet trażmessa lis-Sistema Ċentrali u </w:t>
            </w:r>
            <w:r w:rsidRPr="00D3381C">
              <w:rPr>
                <w:b/>
                <w:i/>
              </w:rPr>
              <w:t>li-CIR</w:t>
            </w:r>
            <w:r w:rsidRPr="00D3381C">
              <w:t xml:space="preserve"> kif xieraq</w:t>
            </w:r>
            <w:r w:rsidRPr="00D3381C">
              <w:rPr>
                <w:b/>
                <w:i/>
              </w:rPr>
              <w:t>;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>(o)</w:t>
            </w:r>
            <w:r w:rsidRPr="00D3381C">
              <w:tab/>
              <w:t xml:space="preserve">id-data li fiha l-informazzjoni ġiet trażmessa lis-Sistema Ċentrali u </w:t>
            </w:r>
            <w:r w:rsidRPr="00D3381C">
              <w:rPr>
                <w:b/>
                <w:i/>
              </w:rPr>
              <w:t>lis-CIR,</w:t>
            </w:r>
            <w:r w:rsidRPr="00D3381C">
              <w:t xml:space="preserve"> kif xieraq</w:t>
            </w:r>
            <w:r w:rsidRPr="00D3381C">
              <w:rPr>
                <w:b/>
                <w:i/>
              </w:rPr>
              <w:t>, skont l-Artikolu 4(2):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27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&lt;Article&gt;</w:t>
      </w:r>
      <w:r w:rsidRPr="00D3381C">
        <w:t>Termini ta' promulgazzjoni – Punt 16a (ġdid) – Artikolu 12a (ġdid)</w:t>
      </w:r>
      <w:r w:rsidRPr="00D338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 xml:space="preserve">Test propost </w:t>
            </w:r>
            <w:r w:rsidRPr="00D3381C">
              <w:t>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jc w:val="center"/>
              <w:rPr>
                <w:szCs w:val="24"/>
              </w:rPr>
            </w:pPr>
            <w:r w:rsidRPr="00D3381C">
              <w:rPr>
                <w:b/>
                <w:i/>
              </w:rPr>
              <w:t>Artikolu 12a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jc w:val="center"/>
              <w:rPr>
                <w:szCs w:val="24"/>
              </w:rPr>
            </w:pPr>
            <w:r w:rsidRPr="00D3381C">
              <w:rPr>
                <w:b/>
                <w:i/>
              </w:rPr>
              <w:t>Ġbir u trażmissjoni ta' data tal-marki tas-swaba' u tal-immaġni tal-wiċċ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 xml:space="preserve">1. </w:t>
            </w:r>
            <w:r w:rsidRPr="00D3381C">
              <w:rPr>
                <w:b/>
                <w:i/>
              </w:rPr>
              <w:tab/>
              <w:t>Kull Stat Membru għandu jieħu fil-pront il-marki tas-swaba' kollha u jieħu l-immaġni tal-wiċċ ta' kull ċittadin ta' pajjiż terz jew pers</w:t>
            </w:r>
            <w:r w:rsidRPr="00D3381C">
              <w:rPr>
                <w:b/>
                <w:i/>
              </w:rPr>
              <w:t>una apolida risistemati li jkollhom tal-inqas l-età ta' sitt snin meta jaslu fit-territorju tiegħu, u għandu jittrażmetti l-marki tas-swaba' u l-immaġni tal-wiċċ, flimkien ma' data oħra msemmija fl-Artikolu 10 tar-Regolament (UE) .../..., lis-Sistema Ċentr</w:t>
            </w:r>
            <w:r w:rsidRPr="00D3381C">
              <w:rPr>
                <w:b/>
                <w:i/>
              </w:rPr>
              <w:t>ali.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 xml:space="preserve">In-nuqqas ta' konformità mar-rekwiżit tat-teħid fil-pront tal-marki tas-swaba' kollha u l-immaġni tal-wiċċ ma għandux jeżonora lill-Istati Membri mill-obbligu li jieħdu l-marki tas-swaba' u l-immaġni tal-wiċċ u li jittrażmettuhom lis-Sistema </w:t>
            </w:r>
            <w:r w:rsidRPr="00D3381C">
              <w:rPr>
                <w:b/>
                <w:i/>
              </w:rPr>
              <w:t>Ċentrali. Meta l-kundizzjoni tat-truf tas-swaba' ma tippermettix li jittieħdu marki tas-swaba' bi kwalità li tiżgura tqabbil xieraq skont l-Artikolu 26, l-Istat Membru ta' risistemazzjoni għandu jerġa' jieħu l-marki tas-swaba' tal-applikant u jibgħathom mi</w:t>
            </w:r>
            <w:r w:rsidRPr="00D3381C">
              <w:rPr>
                <w:b/>
                <w:i/>
              </w:rPr>
              <w:t>ll-ġdid mill-aktar fis possibbli u mhux aktar tard minn 48 siegħa wara li jkunu reġgħu ttieħdu b'suċċess.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 xml:space="preserve">2. </w:t>
            </w:r>
            <w:r w:rsidRPr="00D3381C">
              <w:rPr>
                <w:b/>
                <w:i/>
              </w:rPr>
              <w:tab/>
              <w:t>B'deroga mill-paragrafu 1, fejn mhux possibbli li jittieħdu l-marki tas-swaba', l-immaġni tal-wiċċ jew it-tnejn, ta' ċittadin ta' pajjiż terz je</w:t>
            </w:r>
            <w:r w:rsidRPr="00D3381C">
              <w:rPr>
                <w:b/>
                <w:i/>
              </w:rPr>
              <w:t>w persuna apolida risistemati minħabba miżuri li jkunu ttieħdu sabiex tiġi żgurata s-saħħa tiegħu jew tagħha jew il-protezzjoni tas-saħħa pubblika, l-Istati Membri għandhom jieħdu u jibagħtu dawn il-marki, l-immaġni tal-wiċċ jew it-tnejn mill-aktar fis pos</w:t>
            </w:r>
            <w:r w:rsidRPr="00D3381C">
              <w:rPr>
                <w:b/>
                <w:i/>
              </w:rPr>
              <w:t>sibbli u mhux aktar tard minn 48 siegħa wara li dawk ir-raġunijiet ta' saħħa ma jibqgħux validi.</w:t>
            </w:r>
          </w:p>
        </w:tc>
      </w:tr>
    </w:tbl>
    <w:p w:rsidR="00BE7F32" w:rsidRPr="00D3381C" w:rsidRDefault="00D3381C" w:rsidP="00BE7F32">
      <w:pPr>
        <w:pStyle w:val="Olang"/>
        <w:rPr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pPr>
        <w:pStyle w:val="JustificationTitle"/>
        <w:rPr>
          <w:noProof w:val="0"/>
        </w:rPr>
      </w:pPr>
      <w:r w:rsidRPr="00D3381C">
        <w:rPr>
          <w:rStyle w:val="HideTWBExt"/>
          <w:i w:val="0"/>
          <w:lang w:val="en-GB"/>
        </w:rPr>
        <w:t>&lt;TitreJust&gt;</w:t>
      </w:r>
      <w:r w:rsidRPr="00D3381C">
        <w:t>Ġustifikazzjoni</w:t>
      </w:r>
      <w:r w:rsidRPr="00D3381C">
        <w:rPr>
          <w:rStyle w:val="HideTWBExt"/>
          <w:i w:val="0"/>
          <w:lang w:val="en-GB"/>
        </w:rPr>
        <w:t>&lt;/TitreJust&gt;</w:t>
      </w:r>
    </w:p>
    <w:p w:rsidR="00BE7F32" w:rsidRPr="00D3381C" w:rsidRDefault="00D3381C" w:rsidP="00BE7F32">
      <w:pPr>
        <w:rPr>
          <w:i/>
        </w:rPr>
      </w:pPr>
      <w:r w:rsidRPr="00D3381C">
        <w:rPr>
          <w:i/>
        </w:rPr>
        <w:t>Id-dħul mill-ġdid tal-pożizzjoni tal-Parlament dwar din il-kategorija ta' persuni li għ</w:t>
      </w:r>
      <w:r w:rsidRPr="00D3381C">
        <w:rPr>
          <w:i/>
        </w:rPr>
        <w:t>andhom jiġu rreġistrati fil-Eurodac. Spjegazzjonijiet ulterjuri jinsabu fin-nota spjegattiva tar-Rapporteur.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28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 xml:space="preserve">Proposta għal </w:t>
      </w:r>
      <w:r w:rsidRPr="00D3381C">
        <w:t>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&lt;Article&gt;</w:t>
      </w:r>
      <w:r w:rsidRPr="00D3381C">
        <w:t>Termini ta' promulgazzjoni – Punt 16b (ġdid) – Artikolu 12b (ġdid)</w:t>
      </w:r>
      <w:r w:rsidRPr="00D338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jc w:val="center"/>
              <w:rPr>
                <w:szCs w:val="24"/>
              </w:rPr>
            </w:pPr>
            <w:r w:rsidRPr="00D3381C">
              <w:rPr>
                <w:b/>
                <w:i/>
              </w:rPr>
              <w:t>Artikolu 12b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jc w:val="center"/>
              <w:rPr>
                <w:b/>
                <w:i/>
              </w:rPr>
            </w:pPr>
            <w:r w:rsidRPr="00D3381C">
              <w:rPr>
                <w:b/>
                <w:i/>
              </w:rPr>
              <w:t>Reġistrazzjoni tad-data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 xml:space="preserve">Id-data li ġejja biss għandha tiġi rreġistrata fis-Sistema Ċentrali: 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 xml:space="preserve">(a) </w:t>
            </w:r>
            <w:r w:rsidRPr="00D3381C">
              <w:rPr>
                <w:b/>
                <w:i/>
              </w:rPr>
              <w:tab/>
              <w:t>id-data dwar il-marki tas-swaba';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 xml:space="preserve">(b) </w:t>
            </w:r>
            <w:r w:rsidRPr="00D3381C">
              <w:rPr>
                <w:b/>
                <w:i/>
              </w:rPr>
              <w:tab/>
              <w:t>l-immaġni tal-wiċċ;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 xml:space="preserve">(c) </w:t>
            </w:r>
            <w:r w:rsidRPr="00D3381C">
              <w:rPr>
                <w:b/>
                <w:i/>
              </w:rPr>
              <w:tab/>
              <w:t>il-kunjom(ijiet) u l-isem/ismijiet, l-isem/ismijiet fit-twelid u l-ismijiet użati qabel u kwalunkwe psewdonimu,</w:t>
            </w:r>
            <w:r w:rsidRPr="00D3381C">
              <w:rPr>
                <w:b/>
                <w:i/>
              </w:rPr>
              <w:t xml:space="preserve"> li jistgħu jiddaħħlu separatament;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 xml:space="preserve">(d) </w:t>
            </w:r>
            <w:r w:rsidRPr="00D3381C">
              <w:rPr>
                <w:b/>
                <w:i/>
              </w:rPr>
              <w:tab/>
              <w:t>in-nazzjonalità/ajiet;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 xml:space="preserve">(e) </w:t>
            </w:r>
            <w:r w:rsidRPr="00D3381C">
              <w:rPr>
                <w:b/>
                <w:i/>
              </w:rPr>
              <w:tab/>
              <w:t>il-post u d-data tat-twelid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 xml:space="preserve">(f) </w:t>
            </w:r>
            <w:r w:rsidRPr="00D3381C">
              <w:rPr>
                <w:b/>
                <w:i/>
              </w:rPr>
              <w:tab/>
              <w:t>l-Istat Membru ta' risistemazzjoni, il-post u d-data tar-reġistrazzjoni;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 xml:space="preserve">(g) </w:t>
            </w:r>
            <w:r w:rsidRPr="00D3381C">
              <w:rPr>
                <w:b/>
                <w:i/>
              </w:rPr>
              <w:tab/>
              <w:t>is-sess;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 xml:space="preserve">(h) </w:t>
            </w:r>
            <w:r w:rsidRPr="00D3381C">
              <w:rPr>
                <w:b/>
                <w:i/>
              </w:rPr>
              <w:tab/>
              <w:t>fejn ikun applikabbli, it-tip u n-numru tal-identità</w:t>
            </w:r>
            <w:r w:rsidRPr="00D3381C">
              <w:rPr>
                <w:b/>
                <w:i/>
              </w:rPr>
              <w:t xml:space="preserve"> jew id-dokument tal-ivvjaġġar; il-kodiċi bi tliet ittri tal-pajjiż emittenti u l-validità;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 xml:space="preserve">(i) </w:t>
            </w:r>
            <w:r w:rsidRPr="00D3381C">
              <w:rPr>
                <w:b/>
                <w:i/>
              </w:rPr>
              <w:tab/>
              <w:t>in-numru ta' referenza użat mill-Istat Membru ta' oriġini;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 xml:space="preserve">(j) </w:t>
            </w:r>
            <w:r w:rsidRPr="00D3381C">
              <w:rPr>
                <w:b/>
                <w:i/>
              </w:rPr>
              <w:tab/>
              <w:t>id-data li fiha ttieħdu l-marki tas-swaba' u / jew l-immaġni tal-wiċċ;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 xml:space="preserve">(k) </w:t>
            </w:r>
            <w:r w:rsidRPr="00D3381C">
              <w:rPr>
                <w:b/>
                <w:i/>
              </w:rPr>
              <w:tab/>
              <w:t xml:space="preserve">id-data li </w:t>
            </w:r>
            <w:r w:rsidRPr="00D3381C">
              <w:rPr>
                <w:b/>
                <w:i/>
              </w:rPr>
              <w:t>fiha tkun ġiet trażmessa d-data lis-Sistema Ċentrali;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 xml:space="preserve">(l) </w:t>
            </w:r>
            <w:r w:rsidRPr="00D3381C">
              <w:rPr>
                <w:b/>
                <w:i/>
              </w:rPr>
              <w:tab/>
              <w:t>l-ID ta' utent tal-operatur.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29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&lt;Article&gt;</w:t>
      </w:r>
      <w:r w:rsidRPr="00D3381C">
        <w:t>Termini ta' promulgazzjoni – Punt 17 – Artikolu 13 – paragrafu 2 – parti introduttorja</w:t>
      </w:r>
      <w:r w:rsidRPr="00D338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>2.</w:t>
            </w:r>
            <w:r w:rsidRPr="00D3381C">
              <w:tab/>
              <w:t>L-Istat Membru kkonċernat għandu, mill-aktar fis possibbli u mhux aktar</w:t>
            </w:r>
            <w:r w:rsidRPr="00D3381C">
              <w:t xml:space="preserve"> tard minn 72 siegħa wara d-data tal-qbid, jittrażmetti lis-Sistema Ċentrali u lis-CIR kif xieraq id-data li ġejja f'dak li għandu x'jaqsam ma' kull ċittadin ta' pajjiż terz jew persuna apolida, kif imsemmi fil-paragrafu 1, li ma jkunux mibgħuta lura: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>2.</w:t>
            </w:r>
            <w:r w:rsidRPr="00D3381C">
              <w:tab/>
              <w:t>L</w:t>
            </w:r>
            <w:r w:rsidRPr="00D3381C">
              <w:t>-Istat Membru kkonċernat għandu, mill-aktar fis possibbli u mhux aktar tard minn 72 siegħa wara d-data tal-qbid, jittrażmetti lis-Sistema Ċentrali u lis-CIR</w:t>
            </w:r>
            <w:r w:rsidRPr="00D3381C">
              <w:rPr>
                <w:b/>
                <w:i/>
              </w:rPr>
              <w:t>,</w:t>
            </w:r>
            <w:r w:rsidRPr="00D3381C">
              <w:t xml:space="preserve"> kif xieraq</w:t>
            </w:r>
            <w:r w:rsidRPr="00D3381C">
              <w:rPr>
                <w:b/>
                <w:i/>
              </w:rPr>
              <w:t>, skont l-Artikolu 4(2),</w:t>
            </w:r>
            <w:r w:rsidRPr="00D3381C">
              <w:t xml:space="preserve"> id-data li ġejja f'dak li għandu x'jaqsam ma' kull ċittadin ta'</w:t>
            </w:r>
            <w:r w:rsidRPr="00D3381C">
              <w:t xml:space="preserve"> pajjiż terz jew persuna apolida, kif imsemmi fil-paragrafu 1, li ma jkunux mibgħuta lura: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pPr>
        <w:rPr>
          <w:rStyle w:val="HideTWBExt"/>
          <w:noProof w:val="0"/>
        </w:rPr>
      </w:pPr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30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&lt;Article&gt;</w:t>
      </w:r>
      <w:r w:rsidRPr="00D3381C">
        <w:t xml:space="preserve"> Termini ta' promulgazzjoni – Punt 17 – Artikolu 13 – paragrafu 7</w:t>
      </w:r>
      <w:r w:rsidRPr="00D338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>7.</w:t>
            </w:r>
            <w:r w:rsidRPr="00D3381C">
              <w:tab/>
              <w:t xml:space="preserve">Fejn mitlub mill-Istat Membru kkonċernat, id-data bijometrika tista' tittieħed ukoll u tiġi </w:t>
            </w:r>
            <w:r w:rsidRPr="00D3381C">
              <w:t>trażmessa f'isem dak l-Istat Membru minn membri tat-Timijiet Ewropej ta' Gwardji tal-Fruntiera u tal-Kosta jew esperti tat-timijiet ta' appoġġ fil-qasam tal-ażil meta jeżerċitaw is-setgħat u jwettqu l-kompiti tagħhom skont ir-Regolament (UE) 2019/1896 u r-</w:t>
            </w:r>
            <w:r w:rsidRPr="00D3381C">
              <w:t>Regolament (UE) XXX/XXX [ir-Regolament dwar l-Aġenzija tal-UE għall-Ażil].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>7.</w:t>
            </w:r>
            <w:r w:rsidRPr="00D3381C">
              <w:tab/>
              <w:t xml:space="preserve">Fejn mitlub mill-Istat Membru kkonċernat, id-data bijometrika </w:t>
            </w:r>
            <w:r w:rsidRPr="00D3381C">
              <w:rPr>
                <w:b/>
                <w:i/>
              </w:rPr>
              <w:t xml:space="preserve">u alfanumerika </w:t>
            </w:r>
            <w:r w:rsidRPr="00D3381C">
              <w:t>tista' tittieħed ukoll u tiġi trażmessa f'isem dak l-Istat Membru minn membri tat-Timijiet Ewropej ta</w:t>
            </w:r>
            <w:r w:rsidRPr="00D3381C">
              <w:t>' Gwardji tal-Fruntiera u tal-Kosta jew esperti tat-timijiet ta' appoġġ fil-qasam tal-ażil meta jeżerċitaw is-setgħat u jwettqu l-kompiti tagħhom skont ir-Regolament (UE) 2019/1896 u r-Regolament (UE) XXX/XXX [ir-Regolament dwar l-Aġenzija tal-UE għall-Ażi</w:t>
            </w:r>
            <w:r w:rsidRPr="00D3381C">
              <w:t>l].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pPr>
        <w:pStyle w:val="JustificationTitle"/>
        <w:rPr>
          <w:noProof w:val="0"/>
        </w:rPr>
      </w:pPr>
      <w:r w:rsidRPr="00D3381C">
        <w:rPr>
          <w:rStyle w:val="HideTWBExt"/>
          <w:i w:val="0"/>
          <w:lang w:val="en-GB"/>
        </w:rPr>
        <w:t>&lt;TitreJust&gt;</w:t>
      </w:r>
      <w:r w:rsidRPr="00D3381C">
        <w:t>Ġustifikazzjoni</w:t>
      </w:r>
      <w:r w:rsidRPr="00D3381C">
        <w:rPr>
          <w:rStyle w:val="HideTWBExt"/>
          <w:i w:val="0"/>
          <w:lang w:val="en-GB"/>
        </w:rPr>
        <w:t>&lt;/TitreJust&gt;</w:t>
      </w:r>
    </w:p>
    <w:p w:rsidR="00BE7F32" w:rsidRPr="00D3381C" w:rsidRDefault="00D3381C" w:rsidP="00BE7F32">
      <w:pPr>
        <w:pStyle w:val="Normal12Italic"/>
        <w:rPr>
          <w:noProof w:val="0"/>
        </w:rPr>
      </w:pPr>
      <w:r w:rsidRPr="00D3381C">
        <w:t xml:space="preserve">Din il-proposta tinkludi żieda importanti, li hija li għandha tiġi trażmessa data alfanumerika rilevanti tal-applikanti għall-ażil jew tal-migranti illegali lill-Eurodac. Din </w:t>
      </w:r>
      <w:r w:rsidRPr="00D3381C">
        <w:t>l-emenda, fil-futur, tappoġġa aħjar lill-Istat Membru ospitanti billi tittrażmetti f'isem l-awtorità kompetenti mhux biss id-data bijometrika iżda wkoll dik alfanumerika li għandha tinġabar matul l-istess proċess ta' skrinjar taċ-ċittadin ta' pajjiż terz.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31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&lt;Article&gt;</w:t>
      </w:r>
      <w:r w:rsidRPr="00D3381C">
        <w:t xml:space="preserve">Termini ta' promulgazzjoni – Punt 18 – Artikolu 14 – paragrafu 2 – parti </w:t>
      </w:r>
      <w:r w:rsidRPr="00D3381C">
        <w:t>introduttorja</w:t>
      </w:r>
      <w:r w:rsidRPr="00D338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>2.</w:t>
            </w:r>
            <w:r w:rsidRPr="00D3381C">
              <w:tab/>
              <w:t>L-Istat Membru kkonċernat għandu, mill-aktar fis possibbli u mhux aktar tard minn 72 siegħa wara li ċittadin ta' pajjiż terz jew persuna apolida li jkunu nstabu li qed joqogħdu illegalment,</w:t>
            </w:r>
            <w:r w:rsidRPr="00D3381C">
              <w:t xml:space="preserve"> jittrażmetti lis-Sistema Ċentrali u lis-CIR kif xieraq id-data li ġejja f'dak li għandu x'jaqsam ma' kull ċittadin ta' pajjiż terz jew persuna apolida, kif imsemmi fil-paragrafu 1: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>2.</w:t>
            </w:r>
            <w:r w:rsidRPr="00D3381C">
              <w:tab/>
              <w:t>L-Istat Membru kkonċernat għandu, mill-aktar fis possibbli u mhux aktar</w:t>
            </w:r>
            <w:r w:rsidRPr="00D3381C">
              <w:t xml:space="preserve"> tard minn 72 siegħa wara li ċittadin ta' pajjiż terz jew persuna apolida li jkunu nstabu li qed joqogħdu illegalment, jittrażmetti lis-Sistema Ċentrali u lis-CIR</w:t>
            </w:r>
            <w:r w:rsidRPr="00D3381C">
              <w:rPr>
                <w:b/>
                <w:i/>
              </w:rPr>
              <w:t>,</w:t>
            </w:r>
            <w:r w:rsidRPr="00D3381C">
              <w:t xml:space="preserve"> kif xieraq</w:t>
            </w:r>
            <w:r w:rsidRPr="00D3381C">
              <w:rPr>
                <w:b/>
                <w:i/>
              </w:rPr>
              <w:t>, skont l-Artikolu 4(2),</w:t>
            </w:r>
            <w:r w:rsidRPr="00D3381C">
              <w:t xml:space="preserve"> id-data li ġejja f'dak li għandu x'jaqsam ma' kull ċittad</w:t>
            </w:r>
            <w:r w:rsidRPr="00D3381C">
              <w:t>in ta' pajjiż terz jew persuna apolida, kif imsemmi fil-paragrafu 1: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32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</w:t>
      </w:r>
      <w:r w:rsidRPr="00D3381C">
        <w:rPr>
          <w:rStyle w:val="HideTWBExt"/>
          <w:b w:val="0"/>
        </w:rPr>
        <w:t>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  <w:lang w:val="fr-FR"/>
        </w:rPr>
        <w:t>&lt;Article&gt;</w:t>
      </w:r>
      <w:r w:rsidRPr="00D3381C">
        <w:t>Punt 19 — Kapitolu iv a</w:t>
      </w:r>
      <w:r w:rsidRPr="00D3381C">
        <w:rPr>
          <w:rStyle w:val="HideTWBExt"/>
          <w:b w:val="0"/>
          <w:lang w:val="fr-FR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  <w:rPr>
                <w:lang w:val="fr-FR"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 xml:space="preserve">(19) </w:t>
            </w:r>
            <w:r w:rsidRPr="00D3381C">
              <w:rPr>
                <w:b/>
                <w:i/>
              </w:rPr>
              <w:tab/>
              <w:t>il-Kapitolu li ġej jiddaħħal wara l-Artikolu 14: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>imħassar</w:t>
            </w:r>
            <w:r w:rsidRPr="00D3381C">
              <w:rPr>
                <w:i/>
              </w:rPr>
              <w:t xml:space="preserve"> 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jc w:val="center"/>
              <w:rPr>
                <w:b/>
                <w:i/>
              </w:rPr>
            </w:pPr>
            <w:r w:rsidRPr="00D3381C">
              <w:rPr>
                <w:b/>
                <w:i/>
              </w:rPr>
              <w:t>"Kapitolu iv a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i/>
              </w:rPr>
            </w:pPr>
            <w:r w:rsidRPr="00D3381C">
              <w:rPr>
                <w:i/>
              </w:rPr>
              <w:t>(Din l-emenda tapplika għat-test kollu. L-adozzjoni tagħha timponi bidliet fit-test</w:t>
            </w:r>
            <w:r w:rsidRPr="00D3381C">
              <w:rPr>
                <w:i/>
              </w:rPr>
              <w:t xml:space="preserve"> kollu.)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jc w:val="center"/>
              <w:rPr>
                <w:b/>
                <w:i/>
              </w:rPr>
            </w:pPr>
            <w:r w:rsidRPr="00D3381C">
              <w:rPr>
                <w:b/>
                <w:i/>
              </w:rPr>
              <w:t>Ċittadini ta' pajjiżi terzi jew persuni apolidi żbarkati wara operazzjoni ta' tfittxija u salvataġġ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jc w:val="center"/>
              <w:rPr>
                <w:b/>
                <w:i/>
              </w:rPr>
            </w:pPr>
            <w:r w:rsidRPr="00D3381C">
              <w:rPr>
                <w:b/>
                <w:i/>
              </w:rPr>
              <w:t>Artikolu 14a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jc w:val="center"/>
              <w:rPr>
                <w:b/>
                <w:i/>
              </w:rPr>
            </w:pPr>
            <w:r w:rsidRPr="00D3381C">
              <w:rPr>
                <w:b/>
                <w:i/>
              </w:rPr>
              <w:t>Ġbir u trażmissjoni ta' data bijometrika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 xml:space="preserve">1. </w:t>
            </w:r>
            <w:r w:rsidRPr="00D3381C">
              <w:rPr>
                <w:b/>
                <w:i/>
              </w:rPr>
              <w:tab/>
              <w:t>Kull Stat Membru għandu minnufih jieħu d-data bijometrika ta' kull ċittadin ta' pa</w:t>
            </w:r>
            <w:r w:rsidRPr="00D3381C">
              <w:rPr>
                <w:b/>
                <w:i/>
              </w:rPr>
              <w:t>jjiż terz jew persuna apolida ta' mill-inqas sitt snin li jiġu żbarkati wara operazzjoni ta' tfittxija u salvataġġ, kif iddefinit fir-Regolament (UE) XXX/XXX [ir-Regolament dwar il-Ġestjoni tal-Ażil u tal-Migrazzjoni].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 xml:space="preserve">2. </w:t>
            </w:r>
            <w:r w:rsidRPr="00D3381C">
              <w:rPr>
                <w:b/>
                <w:i/>
              </w:rPr>
              <w:tab/>
              <w:t xml:space="preserve">L-Istat Membru kkonċernat </w:t>
            </w:r>
            <w:r w:rsidRPr="00D3381C">
              <w:rPr>
                <w:b/>
                <w:i/>
              </w:rPr>
              <w:t>għandu, mill-aktar fis possibbli u mhux aktar tard minn 72 siegħa wara d-data tal-qbid, jittrażmetti lis-Sistema Ċentrali u lis-CIR id-data li ġejja f'dak li għandu x'jaqsam ma' kull ċittadin ta' pajjiż terz jew persuna apolida, kif imsemmi fil-paragrafu 1</w:t>
            </w:r>
            <w:r w:rsidRPr="00D3381C">
              <w:rPr>
                <w:b/>
                <w:i/>
              </w:rPr>
              <w:t>: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>(a)</w:t>
            </w:r>
            <w:r w:rsidRPr="00D3381C">
              <w:rPr>
                <w:b/>
                <w:i/>
              </w:rPr>
              <w:tab/>
              <w:t>id-data dwar il-marki tas-swaba';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>(b)</w:t>
            </w:r>
            <w:r w:rsidRPr="00D3381C">
              <w:rPr>
                <w:b/>
                <w:i/>
              </w:rPr>
              <w:tab/>
              <w:t>l-immaġni tal-wiċċ;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>(c)</w:t>
            </w:r>
            <w:r w:rsidRPr="00D3381C">
              <w:rPr>
                <w:b/>
                <w:i/>
              </w:rPr>
              <w:tab/>
              <w:t>il-kunjom(ijiet) u l-isem/ismijiet, l-isem/ismijet fit-twelid u l-ismijiet użati qabel u kwalunkwe psewdonimu, li jistgħu jiddaħħlu separatament;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>(d)</w:t>
            </w:r>
            <w:r w:rsidRPr="00D3381C">
              <w:rPr>
                <w:b/>
                <w:i/>
              </w:rPr>
              <w:tab/>
              <w:t>nazzjonalità(jiet);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>(e)</w:t>
            </w:r>
            <w:r w:rsidRPr="00D3381C">
              <w:rPr>
                <w:b/>
                <w:i/>
              </w:rPr>
              <w:tab/>
              <w:t>id-d</w:t>
            </w:r>
            <w:r w:rsidRPr="00D3381C">
              <w:rPr>
                <w:b/>
                <w:i/>
              </w:rPr>
              <w:t>ata tat-twelid;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>(f)</w:t>
            </w:r>
            <w:r w:rsidRPr="00D3381C">
              <w:rPr>
                <w:b/>
                <w:i/>
              </w:rPr>
              <w:tab/>
              <w:t>post tat-twelid;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>(g)</w:t>
            </w:r>
            <w:r w:rsidRPr="00D3381C">
              <w:rPr>
                <w:b/>
                <w:i/>
              </w:rPr>
              <w:tab/>
              <w:t>l-Istat Membru ta' oriġini, il-post u d-data tal-iżbark;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>(h)</w:t>
            </w:r>
            <w:r w:rsidRPr="00D3381C">
              <w:rPr>
                <w:b/>
                <w:i/>
              </w:rPr>
              <w:tab/>
              <w:t>is-sess;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>(i)</w:t>
            </w:r>
            <w:r w:rsidRPr="00D3381C">
              <w:rPr>
                <w:b/>
                <w:i/>
              </w:rPr>
              <w:tab/>
              <w:t>it-tip u n-numru tal-identità jew dokument tal-ivvjaġġar; il-kodiċi bi tliet ittri tal-pajjiż emittenti u d-data tal-iskadenza;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>(j)</w:t>
            </w:r>
            <w:r w:rsidRPr="00D3381C">
              <w:rPr>
                <w:b/>
                <w:i/>
              </w:rPr>
              <w:tab/>
              <w:t xml:space="preserve">jekk disponibbli, kopja bil-kulur skennjata ta' dokument tal-identità jew tal-ivvjaġġar flimkien ma' indikazzjoni tal-awtentiċità tiegħu jew, jekk mhux disponibbli, dokument ieħor li jiffaċilita l-identifikazzjoni taċ-ċittadin ta' pajjiż terz jew persuna </w:t>
            </w:r>
            <w:r w:rsidRPr="00D3381C">
              <w:rPr>
                <w:b/>
                <w:i/>
              </w:rPr>
              <w:t>apolida flimkien ma' indikazzjoni tal-awtentiċità tiegħu;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>(k)</w:t>
            </w:r>
            <w:r w:rsidRPr="00D3381C">
              <w:rPr>
                <w:b/>
                <w:i/>
              </w:rPr>
              <w:tab/>
              <w:t>in-numru ta' referenza użat mill-Istat Membru ta' oriġini;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>(l)</w:t>
            </w:r>
            <w:r w:rsidRPr="00D3381C">
              <w:rPr>
                <w:b/>
                <w:i/>
              </w:rPr>
              <w:tab/>
              <w:t>id-data li fiha ttieħdet id-data bijometrika;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>(m)</w:t>
            </w:r>
            <w:r w:rsidRPr="00D3381C">
              <w:rPr>
                <w:b/>
                <w:i/>
              </w:rPr>
              <w:tab/>
              <w:t>id-data li fiha l-informazzjoni ġiet trażmessa lis-Sistema Ċentrali u li-CI</w:t>
            </w:r>
            <w:r w:rsidRPr="00D3381C">
              <w:rPr>
                <w:b/>
                <w:i/>
              </w:rPr>
              <w:t>R kif xieraq;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>(n)</w:t>
            </w:r>
            <w:r w:rsidRPr="00D3381C">
              <w:rPr>
                <w:b/>
                <w:i/>
              </w:rPr>
              <w:tab/>
              <w:t>il-user ID tal-operatur;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>(o)</w:t>
            </w:r>
            <w:r w:rsidRPr="00D3381C">
              <w:rPr>
                <w:b/>
                <w:i/>
              </w:rPr>
              <w:tab/>
              <w:t>fejn applikabbli skont l-Artikolu 6, id-data li fiha l-persuna kkonċernata ħalliet jew tkeċċiet mit-territorju tal-Istati Membri;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>(p)</w:t>
            </w:r>
            <w:r w:rsidRPr="00D3381C">
              <w:rPr>
                <w:b/>
                <w:i/>
              </w:rPr>
              <w:tab/>
              <w:t>l-Istat Membru tar-rilokazzjoni skont l-Artikolu 14b(1);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>(q)</w:t>
            </w:r>
            <w:r w:rsidRPr="00D3381C">
              <w:rPr>
                <w:b/>
                <w:i/>
              </w:rPr>
              <w:tab/>
              <w:t xml:space="preserve">fejn </w:t>
            </w:r>
            <w:r w:rsidRPr="00D3381C">
              <w:rPr>
                <w:b/>
                <w:i/>
              </w:rPr>
              <w:t>applikabbli, il-fatt li l-assistenza għar-ritorn volontarju u r-riintegrazzjoni (AVRR) ingħatat,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>(r)</w:t>
            </w:r>
            <w:r w:rsidRPr="00D3381C">
              <w:rPr>
                <w:b/>
                <w:i/>
              </w:rPr>
              <w:tab/>
              <w:t>il-fatt li l-persuna tista' tkun ta' theddida għas-sigurtà interna wara l-iskrinjar imsemmi fir-Regolament (UE) XXX/XXX [ ir-Regolament dwar l-Iskrinjar]</w:t>
            </w:r>
            <w:r w:rsidRPr="00D3381C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 xml:space="preserve">4. </w:t>
            </w:r>
            <w:r w:rsidRPr="00D3381C">
              <w:rPr>
                <w:b/>
                <w:i/>
              </w:rPr>
              <w:tab/>
              <w:t>In-nuqqas ta' konformità mal-limitu tal-ħin ta' 72 siegħa msemmi fil-paragrafu 2 ta' dan l-Artikolu ma għandux jeżonera lill-Istati Membri mill-obbligu li jieħdu u jittrasmettu d-data bijometrika lis-CIR. Meta l-kondizzjoni tat-truf tas-swaba' ma t</w:t>
            </w:r>
            <w:r w:rsidRPr="00D3381C">
              <w:rPr>
                <w:b/>
                <w:i/>
              </w:rPr>
              <w:t>ippermettix li jittieħdu marki tas-swaba' ta' kwalità li tassigura tqabbil xieraq skont l-Artikolu 26, l-Istat Membru ta' oriġini għandu jerġa' jieħu l-marki tas-swaba' tal-persuni żbarkati kif deskritt fil-paragrafu 1 ta' dan l-Artikolu u jibagħthom mill-</w:t>
            </w:r>
            <w:r w:rsidRPr="00D3381C">
              <w:rPr>
                <w:b/>
                <w:i/>
              </w:rPr>
              <w:t>ġdid mill-aktar fis possibbli u mhux aktar tard minn 48 siegħa wara li jkunu ttieħdu b'suċċess.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 xml:space="preserve">5. </w:t>
            </w:r>
            <w:r w:rsidRPr="00D3381C">
              <w:rPr>
                <w:b/>
                <w:i/>
              </w:rPr>
              <w:tab/>
              <w:t>B'deroga mill-paragrafu 1, fejn mhux possibbli li tittieħed id-data bijometrika ta' persuna mwaqqfa minħabba miżuri li ttieħdu sabiex tiġi żgurata s-saħħa</w:t>
            </w:r>
            <w:r w:rsidRPr="00D3381C">
              <w:rPr>
                <w:b/>
                <w:i/>
              </w:rPr>
              <w:t xml:space="preserve"> tal-applikant jew il-protezzjoni tas-saħħa pubblika, l-Istati Membri kkonċernati għandhom jieħdu u jibagħtu din id-data bijometrika mill-aktar fis possibbli u mhux aktar tard minn 48 siegħa wara li dawn ir-raġunijiet ta' saħħa ma jibqgħux validi.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>Fil-ka</w:t>
            </w:r>
            <w:r w:rsidRPr="00D3381C">
              <w:rPr>
                <w:b/>
                <w:i/>
              </w:rPr>
              <w:t>ż ta' problemi tekniċi serji, l-Istati Membri jistgħu jestendu ż-żmien ta' skadenza ta' 72 siegħa fil-paragrafu 2 b'massimu ta' 48 siegħa oħra sabiex iwettqu l-pjanijiet ta' kontinwità nazzjonali tagħhom.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 xml:space="preserve">6. </w:t>
            </w:r>
            <w:r w:rsidRPr="00D3381C">
              <w:rPr>
                <w:b/>
                <w:i/>
              </w:rPr>
              <w:tab/>
              <w:t>Hekk kif l-Istat Membru tal-oriġini jiżgura l</w:t>
            </w:r>
            <w:r w:rsidRPr="00D3381C">
              <w:rPr>
                <w:b/>
                <w:i/>
              </w:rPr>
              <w:t>i l-persuna kkonċernata li d-data tagħha ġiet irreġistrata fil-Eurodac skont il-paragrafu 1 ħalliet it-territorju tal-Istat Membri f'konformità mad-deċiżjoni tar-ritorn jew l-ordni ta' tkeċċija, huwa għandu jaġġorna s-sett tad-data rreġistrata skont il-par</w:t>
            </w:r>
            <w:r w:rsidRPr="00D3381C">
              <w:rPr>
                <w:b/>
                <w:i/>
              </w:rPr>
              <w:t>agrafu 2 rigward il-persuna kkonċernata billi jżid id-data tat-tkeċċija tagħha jew meta ħalliet it-territorju.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 xml:space="preserve">7. </w:t>
            </w:r>
            <w:r w:rsidRPr="00D3381C">
              <w:rPr>
                <w:b/>
                <w:i/>
              </w:rPr>
              <w:tab/>
              <w:t xml:space="preserve">Meta jintalab mill-Istat Membru kkonċernat, id-data bijometrika tista' tittieħed u tiġi trażmessa wkoll f'isem dak l-Istat Membru minn </w:t>
            </w:r>
            <w:r w:rsidRPr="00D3381C">
              <w:rPr>
                <w:b/>
                <w:i/>
              </w:rPr>
              <w:t>membri tat-Timijiet Ewropej ta' Gwardji tal-Fruntiera u tal-Kosta jew minn esperti tat-timijiet ta' appoġġ fil-qasam tal-ażil meta jeżerċitaw is-setgħat u jwettqu l-kompiti tagħhom skont ir-Regolament (UE) 2019/1896 u r-Regolament (UE) XXX/XXX [ir-Regolame</w:t>
            </w:r>
            <w:r w:rsidRPr="00D3381C">
              <w:rPr>
                <w:b/>
                <w:i/>
              </w:rPr>
              <w:t>nt tal-Aġenzija tal-UE għall-Ażil].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 xml:space="preserve">8. </w:t>
            </w:r>
            <w:r w:rsidRPr="00D3381C">
              <w:rPr>
                <w:b/>
                <w:i/>
              </w:rPr>
              <w:tab/>
              <w:t>Kull sett ta' data miġbur u trasmess skont il-paragrafu 1 għandu jkun marbut ma' settijiet oħra ta' data li jikkorrispondu mal-istess ċittadin ta' pajjiż terz jew persuna apolida f'sekwenza kif stabbilit fl-Artikol</w:t>
            </w:r>
            <w:r w:rsidRPr="00D3381C">
              <w:rPr>
                <w:b/>
                <w:i/>
              </w:rPr>
              <w:t>u 4(6).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b/>
                <w:i/>
              </w:rPr>
            </w:pPr>
            <w:r w:rsidRPr="00D3381C">
              <w:rPr>
                <w:b/>
                <w:i/>
              </w:rPr>
              <w:t xml:space="preserve">9. </w:t>
            </w:r>
            <w:r w:rsidRPr="00D3381C">
              <w:rPr>
                <w:b/>
                <w:i/>
              </w:rPr>
              <w:tab/>
              <w:t>Sett ta' data skont il-paragrafu 1 jitqies li nħoloq għall-fini tal-Artikolu 27(1) tar-Regolament (UE) Nru 818/2019 meta d-data kollha fil-punti minn (a) sa (f) u (h) tiġi rreġistrata.";</w:t>
            </w:r>
          </w:p>
        </w:tc>
        <w:tc>
          <w:tcPr>
            <w:tcW w:w="4876" w:type="dxa"/>
          </w:tcPr>
          <w:p w:rsidR="00BE7F32" w:rsidRPr="00D3381C" w:rsidRDefault="00BE7F32" w:rsidP="005A6D57">
            <w:pPr>
              <w:pStyle w:val="Normal6"/>
              <w:rPr>
                <w:i/>
              </w:rPr>
            </w:pPr>
          </w:p>
        </w:tc>
      </w:tr>
    </w:tbl>
    <w:p w:rsidR="00BE7F32" w:rsidRPr="00D3381C" w:rsidRDefault="00D3381C" w:rsidP="00BE7F32">
      <w:pPr>
        <w:pStyle w:val="Olang"/>
        <w:rPr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pPr>
        <w:pStyle w:val="JustificationTitle"/>
        <w:rPr>
          <w:noProof w:val="0"/>
        </w:rPr>
      </w:pPr>
      <w:r w:rsidRPr="00D3381C">
        <w:rPr>
          <w:rStyle w:val="HideTWBExt"/>
          <w:i w:val="0"/>
          <w:lang w:val="en-GB"/>
        </w:rPr>
        <w:t>&lt;TitreJust&gt;</w:t>
      </w:r>
      <w:r w:rsidRPr="00D3381C">
        <w:t>Ġustifikaz</w:t>
      </w:r>
      <w:r w:rsidRPr="00D3381C">
        <w:t>zjoni</w:t>
      </w:r>
      <w:r w:rsidRPr="00D3381C">
        <w:rPr>
          <w:rStyle w:val="HideTWBExt"/>
          <w:i w:val="0"/>
          <w:lang w:val="en-GB"/>
        </w:rPr>
        <w:t>&lt;/TitreJust&gt;</w:t>
      </w:r>
    </w:p>
    <w:p w:rsidR="00BE7F32" w:rsidRPr="00D3381C" w:rsidRDefault="00D3381C" w:rsidP="00BE7F32">
      <w:pPr>
        <w:rPr>
          <w:i/>
        </w:rPr>
      </w:pPr>
      <w:r w:rsidRPr="00D3381C">
        <w:rPr>
          <w:i/>
        </w:rPr>
        <w:t>L-inserzjoni ta' dan il-Kapitolu toħloq kategorija ġdida li ma għandhiex ġustifikazzjoni sostanzjali u fl-aħħar mill-aħħar toħloq fattur ta' attrazzjoni. Il-persuni li jiġu żbarkati wara operazzjoni ta' tiftix u salvataġġ għandhom jiġu rr</w:t>
      </w:r>
      <w:r w:rsidRPr="00D3381C">
        <w:rPr>
          <w:i/>
        </w:rPr>
        <w:t>eġistrati bħala persuni li jaqsmu l-fruntiera illegalment, kif inhu l-każ bħalissa.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33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&lt;Article&gt;</w:t>
      </w:r>
      <w:r w:rsidRPr="00D3381C">
        <w:t>Termini ta' promulgazzjoni – Punt 21(-a) (ġdid) – Artikolu 17 – paragrafu 1a (ġdid)</w:t>
      </w:r>
      <w:r w:rsidRPr="00D3381C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BE7F32" w:rsidP="005A6D57">
            <w:pPr>
              <w:pStyle w:val="Normal6"/>
            </w:pP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rPr>
                <w:b/>
                <w:i/>
              </w:rPr>
              <w:t>1a.</w:t>
            </w:r>
            <w:r w:rsidRPr="00D3381C">
              <w:rPr>
                <w:b/>
                <w:i/>
              </w:rPr>
              <w:tab/>
              <w:t xml:space="preserve">Għall-finijiet stabbiliti fl-Artikolu 12a, kull sett ta' data relatata ma' ċittadin ta' pajjiż terz jew persuna </w:t>
            </w:r>
            <w:r w:rsidRPr="00D3381C">
              <w:rPr>
                <w:b/>
                <w:i/>
              </w:rPr>
              <w:t>apolida risistemati għandu jinżamm fis-Sistema Ċentrali għal ħames snin mid-data li fiha jkunu ttieħdu l-marki tas-swaba'.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34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</w:t>
      </w:r>
      <w:r w:rsidRPr="00D3381C">
        <w:rPr>
          <w:rStyle w:val="HideTWBExt"/>
        </w:rPr>
        <w:t>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&lt;Article&gt;</w:t>
      </w:r>
      <w:r w:rsidRPr="00D3381C">
        <w:t>Termini ta' promulgazzjoni – Punt 21(b) – Artikolu 17 – paragrafu 4</w:t>
      </w:r>
      <w:r w:rsidRPr="00D3381C">
        <w:rPr>
          <w:rStyle w:val="HideTWBExt"/>
          <w:b w:val="0"/>
          <w:lang w:val="fr-FR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  <w:rPr>
                <w:lang w:val="fr-FR"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>4.</w:t>
            </w:r>
            <w:r w:rsidRPr="00D3381C">
              <w:tab/>
              <w:t xml:space="preserve">Hekk kif jiskadi l-perjodu taż-żamma tad-data msemmi </w:t>
            </w:r>
            <w:r w:rsidRPr="00D3381C">
              <w:t>fil-paragrafi minn (1) sa (3a) ta' dan l-Artikolu, id-data tas-suġġetti tad-data għandha titħassar mis-Sistema Ċentrali u mis-CIR kif xieraq.";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>4.</w:t>
            </w:r>
            <w:r w:rsidRPr="00D3381C">
              <w:tab/>
              <w:t>Hekk kif jiskadi l-perjodu taż-żamma tad-data msemmi fil-paragrafi minn (1) sa (3a) ta' dan l-Artikolu, id-da</w:t>
            </w:r>
            <w:r w:rsidRPr="00D3381C">
              <w:t xml:space="preserve">ta tas-suġġetti tad-data għandha titħassar </w:t>
            </w:r>
            <w:r w:rsidRPr="00D3381C">
              <w:rPr>
                <w:b/>
                <w:i/>
              </w:rPr>
              <w:t xml:space="preserve">awtomatikament </w:t>
            </w:r>
            <w:r w:rsidRPr="00D3381C">
              <w:t>mis-Sistema Ċentrali u mis-CIR kif xieraq.";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35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&lt;Article&gt;</w:t>
      </w:r>
      <w:r w:rsidRPr="00D3381C">
        <w:t>Termini ta' promulgazzjoni – Punt 22 – Artikolu 19 – titolu</w:t>
      </w:r>
      <w:r w:rsidRPr="00D338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 xml:space="preserve">L-immarkar </w:t>
            </w:r>
            <w:r w:rsidRPr="00D3381C">
              <w:rPr>
                <w:b/>
                <w:i/>
              </w:rPr>
              <w:t xml:space="preserve">u l-imblukkar </w:t>
            </w:r>
            <w:r w:rsidRPr="00D3381C">
              <w:t>tad-data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>L-immarkar tad-data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36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&lt;Article&gt;</w:t>
      </w:r>
      <w:r w:rsidRPr="00D3381C">
        <w:t>Termini ta' promulgazzjoni – Punt 22 – Artikolu 19 – paragrafu 1</w:t>
      </w:r>
      <w:r w:rsidRPr="00D3381C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</w:t>
            </w:r>
            <w:r w:rsidRPr="00D3381C">
              <w:t>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>1.</w:t>
            </w:r>
            <w:r w:rsidRPr="00D3381C">
              <w:tab/>
              <w:t xml:space="preserve">Għall-finijiet stabbiliti fl-Artikolu 1(1)(a), l-Istat Membru ta' oriġini li jkun ta protezzjoni internazzjonali </w:t>
            </w:r>
            <w:r w:rsidRPr="00D3381C">
              <w:rPr>
                <w:b/>
                <w:i/>
              </w:rPr>
              <w:t>għal</w:t>
            </w:r>
            <w:r w:rsidRPr="00D3381C">
              <w:t xml:space="preserve"> persuna li d-data dwarha kienet irreġistrata qabel fis-Sistema Ċentrali u fis-CIR kif xieraq skont l-Artikolu 12, għandu jimmarka d-data rilevanti skont ir-rekwiżiti għall-komunikazzjoni elettronika mas-Sistema Ċentrali stabbilita mill-eu-LISA. Din il-mar</w:t>
            </w:r>
            <w:r w:rsidRPr="00D3381C">
              <w:t xml:space="preserve">ka għandha tinħażen fis-Sistema Ċentrali konformement mal-Artikolu 17(1) għall-finijiet tat-trażmissjoni skont </w:t>
            </w:r>
            <w:r w:rsidRPr="00D3381C">
              <w:rPr>
                <w:b/>
                <w:i/>
              </w:rPr>
              <w:t>l-Artikolu</w:t>
            </w:r>
            <w:r w:rsidRPr="00D3381C">
              <w:t> 15 u 16. Is-Sistema Ċentrali għandha, mill-aktar fis u mhux aktar tard minn 72 siegħa wara, tinforma lill-Istati Membri ta' oriġini ko</w:t>
            </w:r>
            <w:r w:rsidRPr="00D3381C">
              <w:t>llha dwar l-immarkar tad-data minn Stat Membru ta' oriġini ieħor li jkun kiseb hit b'data li jkunu ttrażmettew relatata mal-persuni msemmija fl-Artikolu 10(1), 13(1)</w:t>
            </w:r>
            <w:r w:rsidRPr="00D3381C">
              <w:rPr>
                <w:b/>
                <w:i/>
              </w:rPr>
              <w:t>,</w:t>
            </w:r>
            <w:r w:rsidRPr="00D3381C">
              <w:t xml:space="preserve"> 14(1)</w:t>
            </w:r>
            <w:r w:rsidRPr="00D3381C">
              <w:rPr>
                <w:b/>
                <w:i/>
              </w:rPr>
              <w:t>, jew 14a(1)</w:t>
            </w:r>
            <w:r w:rsidRPr="00D3381C">
              <w:t>. Dawk l-Istati Membri ta' oriġini għandhom jimmarkaw ukoll is-settijiet</w:t>
            </w:r>
            <w:r w:rsidRPr="00D3381C">
              <w:t xml:space="preserve"> tad-data korrispondenti.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>1.</w:t>
            </w:r>
            <w:r w:rsidRPr="00D3381C">
              <w:tab/>
              <w:t xml:space="preserve">Għall-finijiet stabbiliti fl-Artikolu 1(1)(a), l-Istat Membru ta' oriġini li jkun ta protezzjoni internazzjonali </w:t>
            </w:r>
            <w:r w:rsidRPr="00D3381C">
              <w:rPr>
                <w:b/>
                <w:i/>
              </w:rPr>
              <w:t>lil</w:t>
            </w:r>
            <w:r w:rsidRPr="00D3381C">
              <w:t xml:space="preserve"> persuna li d-data dwarha kienet irreġistrata qabel fis-Sistema Ċentrali u fis-CIR</w:t>
            </w:r>
            <w:r w:rsidRPr="00D3381C">
              <w:rPr>
                <w:b/>
                <w:i/>
              </w:rPr>
              <w:t>,</w:t>
            </w:r>
            <w:r w:rsidRPr="00D3381C">
              <w:t xml:space="preserve"> kif xieraq</w:t>
            </w:r>
            <w:r w:rsidRPr="00D3381C">
              <w:rPr>
                <w:b/>
                <w:i/>
              </w:rPr>
              <w:t>, f'konformità ma</w:t>
            </w:r>
            <w:r w:rsidRPr="00D3381C">
              <w:rPr>
                <w:b/>
                <w:i/>
              </w:rPr>
              <w:t>l-Artikolu 4(2)</w:t>
            </w:r>
            <w:r w:rsidRPr="00D3381C">
              <w:t xml:space="preserve"> skont l-Artikolu 12, għandu jimmarka d-data rilevanti skont ir-rekwiżiti għall-komunikazzjoni elettronika mas-Sistema Ċentrali stabbilita mill-eu-LISA. Din il-marka għandha tinħażen fis-Sistema Ċentrali konformement mal-Artikolu 17(1) għall</w:t>
            </w:r>
            <w:r w:rsidRPr="00D3381C">
              <w:t xml:space="preserve">-finijiet tat-trażmissjoni skont </w:t>
            </w:r>
            <w:r w:rsidRPr="00D3381C">
              <w:rPr>
                <w:b/>
                <w:i/>
              </w:rPr>
              <w:t>l-Artikoli</w:t>
            </w:r>
            <w:r w:rsidRPr="00D3381C">
              <w:t> 15 u 16. Is-Sistema Ċentrali għandha, mill-aktar fis u mhux aktar tard minn 72 siegħa wara, tinforma lill-Istati Membri ta' oriġini kollha dwar l-immarkar tad-data minn Stat Membru ta' oriġini ieħor li jkun kiseb</w:t>
            </w:r>
            <w:r w:rsidRPr="00D3381C">
              <w:t xml:space="preserve"> hit b'data li jkunu ttrażmettew relatata mal-persuni msemmija fl-Artikolu 10(1), 13(1) </w:t>
            </w:r>
            <w:r w:rsidRPr="00D3381C">
              <w:rPr>
                <w:b/>
                <w:i/>
              </w:rPr>
              <w:t>jew</w:t>
            </w:r>
            <w:r w:rsidRPr="00D3381C">
              <w:t xml:space="preserve"> 14(1). Dawk l-Istati Membri ta' oriġini għandhom jimmarkaw ukoll is-settijiet tad-data korrispondenti.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&lt;/Original&gt;</w:t>
      </w:r>
    </w:p>
    <w:p w:rsidR="00BE7F32" w:rsidRPr="00D3381C" w:rsidRDefault="00D3381C" w:rsidP="00BE7F32">
      <w:r w:rsidRPr="00D3381C">
        <w:rPr>
          <w:rStyle w:val="HideTWBExt"/>
        </w:rPr>
        <w:t>&lt;/Amend&gt;</w:t>
      </w:r>
    </w:p>
    <w:p w:rsidR="00BE7F32" w:rsidRPr="00D3381C" w:rsidRDefault="00D3381C" w:rsidP="00BE7F32">
      <w:pPr>
        <w:pStyle w:val="AMNumberTabs0"/>
        <w:keepNext/>
      </w:pPr>
      <w:r w:rsidRPr="00D3381C">
        <w:rPr>
          <w:rStyle w:val="HideTWBExt"/>
          <w:b w:val="0"/>
          <w:lang w:val="en-GB"/>
        </w:rPr>
        <w:t>&lt;Amend&gt;</w:t>
      </w:r>
      <w:r w:rsidRPr="00D3381C">
        <w:t>Emenda</w:t>
      </w:r>
      <w:r w:rsidRPr="00D3381C">
        <w:tab/>
      </w:r>
      <w:r w:rsidRPr="00D3381C">
        <w:tab/>
      </w:r>
      <w:r w:rsidRPr="00D3381C">
        <w:rPr>
          <w:rStyle w:val="HideTWBExt"/>
          <w:b w:val="0"/>
          <w:lang w:val="en-GB"/>
        </w:rPr>
        <w:t>&lt;NumAm&gt;</w:t>
      </w:r>
      <w:r w:rsidRPr="00D3381C">
        <w:t>37</w:t>
      </w:r>
      <w:r w:rsidRPr="00D3381C">
        <w:rPr>
          <w:rStyle w:val="HideTWBExt"/>
          <w:b w:val="0"/>
          <w:lang w:val="en-GB"/>
        </w:rPr>
        <w:t>&lt;/NumAm&gt;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</w:rPr>
        <w:t>&lt;RepeatBlock-By&gt;&lt;Members&gt;</w:t>
      </w:r>
      <w:r w:rsidRPr="00D3381C">
        <w:t>Jorge Buxadé Villalba</w:t>
      </w:r>
      <w:r w:rsidRPr="00D3381C">
        <w:rPr>
          <w:rStyle w:val="HideTWBExt"/>
          <w:b w:val="0"/>
        </w:rPr>
        <w:t>&lt;/Members&gt;</w:t>
      </w:r>
    </w:p>
    <w:p w:rsidR="00BE7F32" w:rsidRPr="00D3381C" w:rsidRDefault="00D3381C" w:rsidP="00BE7F32">
      <w:r w:rsidRPr="00D3381C">
        <w:rPr>
          <w:rStyle w:val="HideTWBExt"/>
        </w:rPr>
        <w:t>&lt;/RepeatBlock-By&gt;</w:t>
      </w:r>
    </w:p>
    <w:p w:rsidR="00BE7F32" w:rsidRPr="00D3381C" w:rsidRDefault="00D3381C" w:rsidP="00BE7F32">
      <w:pPr>
        <w:pStyle w:val="NormalBold"/>
        <w:keepNext/>
      </w:pPr>
      <w:r w:rsidRPr="00D3381C">
        <w:rPr>
          <w:rStyle w:val="HideTWBExt"/>
          <w:b w:val="0"/>
        </w:rPr>
        <w:t>&lt;DocAmend&gt;</w:t>
      </w:r>
      <w:r w:rsidRPr="00D3381C">
        <w:t>Proposta għal regolament</w:t>
      </w:r>
      <w:r w:rsidRPr="00D3381C">
        <w:rPr>
          <w:rStyle w:val="HideTWBExt"/>
          <w:b w:val="0"/>
        </w:rPr>
        <w:t>&lt;/DocAmend&gt;</w:t>
      </w:r>
    </w:p>
    <w:p w:rsidR="00BE7F32" w:rsidRPr="00D3381C" w:rsidRDefault="00D3381C" w:rsidP="00BE7F32">
      <w:pPr>
        <w:pStyle w:val="NormalBold"/>
      </w:pPr>
      <w:r w:rsidRPr="00D3381C">
        <w:rPr>
          <w:rStyle w:val="HideTWBExt"/>
          <w:b w:val="0"/>
          <w:lang w:val="fr-FR"/>
        </w:rPr>
        <w:t>&lt;Article&gt;</w:t>
      </w:r>
      <w:r w:rsidRPr="00D3381C">
        <w:t>Termini ta' promulgazzjoni – Punt 22 – Artikolu 19 – paragrafu 2</w:t>
      </w:r>
      <w:r w:rsidRPr="00D3381C">
        <w:rPr>
          <w:rStyle w:val="HideTWBExt"/>
          <w:b w:val="0"/>
          <w:lang w:val="fr-FR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005CAF" w:rsidRPr="00D3381C" w:rsidTr="005A6D57">
        <w:trPr>
          <w:jc w:val="center"/>
        </w:trPr>
        <w:tc>
          <w:tcPr>
            <w:tcW w:w="9752" w:type="dxa"/>
            <w:gridSpan w:val="2"/>
          </w:tcPr>
          <w:p w:rsidR="00BE7F32" w:rsidRPr="00D3381C" w:rsidRDefault="00BE7F32" w:rsidP="005A6D57">
            <w:pPr>
              <w:keepNext/>
              <w:rPr>
                <w:lang w:val="fr-FR"/>
              </w:rPr>
            </w:pP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Test propost mill-Kummissjoni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ColumnHeading"/>
              <w:keepNext/>
            </w:pPr>
            <w:r w:rsidRPr="00D3381C">
              <w:t>Emenda</w:t>
            </w:r>
          </w:p>
        </w:tc>
      </w:tr>
      <w:tr w:rsidR="00005CAF" w:rsidRPr="00D3381C" w:rsidTr="005A6D57">
        <w:trPr>
          <w:jc w:val="center"/>
        </w:trPr>
        <w:tc>
          <w:tcPr>
            <w:tcW w:w="4876" w:type="dxa"/>
          </w:tcPr>
          <w:p w:rsidR="00BE7F32" w:rsidRPr="00D3381C" w:rsidRDefault="00D3381C" w:rsidP="005A6D57">
            <w:pPr>
              <w:pStyle w:val="Normal6"/>
            </w:pPr>
            <w:r w:rsidRPr="00D3381C">
              <w:t>2.</w:t>
            </w:r>
            <w:r w:rsidRPr="00D3381C">
              <w:tab/>
              <w:t>Id-data dwar benefiċjarji ta' protezzjoni internazzjonali maħżuna fis-Sistema Ċentrali u fis-CIR kif xieraq u mmarkata skont il-paragrafu 1 ta' dan l-Artikolu għandha ssir disponibbli għal tqabbil għall-finijiet stabbiliti fl-Artikolu 1(1)d sake</w:t>
            </w:r>
            <w:r w:rsidRPr="00D3381C">
              <w:t>mm tali data titħassar awtomatikament mis-Sistema Ċentrali u mis-CIR kif xieraq skont l-Artikolu 17(4).</w:t>
            </w:r>
          </w:p>
        </w:tc>
        <w:tc>
          <w:tcPr>
            <w:tcW w:w="4876" w:type="dxa"/>
          </w:tcPr>
          <w:p w:rsidR="00BE7F32" w:rsidRPr="00D3381C" w:rsidRDefault="00D3381C" w:rsidP="005A6D57">
            <w:pPr>
              <w:pStyle w:val="Normal6"/>
              <w:rPr>
                <w:szCs w:val="24"/>
              </w:rPr>
            </w:pPr>
            <w:r w:rsidRPr="00D3381C">
              <w:t>2.</w:t>
            </w:r>
            <w:r w:rsidRPr="00D3381C">
              <w:tab/>
              <w:t>Id-data dwar benefiċjarji ta' protezzjoni internazzjonali maħżuna fis-Sistema Ċentrali u fis-CIR</w:t>
            </w:r>
            <w:r w:rsidRPr="00D3381C">
              <w:rPr>
                <w:b/>
                <w:i/>
              </w:rPr>
              <w:t>,</w:t>
            </w:r>
            <w:r w:rsidRPr="00D3381C">
              <w:t xml:space="preserve"> kif xieraq</w:t>
            </w:r>
            <w:r w:rsidRPr="00D3381C">
              <w:rPr>
                <w:b/>
                <w:i/>
              </w:rPr>
              <w:t>, f'konformità mal-Artikolu 4(2),</w:t>
            </w:r>
            <w:r w:rsidRPr="00D3381C">
              <w:t xml:space="preserve"> u mmark</w:t>
            </w:r>
            <w:r w:rsidRPr="00D3381C">
              <w:t>ata skont il-paragrafu 1 ta' dan l-Artikolu għandha ssir disponibbli għal tqabbil għall-finijiet stabbiliti fl-Artikolu 1(1)d sakemm tali data titħassar awtomatikament mis-Sistema Ċentrali u mis-CIR kif xieraq skont l-Artikolu 17(4).</w:t>
            </w:r>
          </w:p>
        </w:tc>
      </w:tr>
    </w:tbl>
    <w:p w:rsidR="00BE7F32" w:rsidRPr="00D3381C" w:rsidRDefault="00D3381C" w:rsidP="00BE7F32">
      <w:pPr>
        <w:pStyle w:val="Olang"/>
        <w:rPr>
          <w:noProof w:val="0"/>
          <w:lang w:val="en-GB"/>
        </w:rPr>
      </w:pPr>
      <w:r w:rsidRPr="00D3381C">
        <w:rPr>
          <w:noProof w:val="0"/>
          <w:lang w:val="en-GB"/>
        </w:rPr>
        <w:t xml:space="preserve">Or. </w:t>
      </w:r>
      <w:r w:rsidRPr="00D3381C">
        <w:rPr>
          <w:rStyle w:val="HideTWBExt"/>
          <w:noProof w:val="0"/>
          <w:lang w:val="en-GB"/>
        </w:rPr>
        <w:t>&lt;Original&gt;</w:t>
      </w:r>
      <w:r w:rsidRPr="00D3381C">
        <w:rPr>
          <w:rStyle w:val="HideTWBInt"/>
          <w:noProof w:val="0"/>
          <w:lang w:val="en-GB"/>
        </w:rPr>
        <w:t>{EN}</w:t>
      </w:r>
      <w:r w:rsidRPr="00D3381C">
        <w:rPr>
          <w:noProof w:val="0"/>
          <w:lang w:val="en-GB"/>
        </w:rPr>
        <w:t>en</w:t>
      </w:r>
      <w:r w:rsidRPr="00D3381C">
        <w:rPr>
          <w:rStyle w:val="HideTWBExt"/>
          <w:noProof w:val="0"/>
          <w:lang w:val="en-GB"/>
        </w:rPr>
        <w:t>&lt;</w:t>
      </w:r>
      <w:r w:rsidRPr="00D3381C">
        <w:rPr>
          <w:rStyle w:val="HideTWBExt"/>
          <w:noProof w:val="0"/>
          <w:lang w:val="en-GB"/>
        </w:rPr>
        <w:t>/Original&gt;</w:t>
      </w:r>
    </w:p>
    <w:p w:rsidR="00FA192C" w:rsidRPr="00D3381C" w:rsidRDefault="00D3381C" w:rsidP="00BE7F32">
      <w:r w:rsidRPr="00D3381C">
        <w:rPr>
          <w:rStyle w:val="HideTWBExt"/>
        </w:rPr>
        <w:t>&lt;/Amend&gt;&lt;/RepeatBlock-Amend&gt;</w:t>
      </w:r>
    </w:p>
    <w:p w:rsidR="008363E4" w:rsidRPr="00D3381C" w:rsidRDefault="008363E4" w:rsidP="00FA192C"/>
    <w:sectPr w:rsidR="008363E4" w:rsidRPr="00D3381C" w:rsidSect="000F781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3381C">
      <w:r>
        <w:separator/>
      </w:r>
    </w:p>
  </w:endnote>
  <w:endnote w:type="continuationSeparator" w:id="0">
    <w:p w:rsidR="00000000" w:rsidRDefault="00D33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FCC" w:rsidRPr="00E52151" w:rsidRDefault="00D3381C" w:rsidP="00EA25AE">
    <w:pPr>
      <w:pStyle w:val="EPFooter"/>
    </w:pPr>
    <w:r w:rsidRPr="00E52151">
      <w:t>PE</w:t>
    </w:r>
    <w:r w:rsidRPr="00E52151">
      <w:rPr>
        <w:rStyle w:val="HideTWBExt"/>
        <w:noProof w:val="0"/>
      </w:rPr>
      <w:t>&lt;NoPE&gt;</w:t>
    </w:r>
    <w:r w:rsidR="00BE7F32" w:rsidRPr="00BE7F32">
      <w:t>661.979</w:t>
    </w:r>
    <w:r w:rsidRPr="00E52151">
      <w:rPr>
        <w:rStyle w:val="HideTWBExt"/>
        <w:noProof w:val="0"/>
      </w:rPr>
      <w:t>&lt;/NoPE&gt;&lt;Version&gt;</w:t>
    </w:r>
    <w:r w:rsidR="00E52151" w:rsidRPr="00E52151">
      <w:t>v</w:t>
    </w:r>
    <w:r w:rsidR="00BE7F32" w:rsidRPr="00BE7F32">
      <w:t>01-00</w:t>
    </w:r>
    <w:r w:rsidRPr="00E52151">
      <w:rPr>
        <w:rStyle w:val="HideTWBExt"/>
        <w:noProof w:val="0"/>
      </w:rPr>
      <w:t>&lt;/Version&gt;</w:t>
    </w:r>
    <w:r w:rsidRPr="00E52151">
      <w:tab/>
    </w:r>
    <w:r w:rsidR="008B251A" w:rsidRPr="00E52151">
      <w:fldChar w:fldCharType="begin"/>
    </w:r>
    <w:r w:rsidR="008B251A" w:rsidRPr="00E52151">
      <w:instrText xml:space="preserve"> PAGE </w:instrText>
    </w:r>
    <w:r w:rsidR="008B251A" w:rsidRPr="00E52151">
      <w:fldChar w:fldCharType="separate"/>
    </w:r>
    <w:r>
      <w:rPr>
        <w:noProof/>
      </w:rPr>
      <w:t>2</w:t>
    </w:r>
    <w:r w:rsidR="008B251A" w:rsidRPr="00E52151">
      <w:fldChar w:fldCharType="end"/>
    </w:r>
    <w:r w:rsidR="008B251A" w:rsidRPr="00E52151">
      <w:t>/</w:t>
    </w:r>
    <w:r w:rsidR="00667AF9">
      <w:fldChar w:fldCharType="begin"/>
    </w:r>
    <w:r>
      <w:instrText xml:space="preserve"> NUMPAGES </w:instrText>
    </w:r>
    <w:r w:rsidR="00667AF9">
      <w:fldChar w:fldCharType="separate"/>
    </w:r>
    <w:r>
      <w:rPr>
        <w:noProof/>
      </w:rPr>
      <w:t>27</w:t>
    </w:r>
    <w:r w:rsidR="00667AF9">
      <w:rPr>
        <w:noProof/>
      </w:rPr>
      <w:fldChar w:fldCharType="end"/>
    </w:r>
    <w:r w:rsidRPr="00E52151">
      <w:tab/>
    </w:r>
    <w:r w:rsidRPr="00E52151">
      <w:rPr>
        <w:rStyle w:val="HideTWBExt"/>
        <w:noProof w:val="0"/>
      </w:rPr>
      <w:t>&lt;PathFdR&gt;</w:t>
    </w:r>
    <w:r w:rsidR="00BE7F32" w:rsidRPr="00BE7F32">
      <w:t>AM\1220068MT.docx</w:t>
    </w:r>
    <w:r w:rsidRPr="00E52151">
      <w:rPr>
        <w:rStyle w:val="HideTWBExt"/>
        <w:noProof w:val="0"/>
      </w:rPr>
      <w:t>&lt;/PathFdR&gt;</w:t>
    </w:r>
  </w:p>
  <w:p w:rsidR="00D82FCC" w:rsidRPr="00E52151" w:rsidRDefault="00BE7F32">
    <w:pPr>
      <w:pStyle w:val="EPFooter2"/>
    </w:pPr>
    <w:r>
      <w:fldChar w:fldCharType="begin"/>
    </w:r>
    <w:r w:rsidR="00D3381C">
      <w:instrText xml:space="preserve"> DOCPROPERTY "&lt;Extension&gt;" </w:instrText>
    </w:r>
    <w:r>
      <w:fldChar w:fldCharType="separate"/>
    </w:r>
    <w:r w:rsidR="00D3381C">
      <w:t>MT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FCC" w:rsidRPr="00E52151" w:rsidRDefault="00D3381C" w:rsidP="00EA25AE">
    <w:pPr>
      <w:pStyle w:val="EPFooter"/>
    </w:pPr>
    <w:r w:rsidRPr="00E52151">
      <w:rPr>
        <w:rStyle w:val="HideTWBExt"/>
        <w:noProof w:val="0"/>
      </w:rPr>
      <w:t>&lt;PathFdR&gt;</w:t>
    </w:r>
    <w:r w:rsidR="00BE7F32" w:rsidRPr="00BE7F32">
      <w:t>AM\1220068MT.docx</w:t>
    </w:r>
    <w:r w:rsidRPr="00E52151">
      <w:rPr>
        <w:rStyle w:val="HideTWBExt"/>
        <w:noProof w:val="0"/>
      </w:rPr>
      <w:t>&lt;/PathFdR&gt;</w:t>
    </w:r>
    <w:r w:rsidRPr="00E52151">
      <w:tab/>
    </w:r>
    <w:r w:rsidR="008B251A" w:rsidRPr="00E52151">
      <w:fldChar w:fldCharType="begin"/>
    </w:r>
    <w:r w:rsidR="008B251A" w:rsidRPr="00E52151">
      <w:instrText xml:space="preserve"> PAGE </w:instrText>
    </w:r>
    <w:r w:rsidR="008B251A" w:rsidRPr="00E52151">
      <w:fldChar w:fldCharType="separate"/>
    </w:r>
    <w:r>
      <w:rPr>
        <w:noProof/>
      </w:rPr>
      <w:t>27</w:t>
    </w:r>
    <w:r w:rsidR="008B251A" w:rsidRPr="00E52151">
      <w:fldChar w:fldCharType="end"/>
    </w:r>
    <w:r w:rsidR="008B251A" w:rsidRPr="00E52151">
      <w:t>/</w:t>
    </w:r>
    <w:r w:rsidR="00667AF9">
      <w:fldChar w:fldCharType="begin"/>
    </w:r>
    <w:r>
      <w:instrText xml:space="preserve"> NUMPAGES </w:instrText>
    </w:r>
    <w:r w:rsidR="00667AF9">
      <w:fldChar w:fldCharType="separate"/>
    </w:r>
    <w:r>
      <w:rPr>
        <w:noProof/>
      </w:rPr>
      <w:t>27</w:t>
    </w:r>
    <w:r w:rsidR="00667AF9">
      <w:rPr>
        <w:noProof/>
      </w:rPr>
      <w:fldChar w:fldCharType="end"/>
    </w:r>
    <w:r w:rsidRPr="00E52151">
      <w:tab/>
      <w:t>PE</w:t>
    </w:r>
    <w:r w:rsidRPr="00E52151">
      <w:rPr>
        <w:rStyle w:val="HideTWBExt"/>
        <w:noProof w:val="0"/>
      </w:rPr>
      <w:t>&lt;NoPE&gt;</w:t>
    </w:r>
    <w:r w:rsidR="00BE7F32" w:rsidRPr="00BE7F32">
      <w:t>661.979</w:t>
    </w:r>
    <w:r w:rsidRPr="00E52151">
      <w:rPr>
        <w:rStyle w:val="HideTWBExt"/>
        <w:noProof w:val="0"/>
      </w:rPr>
      <w:t>&lt;/NoPE&gt;&lt;Version&gt;</w:t>
    </w:r>
    <w:r w:rsidR="00E52151" w:rsidRPr="00E52151">
      <w:t>v</w:t>
    </w:r>
    <w:r w:rsidR="00BE7F32" w:rsidRPr="00BE7F32">
      <w:t>01-00</w:t>
    </w:r>
    <w:r w:rsidRPr="00E52151">
      <w:rPr>
        <w:rStyle w:val="HideTWBExt"/>
        <w:noProof w:val="0"/>
      </w:rPr>
      <w:t>&lt;/Version&gt;</w:t>
    </w:r>
  </w:p>
  <w:p w:rsidR="00D82FCC" w:rsidRPr="00E52151" w:rsidRDefault="00D3381C">
    <w:pPr>
      <w:pStyle w:val="EPFooter2"/>
    </w:pPr>
    <w:r w:rsidRPr="00E52151">
      <w:tab/>
    </w:r>
    <w:r w:rsidRPr="00E52151">
      <w:tab/>
    </w:r>
    <w:r w:rsidR="00BE7F32">
      <w:fldChar w:fldCharType="begin"/>
    </w:r>
    <w:r>
      <w:instrText xml:space="preserve"> DOCPROPERTY "&lt;Extension&gt;" </w:instrText>
    </w:r>
    <w:r w:rsidR="00BE7F32">
      <w:fldChar w:fldCharType="separate"/>
    </w:r>
    <w:r>
      <w:t>MT</w:t>
    </w:r>
    <w:r w:rsidR="00BE7F32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2FCC" w:rsidRPr="00E52151" w:rsidRDefault="00D3381C" w:rsidP="00EA25AE">
    <w:pPr>
      <w:pStyle w:val="EPFooter"/>
    </w:pPr>
    <w:r w:rsidRPr="00E52151">
      <w:rPr>
        <w:rStyle w:val="HideTWBExt"/>
        <w:noProof w:val="0"/>
      </w:rPr>
      <w:t>&lt;PathFdR&gt;</w:t>
    </w:r>
    <w:r w:rsidR="00BE7F32" w:rsidRPr="00BE7F32">
      <w:t>AM\1220068MT.docx</w:t>
    </w:r>
    <w:r w:rsidRPr="00E52151">
      <w:rPr>
        <w:rStyle w:val="HideTWBExt"/>
        <w:noProof w:val="0"/>
      </w:rPr>
      <w:t>&lt;/PathFdR&gt;</w:t>
    </w:r>
    <w:r w:rsidRPr="00E52151">
      <w:tab/>
    </w:r>
    <w:r w:rsidRPr="00E52151">
      <w:tab/>
      <w:t>PE</w:t>
    </w:r>
    <w:r w:rsidRPr="00E52151">
      <w:rPr>
        <w:rStyle w:val="HideTWBExt"/>
        <w:noProof w:val="0"/>
      </w:rPr>
      <w:t>&lt;NoPE&gt;</w:t>
    </w:r>
    <w:r w:rsidR="00BE7F32" w:rsidRPr="00BE7F32">
      <w:t>6</w:t>
    </w:r>
    <w:r w:rsidR="00BE7F32" w:rsidRPr="00BE7F32">
      <w:rPr>
        <w:lang w:val="en-GB"/>
      </w:rPr>
      <w:t>61.979</w:t>
    </w:r>
    <w:r w:rsidRPr="00E52151">
      <w:rPr>
        <w:rStyle w:val="HideTWBExt"/>
        <w:noProof w:val="0"/>
      </w:rPr>
      <w:t>&lt;/NoPE&gt;&lt;Version&gt;</w:t>
    </w:r>
    <w:r w:rsidR="00E52151" w:rsidRPr="00E52151">
      <w:t>v</w:t>
    </w:r>
    <w:r w:rsidR="00BE7F32" w:rsidRPr="00BE7F32">
      <w:t>0</w:t>
    </w:r>
    <w:r w:rsidR="00BE7F32" w:rsidRPr="00BE7F32">
      <w:rPr>
        <w:lang w:val="en-GB"/>
      </w:rPr>
      <w:t>1-00</w:t>
    </w:r>
    <w:r w:rsidRPr="00E52151">
      <w:rPr>
        <w:rStyle w:val="HideTWBExt"/>
        <w:noProof w:val="0"/>
      </w:rPr>
      <w:t>&lt;/Version&gt;</w:t>
    </w:r>
  </w:p>
  <w:p w:rsidR="00D82FCC" w:rsidRPr="00E52151" w:rsidRDefault="00BE7F32" w:rsidP="00CC3983">
    <w:pPr>
      <w:pStyle w:val="EPFooter2"/>
      <w:tabs>
        <w:tab w:val="clear" w:pos="4535"/>
        <w:tab w:val="center" w:pos="4536"/>
      </w:tabs>
    </w:pPr>
    <w:r>
      <w:fldChar w:fldCharType="begin"/>
    </w:r>
    <w:r w:rsidR="00D3381C">
      <w:instrText xml:space="preserve"> DOCPROPERTY "&lt;Extension&gt;" </w:instrText>
    </w:r>
    <w:r>
      <w:fldChar w:fldCharType="separate"/>
    </w:r>
    <w:r w:rsidR="00D3381C">
      <w:t>MT</w:t>
    </w:r>
    <w:r>
      <w:fldChar w:fldCharType="end"/>
    </w:r>
    <w:r w:rsidR="00D3381C" w:rsidRPr="00E52151">
      <w:tab/>
    </w:r>
    <w:r>
      <w:rPr>
        <w:b w:val="0"/>
        <w:i/>
        <w:color w:val="C0C0C0"/>
        <w:sz w:val="22"/>
        <w:szCs w:val="22"/>
      </w:rPr>
      <w:t>Magħquda fid-diversità</w:t>
    </w:r>
    <w:r w:rsidR="00D3381C" w:rsidRPr="00E52151">
      <w:tab/>
    </w:r>
    <w:r>
      <w:fldChar w:fldCharType="begin"/>
    </w:r>
    <w:r w:rsidR="00D3381C">
      <w:instrText xml:space="preserve"> DOCPROPERTY "&lt;Extension&gt;" </w:instrText>
    </w:r>
    <w:r>
      <w:fldChar w:fldCharType="separate"/>
    </w:r>
    <w:r w:rsidR="00D3381C">
      <w:t>MT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3381C">
      <w:r>
        <w:separator/>
      </w:r>
    </w:p>
  </w:footnote>
  <w:footnote w:type="continuationSeparator" w:id="0">
    <w:p w:rsidR="00000000" w:rsidRDefault="00D338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F32" w:rsidRDefault="00BE7F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F32" w:rsidRDefault="00BE7F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F32" w:rsidRDefault="00BE7F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PLURMNU" w:val=" 1"/>
    <w:docVar w:name="CODEMNU" w:val=" 1"/>
    <w:docVar w:name="COMMKEY" w:val="LIBE"/>
    <w:docVar w:name="DOCDT" w:val="19/03/2021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RepeatBlock-AmendAM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1\fbidi \froman\fcharset238\fprq2 Times New Roman CE;}{\f302\fbidi \froman\fcharset204\fprq2 Times New Roman Cyr;}_x000d__x000a_{\f304\fbidi \froman\fcharset161\fprq2 Times New Roman Greek;}{\f305\fbidi \froman\fcharset162\fprq2 Times New Roman Tur;}{\f306\fbidi \froman\fcharset177\fprq2 Times New Roman (Hebrew);}{\f307\fbidi \froman\fcharset178\fprq2 Times New Roman (Arabic);}_x000d__x000a_{\f308\fbidi \froman\fcharset186\fprq2 Times New Roman Baltic;}{\f309\fbidi \froman\fcharset163\fprq2 Times New Roman (Vietnamese);}{\f311\fbidi \fswiss\fcharset238\fprq2 Arial CE;}{\f312\fbidi \fswiss\fcharset204\fprq2 Arial Cyr;}_x000d__x000a_{\f314\fbidi \fswiss\fcharset161\fprq2 Arial Greek;}{\f315\fbidi \fswiss\fcharset162\fprq2 Arial Tur;}{\f316\fbidi \fswiss\fcharset177\fprq2 Arial (Hebrew);}{\f317\fbidi \fswiss\fcharset178\fprq2 Arial (Arabic);}_x000d__x000a_{\f318\fbidi \fswiss\fcharset186\fprq2 Arial Baltic;}{\f319\fbidi \fswiss\fcharset163\fprq2 Arial (Vietnamese);}{\f641\fbidi \froman\fcharset238\fprq2 Cambria Math CE;}{\f642\fbidi \froman\fcharset204\fprq2 Cambria Math Cyr;}_x000d__x000a_{\f644\fbidi \froman\fcharset161\fprq2 Cambria Math Greek;}{\f645\fbidi \froman\fcharset162\fprq2 Cambria Math Tur;}{\f648\fbidi \froman\fcharset186\fprq2 Cambria Math Baltic;}{\f64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9728419 HideTWBExt;}{\*\cs18 \additive \v\f1\fs20\cf15 _x000d__x000a_\spriority0 \styrsid9728419 HideTWBInt;}{\s19\ql \li0\ri0\sa120\nowidctlpar\wrapdefault\aspalpha\aspnum\faauto\adjustright\rin0\lin0\itap0 \rtlch\fcs1 \af0\afs20\alang1025 \ltrch\fcs0 \fs24\lang1082\langfe2057\cgrid\langnp1082\langfenp2057 _x000d__x000a_\sbasedon0 \snext19 \spriority0 \styrsid9728419 Normal6a;}{\s20\ql \li0\ri0\nowidctlpar\wrapdefault\aspalpha\aspnum\faauto\adjustright\rin0\lin0\itap0 \rtlch\fcs1 \af0\afs20\alang1025 \ltrch\fcs0 \b\fs24\lang1082\langfe2057\cgrid\langnp1082\langfenp2057 _x000d__x000a_\sbasedon0 \snext20 \spriority0 \styrsid9728419 NormalBold;}{\s21\qr \li0\ri0\sb240\sa240\nowidctlpar\wrapdefault\aspalpha\aspnum\faauto\adjustright\rin0\lin0\itap0 \rtlch\fcs1 \af0\afs20\alang1025 \ltrch\fcs0 _x000d__x000a_\fs24\lang1082\langfe2057\cgrid\langnp1082\langfenp2057 \sbasedon0 \snext21 \spriority0 \styrsid9728419 AmOrLang;}{\s22\qc \li0\ri0\sa240\nowidctlpar\wrapdefault\aspalpha\aspnum\faauto\adjustright\rin0\lin0\itap0 \rtlch\fcs1 \af0\afs20\alang1025 _x000d__x000a_\ltrch\fcs0 \i\fs24\lang1082\langfe2057\cgrid\langnp1082\langfenp2057 \sbasedon0 \snext22 \spriority0 \styrsid972841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3 \spriority0 \styrsid9728419 AmNumberTabs;}}{\*\rsidtbl \rsid24658\rsid223860\rsid735077\rsid1718133\rsid2892074\rsid3565327\rsid4666813\rsid6641733\rsid7160244_x000d__x000a_\rsid7823322\rsid9636012\rsid9728419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CAMILLERI Frances Ann}{\operator CAMILLERI Frances Ann}{\creatim\yr2021\mo3\dy25\hr11\min37}{\revtim\yr2021\mo3\dy25\hr11\min37}{\version1}{\edmins0}{\nofpages1}{\nofwords72}_x000d__x000a_{\nofchars412}{\nofcharsws483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972841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FCAMIL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16024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16024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16024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16024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9728419 \rtlch\fcs1 _x000d__x000a_\af0\afs20\alang1025 \ltrch\fcs0 \b\fs24\lang1082\langfe2057\cgrid\langnp1082\langfenp2057 {\rtlch\fcs1 \af0 \ltrch\fcs0 \cs17\b0\v\fs20\cf9\loch\af1\hich\af1\dbch\af31501\insrsid9728419\charrsid15016273 {\*\bkmkstart restartA}_x000d__x000a_\hich\af1\dbch\af31501\loch\f1 &lt;AmendA&gt;}{\rtlch\fcs1 \af0 \ltrch\fcs0 \insrsid9728419\charrsid15016273 Emenda\tab \tab }{\rtlch\fcs1 \af0 \ltrch\fcs0 \cs17\b0\v\fs20\cf9\loch\af1\hich\af1\dbch\af31501\insrsid9728419\charrsid15016273 _x000d__x000a_\hich\af1\dbch\af31501\loch\f1 &lt;NumAmA&gt;}{\rtlch\fcs1 \af0 \ltrch\fcs0 \insrsid9728419\charrsid15016273 #}{\rtlch\fcs1 \af1 \ltrch\fcs0 \cs18\v\f1\fs20\cf15\insrsid9728419\charrsid15016273 ENMIENDA@NRAM@}{\rtlch\fcs1 \af0 \ltrch\fcs0 _x000d__x000a_\insrsid9728419\charrsid15016273 #}{\rtlch\fcs1 \af0 \ltrch\fcs0 \cs17\b0\v\fs20\cf9\loch\af1\hich\af1\dbch\af31501\insrsid9728419\charrsid15016273 \hich\af1\dbch\af31501\loch\f1 &lt;/NumAmA&gt;}{\rtlch\fcs1 \af0 \ltrch\fcs0 \insrsid9728419\charrsid15016273 _x000d__x000a__x000d__x000a_\par }\pard\plain \ltrpar\s20\ql \li0\ri0\nowidctlpar\wrapdefault\aspalpha\aspnum\faauto\adjustright\rin0\lin0\itap0\pararsid9728419 \rtlch\fcs1 \af0\afs20\alang1025 \ltrch\fcs0 \b\fs24\lang1082\langfe2057\cgrid\langnp1082\langfenp2057 {\rtlch\fcs1 \af0 _x000d__x000a_\ltrch\fcs0 \cs17\b0\v\fs20\cf9\loch\af1\hich\af1\dbch\af31501\insrsid9728419\charrsid15016273 \hich\af1\dbch\af31501\loch\f1 &lt;RepeatBlock-By&gt;}{\rtlch\fcs1 \af0 \ltrch\fcs0 \insrsid9728419\charrsid15016273 #}{\rtlch\fcs1 \af1 \ltrch\fcs0 _x000d__x000a_\cs18\v\f1\fs20\cf15\insrsid9728419\charrsid15016273 (MOD@InsideLoop()}{\rtlch\fcs1 \af0 \ltrch\fcs0 \insrsid9728419\charrsid15016273 ##}{\rtlch\fcs1 \af1 \ltrch\fcs0 \cs18\v\f1\fs20\cf15\insrsid9728419\charrsid15016273 &gt;&gt;&gt;@[ZMEMBERSMSG]@}{\rtlch\fcs1 _x000d__x000a_\af0 \ltrch\fcs0 \insrsid9728419\charrsid15016273 #}{\rtlch\fcs1 \af0 \ltrch\fcs0 \cs17\b0\v\fs20\cf9\loch\af1\hich\af1\dbch\af31501\insrsid9728419\charrsid15016273 \hich\af1\dbch\af31501\loch\f1 &lt;Members&gt;}{\rtlch\fcs1 \af0 \ltrch\fcs0 _x000d__x000a_\insrsid9728419\charrsid15016273 #}{\rtlch\fcs1 \af1 \ltrch\fcs0 \cs18\v\f1\fs20\cf15\insrsid9728419\charrsid15016273 (MOD@InsideLoop(\'a7)}{\rtlch\fcs1 \af0 \ltrch\fcs0 \insrsid9728419\charrsid15016273 #}{\rtlch\fcs1 \af0 \ltrch\fcs0 _x000d__x000a_\cf10\insrsid9728419\charrsid15016273 \u9668\'3f}{\rtlch\fcs1 \af0 \ltrch\fcs0 \insrsid9728419\charrsid15016273 #}{\rtlch\fcs1 \af1 \ltrch\fcs0 \cs18\v\f1\fs20\cf15\insrsid9728419\charrsid15016273 TVTMEMBERS\'a7@MEMBERS@}{\rtlch\fcs1 \af0 \ltrch\fcs0 _x000d__x000a_\insrsid9728419\charrsid15016273 #}{\rtlch\fcs1 \af0 \ltrch\fcs0 \cf10\insrsid9728419\charrsid15016273 \u9658\'3f}{\rtlch\fcs1 \af0 \ltrch\fcs0 \cs17\b0\v\fs20\cf9\loch\af1\hich\af1\dbch\af31501\insrsid9728419\charrsid15016273 _x000d__x000a_\hich\af1\dbch\af31501\loch\f1 &lt;/Members&gt;}{\rtlch\fcs1 \af0 \ltrch\fcs0 \insrsid9728419\charrsid15016273 _x000d__x000a_\par }\pard\plain \ltrpar\ql \li0\ri0\widctlpar\wrapdefault\aspalpha\aspnum\faauto\adjustright\rin0\lin0\itap0\pararsid9728419 \rtlch\fcs1 \af0\afs20\alang1025 \ltrch\fcs0 \fs24\lang2057\langfe2057\cgrid\langnp2057\langfenp2057 {\rtlch\fcs1 \af0 \ltrch\fcs0 _x000d__x000a_\cs17\v\fs20\cf9\lang1082\langfe2057\loch\af1\hich\af1\dbch\af31501\langnp1082\insrsid9728419\charrsid15016273 \hich\af1\dbch\af31501\loch\f1 &lt;AuNomDe&gt;&lt;OptDel&gt;}{\rtlch\fcs1 \af0 \ltrch\fcs0 \lang1082\langfe2057\langnp1082\insrsid9728419\charrsid15016273 #_x000d__x000a_}{\rtlch\fcs1 \af1 \ltrch\fcs0 \cs18\v\f1\fs20\cf15\lang1082\langfe2057\langnp1082\insrsid9728419\charrsid15016273 MNU[ONBEHALFYES][NOTAPP]@CHOICE@}{\rtlch\fcs1 \af0 \ltrch\fcs0 \lang1082\langfe2057\langnp1082\insrsid9728419\charrsid15016273 #}{_x000d__x000a_\rtlch\fcs1 \af0 \ltrch\fcs0 \cs17\v\fs20\cf9\lang1082\langfe2057\loch\af1\hich\af1\dbch\af31501\langnp1082\insrsid9728419\charrsid15016273 \hich\af1\dbch\af31501\loch\f1 &lt;/OptDel&gt;&lt;/AuNomDe&gt;}{\rtlch\fcs1 \af0 \ltrch\fcs0 _x000d__x000a_\lang1082\langfe2057\langnp1082\insrsid9728419\charrsid15016273 _x000d__x000a_\par &lt;&lt;&lt;}{\rtlch\fcs1 \af0 \ltrch\fcs0 \cs17\v\fs20\cf9\lang1082\langfe2057\loch\af1\hich\af1\dbch\af31501\langnp1082\insrsid9728419\charrsid15016273 \hich\af1\dbch\af31501\loch\f1 &lt;/RepeatBlock-By&gt;}{\rtlch\fcs1 \af0 \ltrch\fcs0 _x000d__x000a_\lang1082\langfe2057\langnp1082\insrsid9728419\charrsid15016273 _x000d__x000a_\par }\pard\plain \ltrpar\s20\ql \li0\ri0\nowidctlpar\wrapdefault\aspalpha\aspnum\faauto\adjustright\rin0\lin0\itap0\pararsid9728419 \rtlch\fcs1 \af0\afs20\alang1025 \ltrch\fcs0 \b\fs24\lang1082\langfe2057\cgrid\langnp1082\langfenp2057 {\rtlch\fcs1 \af0 _x000d__x000a_\ltrch\fcs0 \cs17\b0\v\fs20\cf9\loch\af1\hich\af1\dbch\af31501\insrsid9728419\charrsid15016273 \hich\af1\dbch\af31501\loch\f1 &lt;DocAmend&gt;}{\rtlch\fcs1 \af301 \ltrch\fcs0 \f301\insrsid9728419\charrsid15016273 Abbozz ta' ri\'bfoluzzjoni le\u289\'67i\'bf_x000d__x000a_lattiva}{\rtlch\fcs1 \af0 \ltrch\fcs0 \cs17\b0\v\fs20\cf9\loch\af1\hich\af1\dbch\af31501\insrsid9728419\charrsid15016273 \hich\af1\dbch\af31501\loch\f1 &lt;/DocAmend&gt;}{\rtlch\fcs1 \af0 \ltrch\fcs0 \insrsid9728419\charrsid15016273 _x000d__x000a_\par }{\rtlch\fcs1 \af0 \ltrch\fcs0 \cs17\b0\v\fs20\cf9\loch\af1\hich\af1\dbch\af31501\insrsid9728419\charrsid15016273 \hich\af1\dbch\af31501\loch\f1 &lt;Article&gt;}{\rtlch\fcs1 \af0 \ltrch\fcs0 \cf10\insrsid9728419\charrsid15016273 \u9668\'3f}{\rtlch\fcs1 \af0 _x000d__x000a_\ltrch\fcs0 \insrsid9728419\charrsid15016273 #}{\rtlch\fcs1 \af1 \ltrch\fcs0 \cs18\v\f1\fs20\cf15\insrsid9728419\charrsid15016273 TVTRESPART@RESPART@}{\rtlch\fcs1 \af0 \ltrch\fcs0 \insrsid9728419\charrsid15016273 #}{\rtlch\fcs1 \af0 \ltrch\fcs0 _x000d__x000a_\cf10\insrsid9728419\charrsid15016273 \u9658\'3f}{\rtlch\fcs1 \af0 \ltrch\fcs0 \cs17\b0\v\fs20\cf9\loch\af1\hich\af1\dbch\af31501\insrsid9728419\charrsid15016273 \hich\af1\dbch\af31501\loch\f1 &lt;/Article&gt;}{\rtlch\fcs1 \af0 \ltrch\fcs0 _x000d__x000a_\insrsid9728419\charrsid15016273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82\langfe2057\langnp1082\insrsid9728419\charrsid15016273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9728419\charrsid15016273 \trowd \irow0\irowband0\ltrrow\ts11\trqc\trgaph340\trleft-340\trftsWidth1\trftsWidthB3\trpaddl340\trpaddr340\trpaddfl3\trpaddft3\trpaddfb3\trpaddfr3\tblind0\tblindtype3 \clvertalt\clbrdrt_x000d__x000a_\brdrtbl \clbrdrl\brdrtbl \clbrdrb\brdrtbl \clbrdrr\brdrtbl \cltxlrtb\clftsWidth3\clwWidth9752\clshdrawnil \cellx9412\row \ltrrow}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1082\langfe2057\cgrid\langnp1082\langfenp2057 {\rtlch\fcs1 \af301 _x000d__x000a_\ltrch\fcs0 \f301\insrsid9728419\charrsid15016273 Abbozz ta' ri\'bfoluzzjoni le\u289\'67i\'bflattiva}{\rtlch\fcs1 \af0 \ltrch\fcs0 \insrsid9728419\charrsid15016273 \cell Emenda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9728419\charrsid15016273 \trowd \irow1\irowband1\ltrrow\ts11\trqc\trgaph340\trleft-340\trftsWidth1\trftsWidthB3\trpaddl340\trpaddr340\trpaddfl3\trpaddft3\trpaddfb3\trpaddfr3\tblind0\tblindtype3 \clvertalt\clbrdrt_x000d__x000a_\brdrtbl \clbrdrl\brdrtbl \clbrdrb\brdrtbl \clbrdrr\brdrtbl \cltxlrtb\clftsWidth3\clwWidth4876\clshdrawnil \cellx4536\clvertalt\clbrdrt\brdrtbl \clbrdrl\brdrtbl \clbrdrb\brdrtbl \clbrdrr\brdrtbl \cltxlrtb\clftsWidth3\clwWidth4876\clshdrawnil \cellx9412_x000d__x000a_\row \ltrrow}\pard\plain \ltrpar\s19\ql \li0\ri0\sa120\nowidctlpar\intbl\wrapdefault\aspalpha\aspnum\faauto\adjustright\rin0\lin0\pararsid12024389 \rtlch\fcs1 \af0\afs20\alang1025 \ltrch\fcs0 \fs24\lang1082\langfe2057\cgrid\langnp1082\langfenp2057 {_x000d__x000a_\rtlch\fcs1 \af0 \ltrch\fcs0 \insrsid9728419\charrsid15016273 ##\cell ##}{\rtlch\fcs1 \af0\afs24 \ltrch\fcs0 \insrsid9728419\charrsid15016273 \cell }\pard\plain \ltrpar\ql \li0\ri0\widctlpar\intbl\wrapdefault\aspalpha\aspnum\faauto\adjustright\rin0\lin0 _x000d__x000a_\rtlch\fcs1 \af0\afs20\alang1025 \ltrch\fcs0 \fs24\lang2057\langfe2057\cgrid\langnp2057\langfenp2057 {\rtlch\fcs1 \af0 \ltrch\fcs0 \lang1082\langfe2057\langnp1082\insrsid9728419\charrsid15016273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9728419 \rtlch\fcs1 \af0\afs20\alang1025 \ltrch\fcs0 \fs24\lang1082\langfe2057\cgrid\langnp1082\langfenp2057 {\rtlch\fcs1 \af0 \ltrch\fcs0 _x000d__x000a_\insrsid9728419\charrsid15016273 Or. }{\rtlch\fcs1 \af0 \ltrch\fcs0 \cs17\v\fs20\cf9\loch\af1\hich\af1\dbch\af31501\insrsid9728419\charrsid15016273 \hich\af1\dbch\af31501\loch\f1 &lt;Original&gt;}{\rtlch\fcs1 \af0 \ltrch\fcs0 \insrsid9728419\charrsid15016273 #}_x000d__x000a_{\rtlch\fcs1 \af1 \ltrch\fcs0 \cs18\v\f1\fs20\cf15\insrsid9728419\charrsid15016273 KEY(MAIN/LANGMIN)sh@ORLANGMSG@}{\rtlch\fcs1 \af0 \ltrch\fcs0 \insrsid9728419\charrsid15016273 #}{\rtlch\fcs1 \af0 \ltrch\fcs0 _x000d__x000a_\cs17\v\fs20\cf9\loch\af1\hich\af1\dbch\af31501\insrsid9728419\charrsid15016273 \hich\af1\dbch\af31501\loch\f1 &lt;/Original&gt;}{\rtlch\fcs1 \af0 \ltrch\fcs0 \insrsid9728419\charrsid15016273 _x000d__x000a_\par }\pard\plain \ltrpar\ql \li0\ri0\widctlpar\wrapdefault\aspalpha\aspnum\faauto\adjustright\rin0\lin0\itap0\pararsid9728419 \rtlch\fcs1 \af0\afs20\alang1025 \ltrch\fcs0 \fs24\lang2057\langfe2057\cgrid\langnp2057\langfenp2057 {\rtlch\fcs1 \af0 \ltrch\fcs0 _x000d__x000a_\cs17\v\fs20\cf9\lang1082\langfe2057\loch\af1\hich\af1\dbch\af31501\langnp1082\insrsid9728419\charrsid15016273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5_x000d__x000a_82d56221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M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1\fbidi \froman\fcharset238\fprq2 Times New Roman CE;}{\f302\fbidi \froman\fcharset204\fprq2 Times New Roman Cyr;}_x000d__x000a_{\f304\fbidi \froman\fcharset161\fprq2 Times New Roman Greek;}{\f305\fbidi \froman\fcharset162\fprq2 Times New Roman Tur;}{\f306\fbidi \froman\fcharset177\fprq2 Times New Roman (Hebrew);}{\f307\fbidi \froman\fcharset178\fprq2 Times New Roman (Arabic);}_x000d__x000a_{\f308\fbidi \froman\fcharset186\fprq2 Times New Roman Baltic;}{\f309\fbidi \froman\fcharset163\fprq2 Times New Roman (Vietnamese);}{\f311\fbidi \fswiss\fcharset238\fprq2 Arial CE;}{\f312\fbidi \fswiss\fcharset204\fprq2 Arial Cyr;}_x000d__x000a_{\f314\fbidi \fswiss\fcharset161\fprq2 Arial Greek;}{\f315\fbidi \fswiss\fcharset162\fprq2 Arial Tur;}{\f316\fbidi \fswiss\fcharset177\fprq2 Arial (Hebrew);}{\f317\fbidi \fswiss\fcharset178\fprq2 Arial (Arabic);}_x000d__x000a_{\f318\fbidi \fswiss\fcharset186\fprq2 Arial Baltic;}{\f319\fbidi \fswiss\fcharset163\fprq2 Arial (Vietnamese);}{\f641\fbidi \froman\fcharset238\fprq2 Cambria Math CE;}{\f642\fbidi \froman\fcharset204\fprq2 Cambria Math Cyr;}_x000d__x000a_{\f644\fbidi \froman\fcharset161\fprq2 Cambria Math Greek;}{\f645\fbidi \froman\fcharset162\fprq2 Cambria Math Tur;}{\f648\fbidi \froman\fcharset186\fprq2 Cambria Math Baltic;}{\f64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292802 HideTWBExt;}{\*\cs18 \additive \v\f1\fs20\cf15 _x000d__x000a_\spriority0 \styrsid6292802 HideTWBInt;}{\s19\ql \li0\ri0\sa120\nowidctlpar\wrapdefault\aspalpha\aspnum\faauto\adjustright\rin0\lin0\itap0 \rtlch\fcs1 \af0\afs20\alang1025 \ltrch\fcs0 \fs24\lang1082\langfe2057\cgrid\langnp1082\langfenp2057 _x000d__x000a_\sbasedon0 \snext19 \spriority0 \styrsid6292802 Normal6a;}{\s20\ql \li0\ri0\nowidctlpar\wrapdefault\aspalpha\aspnum\faauto\adjustright\rin0\lin0\itap0 \rtlch\fcs1 \af0\afs20\alang1025 \ltrch\fcs0 \b\fs24\lang1082\langfe2057\cgrid\langnp1082\langfenp2057 _x000d__x000a_\sbasedon0 \snext20 \spriority0 \styrsid6292802 NormalBold;}{\s21\ql \li0\ri0\sa240\nowidctlpar\wrapdefault\aspalpha\aspnum\faauto\adjustright\rin0\lin0\itap0 \rtlch\fcs1 \af0\afs20\alang1025 \ltrch\fcs0 _x000d__x000a_\i\fs24\lang1082\langfe2057\cgrid\langnp1082\langfenp2057 \sbasedon0 \snext21 \spriority0 \styrsid6292802 AmJustText;}{\s22\qc \li0\ri0\sb240\sa240\nowidctlpar\wrapdefault\aspalpha\aspnum\faauto\adjustright\rin0\lin0\itap0 \rtlch\fcs1 _x000d__x000a_\af0\afs20\alang1025 \ltrch\fcs0 \i\fs24\lang1082\langfe2057\cgrid\langnp1082\langfenp2057 \sbasedon0 \snext22 \spriority0 \styrsid6292802 AmCrossRef;}{_x000d__x000a_\s23\qc \li0\ri0\sb240\sa240\keepn\nowidctlpar\wrapdefault\aspalpha\aspnum\faauto\adjustright\rin0\lin0\itap0 \rtlch\fcs1 \af0\afs20\alang1025 \ltrch\fcs0 \i\fs24\lang1082\langfe2057\cgrid\langnp1082\langfenp2057 _x000d__x000a_\sbasedon0 \snext21 \spriority0 \styrsid6292802 AmJustTitle;}{\s24\qr \li0\ri0\sb240\sa240\nowidctlpar\wrapdefault\aspalpha\aspnum\faauto\adjustright\rin0\lin0\itap0 \rtlch\fcs1 \af0\afs20\alang1025 \ltrch\fcs0 _x000d__x000a_\fs24\lang1082\langfe2057\cgrid\langnp1082\langfenp2057 \sbasedon0 \snext24 \spriority0 \styrsid6292802 AmOrLang;}{\s25\qc \li0\ri0\sa240\nowidctlpar\wrapdefault\aspalpha\aspnum\faauto\adjustright\rin0\lin0\itap0 \rtlch\fcs1 \af0\afs20\alang1025 _x000d__x000a_\ltrch\fcs0 \i\fs24\lang1082\langfe2057\cgrid\langnp1082\langfenp2057 \sbasedon0 \snext25 \spriority0 \styrsid6292802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6 \spriority0 \styrsid6292802 AmNumberTabs;}}{\*\rsidtbl \rsid24658\rsid223860\rsid735077\rsid1718133\rsid2892074\rsid3565327\rsid4666813\rsid6292802\rsid6641733_x000d__x000a_\rsid7823322\rsid9636012\rsid10377208\rsid11215221\rsid11481372\rsid11549030\rsid12154954\rsid14382809\rsid14424199\rsid15204470\rsid15285974\rsid15950462\rsid16324206\rsid16662270}{\mmathPr\mmathFont34\mbrkBin0\mbrkBinSub0\msmallFrac0\mdispDef1\mlMargin0_x000d__x000a_\mrMargin0\mdefJc1\mwrapIndent1440\mintLim0\mnaryLim1}{\info{\author CAMILLERI Frances Ann}{\operator CAMILLERI Frances Ann}{\creatim\yr2021\mo3\dy25\hr11\min37}{\revtim\yr2021\mo3\dy25\hr11\min37}{\version1}{\edmins0}{\nofpages1}{\nofwords130}_x000d__x000a_{\nofchars745}{\nofcharsws874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629280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FCAMIL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48137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8137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8137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8137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6292802 \rtlch\fcs1 _x000d__x000a_\af0\afs20\alang1025 \ltrch\fcs0 \b\fs24\lang1082\langfe2057\cgrid\langnp1082\langfenp2057 {\rtlch\fcs1 \af0 \ltrch\fcs0 \cs17\b0\v\fs20\cf9\loch\af1\hich\af1\dbch\af31501\insrsid6292802\charrsid15016273 {\*\bkmkstart restartB}_x000d__x000a_\hich\af1\dbch\af31501\loch\f1 &lt;AmendB&gt;}{\rtlch\fcs1 \af0 \ltrch\fcs0 \insrsid6292802\charrsid15016273 Emenda\tab \tab }{\rtlch\fcs1 \af0 \ltrch\fcs0 \cs17\b0\v\fs20\cf9\loch\af1\hich\af1\dbch\af31501\insrsid6292802\charrsid15016273 _x000d__x000a_\hich\af1\dbch\af31501\loch\f1 &lt;NumAmB&gt;}{\rtlch\fcs1 \af0 \ltrch\fcs0 \insrsid6292802\charrsid15016273 #}{\rtlch\fcs1 \af1 \ltrch\fcs0 \cs18\v\f1\fs20\cf15\insrsid6292802\charrsid15016273 ENMIENDA@NRAM@}{\rtlch\fcs1 \af0 \ltrch\fcs0 _x000d__x000a_\insrsid6292802\charrsid15016273 #}{\rtlch\fcs1 \af0 \ltrch\fcs0 \cs17\b0\v\fs20\cf9\loch\af1\hich\af1\dbch\af31501\insrsid6292802\charrsid15016273 \hich\af1\dbch\af31501\loch\f1 &lt;/NumAmB&gt;}{\rtlch\fcs1 \af0 \ltrch\fcs0 \insrsid6292802\charrsid15016273 _x000d__x000a__x000d__x000a_\par }\pard\plain \ltrpar\s20\ql \li0\ri0\nowidctlpar\wrapdefault\aspalpha\aspnum\faauto\adjustright\rin0\lin0\itap0\pararsid6292802 \rtlch\fcs1 \af0\afs20\alang1025 \ltrch\fcs0 \b\fs24\lang1082\langfe2057\cgrid\langnp1082\langfenp2057 {\rtlch\fcs1 \af0 _x000d__x000a_\ltrch\fcs0 \cs17\b0\v\fs20\cf9\loch\af1\hich\af1\dbch\af31501\insrsid6292802\charrsid15016273 \hich\af1\dbch\af31501\loch\f1 &lt;RepeatBlock-By&gt;}{\rtlch\fcs1 \af0 \ltrch\fcs0 \insrsid6292802\charrsid15016273 #}{\rtlch\fcs1 \af1 \ltrch\fcs0 _x000d__x000a_\cs18\v\f1\fs20\cf15\insrsid6292802\charrsid15016273 (MOD@InsideLoop()}{\rtlch\fcs1 \af0 \ltrch\fcs0 \insrsid6292802\charrsid15016273 ##}{\rtlch\fcs1 \af1 \ltrch\fcs0 \cs18\v\f1\fs20\cf15\insrsid6292802\charrsid15016273 &gt;&gt;&gt;@[ZMEMBERSMSG]@}{\rtlch\fcs1 _x000d__x000a_\af0 \ltrch\fcs0 \insrsid6292802\charrsid15016273 #}{\rtlch\fcs1 \af0 \ltrch\fcs0 \cs17\b0\v\fs20\cf9\loch\af1\hich\af1\dbch\af31501\insrsid6292802\charrsid15016273 \hich\af1\dbch\af31501\loch\f1 &lt;Members&gt;}{\rtlch\fcs1 \af0 \ltrch\fcs0 _x000d__x000a_\insrsid6292802\charrsid15016273 #}{\rtlch\fcs1 \af1 \ltrch\fcs0 \cs18\v\f1\fs20\cf15\insrsid6292802\charrsid15016273 (MOD@InsideLoop(\'a7)}{\rtlch\fcs1 \af0 \ltrch\fcs0 \insrsid6292802\charrsid15016273 #}{\rtlch\fcs1 \af0 \ltrch\fcs0 _x000d__x000a_\cf10\insrsid6292802\charrsid15016273 \u9668\'3f}{\rtlch\fcs1 \af0 \ltrch\fcs0 \insrsid6292802\charrsid15016273 #}{\rtlch\fcs1 \af1 \ltrch\fcs0 \cs18\v\f1\fs20\cf15\insrsid6292802\charrsid15016273 TVTMEMBERS\'a7@MEMBERS@}{\rtlch\fcs1 \af0 \ltrch\fcs0 _x000d__x000a_\insrsid6292802\charrsid15016273 #}{\rtlch\fcs1 \af0 \ltrch\fcs0 \cf10\insrsid6292802\charrsid15016273 \u9658\'3f}{\rtlch\fcs1 \af0 \ltrch\fcs0 \cs17\b0\v\fs20\cf9\loch\af1\hich\af1\dbch\af31501\insrsid6292802\charrsid15016273 _x000d__x000a_\hich\af1\dbch\af31501\loch\f1 &lt;/Members&gt;}{\rtlch\fcs1 \af0 \ltrch\fcs0 \insrsid6292802\charrsid15016273 _x000d__x000a_\par }\pard\plain \ltrpar\ql \li0\ri0\widctlpar\wrapdefault\aspalpha\aspnum\faauto\adjustright\rin0\lin0\itap0\pararsid6292802 \rtlch\fcs1 \af0\afs20\alang1025 \ltrch\fcs0 \fs24\lang2057\langfe2057\cgrid\langnp2057\langfenp2057 {\rtlch\fcs1 \af0 \ltrch\fcs0 _x000d__x000a_\cs17\v\fs20\cf9\lang1082\langfe2057\loch\af1\hich\af1\dbch\af31501\langnp1082\insrsid6292802\charrsid15016273 \hich\af1\dbch\af31501\loch\f1 &lt;AuNomDe&gt;&lt;OptDel&gt;}{\rtlch\fcs1 \af0 \ltrch\fcs0 \lang1082\langfe2057\langnp1082\insrsid6292802\charrsid15016273 #_x000d__x000a_}{\rtlch\fcs1 \af1 \ltrch\fcs0 \cs18\v\f1\fs20\cf15\lang1082\langfe2057\langnp1082\insrsid6292802\charrsid15016273 MNU[ONBEHALFYES][NOTAPP]@CHOICE@}{\rtlch\fcs1 \af0 \ltrch\fcs0 \lang1082\langfe2057\langnp1082\insrsid6292802\charrsid15016273 #}{_x000d__x000a_\rtlch\fcs1 \af0 \ltrch\fcs0 \cs17\v\fs20\cf9\lang1082\langfe2057\loch\af1\hich\af1\dbch\af31501\langnp1082\insrsid6292802\charrsid15016273 \hich\af1\dbch\af31501\loch\f1 &lt;/OptDel&gt;&lt;/AuNomDe&gt;}{\rtlch\fcs1 \af0 \ltrch\fcs0 _x000d__x000a_\lang1082\langfe2057\langnp1082\insrsid6292802\charrsid15016273 _x000d__x000a_\par &lt;&lt;&lt;}{\rtlch\fcs1 \af0 \ltrch\fcs0 \cs17\v\fs20\cf9\lang1082\langfe2057\loch\af1\hich\af1\dbch\af31501\langnp1082\insrsid6292802\charrsid15016273 \hich\af1\dbch\af31501\loch\f1 &lt;/RepeatBlock-By&gt;}{\rtlch\fcs1 \af0 \ltrch\fcs0 _x000d__x000a_\lang1082\langfe2057\langnp1082\insrsid6292802\charrsid15016273 _x000d__x000a_\par }\pard\plain \ltrpar\s20\ql \li0\ri0\nowidctlpar\wrapdefault\aspalpha\aspnum\faauto\adjustright\rin0\lin0\itap0\pararsid6292802 \rtlch\fcs1 \af0\afs20\alang1025 \ltrch\fcs0 \b\fs24\lang1082\langfe2057\cgrid\langnp1082\langfenp2057 {\rtlch\fcs1 \af0 _x000d__x000a_\ltrch\fcs0 \cs17\b0\v\fs20\cf9\loch\af1\hich\af1\dbch\af31501\insrsid6292802\charrsid15016273 \hich\af1\dbch\af31501\loch\f1 &lt;DocAmend&gt;}{\rtlch\fcs1 \af0 \ltrch\fcs0 \insrsid6292802\charrsid15016273 #}{\rtlch\fcs1 \af1 \ltrch\fcs0 _x000d__x000a_\cs18\v\f1\fs20\cf15\insrsid6292802\charrsid15016273 MNU[OPTPROPOSALCOD][OPTPROPOSALCNS][OPTPROPOSALNLE]@CHOICE@CODEMNU}{\rtlch\fcs1 \af0 \ltrch\fcs0 \insrsid6292802\charrsid15016273 #}{\rtlch\fcs1 \af0 \ltrch\fcs0 _x000d__x000a_\cs17\b0\v\fs20\cf9\loch\af1\hich\af1\dbch\af31501\insrsid6292802\charrsid15016273 \hich\af1\dbch\af31501\loch\f1 &lt;/DocAmend&gt;}{\rtlch\fcs1 \af0 \ltrch\fcs0 \insrsid6292802\charrsid15016273 _x000d__x000a_\par }\pard \ltrpar\s20\ql \li0\ri0\keepn\nowidctlpar\wrapdefault\aspalpha\aspnum\faauto\adjustright\rin0\lin0\itap0\pararsid6292802 {\rtlch\fcs1 \af0 \ltrch\fcs0 \cs17\b0\v\fs20\cf9\loch\af1\hich\af1\dbch\af31501\insrsid6292802\charrsid15016273 _x000d__x000a_\hich\af1\dbch\af31501\loch\f1 &lt;Article&gt;}{\rtlch\fcs1 \af0 \ltrch\fcs0 \insrsid6292802\charrsid15016273 #}{\rtlch\fcs1 \af1 \ltrch\fcs0 \cs18\v\f1\fs20\cf15\insrsid6292802\charrsid15016273 MNU[AMACTPARTYES][AMACTPARTNO]@CHOICE@AMACTMNU}{\rtlch\fcs1 \af0 _x000d__x000a_\ltrch\fcs0 \insrsid6292802\charrsid15016273 #}{\rtlch\fcs1 \af0 \ltrch\fcs0 \cs17\b0\v\fs20\cf9\loch\af1\hich\af1\dbch\af31501\insrsid6292802\charrsid15016273 \hich\af1\dbch\af31501\loch\f1 &lt;/Article&gt;}{\rtlch\fcs1 \af0 \ltrch\fcs0 _x000d__x000a_\insrsid6292802\charrsid15016273 _x000d__x000a_\par }\pard\plain \ltrpar\ql \li0\ri0\keepn\widctlpar\wrapdefault\aspalpha\aspnum\faauto\adjustright\rin0\lin0\itap0\pararsid6292802 \rtlch\fcs1 \af0\afs20\alang1025 \ltrch\fcs0 \fs24\lang2057\langfe2057\cgrid\langnp2057\langfenp2057 {\rtlch\fcs1 \af0 _x000d__x000a_\ltrch\fcs0 \cs17\v\fs20\cf9\lang1082\langfe2057\loch\af1\hich\af1\dbch\af31501\langnp1082\insrsid6292802\charrsid15016273 \hich\af1\dbch\af31501\loch\f1 &lt;DocAmend2&gt;&lt;OptDel&gt;}{\rtlch\fcs1 \af0 \ltrch\fcs0 _x000d__x000a_\lang1082\langfe2057\langnp1082\insrsid6292802\charrsid15016273 #}{\rtlch\fcs1 \af1 \ltrch\fcs0 \cs18\v\f1\fs20\cf15\lang1082\langfe2057\langnp1082\insrsid6292802\charrsid15016273 MNU[OPTNRACTYES][NOTAPP]@CHOICE@AMACTMNU}{\rtlch\fcs1 \af0 \ltrch\fcs0 _x000d__x000a_\lang1082\langfe2057\langnp1082\insrsid6292802\charrsid15016273 #}{\rtlch\fcs1 \af0 \ltrch\fcs0 \cs17\v\fs20\cf9\lang1082\langfe2057\loch\af1\hich\af1\dbch\af31501\langnp1082\insrsid6292802\charrsid15016273 \hich\af1\dbch\af31501\loch\f1 _x000d__x000a_&lt;/OptDel&gt;&lt;/DocAmend2&gt;}{\rtlch\fcs1 \af0 \ltrch\fcs0 \lang1082\langfe2057\langnp1082\insrsid6292802\charrsid15016273 _x000d__x000a_\par }\pard \ltrpar\ql \li0\ri0\widctlpar\wrapdefault\aspalpha\aspnum\faauto\adjustright\rin0\lin0\itap0\pararsid6292802 {\rtlch\fcs1 \af0 \ltrch\fcs0 _x000d__x000a_\cs17\v\fs20\cf9\lang1082\langfe2057\loch\af1\hich\af1\dbch\af31501\langnp1082\insrsid6292802\charrsid15016273 \hich\af1\dbch\af31501\loch\f1 &lt;Article2&gt;&lt;OptDel&gt;}{\rtlch\fcs1 \af0 \ltrch\fcs0 \lang1082\langfe2057\langnp1082\insrsid6292802\charrsid15016273 _x000d__x000a_#}{\rtlch\fcs1 \af1 \ltrch\fcs0 \cs18\v\f1\fs20\cf15\lang1082\langfe2057\langnp1082\insrsid6292802\charrsid15016273 MNU[OPTACTPARTYES][NOTAPP]@CHOICE@AMACTMNU}{\rtlch\fcs1 \af0 \ltrch\fcs0 \lang1082\langfe2057\langnp1082\insrsid6292802\charrsid15016273 #}_x000d__x000a_{\rtlch\fcs1 \af0 \ltrch\fcs0 \cs17\v\fs20\cf9\lang1082\langfe2057\loch\af1\hich\af1\dbch\af31501\langnp1082\insrsid6292802\charrsid15016273 \hich\af1\dbch\af31501\loch\f1 &lt;/OptDel&gt;&lt;/Article2&gt;}{\rtlch\fcs1 \af0 \ltrch\fcs0 _x000d__x000a_\lang1082\langfe2057\langnp1082\insrsid6292802\charrsid15016273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82\langfe2057\langnp1082\insrsid6292802\charrsid15016273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6292802\charrsid15016273 \trowd \irow0\irowband0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10630121 \rtlch\fcs1 \af0\afs20\alang1025 \ltrch\fcs0 \i\fs24\lang1082\langfe2057\cgrid\langnp1082\langfenp2057 {\rtlch\fcs1 \af0 \ltrch\fcs0 _x000d__x000a_\insrsid6292802\charrsid15016273 #}{\rtlch\fcs1 \af1 \ltrch\fcs0 \cs18\v\f1\fs20\cf15\insrsid6292802\charrsid15016273 MNU[OPTLEFTAMACT][LEFTPROP]@CHOICE@AMACTMNU}{\rtlch\fcs1 \af0 \ltrch\fcs0 \insrsid6292802\charrsid15016273 #\cell Emenda\cell _x000d__x000a_}\pard\plain \ltrpar\ql \li0\ri0\widctlpar\intbl\wrapdefault\aspalpha\aspnum\faauto\adjustright\rin0\lin0 \rtlch\fcs1 \af0\afs20\alang1025 \ltrch\fcs0 \fs24\lang2057\langfe2057\cgrid\langnp2057\langfenp2057 {\rtlch\fcs1 \af0 \ltrch\fcs0 _x000d__x000a_\lang1082\langfe2057\langnp1082\insrsid6292802\charrsid15016273 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row \ltrrow}\pard\plain \ltrpar\s19\ql \li0\ri0\sa120\nowidctlpar\intbl\wrapdefault\aspalpha\aspnum\faauto\adjustright\rin0\lin0\pararsid12024389 \rtlch\fcs1 \af0\afs20\alang1025 \ltrch\fcs0 _x000d__x000a_\fs24\lang1082\langfe2057\cgrid\langnp1082\langfenp2057 {\rtlch\fcs1 \af0 \ltrch\fcs0 \insrsid6292802\charrsid15016273 ##\cell ##}{\rtlch\fcs1 \af0\afs24 \ltrch\fcs0 \insrsid6292802\charrsid15016273 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6292802\charrsid15016273 \trowd \irow2\irowband2\lastrow 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row }\pard\plain \ltrpar\s24\qr \li0\ri0\sb240\sa240\nowidctlpar\wrapdefault\aspalpha\aspnum\faauto\adjustright\rin0\lin0\itap0\pararsid6292802 \rtlch\fcs1 \af0\afs20\alang1025 \ltrch\fcs0 _x000d__x000a_\fs24\lang1082\langfe2057\cgrid\langnp1082\langfenp2057 {\rtlch\fcs1 \af0 \ltrch\fcs0 \insrsid6292802\charrsid15016273 Or. }{\rtlch\fcs1 \af0 \ltrch\fcs0 \cs17\v\fs20\cf9\loch\af1\hich\af1\dbch\af31501\insrsid6292802\charrsid15016273 _x000d__x000a_\hich\af1\dbch\af31501\loch\f1 &lt;Original&gt;}{\rtlch\fcs1 \af0 \ltrch\fcs0 \insrsid6292802\charrsid15016273 #}{\rtlch\fcs1 \af1 \ltrch\fcs0 \cs18\v\f1\fs20\cf15\insrsid6292802\charrsid15016273 KEY(MAIN/LANGMIN)sh@ORLANGMSG@}{\rtlch\fcs1 \af0 \ltrch\fcs0 _x000d__x000a_\insrsid6292802\charrsid15016273 #}{\rtlch\fcs1 \af0 \ltrch\fcs0 \cs17\v\fs20\cf9\loch\af1\hich\af1\dbch\af31501\insrsid6292802\charrsid15016273 \hich\af1\dbch\af31501\loch\f1 &lt;/Original&gt;}{\rtlch\fcs1 \af0 \ltrch\fcs0 \insrsid6292802\charrsid15016273 _x000d__x000a__x000d__x000a_\par }\pard\plain \ltrpar\s22\qc \li0\ri0\sb240\sa240\nowidctlpar\wrapdefault\aspalpha\aspnum\faauto\adjustright\rin0\lin0\itap0\pararsid6292802 \rtlch\fcs1 \af0\afs20\alang1025 \ltrch\fcs0 \i\fs24\lang1082\langfe2057\cgrid\langnp1082\langfenp2057 {_x000d__x000a_\rtlch\fcs1 \af0 \ltrch\fcs0 \cs17\i0\v\fs20\cf9\loch\af1\hich\af1\dbch\af31501\insrsid6292802\charrsid15016273 \hich\af1\dbch\af31501\loch\f1 &lt;OptDel&gt;}{\rtlch\fcs1 \af0 \ltrch\fcs0 \insrsid6292802\charrsid15016273 #}{\rtlch\fcs1 \af1 \ltrch\fcs0 _x000d__x000a_\cs18\v\f1\fs20\cf15\insrsid6292802\charrsid15016273 MNU[CROSSREFNO][CROSSREFYES]@CHOICE@}{\rtlch\fcs1 \af0 \ltrch\fcs0 \insrsid6292802\charrsid15016273 #}{\rtlch\fcs1 \af0 \ltrch\fcs0 _x000d__x000a_\cs17\i0\v\fs20\cf9\loch\af1\hich\af1\dbch\af31501\insrsid6292802\charrsid15016273 \hich\af1\dbch\af31501\loch\f1 &lt;/OptDel&gt;}{\rtlch\fcs1 \af0 \ltrch\fcs0 \insrsid6292802\charrsid15016273 _x000d__x000a_\par }\pard\plain \ltrpar\s23\qc \li0\ri0\sb240\sa240\keepn\nowidctlpar\wrapdefault\aspalpha\aspnum\faauto\adjustright\rin0\lin0\itap0\pararsid6292802 \rtlch\fcs1 \af0\afs20\alang1025 \ltrch\fcs0 \i\fs24\lang1082\langfe2057\cgrid\langnp1082\langfenp2057 {_x000d__x000a_\rtlch\fcs1 \af0 \ltrch\fcs0 \cs17\i0\v\fs20\cf9\loch\af1\hich\af1\dbch\af31501\insrsid6292802\charrsid15016273 \hich\af1\dbch\af31501\loch\f1 &lt;TitreJust&gt;}{\rtlch\fcs1 \af0 \ltrch\fcs0 \insrsid6292802\charrsid15016273 \u288\'47ustifikazzjoni}{\rtlch\fcs1 _x000d__x000a_\af0 \ltrch\fcs0 \cs17\i0\v\fs20\cf9\loch\af1\hich\af1\dbch\af31501\insrsid6292802\charrsid15016273 \hich\af1\dbch\af31501\loch\f1 &lt;/TitreJust&gt;}{\rtlch\fcs1 \af0 \ltrch\fcs0 \insrsid6292802\charrsid15016273 _x000d__x000a_\par }\pard\plain \ltrpar\s21\ql \li0\ri0\sa240\nowidctlpar\wrapdefault\aspalpha\aspnum\faauto\adjustright\rin0\lin0\itap0\pararsid6292802 \rtlch\fcs1 \af0\afs20\alang1025 \ltrch\fcs0 \i\fs24\lang1082\langfe2057\cgrid\langnp1082\langfenp2057 {\rtlch\fcs1 \af0 _x000d__x000a_\ltrch\fcs0 \cs17\i0\v\fs20\cf9\loch\af1\hich\af1\dbch\af31501\insrsid6292802\charrsid15016273 \hich\af1\dbch\af31501\loch\f1 &lt;OptDelPrev&gt;}{\rtlch\fcs1 \af0 \ltrch\fcs0 \insrsid6292802\charrsid15016273 #}{\rtlch\fcs1 \af1 \ltrch\fcs0 _x000d__x000a_\cs18\v\f1\fs20\cf15\insrsid6292802\charrsid15016273 MNU[TEXTJUSTYES][TEXTJUSTNO]@CHOICE@}{\rtlch\fcs1 \af0 \ltrch\fcs0 \insrsid6292802\charrsid15016273 #}{\rtlch\fcs1 \af0 \ltrch\fcs0 _x000d__x000a_\cs17\i0\v\fs20\cf9\loch\af1\hich\af1\dbch\af31501\insrsid6292802\charrsid15016273 \hich\af1\dbch\af31501\loch\f1 &lt;/OptDelPrev&gt;}{\rtlch\fcs1 \af0 \ltrch\fcs0 \insrsid6292802\charrsid15016273 _x000d__x000a_\par }\pard\plain \ltrpar\ql \li0\ri0\widctlpar\wrapdefault\aspalpha\aspnum\faauto\adjustright\rin0\lin0\itap0\pararsid6292802 \rtlch\fcs1 \af0\afs20\alang1025 \ltrch\fcs0 \fs24\lang2057\langfe2057\cgrid\langnp2057\langfenp2057 {\rtlch\fcs1 \af0 \ltrch\fcs0 _x000d__x000a_\cs17\v\fs20\cf9\lang1082\langfe2057\loch\af1\hich\af1\dbch\af31501\langnp1082\insrsid6292802\charrsid15016273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63_x000d__x000a_dad56221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220"/>
    <w:docVar w:name="TXTAUTHOR" w:val="Jorge Buxadé Villalba"/>
    <w:docVar w:name="TXTLANGUE" w:val="MT"/>
    <w:docVar w:name="TXTLANGUEMIN" w:val="mt"/>
    <w:docVar w:name="TXTNRFIRSTAM" w:val="1"/>
    <w:docVar w:name="TXTNRLASTAM" w:val="37"/>
    <w:docVar w:name="TXTNRPE" w:val="661.979"/>
    <w:docVar w:name="TXTNRPE2" w:val="597.620"/>
    <w:docVar w:name="TXTNRPROC" w:val="2016/0132"/>
    <w:docVar w:name="TXTPEorAP" w:val="PE"/>
    <w:docVar w:name="TXTROUTE" w:val="AM\1220068MT.docx"/>
    <w:docVar w:name="TXTVERSION" w:val="01-00"/>
    <w:docVar w:name="TXTVERSION2" w:val="02-00"/>
  </w:docVars>
  <w:rsids>
    <w:rsidRoot w:val="00E52151"/>
    <w:rsid w:val="00005CAF"/>
    <w:rsid w:val="000111BD"/>
    <w:rsid w:val="00073830"/>
    <w:rsid w:val="00075DBE"/>
    <w:rsid w:val="000B0781"/>
    <w:rsid w:val="000D446F"/>
    <w:rsid w:val="000E7234"/>
    <w:rsid w:val="000F2A80"/>
    <w:rsid w:val="000F7815"/>
    <w:rsid w:val="00126BC4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F0FDD"/>
    <w:rsid w:val="0020367C"/>
    <w:rsid w:val="00211B52"/>
    <w:rsid w:val="00222325"/>
    <w:rsid w:val="00231EA7"/>
    <w:rsid w:val="00236619"/>
    <w:rsid w:val="002574CB"/>
    <w:rsid w:val="00280EA6"/>
    <w:rsid w:val="002A1C82"/>
    <w:rsid w:val="002B6A7B"/>
    <w:rsid w:val="002C5761"/>
    <w:rsid w:val="002E3F68"/>
    <w:rsid w:val="002E4311"/>
    <w:rsid w:val="003003A7"/>
    <w:rsid w:val="00315664"/>
    <w:rsid w:val="00322475"/>
    <w:rsid w:val="00363AD3"/>
    <w:rsid w:val="003743DE"/>
    <w:rsid w:val="0037660F"/>
    <w:rsid w:val="00384E84"/>
    <w:rsid w:val="0038706C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61E32"/>
    <w:rsid w:val="00464338"/>
    <w:rsid w:val="00495E20"/>
    <w:rsid w:val="004D79ED"/>
    <w:rsid w:val="004E0AAC"/>
    <w:rsid w:val="004E1C4C"/>
    <w:rsid w:val="004F03F0"/>
    <w:rsid w:val="004F2903"/>
    <w:rsid w:val="005246D8"/>
    <w:rsid w:val="00547F73"/>
    <w:rsid w:val="00557617"/>
    <w:rsid w:val="00571479"/>
    <w:rsid w:val="005A6D57"/>
    <w:rsid w:val="005A7205"/>
    <w:rsid w:val="005A7EB4"/>
    <w:rsid w:val="005B32E3"/>
    <w:rsid w:val="005E50C2"/>
    <w:rsid w:val="00607ABE"/>
    <w:rsid w:val="006337D4"/>
    <w:rsid w:val="00637384"/>
    <w:rsid w:val="0066168A"/>
    <w:rsid w:val="00665DDA"/>
    <w:rsid w:val="00667AF9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8438A"/>
    <w:rsid w:val="0079060C"/>
    <w:rsid w:val="007A42AB"/>
    <w:rsid w:val="007C71DE"/>
    <w:rsid w:val="00822C94"/>
    <w:rsid w:val="008363E4"/>
    <w:rsid w:val="00851460"/>
    <w:rsid w:val="0087052C"/>
    <w:rsid w:val="00870CF2"/>
    <w:rsid w:val="00874862"/>
    <w:rsid w:val="00875A9C"/>
    <w:rsid w:val="00887FDC"/>
    <w:rsid w:val="008B251A"/>
    <w:rsid w:val="008D6D06"/>
    <w:rsid w:val="008F0DDD"/>
    <w:rsid w:val="00900CAE"/>
    <w:rsid w:val="00904AD5"/>
    <w:rsid w:val="00907CCA"/>
    <w:rsid w:val="009154FF"/>
    <w:rsid w:val="00917A85"/>
    <w:rsid w:val="00966038"/>
    <w:rsid w:val="009A43AC"/>
    <w:rsid w:val="009A65D8"/>
    <w:rsid w:val="009B0305"/>
    <w:rsid w:val="009F230F"/>
    <w:rsid w:val="00A15973"/>
    <w:rsid w:val="00A233E9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7149"/>
    <w:rsid w:val="00AD730A"/>
    <w:rsid w:val="00AE4459"/>
    <w:rsid w:val="00AF25FC"/>
    <w:rsid w:val="00AF2819"/>
    <w:rsid w:val="00B0638A"/>
    <w:rsid w:val="00B10564"/>
    <w:rsid w:val="00B41B4D"/>
    <w:rsid w:val="00B77A45"/>
    <w:rsid w:val="00B8066A"/>
    <w:rsid w:val="00B85286"/>
    <w:rsid w:val="00B87B8E"/>
    <w:rsid w:val="00B90B7F"/>
    <w:rsid w:val="00B9188F"/>
    <w:rsid w:val="00BA48D2"/>
    <w:rsid w:val="00BC1B1F"/>
    <w:rsid w:val="00BE0C84"/>
    <w:rsid w:val="00BE5062"/>
    <w:rsid w:val="00BE7F32"/>
    <w:rsid w:val="00C10F61"/>
    <w:rsid w:val="00C22CC4"/>
    <w:rsid w:val="00C2336C"/>
    <w:rsid w:val="00C35E35"/>
    <w:rsid w:val="00C41E32"/>
    <w:rsid w:val="00C85D0F"/>
    <w:rsid w:val="00C92798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3381C"/>
    <w:rsid w:val="00D42398"/>
    <w:rsid w:val="00D44842"/>
    <w:rsid w:val="00D4786B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5A86"/>
    <w:rsid w:val="00E25DC5"/>
    <w:rsid w:val="00E44BB0"/>
    <w:rsid w:val="00E471BE"/>
    <w:rsid w:val="00E52151"/>
    <w:rsid w:val="00E57F50"/>
    <w:rsid w:val="00E660E2"/>
    <w:rsid w:val="00EA25AE"/>
    <w:rsid w:val="00EB3A71"/>
    <w:rsid w:val="00EE011D"/>
    <w:rsid w:val="00EE3E0D"/>
    <w:rsid w:val="00EF03A3"/>
    <w:rsid w:val="00EF11AD"/>
    <w:rsid w:val="00F27170"/>
    <w:rsid w:val="00F459F7"/>
    <w:rsid w:val="00F92B49"/>
    <w:rsid w:val="00FA192C"/>
    <w:rsid w:val="00FC1B08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8CE41D-CA61-49A3-933C-BC21C573D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character" w:customStyle="1" w:styleId="NormalBoldChar">
    <w:name w:val="NormalBold Char"/>
    <w:basedOn w:val="DefaultParagraphFont"/>
    <w:link w:val="NormalBold"/>
    <w:rsid w:val="00BE7F32"/>
    <w:rPr>
      <w:b/>
      <w:sz w:val="24"/>
      <w:lang w:val="mt-MT"/>
    </w:rPr>
  </w:style>
  <w:style w:type="character" w:customStyle="1" w:styleId="Normal6Char">
    <w:name w:val="Normal6 Char"/>
    <w:link w:val="Normal6"/>
    <w:locked/>
    <w:rsid w:val="00BE7F32"/>
    <w:rPr>
      <w:sz w:val="24"/>
    </w:rPr>
  </w:style>
  <w:style w:type="paragraph" w:customStyle="1" w:styleId="Normal6">
    <w:name w:val="Normal6"/>
    <w:basedOn w:val="Normal"/>
    <w:link w:val="Normal6Char"/>
    <w:rsid w:val="00BE7F32"/>
    <w:pPr>
      <w:spacing w:after="120"/>
    </w:pPr>
  </w:style>
  <w:style w:type="paragraph" w:customStyle="1" w:styleId="EntPE">
    <w:name w:val="EntPE"/>
    <w:basedOn w:val="Normal12"/>
    <w:rsid w:val="00BE7F32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BE7F32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BE7F32"/>
    <w:rPr>
      <w:noProof/>
      <w:sz w:val="24"/>
    </w:rPr>
  </w:style>
  <w:style w:type="paragraph" w:customStyle="1" w:styleId="Normal12Italic">
    <w:name w:val="Normal12Italic"/>
    <w:basedOn w:val="Normal12"/>
    <w:rsid w:val="00BE7F32"/>
    <w:rPr>
      <w:i/>
    </w:rPr>
  </w:style>
  <w:style w:type="character" w:customStyle="1" w:styleId="FooterChar">
    <w:name w:val="Footer Char"/>
    <w:basedOn w:val="DefaultParagraphFont"/>
    <w:link w:val="Footer"/>
    <w:rsid w:val="00BE7F32"/>
    <w:rPr>
      <w:sz w:val="22"/>
    </w:rPr>
  </w:style>
  <w:style w:type="paragraph" w:styleId="Footer">
    <w:name w:val="footer"/>
    <w:link w:val="FooterChar"/>
    <w:rsid w:val="00BE7F32"/>
    <w:pPr>
      <w:tabs>
        <w:tab w:val="center" w:pos="4536"/>
        <w:tab w:val="right" w:pos="9072"/>
      </w:tabs>
      <w:spacing w:before="240" w:after="240" w:line="221" w:lineRule="auto"/>
    </w:pPr>
    <w:rPr>
      <w:sz w:val="22"/>
    </w:rPr>
  </w:style>
  <w:style w:type="character" w:customStyle="1" w:styleId="FooterChar1">
    <w:name w:val="Footer Char1"/>
    <w:basedOn w:val="DefaultParagraphFont"/>
    <w:semiHidden/>
    <w:rsid w:val="00BE7F32"/>
    <w:rPr>
      <w:sz w:val="24"/>
      <w:lang w:val="mt-MT"/>
    </w:rPr>
  </w:style>
  <w:style w:type="paragraph" w:customStyle="1" w:styleId="Footer2">
    <w:name w:val="Footer2"/>
    <w:basedOn w:val="Normal12"/>
    <w:rsid w:val="00BE7F32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AMNumberTabs0">
    <w:name w:val="AMNumberTabs"/>
    <w:basedOn w:val="Normal"/>
    <w:rsid w:val="00BE7F3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BE7F32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BE7F32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BE7F32"/>
    <w:pPr>
      <w:keepNext/>
      <w:spacing w:before="240" w:after="240"/>
      <w:jc w:val="center"/>
    </w:pPr>
    <w:rPr>
      <w:i/>
      <w:noProof/>
    </w:rPr>
  </w:style>
  <w:style w:type="paragraph" w:customStyle="1" w:styleId="Corps">
    <w:name w:val="Corps"/>
    <w:rsid w:val="00BE7F32"/>
    <w:pPr>
      <w:spacing w:before="120" w:after="120"/>
      <w:jc w:val="both"/>
    </w:pPr>
    <w:rPr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Point0">
    <w:name w:val="Point 0"/>
    <w:rsid w:val="00BE7F32"/>
    <w:pPr>
      <w:spacing w:before="120" w:after="120"/>
      <w:ind w:left="850" w:hanging="850"/>
      <w:jc w:val="both"/>
    </w:pPr>
    <w:rPr>
      <w:rFonts w:eastAsia="Arial Unicode MS" w:cs="Arial Unicode MS"/>
      <w:color w:val="000000"/>
      <w:sz w:val="24"/>
      <w:szCs w:val="24"/>
      <w:u w:color="000000"/>
    </w:rPr>
  </w:style>
  <w:style w:type="paragraph" w:customStyle="1" w:styleId="Titrearticle">
    <w:name w:val="Titre article"/>
    <w:next w:val="Corps"/>
    <w:rsid w:val="00BE7F32"/>
    <w:pPr>
      <w:keepNext/>
      <w:spacing w:before="360" w:after="120"/>
      <w:jc w:val="center"/>
    </w:pPr>
    <w:rPr>
      <w:rFonts w:eastAsia="Arial Unicode MS" w:cs="Arial Unicode MS"/>
      <w:i/>
      <w:iCs/>
      <w:color w:val="000000"/>
      <w:sz w:val="24"/>
      <w:szCs w:val="24"/>
      <w:u w:color="000000"/>
    </w:rPr>
  </w:style>
  <w:style w:type="paragraph" w:customStyle="1" w:styleId="SectionTitle">
    <w:name w:val="SectionTitle"/>
    <w:next w:val="Normal"/>
    <w:rsid w:val="00BE7F32"/>
    <w:pPr>
      <w:keepNext/>
      <w:spacing w:before="120" w:after="360"/>
      <w:jc w:val="center"/>
    </w:pPr>
    <w:rPr>
      <w:rFonts w:eastAsia="Arial Unicode MS" w:cs="Arial Unicode MS"/>
      <w:b/>
      <w:bCs/>
      <w:smallCaps/>
      <w:color w:val="000000"/>
      <w:sz w:val="28"/>
      <w:szCs w:val="28"/>
      <w:u w:color="000000"/>
    </w:rPr>
  </w:style>
  <w:style w:type="character" w:customStyle="1" w:styleId="Aucun">
    <w:name w:val="Aucun"/>
    <w:rsid w:val="00BE7F32"/>
    <w:rPr>
      <w:lang w:val="mt-MT"/>
    </w:rPr>
  </w:style>
  <w:style w:type="character" w:styleId="CommentReference">
    <w:name w:val="annotation reference"/>
    <w:basedOn w:val="DefaultParagraphFont"/>
    <w:rsid w:val="00BE7F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7F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E7F3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E7F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E7F32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BE7F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E7F32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E7F32"/>
    <w:rPr>
      <w:i/>
      <w:iCs/>
    </w:rPr>
  </w:style>
  <w:style w:type="character" w:styleId="Hyperlink">
    <w:name w:val="Hyperlink"/>
    <w:basedOn w:val="DefaultParagraphFont"/>
    <w:rsid w:val="00BE7F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6292</Words>
  <Characters>43108</Characters>
  <Application>Microsoft Office Word</Application>
  <DocSecurity>0</DocSecurity>
  <Lines>1596</Lines>
  <Paragraphs>542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48858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2007-06-22T14:02:00Z</cp:lastPrinted>
  <dcterms:created xsi:type="dcterms:W3CDTF">2021-04-08T14:43:00Z</dcterms:created>
  <dcterms:modified xsi:type="dcterms:W3CDTF">2021-04-08T14:43:00Z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1220068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18:26:13)</vt:lpwstr>
  </property>
  <property fmtid="{D5CDD505-2E9C-101B-9397-08002B2CF9AE}" pid="6" name="&lt;ModelTra&gt;">
    <vt:lpwstr>\\eiciBRUpr1\pdocep$\DocEP\TRANSFIL\MT\AM_Com_LegReport.MT(24/04/2020 20:50:09)</vt:lpwstr>
  </property>
  <property fmtid="{D5CDD505-2E9C-101B-9397-08002B2CF9AE}" pid="7" name="&lt;Type&gt;">
    <vt:lpwstr>AM</vt:lpwstr>
  </property>
  <property fmtid="{D5CDD505-2E9C-101B-9397-08002B2CF9AE}" pid="8" name="Created with">
    <vt:lpwstr>9.9.1 Build [20200705]</vt:lpwstr>
  </property>
  <property fmtid="{D5CDD505-2E9C-101B-9397-08002B2CF9AE}" pid="9" name="FooterPath">
    <vt:lpwstr>AM\1220068MT.docx</vt:lpwstr>
  </property>
  <property fmtid="{D5CDD505-2E9C-101B-9397-08002B2CF9AE}" pid="10" name="LastEdited with">
    <vt:lpwstr>9.9.1 Build [20200705]</vt:lpwstr>
  </property>
  <property fmtid="{D5CDD505-2E9C-101B-9397-08002B2CF9AE}" pid="11" name="PE number">
    <vt:lpwstr>661.979</vt:lpwstr>
  </property>
  <property fmtid="{D5CDD505-2E9C-101B-9397-08002B2CF9AE}" pid="12" name="SDLStudio">
    <vt:lpwstr/>
  </property>
  <property fmtid="{D5CDD505-2E9C-101B-9397-08002B2CF9AE}" pid="13" name="Bookout">
    <vt:lpwstr>OK - 2021/04/08 16:43</vt:lpwstr>
  </property>
</Properties>
</file>