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1424E" w:rsidRPr="009C6DD4" w:rsidTr="00D32681">
        <w:trPr>
          <w:trHeight w:hRule="exact" w:val="1418"/>
        </w:trPr>
        <w:tc>
          <w:tcPr>
            <w:tcW w:w="6804" w:type="dxa"/>
            <w:shd w:val="clear" w:color="auto" w:fill="auto"/>
            <w:vAlign w:val="center"/>
          </w:tcPr>
          <w:p w:rsidR="00BE5062" w:rsidRPr="009C6DD4" w:rsidRDefault="00133BA3" w:rsidP="00D32681">
            <w:pPr>
              <w:pStyle w:val="EPName"/>
              <w:rPr>
                <w:i/>
              </w:rPr>
            </w:pPr>
            <w:r w:rsidRPr="009C6DD4">
              <w:rPr>
                <w:i/>
              </w:rPr>
              <w:t>Evropský parlament</w:t>
            </w:r>
          </w:p>
          <w:p w:rsidR="00BE5062" w:rsidRPr="009C6DD4" w:rsidRDefault="00133BA3" w:rsidP="00DE23B8">
            <w:pPr>
              <w:pStyle w:val="EPTerm"/>
            </w:pPr>
            <w:r w:rsidRPr="009C6DD4">
              <w:rPr>
                <w:b/>
                <w:i/>
              </w:rPr>
              <w:t>2019-2024</w:t>
            </w:r>
          </w:p>
        </w:tc>
        <w:tc>
          <w:tcPr>
            <w:tcW w:w="2268" w:type="dxa"/>
            <w:shd w:val="clear" w:color="auto" w:fill="auto"/>
          </w:tcPr>
          <w:p w:rsidR="00BE5062" w:rsidRPr="009C6DD4" w:rsidRDefault="00133BA3" w:rsidP="00D32681">
            <w:pPr>
              <w:pStyle w:val="EPLogo"/>
              <w:rPr>
                <w:b/>
                <w:i/>
              </w:rPr>
            </w:pPr>
            <w:r w:rsidRPr="009C6DD4">
              <w:rPr>
                <w:b/>
                <w: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616626"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9C6DD4" w:rsidRDefault="000E7234" w:rsidP="000E7234">
      <w:pPr>
        <w:pStyle w:val="LineTop"/>
      </w:pPr>
    </w:p>
    <w:p w:rsidR="000E7234" w:rsidRPr="009C6DD4" w:rsidRDefault="00133BA3" w:rsidP="000E7234">
      <w:pPr>
        <w:pStyle w:val="EPBody"/>
      </w:pPr>
      <w:r w:rsidRPr="009C6DD4">
        <w:rPr>
          <w:rStyle w:val="HideTWBExt"/>
          <w:i w:val="0"/>
          <w:szCs w:val="20"/>
        </w:rPr>
        <w:t>&lt;Commission&gt;</w:t>
      </w:r>
      <w:r w:rsidRPr="009C6DD4">
        <w:rPr>
          <w:rStyle w:val="HideTWBInt"/>
          <w:i w:val="0"/>
          <w:szCs w:val="20"/>
        </w:rPr>
        <w:t>{LIBE}</w:t>
      </w:r>
      <w:r w:rsidRPr="009C6DD4">
        <w:t>Výbor pro občanské svobody, spravedlnost</w:t>
      </w:r>
      <w:r w:rsidR="009C6DD4">
        <w:t xml:space="preserve"> a </w:t>
      </w:r>
      <w:r w:rsidRPr="009C6DD4">
        <w:t>vnitřní věci</w:t>
      </w:r>
      <w:r w:rsidRPr="009C6DD4">
        <w:rPr>
          <w:rStyle w:val="HideTWBExt"/>
          <w:i w:val="0"/>
          <w:szCs w:val="20"/>
        </w:rPr>
        <w:t>&lt;/Commission&gt;</w:t>
      </w:r>
    </w:p>
    <w:p w:rsidR="000E7234" w:rsidRPr="009C6DD4" w:rsidRDefault="000E7234" w:rsidP="000E7234">
      <w:pPr>
        <w:pStyle w:val="LineBottom"/>
      </w:pPr>
    </w:p>
    <w:p w:rsidR="00B85286" w:rsidRPr="009C6DD4" w:rsidRDefault="00133BA3">
      <w:pPr>
        <w:pStyle w:val="CoverReference"/>
      </w:pPr>
      <w:r w:rsidRPr="009C6DD4">
        <w:rPr>
          <w:rStyle w:val="HideTWBExt"/>
          <w:b w:val="0"/>
        </w:rPr>
        <w:t>&lt;RefProc&gt;</w:t>
      </w:r>
      <w:r w:rsidRPr="009C6DD4">
        <w:t>2016/0132</w:t>
      </w:r>
      <w:r w:rsidRPr="009C6DD4">
        <w:rPr>
          <w:rStyle w:val="HideTWBExt"/>
          <w:b w:val="0"/>
        </w:rPr>
        <w:t>&lt;/RefProc&gt;&lt;RefTypeProc&gt;</w:t>
      </w:r>
      <w:r w:rsidRPr="009C6DD4">
        <w:t>(COD)</w:t>
      </w:r>
      <w:r w:rsidRPr="009C6DD4">
        <w:rPr>
          <w:rStyle w:val="HideTWBExt"/>
          <w:b w:val="0"/>
        </w:rPr>
        <w:t>&lt;/RefTypeProc&gt;</w:t>
      </w:r>
    </w:p>
    <w:p w:rsidR="00B85286" w:rsidRPr="009C6DD4" w:rsidRDefault="00133BA3">
      <w:pPr>
        <w:pStyle w:val="CoverDate"/>
      </w:pPr>
      <w:r w:rsidRPr="009C6DD4">
        <w:rPr>
          <w:rStyle w:val="HideTWBExt"/>
        </w:rPr>
        <w:t>&lt;Date&gt;</w:t>
      </w:r>
      <w:r w:rsidRPr="009C6DD4">
        <w:rPr>
          <w:rStyle w:val="HideTWBInt"/>
        </w:rPr>
        <w:t>{29/04/2021}</w:t>
      </w:r>
      <w:r w:rsidRPr="009C6DD4">
        <w:t>29.4.2021</w:t>
      </w:r>
      <w:r w:rsidRPr="009C6DD4">
        <w:rPr>
          <w:rStyle w:val="HideTWBExt"/>
        </w:rPr>
        <w:t>&lt;/Date&gt;</w:t>
      </w:r>
    </w:p>
    <w:p w:rsidR="009B0305" w:rsidRPr="009C6DD4" w:rsidRDefault="00133BA3" w:rsidP="009B0305">
      <w:pPr>
        <w:pStyle w:val="CoverDocType"/>
      </w:pPr>
      <w:r w:rsidRPr="009C6DD4">
        <w:rPr>
          <w:rStyle w:val="HideTWBExt"/>
          <w:b w:val="0"/>
        </w:rPr>
        <w:t>&lt;TypeAM&gt;</w:t>
      </w:r>
      <w:r w:rsidRPr="009C6DD4">
        <w:t>POZMĚŇOVACÍ NÁVRHY</w:t>
      </w:r>
      <w:r w:rsidRPr="009C6DD4">
        <w:rPr>
          <w:rStyle w:val="HideTWBExt"/>
          <w:b w:val="0"/>
        </w:rPr>
        <w:t>&lt;/TypeAM&gt;</w:t>
      </w:r>
    </w:p>
    <w:p w:rsidR="00B85286" w:rsidRPr="009C6DD4" w:rsidRDefault="00133BA3" w:rsidP="001C2054">
      <w:pPr>
        <w:pStyle w:val="CoverDocType24a"/>
      </w:pPr>
      <w:r w:rsidRPr="009C6DD4">
        <w:rPr>
          <w:rStyle w:val="HideTWBExt"/>
          <w:b w:val="0"/>
        </w:rPr>
        <w:t>&lt;RangeAM&gt;</w:t>
      </w:r>
      <w:r w:rsidRPr="009C6DD4">
        <w:t>38 - 281</w:t>
      </w:r>
      <w:r w:rsidRPr="009C6DD4">
        <w:rPr>
          <w:rStyle w:val="HideTWBExt"/>
          <w:b w:val="0"/>
        </w:rPr>
        <w:t>&lt;/RangeAM&gt;</w:t>
      </w:r>
    </w:p>
    <w:p w:rsidR="001C2054" w:rsidRPr="009C6DD4" w:rsidRDefault="00133BA3" w:rsidP="00A93F8C">
      <w:pPr>
        <w:pStyle w:val="CoverBold"/>
      </w:pPr>
      <w:r w:rsidRPr="009C6DD4">
        <w:rPr>
          <w:rStyle w:val="HideTWBExt"/>
          <w:b w:val="0"/>
        </w:rPr>
        <w:t>&lt;TitreType&gt;</w:t>
      </w:r>
      <w:r w:rsidRPr="009C6DD4">
        <w:t>Návrh zprávy</w:t>
      </w:r>
      <w:r w:rsidRPr="009C6DD4">
        <w:rPr>
          <w:rStyle w:val="HideTWBExt"/>
          <w:b w:val="0"/>
        </w:rPr>
        <w:t>&lt;/TitreType&gt;</w:t>
      </w:r>
    </w:p>
    <w:p w:rsidR="00B85286" w:rsidRPr="009C6DD4" w:rsidRDefault="00133BA3" w:rsidP="00A93F8C">
      <w:pPr>
        <w:pStyle w:val="CoverBold"/>
      </w:pPr>
      <w:r w:rsidRPr="009C6DD4">
        <w:rPr>
          <w:rStyle w:val="HideTWBExt"/>
          <w:b w:val="0"/>
        </w:rPr>
        <w:t>&lt;Rapporteur&gt;</w:t>
      </w:r>
      <w:r w:rsidRPr="009C6DD4">
        <w:t>Jorge Buxadé Villalba</w:t>
      </w:r>
      <w:r w:rsidRPr="009C6DD4">
        <w:rPr>
          <w:rStyle w:val="HideTWBExt"/>
          <w:b w:val="0"/>
        </w:rPr>
        <w:t>&lt;/Rapporteur&gt;</w:t>
      </w:r>
    </w:p>
    <w:p w:rsidR="00B85286" w:rsidRPr="009C6DD4" w:rsidRDefault="00133BA3">
      <w:pPr>
        <w:pStyle w:val="CoverNormal24a"/>
      </w:pPr>
      <w:r w:rsidRPr="009C6DD4">
        <w:rPr>
          <w:rStyle w:val="HideTWBExt"/>
        </w:rPr>
        <w:t>&lt;DocRefPE&gt;</w:t>
      </w:r>
      <w:r w:rsidRPr="009C6DD4">
        <w:t>(PE597.620v03-00)</w:t>
      </w:r>
      <w:r w:rsidRPr="009C6DD4">
        <w:rPr>
          <w:rStyle w:val="HideTWBExt"/>
        </w:rPr>
        <w:t>&lt;/DocRefPE&gt;</w:t>
      </w:r>
    </w:p>
    <w:p w:rsidR="00B85286" w:rsidRPr="009C6DD4" w:rsidRDefault="00133BA3">
      <w:pPr>
        <w:pStyle w:val="CoverNormal24a"/>
      </w:pPr>
      <w:r w:rsidRPr="009C6DD4">
        <w:rPr>
          <w:rStyle w:val="HideTWBExt"/>
        </w:rPr>
        <w:t>&lt;Titre&gt;</w:t>
      </w:r>
      <w:r w:rsidRPr="009C6DD4">
        <w:t>Pozměněný návrh na Nařízení Evropského parlamentu</w:t>
      </w:r>
      <w:r w:rsidR="009C6DD4">
        <w:t xml:space="preserve"> a </w:t>
      </w:r>
      <w:r w:rsidRPr="009C6DD4">
        <w:t>Rady</w:t>
      </w:r>
      <w:r w:rsidR="009C6DD4">
        <w:t xml:space="preserve"> o </w:t>
      </w:r>
      <w:r w:rsidRPr="009C6DD4">
        <w:t>zřízení systému „Eurodac“ pro porovnávání biometrických údajů za účelem účinného uplatňování nařízení (EU) XXX/XXX [nařízení</w:t>
      </w:r>
      <w:r w:rsidR="009C6DD4">
        <w:t xml:space="preserve"> o </w:t>
      </w:r>
      <w:r w:rsidRPr="009C6DD4">
        <w:t>řízení azylu</w:t>
      </w:r>
      <w:r w:rsidR="009C6DD4">
        <w:t xml:space="preserve"> a </w:t>
      </w:r>
      <w:r w:rsidRPr="009C6DD4">
        <w:t>migrace]</w:t>
      </w:r>
      <w:r w:rsidR="009C6DD4">
        <w:t xml:space="preserve"> a </w:t>
      </w:r>
      <w:r w:rsidRPr="009C6DD4">
        <w:t>nařízení (EU) XXX/XXX [nařízení</w:t>
      </w:r>
      <w:r w:rsidR="009C6DD4">
        <w:t xml:space="preserve"> o </w:t>
      </w:r>
      <w:r w:rsidRPr="009C6DD4">
        <w:t>znovuusídlování] za účelem identifikace neoprávněně pobývajícího státního příslušníka třetí země nebo osoby bez státní příslušnosti</w:t>
      </w:r>
      <w:r w:rsidR="009C6DD4">
        <w:t xml:space="preserve"> a o </w:t>
      </w:r>
      <w:r w:rsidRPr="009C6DD4">
        <w:t>žádostech orgánů pro vymáhání práva členských států</w:t>
      </w:r>
      <w:r w:rsidR="009C6DD4">
        <w:t xml:space="preserve"> a </w:t>
      </w:r>
      <w:r w:rsidRPr="009C6DD4">
        <w:t>Europolu</w:t>
      </w:r>
      <w:r w:rsidR="009C6DD4">
        <w:t xml:space="preserve"> o </w:t>
      </w:r>
      <w:r w:rsidRPr="009C6DD4">
        <w:t>porovnání údajů</w:t>
      </w:r>
      <w:r w:rsidR="009C6DD4">
        <w:t xml:space="preserve"> s </w:t>
      </w:r>
      <w:r w:rsidRPr="009C6DD4">
        <w:t>údaji systému Eurodac pro účely vymáhání práva</w:t>
      </w:r>
      <w:r w:rsidR="009C6DD4">
        <w:t xml:space="preserve"> a </w:t>
      </w:r>
      <w:r w:rsidRPr="009C6DD4">
        <w:t>kterým se mění nařízení (EU) 2018/1240</w:t>
      </w:r>
      <w:r w:rsidR="009C6DD4">
        <w:t xml:space="preserve"> a </w:t>
      </w:r>
      <w:r w:rsidRPr="009C6DD4">
        <w:t xml:space="preserve">(EU) 2019/818 </w:t>
      </w:r>
      <w:r w:rsidRPr="009C6DD4">
        <w:rPr>
          <w:rStyle w:val="HideTWBExt"/>
        </w:rPr>
        <w:t>&lt;/Titre&gt;</w:t>
      </w:r>
    </w:p>
    <w:p w:rsidR="006337D4" w:rsidRPr="009C6DD4" w:rsidRDefault="00133BA3" w:rsidP="006337D4">
      <w:pPr>
        <w:pStyle w:val="CoverNormal"/>
      </w:pPr>
      <w:r w:rsidRPr="009C6DD4">
        <w:rPr>
          <w:rStyle w:val="HideTWBExt"/>
        </w:rPr>
        <w:t>&lt;DocAmend&gt;</w:t>
      </w:r>
      <w:r w:rsidRPr="009C6DD4">
        <w:t>Pozměněný návrh nařízení</w:t>
      </w:r>
      <w:r w:rsidRPr="009C6DD4">
        <w:rPr>
          <w:rStyle w:val="HideTWBExt"/>
        </w:rPr>
        <w:t>&lt;/DocAmend&gt;</w:t>
      </w:r>
    </w:p>
    <w:p w:rsidR="00B85286" w:rsidRPr="009C6DD4" w:rsidRDefault="00133BA3">
      <w:pPr>
        <w:pStyle w:val="CoverNormal24a"/>
      </w:pPr>
      <w:r w:rsidRPr="009C6DD4">
        <w:rPr>
          <w:rStyle w:val="HideTWBExt"/>
        </w:rPr>
        <w:t>&lt;DocRef&gt;</w:t>
      </w:r>
      <w:r w:rsidRPr="009C6DD4">
        <w:t>(COM(2020)0614 – C8-0179/2016 – 2016/0132(COD))</w:t>
      </w:r>
      <w:r w:rsidRPr="009C6DD4">
        <w:rPr>
          <w:rStyle w:val="HideTWBExt"/>
        </w:rPr>
        <w:t>&lt;/DocRef&gt;</w:t>
      </w:r>
    </w:p>
    <w:p w:rsidR="00B85286" w:rsidRPr="009C6DD4" w:rsidRDefault="00133BA3" w:rsidP="00E660E2">
      <w:pPr>
        <w:widowControl/>
        <w:tabs>
          <w:tab w:val="center" w:pos="4677"/>
        </w:tabs>
      </w:pPr>
      <w:r w:rsidRPr="009C6DD4">
        <w:br w:type="page"/>
      </w:r>
      <w:r w:rsidRPr="009C6DD4">
        <w:lastRenderedPageBreak/>
        <w:t>AM_Com_LegReport</w:t>
      </w:r>
    </w:p>
    <w:p w:rsidR="00606163" w:rsidRPr="009C6DD4" w:rsidRDefault="00133BA3" w:rsidP="00606163">
      <w:pPr>
        <w:pStyle w:val="AMNumberTabs0"/>
        <w:keepNext/>
      </w:pPr>
      <w:r w:rsidRPr="009C6DD4">
        <w:br w:type="page"/>
      </w:r>
      <w:r w:rsidRPr="009C6DD4">
        <w:rPr>
          <w:rStyle w:val="HideTWBExt"/>
          <w:b w:val="0"/>
        </w:rPr>
        <w:lastRenderedPageBreak/>
        <w:t>&lt;RepeatBlock-Amend&gt;&lt;Amend&gt;</w:t>
      </w:r>
      <w:r w:rsidRPr="009C6DD4">
        <w:t>Pozměňovací návrh</w:t>
      </w:r>
      <w:r w:rsidRPr="009C6DD4">
        <w:tab/>
      </w:r>
      <w:r w:rsidRPr="009C6DD4">
        <w:tab/>
      </w:r>
      <w:r w:rsidRPr="009C6DD4">
        <w:rPr>
          <w:rStyle w:val="HideTWBExt"/>
          <w:b w:val="0"/>
        </w:rPr>
        <w:t>&lt;NumAm&gt;</w:t>
      </w:r>
      <w:r w:rsidRPr="009C6DD4">
        <w:t>38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bookmarkStart w:id="0" w:name="_GoBack"/>
      <w:bookmarkEnd w:id="0"/>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tcPr>
          <w:p w:rsidR="00606163" w:rsidRPr="009C6DD4" w:rsidRDefault="00606163" w:rsidP="00D32681">
            <w:pPr>
              <w:pStyle w:val="ColumnHeading"/>
              <w:keepNext/>
            </w:pPr>
          </w:p>
        </w:tc>
        <w:tc>
          <w:tcPr>
            <w:tcW w:w="4876" w:type="dxa"/>
            <w:hideMark/>
          </w:tcPr>
          <w:p w:rsidR="00606163" w:rsidRPr="009C6DD4" w:rsidRDefault="00133BA3" w:rsidP="00D32681">
            <w:pPr>
              <w:pStyle w:val="ColumnHeading"/>
              <w:keepNext/>
            </w:pPr>
            <w:r w:rsidRPr="009C6DD4">
              <w:t>Návrh na zamítnutí</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Evropský parlament zamítá návrh Komise.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39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Název 1</w:t>
      </w:r>
      <w:r w:rsidRPr="009C6D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Pozměněný návrh na NAŘÍZENÍ EVROPSKÉHO PARLAMENTU</w:t>
            </w:r>
            <w:r w:rsidR="009C6DD4">
              <w:t xml:space="preserve"> A </w:t>
            </w:r>
            <w:r w:rsidRPr="009C6DD4">
              <w:t>RADY</w:t>
            </w:r>
            <w:r w:rsidR="009C6DD4">
              <w:t xml:space="preserve"> o </w:t>
            </w:r>
            <w:r w:rsidRPr="009C6DD4">
              <w:t>zřízení systému</w:t>
            </w:r>
            <w:r w:rsidRPr="009C6DD4">
              <w:rPr>
                <w:b/>
                <w:i/>
              </w:rPr>
              <w:t xml:space="preserve"> </w:t>
            </w:r>
            <w:r w:rsidRPr="009C6DD4">
              <w:t>„Eurodac“ pro porovnávání biometrických údajů za účelem účinného uplatňování 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w:t>
            </w:r>
            <w:r w:rsidR="009C6DD4">
              <w:t xml:space="preserve"> a </w:t>
            </w:r>
            <w:r w:rsidRPr="009C6DD4">
              <w:t>nařízení</w:t>
            </w:r>
            <w:r w:rsidRPr="009C6DD4">
              <w:rPr>
                <w:b/>
                <w:i/>
              </w:rPr>
              <w:t xml:space="preserve"> </w:t>
            </w:r>
            <w:r w:rsidRPr="009C6DD4">
              <w:t>(EU) XXX/XXX [nařízení</w:t>
            </w:r>
            <w:r w:rsidR="009C6DD4">
              <w:t xml:space="preserve"> o </w:t>
            </w:r>
            <w:r w:rsidRPr="009C6DD4">
              <w:t>znovuusídlování] za účelem identifikace neoprávněně pobývajícího státního příslušníka třetí země nebo osoby bez státní příslušnosti</w:t>
            </w:r>
            <w:r w:rsidR="009C6DD4">
              <w:t xml:space="preserve"> a o </w:t>
            </w:r>
            <w:r w:rsidRPr="009C6DD4">
              <w:t>žádostech orgánů pro vymáhání práva členských států</w:t>
            </w:r>
            <w:r w:rsidR="009C6DD4">
              <w:t xml:space="preserve"> a </w:t>
            </w:r>
            <w:r w:rsidRPr="009C6DD4">
              <w:t>Europolu</w:t>
            </w:r>
            <w:r w:rsidR="009C6DD4">
              <w:t xml:space="preserve"> o </w:t>
            </w:r>
            <w:r w:rsidRPr="009C6DD4">
              <w:t>porovnání údajů</w:t>
            </w:r>
            <w:r w:rsidR="009C6DD4">
              <w:t xml:space="preserve"> s </w:t>
            </w:r>
            <w:r w:rsidRPr="009C6DD4">
              <w:t>údaji systému Eurodac pro účely vymáhání práva</w:t>
            </w:r>
            <w:r w:rsidR="009C6DD4">
              <w:t xml:space="preserve"> a </w:t>
            </w:r>
            <w:r w:rsidRPr="009C6DD4">
              <w:t>kterým se mění nařízení</w:t>
            </w:r>
            <w:r w:rsidRPr="009C6DD4">
              <w:rPr>
                <w:b/>
                <w:i/>
              </w:rPr>
              <w:t xml:space="preserve"> </w:t>
            </w:r>
            <w:r w:rsidRPr="009C6DD4">
              <w:t>(EU) 2018/1240</w:t>
            </w:r>
            <w:r w:rsidR="009C6DD4">
              <w:t xml:space="preserve"> a </w:t>
            </w:r>
            <w:r w:rsidRPr="009C6DD4">
              <w:t>(EU) 2019/818</w:t>
            </w:r>
          </w:p>
        </w:tc>
        <w:tc>
          <w:tcPr>
            <w:tcW w:w="4876" w:type="dxa"/>
            <w:hideMark/>
          </w:tcPr>
          <w:p w:rsidR="00606163" w:rsidRPr="009C6DD4" w:rsidRDefault="00133BA3" w:rsidP="00D32681">
            <w:pPr>
              <w:pStyle w:val="Normal6"/>
              <w:rPr>
                <w:b/>
                <w:i/>
                <w:szCs w:val="24"/>
              </w:rPr>
            </w:pPr>
            <w:r w:rsidRPr="009C6DD4">
              <w:t>Pozměněný návrh na NAŘÍZENÍ EVROPSKÉHO PARLAMENTU</w:t>
            </w:r>
            <w:r w:rsidR="009C6DD4">
              <w:t xml:space="preserve"> A </w:t>
            </w:r>
            <w:r w:rsidRPr="009C6DD4">
              <w:t>RADY</w:t>
            </w:r>
            <w:r w:rsidR="009C6DD4">
              <w:t xml:space="preserve"> o </w:t>
            </w:r>
            <w:r w:rsidRPr="009C6DD4">
              <w:t>zřízení systému</w:t>
            </w:r>
            <w:r w:rsidRPr="009C6DD4">
              <w:rPr>
                <w:b/>
                <w:i/>
              </w:rPr>
              <w:t xml:space="preserve"> </w:t>
            </w:r>
            <w:r w:rsidRPr="009C6DD4">
              <w:t>„Eurodac“ pro porovnávání biometrických údajů za účelem účinného uplatňování 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w:t>
            </w:r>
            <w:r w:rsidR="009C6DD4">
              <w:t xml:space="preserve"> a </w:t>
            </w:r>
            <w:r w:rsidRPr="009C6DD4">
              <w:t>nařízení</w:t>
            </w:r>
            <w:r w:rsidRPr="009C6DD4">
              <w:rPr>
                <w:b/>
                <w:i/>
              </w:rPr>
              <w:t xml:space="preserve"> </w:t>
            </w:r>
            <w:r w:rsidRPr="009C6DD4">
              <w:t>(EU) XXX/XXX [nařízení</w:t>
            </w:r>
            <w:r w:rsidR="009C6DD4">
              <w:t xml:space="preserve"> o </w:t>
            </w:r>
            <w:r w:rsidRPr="009C6DD4">
              <w:t>znovuusídlování] za účelem identifikace neoprávněně pobývajícího státního příslušníka třetí země nebo osoby bez státní příslušnosti</w:t>
            </w:r>
            <w:r w:rsidR="009C6DD4">
              <w:t xml:space="preserve"> a o </w:t>
            </w:r>
            <w:r w:rsidRPr="009C6DD4">
              <w:t>žádostech orgánů pro vymáhání práva členských států</w:t>
            </w:r>
            <w:r w:rsidR="009C6DD4">
              <w:t xml:space="preserve"> a </w:t>
            </w:r>
            <w:r w:rsidRPr="009C6DD4">
              <w:t>Europolu</w:t>
            </w:r>
            <w:r w:rsidR="009C6DD4">
              <w:t xml:space="preserve"> o </w:t>
            </w:r>
            <w:r w:rsidRPr="009C6DD4">
              <w:t>porovnání údajů</w:t>
            </w:r>
            <w:r w:rsidR="009C6DD4">
              <w:t xml:space="preserve"> s </w:t>
            </w:r>
            <w:r w:rsidRPr="009C6DD4">
              <w:t>údaji systému Eurodac pro účely vymáhání práva</w:t>
            </w:r>
            <w:r w:rsidR="009C6DD4">
              <w:t xml:space="preserve"> a </w:t>
            </w:r>
            <w:r w:rsidRPr="009C6DD4">
              <w:t>kterým se mění nařízení</w:t>
            </w:r>
            <w:r w:rsidRPr="009C6DD4">
              <w:rPr>
                <w:b/>
                <w:i/>
              </w:rPr>
              <w:t xml:space="preserve"> </w:t>
            </w:r>
            <w:r w:rsidRPr="009C6DD4">
              <w:t>(EU) 2018/1240</w:t>
            </w:r>
            <w:r w:rsidR="009C6DD4">
              <w:t xml:space="preserve"> a </w:t>
            </w:r>
            <w:r w:rsidRPr="009C6DD4">
              <w:t>(EU) 2019/818</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40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keepNext/>
      </w:pPr>
      <w:r w:rsidRPr="009C6DD4">
        <w:rPr>
          <w:rStyle w:val="HideTWBExt"/>
          <w:b w:val="0"/>
        </w:rPr>
        <w:t>&lt;Article&gt;</w:t>
      </w:r>
      <w:r w:rsidRPr="009C6DD4">
        <w:t>Preambule – bod 1 – bod odůvodnění 4 a</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(4a)</w:t>
            </w:r>
            <w:r w:rsidRPr="009C6DD4">
              <w:rPr>
                <w:b/>
                <w:i/>
              </w:rPr>
              <w:tab/>
            </w:r>
            <w:r w:rsidRPr="009C6DD4">
              <w:t>Navíc pro účely účinného uplatňování 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w:t>
            </w:r>
            <w:r w:rsidR="009C6DD4">
              <w:t xml:space="preserve"> a v </w:t>
            </w:r>
            <w:r w:rsidRPr="009C6DD4">
              <w:t>souladu</w:t>
            </w:r>
            <w:r w:rsidR="009C6DD4">
              <w:t xml:space="preserve"> s </w:t>
            </w:r>
            <w:r w:rsidRPr="009C6DD4">
              <w:t>jeho pravidly je nezbytné</w:t>
            </w:r>
            <w:r w:rsidR="009C6DD4">
              <w:t xml:space="preserve"> v </w:t>
            </w:r>
            <w:r w:rsidRPr="009C6DD4">
              <w:t>systému Eurodac jasně vyznačit skutečnost, že došlo</w:t>
            </w:r>
            <w:r w:rsidR="009C6DD4">
              <w:t xml:space="preserve"> k </w:t>
            </w:r>
            <w:r w:rsidRPr="009C6DD4">
              <w:t>přesunu příslušnosti mezi členskými státy, včetně přesunu příslušnosti</w:t>
            </w:r>
            <w:r w:rsidR="009C6DD4">
              <w:t xml:space="preserve"> v </w:t>
            </w:r>
            <w:r w:rsidRPr="009C6DD4">
              <w:t>případech relokace.</w:t>
            </w:r>
            <w:r w:rsidRPr="009C6DD4">
              <w:rPr>
                <w:b/>
                <w:i/>
              </w:rPr>
              <w:t xml:space="preserve"> Aby byly dále přesně vyjádřeny povinnosti, které členské státy mají</w:t>
            </w:r>
            <w:r w:rsidR="009C6DD4">
              <w:rPr>
                <w:b/>
                <w:i/>
              </w:rPr>
              <w:t xml:space="preserve"> v </w:t>
            </w:r>
            <w:r w:rsidRPr="009C6DD4">
              <w:rPr>
                <w:b/>
                <w:i/>
              </w:rPr>
              <w:t>oblasti provádění pátracích</w:t>
            </w:r>
            <w:r w:rsidR="009C6DD4">
              <w:rPr>
                <w:b/>
                <w:i/>
              </w:rPr>
              <w:t xml:space="preserve"> a </w:t>
            </w:r>
            <w:r w:rsidRPr="009C6DD4">
              <w:rPr>
                <w:b/>
                <w:i/>
              </w:rPr>
              <w:t>záchranných operací,</w:t>
            </w:r>
            <w:r w:rsidR="009C6DD4">
              <w:rPr>
                <w:b/>
                <w:i/>
              </w:rPr>
              <w:t xml:space="preserve"> a </w:t>
            </w:r>
            <w:r w:rsidRPr="009C6DD4">
              <w:rPr>
                <w:b/>
                <w:i/>
              </w:rPr>
              <w:t>za účelem pomoci těmto členským státům se specifickými výzvami, jimž čelí, neboť</w:t>
            </w:r>
            <w:r w:rsidR="009C6DD4">
              <w:rPr>
                <w:b/>
                <w:i/>
              </w:rPr>
              <w:t xml:space="preserve"> u </w:t>
            </w:r>
            <w:r w:rsidRPr="009C6DD4">
              <w:rPr>
                <w:b/>
                <w:i/>
              </w:rPr>
              <w:t>osob, které se vylodí po těchto operacích, nemohou uplatnit stejné nástroje jako</w:t>
            </w:r>
            <w:r w:rsidR="009C6DD4">
              <w:rPr>
                <w:b/>
                <w:i/>
              </w:rPr>
              <w:t xml:space="preserve"> u </w:t>
            </w:r>
            <w:r w:rsidRPr="009C6DD4">
              <w:rPr>
                <w:b/>
                <w:i/>
              </w:rPr>
              <w:t>neoprávněného překročení hranice po zemi nebo vzduchem, je také nezbytné zaregistrovat</w:t>
            </w:r>
            <w:r w:rsidR="009C6DD4">
              <w:rPr>
                <w:b/>
                <w:i/>
              </w:rPr>
              <w:t xml:space="preserve"> v </w:t>
            </w:r>
            <w:r w:rsidRPr="009C6DD4">
              <w:rPr>
                <w:b/>
                <w:i/>
              </w:rPr>
              <w:t>systému Eurodac státní příslušníky třetí země nebo osoby bez státní příslušnosti, kteří se vylodí po pátracích</w:t>
            </w:r>
            <w:r w:rsidR="009C6DD4">
              <w:rPr>
                <w:b/>
                <w:i/>
              </w:rPr>
              <w:t xml:space="preserve"> a </w:t>
            </w:r>
            <w:r w:rsidRPr="009C6DD4">
              <w:rPr>
                <w:b/>
                <w:i/>
              </w:rPr>
              <w:t>záchranných operacích, jako samostatnou kategorii.</w:t>
            </w:r>
          </w:p>
        </w:tc>
        <w:tc>
          <w:tcPr>
            <w:tcW w:w="4876" w:type="dxa"/>
            <w:hideMark/>
          </w:tcPr>
          <w:p w:rsidR="00606163" w:rsidRPr="009C6DD4" w:rsidRDefault="00133BA3" w:rsidP="00D32681">
            <w:pPr>
              <w:pStyle w:val="Normal6"/>
              <w:rPr>
                <w:b/>
                <w:i/>
                <w:szCs w:val="24"/>
              </w:rPr>
            </w:pPr>
            <w:r w:rsidRPr="009C6DD4">
              <w:t>(4a)</w:t>
            </w:r>
            <w:r w:rsidRPr="009C6DD4">
              <w:rPr>
                <w:b/>
                <w:i/>
              </w:rPr>
              <w:tab/>
            </w:r>
            <w:r w:rsidRPr="009C6DD4">
              <w:t>Navíc pro účely účinného uplatňování 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w:t>
            </w:r>
            <w:r w:rsidR="009C6DD4">
              <w:t xml:space="preserve"> a v </w:t>
            </w:r>
            <w:r w:rsidRPr="009C6DD4">
              <w:t>souladu</w:t>
            </w:r>
            <w:r w:rsidR="009C6DD4">
              <w:t xml:space="preserve"> s </w:t>
            </w:r>
            <w:r w:rsidRPr="009C6DD4">
              <w:t>jeho pravidly je nezbytné</w:t>
            </w:r>
            <w:r w:rsidR="009C6DD4">
              <w:t xml:space="preserve"> v </w:t>
            </w:r>
            <w:r w:rsidRPr="009C6DD4">
              <w:t>systému Eurodac jasně vyznačit skutečnost, že došlo</w:t>
            </w:r>
            <w:r w:rsidR="009C6DD4">
              <w:t xml:space="preserve"> k </w:t>
            </w:r>
            <w:r w:rsidRPr="009C6DD4">
              <w:t>přesunu příslušnosti mezi členskými státy, včetně přesunu příslušnosti</w:t>
            </w:r>
            <w:r w:rsidR="009C6DD4">
              <w:t xml:space="preserve"> v </w:t>
            </w:r>
            <w:r w:rsidRPr="009C6DD4">
              <w:t>případech relokace.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41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1 – bod odůvodnění 4 a</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(4a)</w:t>
            </w:r>
            <w:r w:rsidRPr="009C6DD4">
              <w:rPr>
                <w:b/>
                <w:i/>
              </w:rPr>
              <w:tab/>
            </w:r>
            <w:r w:rsidRPr="009C6DD4">
              <w:t>Navíc pro účely účinného uplatňování 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w:t>
            </w:r>
            <w:r w:rsidR="009C6DD4">
              <w:t xml:space="preserve"> a v </w:t>
            </w:r>
            <w:r w:rsidRPr="009C6DD4">
              <w:t>souladu</w:t>
            </w:r>
            <w:r w:rsidR="009C6DD4">
              <w:t xml:space="preserve"> s </w:t>
            </w:r>
            <w:r w:rsidRPr="009C6DD4">
              <w:t>jeho pravidly je nezbytné</w:t>
            </w:r>
            <w:r w:rsidR="009C6DD4">
              <w:t xml:space="preserve"> v </w:t>
            </w:r>
            <w:r w:rsidRPr="009C6DD4">
              <w:t>systému Eurodac jasně vyznačit skutečnost, že došlo</w:t>
            </w:r>
            <w:r w:rsidR="009C6DD4">
              <w:t xml:space="preserve"> k </w:t>
            </w:r>
            <w:r w:rsidRPr="009C6DD4">
              <w:t>přesunu příslušnosti mezi členskými státy, včetně přesunu příslušnosti</w:t>
            </w:r>
            <w:r w:rsidR="009C6DD4">
              <w:t xml:space="preserve"> v </w:t>
            </w:r>
            <w:r w:rsidRPr="009C6DD4">
              <w:t>případech relokace. Aby</w:t>
            </w:r>
            <w:r w:rsidRPr="009C6DD4">
              <w:rPr>
                <w:b/>
                <w:i/>
              </w:rPr>
              <w:t xml:space="preserve"> byly dále</w:t>
            </w:r>
            <w:r w:rsidRPr="009C6DD4">
              <w:t xml:space="preserve"> přesně</w:t>
            </w:r>
            <w:r w:rsidRPr="009C6DD4">
              <w:rPr>
                <w:b/>
                <w:i/>
              </w:rPr>
              <w:t xml:space="preserve"> vyjádřeny</w:t>
            </w:r>
            <w:r w:rsidRPr="009C6DD4">
              <w:t xml:space="preserve"> povinnosti,</w:t>
            </w:r>
            <w:r w:rsidRPr="009C6DD4">
              <w:rPr>
                <w:b/>
                <w:i/>
              </w:rPr>
              <w:t xml:space="preserve"> které členské státy mají</w:t>
            </w:r>
            <w:r w:rsidR="009C6DD4">
              <w:rPr>
                <w:b/>
                <w:i/>
              </w:rPr>
              <w:t xml:space="preserve"> v </w:t>
            </w:r>
            <w:r w:rsidRPr="009C6DD4">
              <w:rPr>
                <w:b/>
                <w:i/>
              </w:rPr>
              <w:t>oblasti provádění pátracích</w:t>
            </w:r>
            <w:r w:rsidR="009C6DD4">
              <w:rPr>
                <w:b/>
                <w:i/>
              </w:rPr>
              <w:t xml:space="preserve"> a </w:t>
            </w:r>
            <w:r w:rsidRPr="009C6DD4">
              <w:rPr>
                <w:b/>
                <w:i/>
              </w:rPr>
              <w:t>záchranných operací,</w:t>
            </w:r>
            <w:r w:rsidR="009C6DD4">
              <w:rPr>
                <w:b/>
                <w:i/>
              </w:rPr>
              <w:t xml:space="preserve"> a </w:t>
            </w:r>
            <w:r w:rsidRPr="009C6DD4">
              <w:rPr>
                <w:b/>
                <w:i/>
              </w:rPr>
              <w:t>za účelem pomoci těmto členským státům se specifickými výzvami, jimž čelí, neboť</w:t>
            </w:r>
            <w:r w:rsidR="009C6DD4">
              <w:rPr>
                <w:b/>
                <w:i/>
              </w:rPr>
              <w:t xml:space="preserve"> u </w:t>
            </w:r>
            <w:r w:rsidRPr="009C6DD4">
              <w:rPr>
                <w:b/>
                <w:i/>
              </w:rPr>
              <w:t>osob, které se vylodí po těchto operacích, nemohou uplatnit stejné nástroje jako</w:t>
            </w:r>
            <w:r w:rsidR="009C6DD4">
              <w:rPr>
                <w:b/>
                <w:i/>
              </w:rPr>
              <w:t xml:space="preserve"> u </w:t>
            </w:r>
            <w:r w:rsidRPr="009C6DD4">
              <w:rPr>
                <w:b/>
                <w:i/>
              </w:rPr>
              <w:t>neoprávněného překročení hranice po zemi nebo vzduchem,</w:t>
            </w:r>
            <w:r w:rsidRPr="009C6DD4">
              <w:t xml:space="preserve"> je</w:t>
            </w:r>
            <w:r w:rsidRPr="009C6DD4">
              <w:rPr>
                <w:b/>
                <w:i/>
              </w:rPr>
              <w:t xml:space="preserve"> také</w:t>
            </w:r>
            <w:r w:rsidRPr="009C6DD4">
              <w:t xml:space="preserve"> nezbytné</w:t>
            </w:r>
            <w:r w:rsidRPr="009C6DD4">
              <w:rPr>
                <w:b/>
                <w:i/>
              </w:rPr>
              <w:t xml:space="preserve"> zaregistrovat</w:t>
            </w:r>
            <w:r w:rsidR="009C6DD4">
              <w:rPr>
                <w:b/>
                <w:i/>
              </w:rPr>
              <w:t xml:space="preserve"> v </w:t>
            </w:r>
            <w:r w:rsidRPr="009C6DD4">
              <w:rPr>
                <w:b/>
                <w:i/>
              </w:rPr>
              <w:t>systému Eurodac</w:t>
            </w:r>
            <w:r w:rsidRPr="009C6DD4">
              <w:t xml:space="preserve"> státní příslušníky</w:t>
            </w:r>
            <w:r w:rsidRPr="009C6DD4">
              <w:rPr>
                <w:b/>
                <w:i/>
              </w:rPr>
              <w:t xml:space="preserve"> třetí země</w:t>
            </w:r>
            <w:r w:rsidRPr="009C6DD4">
              <w:t xml:space="preserve"> nebo osoby bez státní příslušnosti</w:t>
            </w:r>
            <w:r w:rsidRPr="009C6DD4">
              <w:rPr>
                <w:b/>
                <w:i/>
              </w:rPr>
              <w:t>, kteří se vylodí</w:t>
            </w:r>
            <w:r w:rsidRPr="009C6DD4">
              <w:t xml:space="preserve"> po pátracích</w:t>
            </w:r>
            <w:r w:rsidR="009C6DD4">
              <w:t xml:space="preserve"> a </w:t>
            </w:r>
            <w:r w:rsidRPr="009C6DD4">
              <w:t>záchranných operacích</w:t>
            </w:r>
            <w:r w:rsidRPr="009C6DD4">
              <w:rPr>
                <w:b/>
                <w:i/>
              </w:rPr>
              <w:t>,</w:t>
            </w:r>
            <w:r w:rsidRPr="009C6DD4">
              <w:t xml:space="preserve"> jako samostatnou kategorii.</w:t>
            </w:r>
          </w:p>
        </w:tc>
        <w:tc>
          <w:tcPr>
            <w:tcW w:w="4876" w:type="dxa"/>
            <w:hideMark/>
          </w:tcPr>
          <w:p w:rsidR="00606163" w:rsidRPr="009C6DD4" w:rsidRDefault="00133BA3" w:rsidP="00D32681">
            <w:pPr>
              <w:pStyle w:val="Normal6"/>
              <w:rPr>
                <w:b/>
                <w:i/>
                <w:szCs w:val="24"/>
              </w:rPr>
            </w:pPr>
            <w:r w:rsidRPr="009C6DD4">
              <w:t>(4a)</w:t>
            </w:r>
            <w:r w:rsidRPr="009C6DD4">
              <w:rPr>
                <w:b/>
                <w:i/>
              </w:rPr>
              <w:tab/>
            </w:r>
            <w:r w:rsidRPr="009C6DD4">
              <w:t>Navíc pro účely účinného uplatňování 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w:t>
            </w:r>
            <w:r w:rsidR="009C6DD4">
              <w:t xml:space="preserve"> a v </w:t>
            </w:r>
            <w:r w:rsidRPr="009C6DD4">
              <w:t>souladu</w:t>
            </w:r>
            <w:r w:rsidR="009C6DD4">
              <w:t xml:space="preserve"> s </w:t>
            </w:r>
            <w:r w:rsidRPr="009C6DD4">
              <w:t>jeho pravidly je nezbytné</w:t>
            </w:r>
            <w:r w:rsidR="009C6DD4">
              <w:t xml:space="preserve"> v </w:t>
            </w:r>
            <w:r w:rsidRPr="009C6DD4">
              <w:t>systému Eurodac jasně vyznačit skutečnost, že došlo</w:t>
            </w:r>
            <w:r w:rsidR="009C6DD4">
              <w:t xml:space="preserve"> k </w:t>
            </w:r>
            <w:r w:rsidRPr="009C6DD4">
              <w:t>přesunu příslušnosti mezi členskými státy, včetně přesunu příslušnosti</w:t>
            </w:r>
            <w:r w:rsidR="009C6DD4">
              <w:t xml:space="preserve"> v </w:t>
            </w:r>
            <w:r w:rsidRPr="009C6DD4">
              <w:t>případech relokace. Aby</w:t>
            </w:r>
            <w:r w:rsidRPr="009C6DD4">
              <w:rPr>
                <w:b/>
                <w:i/>
              </w:rPr>
              <w:t xml:space="preserve"> bylo možné</w:t>
            </w:r>
            <w:r w:rsidRPr="009C6DD4">
              <w:t xml:space="preserve"> přesně</w:t>
            </w:r>
            <w:r w:rsidRPr="009C6DD4">
              <w:rPr>
                <w:b/>
                <w:i/>
              </w:rPr>
              <w:t xml:space="preserve"> zohlednit</w:t>
            </w:r>
            <w:r w:rsidRPr="009C6DD4">
              <w:t xml:space="preserve"> povinnosti</w:t>
            </w:r>
            <w:r w:rsidRPr="009C6DD4">
              <w:rPr>
                <w:b/>
                <w:i/>
              </w:rPr>
              <w:t xml:space="preserve"> členských států provádět pátrací</w:t>
            </w:r>
            <w:r w:rsidR="009C6DD4">
              <w:rPr>
                <w:b/>
                <w:i/>
              </w:rPr>
              <w:t xml:space="preserve"> a </w:t>
            </w:r>
            <w:r w:rsidRPr="009C6DD4">
              <w:rPr>
                <w:b/>
                <w:i/>
              </w:rPr>
              <w:t>záchranné operace</w:t>
            </w:r>
            <w:r w:rsidRPr="009C6DD4">
              <w:t>, je</w:t>
            </w:r>
            <w:r w:rsidRPr="009C6DD4">
              <w:rPr>
                <w:b/>
                <w:i/>
              </w:rPr>
              <w:t xml:space="preserve"> rovněž</w:t>
            </w:r>
            <w:r w:rsidRPr="009C6DD4">
              <w:t xml:space="preserve"> nezbytné</w:t>
            </w:r>
            <w:r w:rsidRPr="009C6DD4">
              <w:rPr>
                <w:b/>
                <w:i/>
              </w:rPr>
              <w:t xml:space="preserve"> registrovat</w:t>
            </w:r>
            <w:r w:rsidRPr="009C6DD4">
              <w:t xml:space="preserve"> státní příslušníky</w:t>
            </w:r>
            <w:r w:rsidRPr="009C6DD4">
              <w:rPr>
                <w:b/>
                <w:i/>
              </w:rPr>
              <w:t xml:space="preserve"> třetích zemí</w:t>
            </w:r>
            <w:r w:rsidRPr="009C6DD4">
              <w:t xml:space="preserve"> nebo osoby bez státní příslušnosti</w:t>
            </w:r>
            <w:r w:rsidRPr="009C6DD4">
              <w:rPr>
                <w:b/>
                <w:i/>
              </w:rPr>
              <w:t xml:space="preserve"> vyloděné</w:t>
            </w:r>
            <w:r w:rsidRPr="009C6DD4">
              <w:t xml:space="preserve"> po pátracích</w:t>
            </w:r>
            <w:r w:rsidR="009C6DD4">
              <w:t xml:space="preserve"> a </w:t>
            </w:r>
            <w:r w:rsidRPr="009C6DD4">
              <w:t>záchranných operacích jako samostatnou kategorii</w:t>
            </w:r>
            <w:r w:rsidR="009C6DD4">
              <w:rPr>
                <w:b/>
                <w:i/>
              </w:rPr>
              <w:t xml:space="preserve"> v </w:t>
            </w:r>
            <w:r w:rsidRPr="009C6DD4">
              <w:rPr>
                <w:b/>
                <w:i/>
              </w:rPr>
              <w:t>systému Eurodac</w:t>
            </w:r>
            <w:r w:rsidRPr="009C6DD4">
              <w:t>.</w:t>
            </w:r>
            <w:r w:rsidRPr="009C6DD4">
              <w:rPr>
                <w:b/>
                <w:i/>
              </w:rPr>
              <w:t xml:space="preserve"> Aby byl řádně zohledněn stav zvláštní zranitelnosti osob vyloděných po pátrací</w:t>
            </w:r>
            <w:r w:rsidR="009C6DD4">
              <w:rPr>
                <w:b/>
                <w:i/>
              </w:rPr>
              <w:t xml:space="preserve"> a </w:t>
            </w:r>
            <w:r w:rsidRPr="009C6DD4">
              <w:rPr>
                <w:b/>
                <w:i/>
              </w:rPr>
              <w:t>záchranné operaci</w:t>
            </w:r>
            <w:r w:rsidR="009C6DD4">
              <w:rPr>
                <w:b/>
                <w:i/>
              </w:rPr>
              <w:t xml:space="preserve"> a </w:t>
            </w:r>
            <w:r w:rsidRPr="009C6DD4">
              <w:rPr>
                <w:b/>
                <w:i/>
              </w:rPr>
              <w:t>aby byla účinně uplatňována povinnost členských států provádět vhodná posouzení zranitelnosti, včetně konkrétních okolností vylodění,</w:t>
            </w:r>
            <w:r w:rsidR="009C6DD4">
              <w:rPr>
                <w:b/>
                <w:i/>
              </w:rPr>
              <w:t xml:space="preserve"> a s </w:t>
            </w:r>
            <w:r w:rsidRPr="009C6DD4">
              <w:rPr>
                <w:b/>
                <w:i/>
              </w:rPr>
              <w:t>přihlédnutím</w:t>
            </w:r>
            <w:r w:rsidR="009C6DD4">
              <w:rPr>
                <w:b/>
                <w:i/>
              </w:rPr>
              <w:t xml:space="preserve"> k </w:t>
            </w:r>
            <w:r w:rsidRPr="009C6DD4">
              <w:rPr>
                <w:b/>
                <w:i/>
              </w:rPr>
              <w:t>fyzickému</w:t>
            </w:r>
            <w:r w:rsidR="009C6DD4">
              <w:rPr>
                <w:b/>
                <w:i/>
              </w:rPr>
              <w:t xml:space="preserve"> a </w:t>
            </w:r>
            <w:r w:rsidRPr="009C6DD4">
              <w:rPr>
                <w:b/>
                <w:i/>
              </w:rPr>
              <w:t>duševnímu zdraví vyloděných osob, měly by být před každým shromažďováním, zpracováváním</w:t>
            </w:r>
            <w:r w:rsidR="009C6DD4">
              <w:rPr>
                <w:b/>
                <w:i/>
              </w:rPr>
              <w:t xml:space="preserve"> a </w:t>
            </w:r>
            <w:r w:rsidRPr="009C6DD4">
              <w:rPr>
                <w:b/>
                <w:i/>
              </w:rPr>
              <w:t>předáváním biometrických údajů zavedeny další záruky;</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42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Tom Vandendriessche</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1 – bod odůvodnění 4 a</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(4a)</w:t>
            </w:r>
            <w:r w:rsidRPr="009C6DD4">
              <w:rPr>
                <w:b/>
                <w:i/>
              </w:rPr>
              <w:tab/>
            </w:r>
            <w:r w:rsidRPr="009C6DD4">
              <w:t>Navíc pro účely účinného uplatňování 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w:t>
            </w:r>
            <w:r w:rsidR="009C6DD4">
              <w:t xml:space="preserve"> a v </w:t>
            </w:r>
            <w:r w:rsidRPr="009C6DD4">
              <w:t>souladu</w:t>
            </w:r>
            <w:r w:rsidR="009C6DD4">
              <w:t xml:space="preserve"> s </w:t>
            </w:r>
            <w:r w:rsidRPr="009C6DD4">
              <w:t>jeho pravidly je nezbytné</w:t>
            </w:r>
            <w:r w:rsidR="009C6DD4">
              <w:t xml:space="preserve"> v </w:t>
            </w:r>
            <w:r w:rsidRPr="009C6DD4">
              <w:t>systému Eurodac jasně vyznačit skutečnost, že došlo</w:t>
            </w:r>
            <w:r w:rsidR="009C6DD4">
              <w:t xml:space="preserve"> k </w:t>
            </w:r>
            <w:r w:rsidRPr="009C6DD4">
              <w:t>přesunu příslušnosti mezi členskými státy, včetně přesunu příslušnosti</w:t>
            </w:r>
            <w:r w:rsidR="009C6DD4">
              <w:t xml:space="preserve"> v </w:t>
            </w:r>
            <w:r w:rsidRPr="009C6DD4">
              <w:t>případech relokace. Aby byly dále přesně vyjádřeny povinnosti, které členské státy mají</w:t>
            </w:r>
            <w:r w:rsidR="009C6DD4">
              <w:t xml:space="preserve"> v </w:t>
            </w:r>
            <w:r w:rsidRPr="009C6DD4">
              <w:t>oblasti provádění pátracích</w:t>
            </w:r>
            <w:r w:rsidR="009C6DD4">
              <w:t xml:space="preserve"> a </w:t>
            </w:r>
            <w:r w:rsidRPr="009C6DD4">
              <w:t>záchranných operací,</w:t>
            </w:r>
            <w:r w:rsidR="009C6DD4">
              <w:t xml:space="preserve"> a </w:t>
            </w:r>
            <w:r w:rsidRPr="009C6DD4">
              <w:t>za účelem pomoci těmto členským státům se specifickými výzvami, jimž čelí, neboť</w:t>
            </w:r>
            <w:r w:rsidR="009C6DD4">
              <w:t xml:space="preserve"> u </w:t>
            </w:r>
            <w:r w:rsidRPr="009C6DD4">
              <w:t>osob, které se vylodí po těchto operacích, nemohou uplatnit stejné nástroje jako</w:t>
            </w:r>
            <w:r w:rsidR="009C6DD4">
              <w:t xml:space="preserve"> u </w:t>
            </w:r>
            <w:r w:rsidRPr="009C6DD4">
              <w:t>neoprávněného překročení hranice po zemi nebo vzduchem, je také nezbytné zaregistrovat</w:t>
            </w:r>
            <w:r w:rsidR="009C6DD4">
              <w:t xml:space="preserve"> v </w:t>
            </w:r>
            <w:r w:rsidRPr="009C6DD4">
              <w:t>systému Eurodac státní příslušníky třetí země nebo osoby bez státní příslušnosti, kteří se vylodí po pátracích</w:t>
            </w:r>
            <w:r w:rsidR="009C6DD4">
              <w:t xml:space="preserve"> a </w:t>
            </w:r>
            <w:r w:rsidRPr="009C6DD4">
              <w:t>záchranných operacích, jako samostatnou kategorii.</w:t>
            </w:r>
          </w:p>
        </w:tc>
        <w:tc>
          <w:tcPr>
            <w:tcW w:w="4876" w:type="dxa"/>
            <w:hideMark/>
          </w:tcPr>
          <w:p w:rsidR="00606163" w:rsidRPr="009C6DD4" w:rsidRDefault="00133BA3" w:rsidP="00D32681">
            <w:pPr>
              <w:pStyle w:val="Normal6"/>
              <w:rPr>
                <w:b/>
                <w:i/>
                <w:szCs w:val="24"/>
              </w:rPr>
            </w:pPr>
            <w:r w:rsidRPr="009C6DD4">
              <w:t>(4a)</w:t>
            </w:r>
            <w:r w:rsidRPr="009C6DD4">
              <w:rPr>
                <w:b/>
                <w:i/>
              </w:rPr>
              <w:tab/>
            </w:r>
            <w:r w:rsidRPr="009C6DD4">
              <w:t>Navíc pro účely účinného uplatňování 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w:t>
            </w:r>
            <w:r w:rsidR="009C6DD4">
              <w:t xml:space="preserve"> a v </w:t>
            </w:r>
            <w:r w:rsidRPr="009C6DD4">
              <w:t>souladu</w:t>
            </w:r>
            <w:r w:rsidR="009C6DD4">
              <w:t xml:space="preserve"> s </w:t>
            </w:r>
            <w:r w:rsidRPr="009C6DD4">
              <w:t>jeho pravidly je nezbytné</w:t>
            </w:r>
            <w:r w:rsidR="009C6DD4">
              <w:t xml:space="preserve"> v </w:t>
            </w:r>
            <w:r w:rsidRPr="009C6DD4">
              <w:t>systému Eurodac jasně vyznačit skutečnost, že došlo</w:t>
            </w:r>
            <w:r w:rsidR="009C6DD4">
              <w:t xml:space="preserve"> k </w:t>
            </w:r>
            <w:r w:rsidRPr="009C6DD4">
              <w:t>přesunu příslušnosti mezi členskými státy, včetně přesunu příslušnosti</w:t>
            </w:r>
            <w:r w:rsidR="009C6DD4">
              <w:t xml:space="preserve"> v </w:t>
            </w:r>
            <w:r w:rsidRPr="009C6DD4">
              <w:t>případech relokace. Aby byly dále přesně vyjádřeny povinnosti, které členské státy mají</w:t>
            </w:r>
            <w:r w:rsidR="009C6DD4">
              <w:t xml:space="preserve"> v </w:t>
            </w:r>
            <w:r w:rsidRPr="009C6DD4">
              <w:t>oblasti provádění pátracích</w:t>
            </w:r>
            <w:r w:rsidR="009C6DD4">
              <w:t xml:space="preserve"> a </w:t>
            </w:r>
            <w:r w:rsidRPr="009C6DD4">
              <w:t>záchranných operací,</w:t>
            </w:r>
            <w:r w:rsidR="009C6DD4">
              <w:t xml:space="preserve"> a </w:t>
            </w:r>
            <w:r w:rsidRPr="009C6DD4">
              <w:t>za účelem pomoci těmto členským státům se specifickými výzvami, jimž čelí, neboť</w:t>
            </w:r>
            <w:r w:rsidR="009C6DD4">
              <w:t xml:space="preserve"> u </w:t>
            </w:r>
            <w:r w:rsidRPr="009C6DD4">
              <w:t>osob, které se vylodí po těchto operacích, nemohou uplatnit stejné nástroje jako</w:t>
            </w:r>
            <w:r w:rsidR="009C6DD4">
              <w:t xml:space="preserve"> u </w:t>
            </w:r>
            <w:r w:rsidRPr="009C6DD4">
              <w:t>neoprávněného překročení hranice po zemi nebo vzduchem, je také nezbytné zaregistrovat</w:t>
            </w:r>
            <w:r w:rsidR="009C6DD4">
              <w:t xml:space="preserve"> v </w:t>
            </w:r>
            <w:r w:rsidRPr="009C6DD4">
              <w:t>systému Eurodac státní příslušníky třetí země nebo osoby bez státní příslušnosti, kteří se vylodí po pátracích</w:t>
            </w:r>
            <w:r w:rsidR="009C6DD4">
              <w:t xml:space="preserve"> a </w:t>
            </w:r>
            <w:r w:rsidRPr="009C6DD4">
              <w:t>záchranných operacích, jako samostatnou kategorii.</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{NL}</w:t>
      </w:r>
      <w:r w:rsidRPr="009C6DD4">
        <w:rPr>
          <w:noProof w:val="0"/>
        </w:rPr>
        <w:t>nl</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43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1 – bod odůvodnění 4 b</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(4b)</w:t>
            </w:r>
            <w:r w:rsidRPr="009C6DD4">
              <w:rPr>
                <w:b/>
                <w:i/>
              </w:rPr>
              <w:tab/>
              <w:t>Dále pro účely uplatňování nařízení (EU) XXX/XXX [nařízení</w:t>
            </w:r>
            <w:r w:rsidR="009C6DD4">
              <w:rPr>
                <w:b/>
                <w:i/>
              </w:rPr>
              <w:t xml:space="preserve"> o </w:t>
            </w:r>
            <w:r w:rsidRPr="009C6DD4">
              <w:rPr>
                <w:b/>
                <w:i/>
              </w:rPr>
              <w:t>řízení azylu</w:t>
            </w:r>
            <w:r w:rsidR="009C6DD4">
              <w:rPr>
                <w:b/>
                <w:i/>
              </w:rPr>
              <w:t xml:space="preserve"> a </w:t>
            </w:r>
            <w:r w:rsidRPr="009C6DD4">
              <w:rPr>
                <w:b/>
                <w:i/>
              </w:rPr>
              <w:t>migrace] je nezbytné vyznačit, zda se po bezpečnostních kontrolách při prověřování jeví, že by daná osoba mohla představovat riziko pro vnitřní bezpečnost.“</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44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1 – bod odůvodnění 4 b</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(4b)</w:t>
            </w:r>
            <w:r w:rsidRPr="009C6DD4">
              <w:rPr>
                <w:b/>
                <w:i/>
              </w:rPr>
              <w:tab/>
              <w:t>Dále pro účely uplatňování nařízení (EU) XXX/XXX [nařízení</w:t>
            </w:r>
            <w:r w:rsidR="009C6DD4">
              <w:rPr>
                <w:b/>
                <w:i/>
              </w:rPr>
              <w:t xml:space="preserve"> o </w:t>
            </w:r>
            <w:r w:rsidRPr="009C6DD4">
              <w:rPr>
                <w:b/>
                <w:i/>
              </w:rPr>
              <w:t>řízení azylu</w:t>
            </w:r>
            <w:r w:rsidR="009C6DD4">
              <w:rPr>
                <w:b/>
                <w:i/>
              </w:rPr>
              <w:t xml:space="preserve"> a </w:t>
            </w:r>
            <w:r w:rsidRPr="009C6DD4">
              <w:rPr>
                <w:b/>
                <w:i/>
              </w:rPr>
              <w:t>migrace] je nezbytné vyznačit, zda se po bezpečnostních kontrolách při prověřování jeví, že by daná osoba mohla představovat riziko pro vnitřní bezpečnost.“</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45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1 – bod odůvodnění 4 b</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(4b)</w:t>
            </w:r>
            <w:r w:rsidRPr="009C6DD4">
              <w:rPr>
                <w:b/>
                <w:i/>
              </w:rPr>
              <w:tab/>
              <w:t>Dále pro účely uplatňování nařízení (EU) XXX/XXX [nařízení</w:t>
            </w:r>
            <w:r w:rsidR="009C6DD4">
              <w:rPr>
                <w:b/>
                <w:i/>
              </w:rPr>
              <w:t xml:space="preserve"> o </w:t>
            </w:r>
            <w:r w:rsidRPr="009C6DD4">
              <w:rPr>
                <w:b/>
                <w:i/>
              </w:rPr>
              <w:t>řízení azylu</w:t>
            </w:r>
            <w:r w:rsidR="009C6DD4">
              <w:rPr>
                <w:b/>
                <w:i/>
              </w:rPr>
              <w:t xml:space="preserve"> a </w:t>
            </w:r>
            <w:r w:rsidRPr="009C6DD4">
              <w:rPr>
                <w:b/>
                <w:i/>
              </w:rPr>
              <w:t>migrace] je nezbytné vyznačit, zda se po bezpečnostních kontrolách při prověřování jeví, že by daná osoba mohla představovat riziko pro vnitřní bezpečnost.“</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46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Tom Vandendriessche</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1 – bod odůvodnění 4 b</w:t>
      </w:r>
      <w:r w:rsidR="009C6DD4">
        <w:t xml:space="preserve"> a </w:t>
      </w:r>
      <w:r w:rsidRPr="009C6DD4">
        <w:t>(nový)</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(4ba)</w:t>
            </w:r>
            <w:r w:rsidRPr="009C6DD4">
              <w:rPr>
                <w:b/>
                <w:i/>
              </w:rPr>
              <w:tab/>
              <w:t>Tento návrh je třeba vnímat jako krok směrem</w:t>
            </w:r>
            <w:r w:rsidR="009C6DD4">
              <w:rPr>
                <w:b/>
                <w:i/>
              </w:rPr>
              <w:t xml:space="preserve"> k </w:t>
            </w:r>
            <w:r w:rsidRPr="009C6DD4">
              <w:rPr>
                <w:b/>
                <w:i/>
              </w:rPr>
              <w:t>nezbytné databázi DNA</w:t>
            </w:r>
            <w:r w:rsidR="009C6DD4">
              <w:rPr>
                <w:b/>
                <w:i/>
              </w:rPr>
              <w:t xml:space="preserve"> s </w:t>
            </w:r>
            <w:r w:rsidRPr="009C6DD4">
              <w:rPr>
                <w:b/>
                <w:i/>
              </w:rPr>
              <w:t>cílem jednoznačně určit totožnost migrantů.</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{NL}</w:t>
      </w:r>
      <w:r w:rsidRPr="009C6DD4">
        <w:rPr>
          <w:noProof w:val="0"/>
        </w:rPr>
        <w:t>nl</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47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Tom Vandendriessche</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1 – bod odůvodnění 4 b b (nový)</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(4bb)</w:t>
            </w:r>
            <w:r w:rsidRPr="009C6DD4">
              <w:rPr>
                <w:b/>
                <w:i/>
              </w:rPr>
              <w:tab/>
              <w:t>Ani řádné fungování systému Eurodac za současných okolností nepostačuje ke kontrole - zejména nelegálních - migračních toků. Různé články</w:t>
            </w:r>
            <w:r w:rsidR="009C6DD4">
              <w:rPr>
                <w:b/>
                <w:i/>
              </w:rPr>
              <w:t xml:space="preserve"> v </w:t>
            </w:r>
            <w:r w:rsidRPr="009C6DD4">
              <w:rPr>
                <w:b/>
                <w:i/>
              </w:rPr>
              <w:t>tisku ukazují, že je běžnou praxí, že mnoho žadatelů</w:t>
            </w:r>
            <w:r w:rsidR="009C6DD4">
              <w:rPr>
                <w:b/>
                <w:i/>
              </w:rPr>
              <w:t xml:space="preserve"> o </w:t>
            </w:r>
            <w:r w:rsidRPr="009C6DD4">
              <w:rPr>
                <w:b/>
                <w:i/>
              </w:rPr>
              <w:t>azyl úmyslně mění otisky prstů, například vypalováním prstů nebo jejich pilováním.</w:t>
            </w:r>
            <w:r w:rsidR="009C6DD4">
              <w:rPr>
                <w:b/>
                <w:i/>
              </w:rPr>
              <w:t xml:space="preserve"> Z </w:t>
            </w:r>
            <w:r w:rsidRPr="009C6DD4">
              <w:rPr>
                <w:b/>
                <w:i/>
              </w:rPr>
              <w:t>tohoto důvodu jsou otisky prstů</w:t>
            </w:r>
            <w:r w:rsidR="009C6DD4">
              <w:rPr>
                <w:b/>
                <w:i/>
              </w:rPr>
              <w:t xml:space="preserve"> v </w:t>
            </w:r>
            <w:r w:rsidRPr="009C6DD4">
              <w:rPr>
                <w:b/>
                <w:i/>
              </w:rPr>
              <w:t xml:space="preserve">datových souborech zbytečné. </w:t>
            </w:r>
            <w:r w:rsidRPr="009C6DD4">
              <w:rPr>
                <w:b/>
                <w:i/>
                <w:vertAlign w:val="superscript"/>
              </w:rPr>
              <w:t>1a</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__________________</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vertAlign w:val="superscript"/>
              </w:rPr>
              <w:t>1</w:t>
            </w:r>
            <w:r w:rsidR="009C6DD4">
              <w:rPr>
                <w:b/>
                <w:i/>
                <w:vertAlign w:val="superscript"/>
              </w:rPr>
              <w:t xml:space="preserve"> a </w:t>
            </w:r>
            <w:r w:rsidRPr="009C6DD4">
              <w:rPr>
                <w:b/>
                <w:i/>
              </w:rPr>
              <w:t xml:space="preserve">https://www.theguardian.com/world/2011/oct/07/dublin-regulation-european-asylum-seekers. https://www.trouw.nl/nieuws/meer-kans-op-asiel-vijl-je-vinger-wat-af~b812f87c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{NL}</w:t>
      </w:r>
      <w:r w:rsidRPr="009C6DD4">
        <w:rPr>
          <w:noProof w:val="0"/>
        </w:rPr>
        <w:t>nl</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48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Tom Vandendriessche</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1 – bod odůvodnění 4 b c (nový</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(4bc)</w:t>
            </w:r>
            <w:r w:rsidRPr="009C6DD4">
              <w:rPr>
                <w:b/>
                <w:i/>
              </w:rPr>
              <w:tab/>
              <w:t>Kromě tohoto záměrného mrzačení jsou otisky prstů rovněž méně přesné</w:t>
            </w:r>
            <w:r w:rsidR="009C6DD4">
              <w:rPr>
                <w:b/>
                <w:i/>
              </w:rPr>
              <w:t xml:space="preserve"> v </w:t>
            </w:r>
            <w:r w:rsidRPr="009C6DD4">
              <w:rPr>
                <w:b/>
                <w:i/>
              </w:rPr>
              <w:t xml:space="preserve">důsledku stárnutí kůže. Pružnost kůže klesá, okraje jsou tvrdší, špičky prstů se tenčí. Kvalita otisků prstů se proto zhoršuje. </w:t>
            </w:r>
            <w:r w:rsidRPr="009C6DD4">
              <w:rPr>
                <w:b/>
                <w:i/>
                <w:vertAlign w:val="superscript"/>
              </w:rPr>
              <w:t>1a</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__________________</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vertAlign w:val="superscript"/>
              </w:rPr>
              <w:t>1</w:t>
            </w:r>
            <w:r w:rsidR="009C6DD4">
              <w:rPr>
                <w:b/>
                <w:i/>
                <w:vertAlign w:val="superscript"/>
              </w:rPr>
              <w:t xml:space="preserve"> a </w:t>
            </w:r>
            <w:r w:rsidRPr="009C6DD4">
              <w:rPr>
                <w:b/>
                <w:i/>
              </w:rPr>
              <w:t>https://www.scientificamerican.com/article/lose-your-fingerprints/</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{NL}</w:t>
      </w:r>
      <w:r w:rsidRPr="009C6DD4">
        <w:rPr>
          <w:noProof w:val="0"/>
        </w:rPr>
        <w:t>nl</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49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Tom Vandendriessche</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1 – bod odůvodnění 4 b d (nový)</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(4bd)</w:t>
            </w:r>
            <w:r w:rsidRPr="009C6DD4">
              <w:rPr>
                <w:b/>
                <w:i/>
              </w:rPr>
              <w:tab/>
              <w:t>Státní příslušníci třetích zemí</w:t>
            </w:r>
            <w:r w:rsidR="009C6DD4">
              <w:rPr>
                <w:b/>
                <w:i/>
              </w:rPr>
              <w:t xml:space="preserve"> a </w:t>
            </w:r>
            <w:r w:rsidRPr="009C6DD4">
              <w:rPr>
                <w:b/>
                <w:i/>
              </w:rPr>
              <w:t>osoby bez státní příslušnosti, jakož</w:t>
            </w:r>
            <w:r w:rsidR="009C6DD4">
              <w:rPr>
                <w:b/>
                <w:i/>
              </w:rPr>
              <w:t xml:space="preserve"> i </w:t>
            </w:r>
            <w:r w:rsidRPr="009C6DD4">
              <w:rPr>
                <w:b/>
                <w:i/>
              </w:rPr>
              <w:t>jejich zástupci</w:t>
            </w:r>
            <w:r w:rsidR="009C6DD4">
              <w:rPr>
                <w:b/>
                <w:i/>
              </w:rPr>
              <w:t xml:space="preserve"> a </w:t>
            </w:r>
            <w:r w:rsidRPr="009C6DD4">
              <w:rPr>
                <w:b/>
                <w:i/>
              </w:rPr>
              <w:t>zájmové organizace jsou povinni jednat</w:t>
            </w:r>
            <w:r w:rsidR="009C6DD4">
              <w:rPr>
                <w:b/>
                <w:i/>
              </w:rPr>
              <w:t xml:space="preserve"> v </w:t>
            </w:r>
            <w:r w:rsidRPr="009C6DD4">
              <w:rPr>
                <w:b/>
                <w:i/>
              </w:rPr>
              <w:t>souladu</w:t>
            </w:r>
            <w:r w:rsidR="009C6DD4">
              <w:rPr>
                <w:b/>
                <w:i/>
              </w:rPr>
              <w:t xml:space="preserve"> s </w:t>
            </w:r>
            <w:r w:rsidRPr="009C6DD4">
              <w:rPr>
                <w:b/>
                <w:i/>
              </w:rPr>
              <w:t>cíli tohoto požadavku.</w:t>
            </w:r>
            <w:r w:rsidR="009C6DD4">
              <w:rPr>
                <w:b/>
                <w:i/>
              </w:rPr>
              <w:t xml:space="preserve"> V </w:t>
            </w:r>
            <w:r w:rsidRPr="009C6DD4">
              <w:rPr>
                <w:b/>
                <w:i/>
              </w:rPr>
              <w:t>případě prokázání podvodu ztratí podvodníci stávající</w:t>
            </w:r>
            <w:r w:rsidR="009C6DD4">
              <w:rPr>
                <w:b/>
                <w:i/>
              </w:rPr>
              <w:t xml:space="preserve"> i </w:t>
            </w:r>
            <w:r w:rsidRPr="009C6DD4">
              <w:rPr>
                <w:b/>
                <w:i/>
              </w:rPr>
              <w:t>budoucí hmotná</w:t>
            </w:r>
            <w:r w:rsidR="009C6DD4">
              <w:rPr>
                <w:b/>
                <w:i/>
              </w:rPr>
              <w:t xml:space="preserve"> a </w:t>
            </w:r>
            <w:r w:rsidRPr="009C6DD4">
              <w:rPr>
                <w:b/>
                <w:i/>
              </w:rPr>
              <w:t>procesní práva týkající se azylu, migrace, pobytu, sloučení rodiny</w:t>
            </w:r>
            <w:r w:rsidR="009C6DD4">
              <w:rPr>
                <w:b/>
                <w:i/>
              </w:rPr>
              <w:t xml:space="preserve"> a </w:t>
            </w:r>
            <w:r w:rsidRPr="009C6DD4">
              <w:rPr>
                <w:b/>
                <w:i/>
              </w:rPr>
              <w:t>nabývání státní příslušnosti, aniž je dotčeno případné uplatňování trestního práva dotčeným členským státem.</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{NL}</w:t>
      </w:r>
      <w:r w:rsidRPr="009C6DD4">
        <w:rPr>
          <w:noProof w:val="0"/>
        </w:rPr>
        <w:t>nl</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50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2 – bod odůvodnění 5 a</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(5a)</w:t>
            </w:r>
            <w:r w:rsidRPr="009C6DD4">
              <w:rPr>
                <w:b/>
                <w:i/>
              </w:rPr>
              <w:tab/>
              <w:t>„</w:t>
            </w:r>
            <w:r w:rsidRPr="009C6DD4">
              <w:t>Rovněž je nezbytné</w:t>
            </w:r>
            <w:r w:rsidRPr="009C6DD4">
              <w:rPr>
                <w:b/>
                <w:i/>
              </w:rPr>
              <w:t xml:space="preserve"> zavést ustanovení, která zajistí</w:t>
            </w:r>
            <w:r w:rsidRPr="009C6DD4">
              <w:t xml:space="preserve"> fungování tohoto systému</w:t>
            </w:r>
            <w:r w:rsidR="009C6DD4">
              <w:t xml:space="preserve"> v </w:t>
            </w:r>
            <w:r w:rsidRPr="009C6DD4">
              <w:t>rámci interoperability zavedené nařízeními Evropského parlamentu</w:t>
            </w:r>
            <w:r w:rsidR="009C6DD4">
              <w:t xml:space="preserve"> a </w:t>
            </w:r>
            <w:r w:rsidRPr="009C6DD4">
              <w:t>Rady</w:t>
            </w:r>
            <w:r w:rsidRPr="009C6DD4">
              <w:rPr>
                <w:b/>
                <w:i/>
              </w:rPr>
              <w:t xml:space="preserve"> </w:t>
            </w:r>
            <w:r w:rsidRPr="009C6DD4">
              <w:t>(EU) 2019/817</w:t>
            </w:r>
            <w:r w:rsidRPr="009C6DD4">
              <w:rPr>
                <w:vertAlign w:val="superscript"/>
              </w:rPr>
              <w:t>25</w:t>
            </w:r>
            <w:r w:rsidR="009C6DD4">
              <w:t xml:space="preserve"> a </w:t>
            </w:r>
            <w:r w:rsidRPr="009C6DD4">
              <w:t>2019/818</w:t>
            </w:r>
            <w:r w:rsidRPr="009C6DD4">
              <w:rPr>
                <w:vertAlign w:val="superscript"/>
              </w:rPr>
              <w:t>26</w:t>
            </w:r>
            <w:r w:rsidRPr="009C6DD4">
              <w:t>.</w:t>
            </w:r>
          </w:p>
        </w:tc>
        <w:tc>
          <w:tcPr>
            <w:tcW w:w="4876" w:type="dxa"/>
            <w:hideMark/>
          </w:tcPr>
          <w:p w:rsidR="00606163" w:rsidRPr="009C6DD4" w:rsidRDefault="00133BA3" w:rsidP="00D32681">
            <w:pPr>
              <w:pStyle w:val="Normal6"/>
              <w:rPr>
                <w:b/>
                <w:i/>
                <w:szCs w:val="24"/>
              </w:rPr>
            </w:pPr>
            <w:r w:rsidRPr="009C6DD4">
              <w:t>(5a)</w:t>
            </w:r>
            <w:r w:rsidRPr="009C6DD4">
              <w:rPr>
                <w:b/>
                <w:i/>
              </w:rPr>
              <w:tab/>
            </w:r>
            <w:r w:rsidRPr="009C6DD4">
              <w:t>Rovněž je nezbytné</w:t>
            </w:r>
            <w:r w:rsidRPr="009C6DD4">
              <w:rPr>
                <w:b/>
                <w:i/>
              </w:rPr>
              <w:t xml:space="preserve"> zajistit, aby</w:t>
            </w:r>
            <w:r w:rsidRPr="009C6DD4">
              <w:t xml:space="preserve"> fungování tohoto systému</w:t>
            </w:r>
            <w:r w:rsidR="009C6DD4">
              <w:t xml:space="preserve"> v </w:t>
            </w:r>
            <w:r w:rsidRPr="009C6DD4">
              <w:t>rámci interoperability zavedené nařízeními Evropského parlamentu</w:t>
            </w:r>
            <w:r w:rsidR="009C6DD4">
              <w:t xml:space="preserve"> a </w:t>
            </w:r>
            <w:r w:rsidRPr="009C6DD4">
              <w:t>Rady</w:t>
            </w:r>
            <w:r w:rsidRPr="009C6DD4">
              <w:rPr>
                <w:b/>
                <w:i/>
              </w:rPr>
              <w:t xml:space="preserve"> </w:t>
            </w:r>
            <w:r w:rsidRPr="009C6DD4">
              <w:t>(EU) 2019/817</w:t>
            </w:r>
            <w:r w:rsidRPr="009C6DD4">
              <w:rPr>
                <w:vertAlign w:val="superscript"/>
              </w:rPr>
              <w:t>25</w:t>
            </w:r>
            <w:r w:rsidR="009C6DD4">
              <w:t xml:space="preserve"> a </w:t>
            </w:r>
            <w:r w:rsidRPr="009C6DD4">
              <w:t>2019/818</w:t>
            </w:r>
            <w:r w:rsidRPr="009C6DD4">
              <w:rPr>
                <w:vertAlign w:val="superscript"/>
              </w:rPr>
              <w:t>26</w:t>
            </w:r>
            <w:r w:rsidRPr="009C6DD4">
              <w:rPr>
                <w:b/>
                <w:i/>
              </w:rPr>
              <w:t xml:space="preserve"> probíhalo podle ustanovení stávajícího nařízení</w:t>
            </w:r>
            <w:r w:rsidR="009C6DD4">
              <w:rPr>
                <w:b/>
                <w:i/>
              </w:rPr>
              <w:t xml:space="preserve"> v </w:t>
            </w:r>
            <w:r w:rsidRPr="009C6DD4">
              <w:rPr>
                <w:b/>
                <w:i/>
              </w:rPr>
              <w:t>souladu</w:t>
            </w:r>
            <w:r w:rsidR="009C6DD4">
              <w:rPr>
                <w:b/>
                <w:i/>
              </w:rPr>
              <w:t xml:space="preserve"> s </w:t>
            </w:r>
            <w:r w:rsidRPr="009C6DD4">
              <w:rPr>
                <w:b/>
                <w:i/>
              </w:rPr>
              <w:t>nařízením 2016/679</w:t>
            </w:r>
            <w:r w:rsidR="009C6DD4">
              <w:rPr>
                <w:b/>
                <w:i/>
              </w:rPr>
              <w:t xml:space="preserve"> o </w:t>
            </w:r>
            <w:r w:rsidRPr="009C6DD4">
              <w:rPr>
                <w:b/>
                <w:i/>
              </w:rPr>
              <w:t>obecné ochraně osobních údajů,</w:t>
            </w:r>
            <w:r w:rsidR="009C6DD4">
              <w:rPr>
                <w:b/>
                <w:i/>
              </w:rPr>
              <w:t xml:space="preserve"> a </w:t>
            </w:r>
            <w:r w:rsidRPr="009C6DD4">
              <w:rPr>
                <w:b/>
                <w:i/>
              </w:rPr>
              <w:t>zejména se zásadami nezbytnosti, proporcionality</w:t>
            </w:r>
            <w:r w:rsidR="009C6DD4">
              <w:rPr>
                <w:b/>
                <w:i/>
              </w:rPr>
              <w:t xml:space="preserve"> a </w:t>
            </w:r>
            <w:r w:rsidRPr="009C6DD4">
              <w:rPr>
                <w:b/>
                <w:i/>
              </w:rPr>
              <w:t>omezení účelu</w:t>
            </w:r>
            <w:r w:rsidRPr="009C6DD4">
              <w:t>.</w:t>
            </w:r>
            <w:r w:rsidR="009C6DD4">
              <w:rPr>
                <w:b/>
                <w:i/>
              </w:rPr>
              <w:t xml:space="preserve"> </w:t>
            </w:r>
            <w:r w:rsidR="009C6DD4" w:rsidRPr="009C6DD4">
              <w:rPr>
                <w:b/>
                <w:i/>
              </w:rPr>
              <w:t>K</w:t>
            </w:r>
            <w:r w:rsidRPr="009C6DD4">
              <w:rPr>
                <w:b/>
                <w:i/>
              </w:rPr>
              <w:t>romě toho je nezbytné zavést jasná ustanovení, podle nichž by určené vnitrostátní orgány členských států, jakož</w:t>
            </w:r>
            <w:r w:rsidR="009C6DD4">
              <w:rPr>
                <w:b/>
                <w:i/>
              </w:rPr>
              <w:t xml:space="preserve"> i </w:t>
            </w:r>
            <w:r w:rsidRPr="009C6DD4">
              <w:rPr>
                <w:b/>
                <w:i/>
              </w:rPr>
              <w:t>subjekty Unie, které mají přístup do systému Eurodac, mohly vidět pouze údaje, které jsou zcela relevantní pro plnění jejich konkrétního úkolu.</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__________________</w:t>
            </w:r>
          </w:p>
        </w:tc>
        <w:tc>
          <w:tcPr>
            <w:tcW w:w="4876" w:type="dxa"/>
            <w:hideMark/>
          </w:tcPr>
          <w:p w:rsidR="00606163" w:rsidRPr="009C6DD4" w:rsidRDefault="00133BA3" w:rsidP="00D32681">
            <w:pPr>
              <w:pStyle w:val="Normal6"/>
              <w:rPr>
                <w:b/>
                <w:i/>
                <w:szCs w:val="24"/>
              </w:rPr>
            </w:pPr>
            <w:r w:rsidRPr="009C6DD4">
              <w:t>__________________</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vertAlign w:val="superscript"/>
              </w:rPr>
              <w:t xml:space="preserve">25 </w:t>
            </w:r>
            <w:r w:rsidRPr="009C6DD4">
              <w:t>Nařízení Evropského parlamentu</w:t>
            </w:r>
            <w:r w:rsidR="009C6DD4">
              <w:t xml:space="preserve"> a </w:t>
            </w:r>
            <w:r w:rsidRPr="009C6DD4">
              <w:t>Rady</w:t>
            </w:r>
            <w:r w:rsidRPr="009C6DD4">
              <w:rPr>
                <w:b/>
                <w:i/>
              </w:rPr>
              <w:t xml:space="preserve"> </w:t>
            </w:r>
            <w:r w:rsidRPr="009C6DD4">
              <w:t>(EU) 2019/817 ze dne 20. května 2019, kterým se zřizuje rámec pro interoperabilitu mezi informačními systémy EU</w:t>
            </w:r>
            <w:r w:rsidR="009C6DD4">
              <w:t xml:space="preserve"> v </w:t>
            </w:r>
            <w:r w:rsidRPr="009C6DD4">
              <w:t>oblasti hranic</w:t>
            </w:r>
            <w:r w:rsidR="009C6DD4">
              <w:t xml:space="preserve"> a </w:t>
            </w:r>
            <w:r w:rsidRPr="009C6DD4">
              <w:t>víz</w:t>
            </w:r>
            <w:r w:rsidR="009C6DD4">
              <w:t xml:space="preserve"> a </w:t>
            </w:r>
            <w:r w:rsidRPr="009C6DD4">
              <w:t>mění nařízení Evropského parlamentu</w:t>
            </w:r>
            <w:r w:rsidR="009C6DD4">
              <w:t xml:space="preserve"> a </w:t>
            </w:r>
            <w:r w:rsidRPr="009C6DD4">
              <w:t>Rady</w:t>
            </w:r>
            <w:r w:rsidRPr="009C6DD4">
              <w:rPr>
                <w:b/>
                <w:i/>
              </w:rPr>
              <w:t xml:space="preserve"> </w:t>
            </w:r>
            <w:r w:rsidRPr="009C6DD4">
              <w:t>(ES) č. 767/2008,</w:t>
            </w:r>
            <w:r w:rsidRPr="009C6DD4">
              <w:rPr>
                <w:b/>
                <w:i/>
              </w:rPr>
              <w:t xml:space="preserve"> </w:t>
            </w:r>
            <w:r w:rsidRPr="009C6DD4">
              <w:t>(EU) 2016/399,</w:t>
            </w:r>
            <w:r w:rsidRPr="009C6DD4">
              <w:rPr>
                <w:b/>
                <w:i/>
              </w:rPr>
              <w:t xml:space="preserve"> </w:t>
            </w:r>
            <w:r w:rsidRPr="009C6DD4">
              <w:t>(EU) 2017/2226,</w:t>
            </w:r>
            <w:r w:rsidRPr="009C6DD4">
              <w:rPr>
                <w:b/>
                <w:i/>
              </w:rPr>
              <w:t xml:space="preserve"> </w:t>
            </w:r>
            <w:r w:rsidRPr="009C6DD4">
              <w:t>(EU) 2018/1240,</w:t>
            </w:r>
            <w:r w:rsidRPr="009C6DD4">
              <w:rPr>
                <w:b/>
                <w:i/>
              </w:rPr>
              <w:t xml:space="preserve"> </w:t>
            </w:r>
            <w:r w:rsidRPr="009C6DD4">
              <w:t>(EU) 2018/1726</w:t>
            </w:r>
            <w:r w:rsidR="009C6DD4">
              <w:t xml:space="preserve"> a </w:t>
            </w:r>
            <w:r w:rsidRPr="009C6DD4">
              <w:t>(EU) 2018/1861</w:t>
            </w:r>
            <w:r w:rsidR="009C6DD4">
              <w:t xml:space="preserve"> a </w:t>
            </w:r>
            <w:r w:rsidRPr="009C6DD4">
              <w:t>rozhodnutí Rady 2004/512/ES</w:t>
            </w:r>
            <w:r w:rsidR="009C6DD4">
              <w:t xml:space="preserve"> a </w:t>
            </w:r>
            <w:r w:rsidRPr="009C6DD4">
              <w:t>2008/633/SVV, Úř. věst. L 135, 22.5.2019, s. 27–84</w:t>
            </w:r>
          </w:p>
        </w:tc>
        <w:tc>
          <w:tcPr>
            <w:tcW w:w="4876" w:type="dxa"/>
            <w:hideMark/>
          </w:tcPr>
          <w:p w:rsidR="00606163" w:rsidRPr="009C6DD4" w:rsidRDefault="00133BA3" w:rsidP="00D32681">
            <w:pPr>
              <w:pStyle w:val="Normal6"/>
              <w:rPr>
                <w:b/>
                <w:i/>
                <w:szCs w:val="24"/>
              </w:rPr>
            </w:pPr>
            <w:r w:rsidRPr="009C6DD4">
              <w:rPr>
                <w:vertAlign w:val="superscript"/>
              </w:rPr>
              <w:t xml:space="preserve">25 </w:t>
            </w:r>
            <w:r w:rsidRPr="009C6DD4">
              <w:t>Nařízení Evropského parlamentu</w:t>
            </w:r>
            <w:r w:rsidR="009C6DD4">
              <w:t xml:space="preserve"> a </w:t>
            </w:r>
            <w:r w:rsidRPr="009C6DD4">
              <w:t>Rady</w:t>
            </w:r>
            <w:r w:rsidRPr="009C6DD4">
              <w:rPr>
                <w:b/>
                <w:i/>
              </w:rPr>
              <w:t xml:space="preserve"> </w:t>
            </w:r>
            <w:r w:rsidRPr="009C6DD4">
              <w:t>(EU) 2019/817 ze dne 20. května 2019, kterým se zřizuje rámec pro interoperabilitu mezi informačními systémy EU</w:t>
            </w:r>
            <w:r w:rsidR="009C6DD4">
              <w:t xml:space="preserve"> v </w:t>
            </w:r>
            <w:r w:rsidRPr="009C6DD4">
              <w:t>oblasti hranic</w:t>
            </w:r>
            <w:r w:rsidR="009C6DD4">
              <w:t xml:space="preserve"> a </w:t>
            </w:r>
            <w:r w:rsidRPr="009C6DD4">
              <w:t>víz</w:t>
            </w:r>
            <w:r w:rsidR="009C6DD4">
              <w:t xml:space="preserve"> a </w:t>
            </w:r>
            <w:r w:rsidRPr="009C6DD4">
              <w:t>mění nařízení Evropského parlamentu</w:t>
            </w:r>
            <w:r w:rsidR="009C6DD4">
              <w:t xml:space="preserve"> a </w:t>
            </w:r>
            <w:r w:rsidRPr="009C6DD4">
              <w:t>Rady</w:t>
            </w:r>
            <w:r w:rsidRPr="009C6DD4">
              <w:rPr>
                <w:b/>
                <w:i/>
              </w:rPr>
              <w:t xml:space="preserve"> </w:t>
            </w:r>
            <w:r w:rsidRPr="009C6DD4">
              <w:t>(ES) č. 767/2008,</w:t>
            </w:r>
            <w:r w:rsidRPr="009C6DD4">
              <w:rPr>
                <w:b/>
                <w:i/>
              </w:rPr>
              <w:t xml:space="preserve"> </w:t>
            </w:r>
            <w:r w:rsidRPr="009C6DD4">
              <w:t>(EU) 2016/399,</w:t>
            </w:r>
            <w:r w:rsidRPr="009C6DD4">
              <w:rPr>
                <w:b/>
                <w:i/>
              </w:rPr>
              <w:t xml:space="preserve"> </w:t>
            </w:r>
            <w:r w:rsidRPr="009C6DD4">
              <w:t>(EU) 2017/2226,</w:t>
            </w:r>
            <w:r w:rsidRPr="009C6DD4">
              <w:rPr>
                <w:b/>
                <w:i/>
              </w:rPr>
              <w:t xml:space="preserve"> </w:t>
            </w:r>
            <w:r w:rsidRPr="009C6DD4">
              <w:t>(EU) 2018/1240,</w:t>
            </w:r>
            <w:r w:rsidRPr="009C6DD4">
              <w:rPr>
                <w:b/>
                <w:i/>
              </w:rPr>
              <w:t xml:space="preserve"> </w:t>
            </w:r>
            <w:r w:rsidRPr="009C6DD4">
              <w:t>(EU) 2018/1726</w:t>
            </w:r>
            <w:r w:rsidR="009C6DD4">
              <w:t xml:space="preserve"> a </w:t>
            </w:r>
            <w:r w:rsidRPr="009C6DD4">
              <w:t>(EU) 2018/1861</w:t>
            </w:r>
            <w:r w:rsidR="009C6DD4">
              <w:t xml:space="preserve"> a </w:t>
            </w:r>
            <w:r w:rsidRPr="009C6DD4">
              <w:t>rozhodnutí Rady 2004/512/ES</w:t>
            </w:r>
            <w:r w:rsidR="009C6DD4">
              <w:t xml:space="preserve"> a </w:t>
            </w:r>
            <w:r w:rsidRPr="009C6DD4">
              <w:t>2008/633/SVV, Úř. věst. L 135, 22.5.2019, s. 27–84</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vertAlign w:val="superscript"/>
              </w:rPr>
              <w:t xml:space="preserve">26 </w:t>
            </w:r>
            <w:r w:rsidRPr="009C6DD4">
              <w:t>Nařízení Evropského parlamentu</w:t>
            </w:r>
            <w:r w:rsidR="009C6DD4">
              <w:t xml:space="preserve"> a </w:t>
            </w:r>
            <w:r w:rsidRPr="009C6DD4">
              <w:t>Rady</w:t>
            </w:r>
            <w:r w:rsidRPr="009C6DD4">
              <w:rPr>
                <w:b/>
                <w:i/>
              </w:rPr>
              <w:t xml:space="preserve"> </w:t>
            </w:r>
            <w:r w:rsidRPr="009C6DD4">
              <w:t>(EU) 2019/818 ze dne 20. května 2019, kterým se zřizuje rámec pro interoperabilitu mezi informačními systémy EU</w:t>
            </w:r>
            <w:r w:rsidR="009C6DD4">
              <w:t xml:space="preserve"> v </w:t>
            </w:r>
            <w:r w:rsidRPr="009C6DD4">
              <w:t>oblasti policejní</w:t>
            </w:r>
            <w:r w:rsidR="009C6DD4">
              <w:t xml:space="preserve"> a </w:t>
            </w:r>
            <w:r w:rsidRPr="009C6DD4">
              <w:t>justiční spolupráce, azylu</w:t>
            </w:r>
            <w:r w:rsidR="009C6DD4">
              <w:t xml:space="preserve"> a </w:t>
            </w:r>
            <w:r w:rsidRPr="009C6DD4">
              <w:t>migrace</w:t>
            </w:r>
            <w:r w:rsidR="009C6DD4">
              <w:t xml:space="preserve"> a </w:t>
            </w:r>
            <w:r w:rsidRPr="009C6DD4">
              <w:t>kterým se mění nařízení</w:t>
            </w:r>
            <w:r w:rsidRPr="009C6DD4">
              <w:rPr>
                <w:b/>
                <w:i/>
              </w:rPr>
              <w:t xml:space="preserve"> </w:t>
            </w:r>
            <w:r w:rsidRPr="009C6DD4">
              <w:t>(EU) 2018/1726,</w:t>
            </w:r>
            <w:r w:rsidRPr="009C6DD4">
              <w:rPr>
                <w:b/>
                <w:i/>
              </w:rPr>
              <w:t xml:space="preserve"> </w:t>
            </w:r>
            <w:r w:rsidRPr="009C6DD4">
              <w:t>(EU) 2018/1862</w:t>
            </w:r>
            <w:r w:rsidR="009C6DD4">
              <w:t xml:space="preserve"> a </w:t>
            </w:r>
            <w:r w:rsidRPr="009C6DD4">
              <w:t>(EU) 2019/816, Úř. věst. L 135, 22.5.2019, s. 85–135.</w:t>
            </w:r>
          </w:p>
        </w:tc>
        <w:tc>
          <w:tcPr>
            <w:tcW w:w="4876" w:type="dxa"/>
            <w:hideMark/>
          </w:tcPr>
          <w:p w:rsidR="00606163" w:rsidRPr="009C6DD4" w:rsidRDefault="00133BA3" w:rsidP="00D32681">
            <w:pPr>
              <w:pStyle w:val="Normal6"/>
              <w:rPr>
                <w:b/>
                <w:i/>
                <w:szCs w:val="24"/>
              </w:rPr>
            </w:pPr>
            <w:r w:rsidRPr="009C6DD4">
              <w:rPr>
                <w:vertAlign w:val="superscript"/>
              </w:rPr>
              <w:t xml:space="preserve">26 </w:t>
            </w:r>
            <w:r w:rsidRPr="009C6DD4">
              <w:t>Nařízení Evropského parlamentu</w:t>
            </w:r>
            <w:r w:rsidR="009C6DD4">
              <w:t xml:space="preserve"> a </w:t>
            </w:r>
            <w:r w:rsidRPr="009C6DD4">
              <w:t>Rady</w:t>
            </w:r>
            <w:r w:rsidRPr="009C6DD4">
              <w:rPr>
                <w:b/>
                <w:i/>
              </w:rPr>
              <w:t xml:space="preserve"> </w:t>
            </w:r>
            <w:r w:rsidRPr="009C6DD4">
              <w:t>(EU) 2019/818 ze dne 20. května 2019, kterým se zřizuje rámec pro interoperabilitu mezi informačními systémy EU</w:t>
            </w:r>
            <w:r w:rsidR="009C6DD4">
              <w:t xml:space="preserve"> v </w:t>
            </w:r>
            <w:r w:rsidRPr="009C6DD4">
              <w:t>oblasti policejní</w:t>
            </w:r>
            <w:r w:rsidR="009C6DD4">
              <w:t xml:space="preserve"> a </w:t>
            </w:r>
            <w:r w:rsidRPr="009C6DD4">
              <w:t>justiční spolupráce, azylu</w:t>
            </w:r>
            <w:r w:rsidR="009C6DD4">
              <w:t xml:space="preserve"> a </w:t>
            </w:r>
            <w:r w:rsidRPr="009C6DD4">
              <w:t>migrace</w:t>
            </w:r>
            <w:r w:rsidR="009C6DD4">
              <w:t xml:space="preserve"> a </w:t>
            </w:r>
            <w:r w:rsidRPr="009C6DD4">
              <w:t>kterým se mění nařízení</w:t>
            </w:r>
            <w:r w:rsidRPr="009C6DD4">
              <w:rPr>
                <w:b/>
                <w:i/>
              </w:rPr>
              <w:t xml:space="preserve"> </w:t>
            </w:r>
            <w:r w:rsidRPr="009C6DD4">
              <w:t>(EU) 2018/1726,</w:t>
            </w:r>
            <w:r w:rsidRPr="009C6DD4">
              <w:rPr>
                <w:b/>
                <w:i/>
              </w:rPr>
              <w:t xml:space="preserve"> </w:t>
            </w:r>
            <w:r w:rsidRPr="009C6DD4">
              <w:t>(EU) 2018/1862</w:t>
            </w:r>
            <w:r w:rsidR="009C6DD4">
              <w:t xml:space="preserve"> a </w:t>
            </w:r>
            <w:r w:rsidRPr="009C6DD4">
              <w:t>(EU) 2019/816, Úř. věst. L 135, 22.5.2019, s. 85–135.</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51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2 – bod odůvodnění 5 a</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(5a)</w:t>
            </w:r>
            <w:r w:rsidRPr="009C6DD4">
              <w:rPr>
                <w:b/>
                <w:i/>
              </w:rPr>
              <w:tab/>
              <w:t>„Rovněž je nezbytné zavést ustanovení, která zajistí fungování tohoto systému</w:t>
            </w:r>
            <w:r w:rsidR="009C6DD4">
              <w:rPr>
                <w:b/>
                <w:i/>
              </w:rPr>
              <w:t xml:space="preserve"> v </w:t>
            </w:r>
            <w:r w:rsidRPr="009C6DD4">
              <w:rPr>
                <w:b/>
                <w:i/>
              </w:rPr>
              <w:t>rámci</w:t>
            </w:r>
            <w:r w:rsidRPr="009C6DD4">
              <w:t xml:space="preserve"> interoperability</w:t>
            </w:r>
            <w:r w:rsidRPr="009C6DD4">
              <w:rPr>
                <w:b/>
                <w:i/>
              </w:rPr>
              <w:t xml:space="preserve"> zavedené</w:t>
            </w:r>
            <w:r w:rsidRPr="009C6DD4">
              <w:t xml:space="preserve"> nařízeními Evropského parlamentu</w:t>
            </w:r>
            <w:r w:rsidR="009C6DD4">
              <w:t xml:space="preserve"> a </w:t>
            </w:r>
            <w:r w:rsidRPr="009C6DD4">
              <w:t>Rady</w:t>
            </w:r>
            <w:r w:rsidRPr="009C6DD4">
              <w:rPr>
                <w:b/>
                <w:i/>
              </w:rPr>
              <w:t xml:space="preserve"> </w:t>
            </w:r>
            <w:r w:rsidRPr="009C6DD4">
              <w:t>(EU) 2019/817</w:t>
            </w:r>
            <w:r w:rsidRPr="009C6DD4">
              <w:rPr>
                <w:vertAlign w:val="superscript"/>
              </w:rPr>
              <w:t>25</w:t>
            </w:r>
            <w:r w:rsidR="009C6DD4">
              <w:t xml:space="preserve"> a </w:t>
            </w:r>
            <w:r w:rsidRPr="009C6DD4">
              <w:t>2019/818</w:t>
            </w:r>
            <w:r w:rsidRPr="009C6DD4">
              <w:rPr>
                <w:vertAlign w:val="superscript"/>
              </w:rPr>
              <w:t>26</w:t>
            </w:r>
            <w:r w:rsidRPr="009C6DD4">
              <w:t>.</w:t>
            </w:r>
          </w:p>
        </w:tc>
        <w:tc>
          <w:tcPr>
            <w:tcW w:w="4876" w:type="dxa"/>
            <w:hideMark/>
          </w:tcPr>
          <w:p w:rsidR="00606163" w:rsidRPr="009C6DD4" w:rsidRDefault="00133BA3" w:rsidP="00D32681">
            <w:pPr>
              <w:pStyle w:val="Normal6"/>
              <w:rPr>
                <w:b/>
                <w:i/>
                <w:szCs w:val="24"/>
              </w:rPr>
            </w:pPr>
            <w:r w:rsidRPr="009C6DD4">
              <w:t>(5a)</w:t>
            </w:r>
            <w:r w:rsidRPr="009C6DD4">
              <w:rPr>
                <w:b/>
                <w:i/>
              </w:rPr>
              <w:tab/>
              <w:t>Po přijetí rámce</w:t>
            </w:r>
            <w:r w:rsidRPr="009C6DD4">
              <w:t xml:space="preserve"> interoperability</w:t>
            </w:r>
            <w:r w:rsidRPr="009C6DD4">
              <w:rPr>
                <w:b/>
                <w:i/>
              </w:rPr>
              <w:t xml:space="preserve"> zavedeného</w:t>
            </w:r>
            <w:r w:rsidRPr="009C6DD4">
              <w:t xml:space="preserve"> nařízeními Evropského parlamentu</w:t>
            </w:r>
            <w:r w:rsidR="009C6DD4">
              <w:t xml:space="preserve"> a </w:t>
            </w:r>
            <w:r w:rsidRPr="009C6DD4">
              <w:t>Rady</w:t>
            </w:r>
            <w:r w:rsidRPr="009C6DD4">
              <w:rPr>
                <w:b/>
                <w:i/>
              </w:rPr>
              <w:t xml:space="preserve"> </w:t>
            </w:r>
            <w:r w:rsidRPr="009C6DD4">
              <w:t>(EU) 2019/817</w:t>
            </w:r>
            <w:r w:rsidRPr="009C6DD4">
              <w:rPr>
                <w:vertAlign w:val="superscript"/>
              </w:rPr>
              <w:t>25</w:t>
            </w:r>
            <w:r w:rsidR="009C6DD4">
              <w:t xml:space="preserve"> a </w:t>
            </w:r>
            <w:r w:rsidRPr="009C6DD4">
              <w:t>2019/818</w:t>
            </w:r>
            <w:r w:rsidRPr="009C6DD4">
              <w:rPr>
                <w:vertAlign w:val="superscript"/>
              </w:rPr>
              <w:t>26</w:t>
            </w:r>
            <w:r w:rsidRPr="009C6DD4">
              <w:rPr>
                <w:b/>
                <w:i/>
              </w:rPr>
              <w:t xml:space="preserve"> mohou být považována za nezbytná ustanovení</w:t>
            </w:r>
            <w:r w:rsidR="009C6DD4">
              <w:rPr>
                <w:b/>
                <w:i/>
              </w:rPr>
              <w:t xml:space="preserve"> k </w:t>
            </w:r>
            <w:r w:rsidRPr="009C6DD4">
              <w:rPr>
                <w:b/>
                <w:i/>
              </w:rPr>
              <w:t>zajištění fungování uvedeného systému</w:t>
            </w:r>
            <w:r w:rsidRPr="009C6DD4">
              <w:t>.</w:t>
            </w:r>
            <w:r w:rsidR="009C6DD4">
              <w:rPr>
                <w:b/>
                <w:i/>
              </w:rPr>
              <w:t xml:space="preserve"> V </w:t>
            </w:r>
            <w:r w:rsidRPr="009C6DD4">
              <w:rPr>
                <w:b/>
                <w:i/>
              </w:rPr>
              <w:t>tomto ohledu je velmi důležité zajistit dodržování zásad proporcionality</w:t>
            </w:r>
            <w:r w:rsidR="009C6DD4">
              <w:rPr>
                <w:b/>
                <w:i/>
              </w:rPr>
              <w:t xml:space="preserve"> a </w:t>
            </w:r>
            <w:r w:rsidRPr="009C6DD4">
              <w:rPr>
                <w:b/>
                <w:i/>
              </w:rPr>
              <w:t>nezbytnosti</w:t>
            </w:r>
            <w:r w:rsidR="009C6DD4">
              <w:rPr>
                <w:b/>
                <w:i/>
              </w:rPr>
              <w:t xml:space="preserve"> a </w:t>
            </w:r>
            <w:r w:rsidRPr="009C6DD4">
              <w:rPr>
                <w:b/>
                <w:i/>
              </w:rPr>
              <w:t>orgány členských států</w:t>
            </w:r>
            <w:r w:rsidR="009C6DD4">
              <w:rPr>
                <w:b/>
                <w:i/>
              </w:rPr>
              <w:t xml:space="preserve"> a </w:t>
            </w:r>
            <w:r w:rsidRPr="009C6DD4">
              <w:rPr>
                <w:b/>
                <w:i/>
              </w:rPr>
              <w:t>subjekty Unie mají</w:t>
            </w:r>
            <w:r w:rsidR="009C6DD4">
              <w:rPr>
                <w:b/>
                <w:i/>
              </w:rPr>
              <w:t xml:space="preserve"> i </w:t>
            </w:r>
            <w:r w:rsidRPr="009C6DD4">
              <w:rPr>
                <w:b/>
                <w:i/>
              </w:rPr>
              <w:t>nadále možnost vidět pouze údaje, které jsou relevantní pro plnění jejich konkrétních úkolů,</w:t>
            </w:r>
            <w:r w:rsidR="009C6DD4">
              <w:rPr>
                <w:b/>
                <w:i/>
              </w:rPr>
              <w:t xml:space="preserve"> i </w:t>
            </w:r>
            <w:r w:rsidRPr="009C6DD4">
              <w:rPr>
                <w:b/>
                <w:i/>
              </w:rPr>
              <w:t>když jsou tyto údaje přístupné prostřednictvím různých databází.</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__________________</w:t>
            </w:r>
          </w:p>
        </w:tc>
        <w:tc>
          <w:tcPr>
            <w:tcW w:w="4876" w:type="dxa"/>
            <w:hideMark/>
          </w:tcPr>
          <w:p w:rsidR="00606163" w:rsidRPr="009C6DD4" w:rsidRDefault="00133BA3" w:rsidP="00D32681">
            <w:pPr>
              <w:pStyle w:val="Normal6"/>
              <w:rPr>
                <w:b/>
                <w:i/>
                <w:szCs w:val="24"/>
              </w:rPr>
            </w:pPr>
            <w:r w:rsidRPr="009C6DD4">
              <w:t>__________________</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vertAlign w:val="superscript"/>
              </w:rPr>
              <w:t xml:space="preserve">25 </w:t>
            </w:r>
            <w:r w:rsidRPr="009C6DD4">
              <w:t>Nařízení Evropského parlamentu</w:t>
            </w:r>
            <w:r w:rsidR="009C6DD4">
              <w:t xml:space="preserve"> a </w:t>
            </w:r>
            <w:r w:rsidRPr="009C6DD4">
              <w:t>Rady</w:t>
            </w:r>
            <w:r w:rsidRPr="009C6DD4">
              <w:rPr>
                <w:b/>
                <w:i/>
              </w:rPr>
              <w:t xml:space="preserve"> </w:t>
            </w:r>
            <w:r w:rsidRPr="009C6DD4">
              <w:t>(EU) 2019/817 ze dne 20. května 2019, kterým se zřizuje rámec pro interoperabilitu mezi informačními systémy EU</w:t>
            </w:r>
            <w:r w:rsidR="009C6DD4">
              <w:t xml:space="preserve"> v </w:t>
            </w:r>
            <w:r w:rsidRPr="009C6DD4">
              <w:t>oblasti hranic</w:t>
            </w:r>
            <w:r w:rsidR="009C6DD4">
              <w:t xml:space="preserve"> a </w:t>
            </w:r>
            <w:r w:rsidRPr="009C6DD4">
              <w:t>víz</w:t>
            </w:r>
            <w:r w:rsidR="009C6DD4">
              <w:t xml:space="preserve"> a </w:t>
            </w:r>
            <w:r w:rsidRPr="009C6DD4">
              <w:t>mění nařízení Evropského parlamentu</w:t>
            </w:r>
            <w:r w:rsidR="009C6DD4">
              <w:t xml:space="preserve"> a </w:t>
            </w:r>
            <w:r w:rsidRPr="009C6DD4">
              <w:t>Rady</w:t>
            </w:r>
            <w:r w:rsidRPr="009C6DD4">
              <w:rPr>
                <w:b/>
                <w:i/>
              </w:rPr>
              <w:t xml:space="preserve"> </w:t>
            </w:r>
            <w:r w:rsidRPr="009C6DD4">
              <w:t>(ES) č. 767/2008,</w:t>
            </w:r>
            <w:r w:rsidRPr="009C6DD4">
              <w:rPr>
                <w:b/>
                <w:i/>
              </w:rPr>
              <w:t xml:space="preserve"> </w:t>
            </w:r>
            <w:r w:rsidRPr="009C6DD4">
              <w:t>(EU) 2016/399,</w:t>
            </w:r>
            <w:r w:rsidRPr="009C6DD4">
              <w:rPr>
                <w:b/>
                <w:i/>
              </w:rPr>
              <w:t xml:space="preserve"> </w:t>
            </w:r>
            <w:r w:rsidRPr="009C6DD4">
              <w:t>(EU) 2017/2226,</w:t>
            </w:r>
            <w:r w:rsidRPr="009C6DD4">
              <w:rPr>
                <w:b/>
                <w:i/>
              </w:rPr>
              <w:t xml:space="preserve"> </w:t>
            </w:r>
            <w:r w:rsidRPr="009C6DD4">
              <w:t>(EU) 2018/1240,</w:t>
            </w:r>
            <w:r w:rsidRPr="009C6DD4">
              <w:rPr>
                <w:b/>
                <w:i/>
              </w:rPr>
              <w:t xml:space="preserve"> </w:t>
            </w:r>
            <w:r w:rsidRPr="009C6DD4">
              <w:t>(EU) 2018/1726</w:t>
            </w:r>
            <w:r w:rsidR="009C6DD4">
              <w:t xml:space="preserve"> a </w:t>
            </w:r>
            <w:r w:rsidRPr="009C6DD4">
              <w:t>(EU) 2018/1861</w:t>
            </w:r>
            <w:r w:rsidR="009C6DD4">
              <w:t xml:space="preserve"> a </w:t>
            </w:r>
            <w:r w:rsidRPr="009C6DD4">
              <w:t>rozhodnutí Rady 2004/512/ES</w:t>
            </w:r>
            <w:r w:rsidR="009C6DD4">
              <w:t xml:space="preserve"> a </w:t>
            </w:r>
            <w:r w:rsidRPr="009C6DD4">
              <w:t>2008/633/SVV, Úř. věst. L 135, 22.5.2019, s. 27–84</w:t>
            </w:r>
          </w:p>
        </w:tc>
        <w:tc>
          <w:tcPr>
            <w:tcW w:w="4876" w:type="dxa"/>
            <w:hideMark/>
          </w:tcPr>
          <w:p w:rsidR="00606163" w:rsidRPr="009C6DD4" w:rsidRDefault="00133BA3" w:rsidP="00D32681">
            <w:pPr>
              <w:pStyle w:val="Normal6"/>
              <w:rPr>
                <w:b/>
                <w:i/>
                <w:szCs w:val="24"/>
              </w:rPr>
            </w:pPr>
            <w:r w:rsidRPr="009C6DD4">
              <w:rPr>
                <w:vertAlign w:val="superscript"/>
              </w:rPr>
              <w:t xml:space="preserve">25 </w:t>
            </w:r>
            <w:r w:rsidRPr="009C6DD4">
              <w:t>Nařízení Evropského parlamentu</w:t>
            </w:r>
            <w:r w:rsidR="009C6DD4">
              <w:t xml:space="preserve"> a </w:t>
            </w:r>
            <w:r w:rsidRPr="009C6DD4">
              <w:t>Rady</w:t>
            </w:r>
            <w:r w:rsidRPr="009C6DD4">
              <w:rPr>
                <w:b/>
                <w:i/>
              </w:rPr>
              <w:t xml:space="preserve"> </w:t>
            </w:r>
            <w:r w:rsidRPr="009C6DD4">
              <w:t>(EU) 2019/817 ze dne 20. května 2019, kterým se zřizuje rámec pro interoperabilitu mezi informačními systémy EU</w:t>
            </w:r>
            <w:r w:rsidR="009C6DD4">
              <w:t xml:space="preserve"> v </w:t>
            </w:r>
            <w:r w:rsidRPr="009C6DD4">
              <w:t>oblasti hranic</w:t>
            </w:r>
            <w:r w:rsidR="009C6DD4">
              <w:t xml:space="preserve"> a </w:t>
            </w:r>
            <w:r w:rsidRPr="009C6DD4">
              <w:t>víz</w:t>
            </w:r>
            <w:r w:rsidR="009C6DD4">
              <w:t xml:space="preserve"> a </w:t>
            </w:r>
            <w:r w:rsidRPr="009C6DD4">
              <w:t>mění nařízení Evropského parlamentu</w:t>
            </w:r>
            <w:r w:rsidR="009C6DD4">
              <w:t xml:space="preserve"> a </w:t>
            </w:r>
            <w:r w:rsidRPr="009C6DD4">
              <w:t>Rady</w:t>
            </w:r>
            <w:r w:rsidRPr="009C6DD4">
              <w:rPr>
                <w:b/>
                <w:i/>
              </w:rPr>
              <w:t xml:space="preserve"> </w:t>
            </w:r>
            <w:r w:rsidRPr="009C6DD4">
              <w:t>(ES) č. 767/2008,</w:t>
            </w:r>
            <w:r w:rsidRPr="009C6DD4">
              <w:rPr>
                <w:b/>
                <w:i/>
              </w:rPr>
              <w:t xml:space="preserve"> </w:t>
            </w:r>
            <w:r w:rsidRPr="009C6DD4">
              <w:t>(EU) 2016/399,</w:t>
            </w:r>
            <w:r w:rsidRPr="009C6DD4">
              <w:rPr>
                <w:b/>
                <w:i/>
              </w:rPr>
              <w:t xml:space="preserve"> </w:t>
            </w:r>
            <w:r w:rsidRPr="009C6DD4">
              <w:t>(EU) 2017/2226,</w:t>
            </w:r>
            <w:r w:rsidRPr="009C6DD4">
              <w:rPr>
                <w:b/>
                <w:i/>
              </w:rPr>
              <w:t xml:space="preserve"> </w:t>
            </w:r>
            <w:r w:rsidRPr="009C6DD4">
              <w:t>(EU) 2018/1240,</w:t>
            </w:r>
            <w:r w:rsidRPr="009C6DD4">
              <w:rPr>
                <w:b/>
                <w:i/>
              </w:rPr>
              <w:t xml:space="preserve"> </w:t>
            </w:r>
            <w:r w:rsidRPr="009C6DD4">
              <w:t>(EU) 2018/1726</w:t>
            </w:r>
            <w:r w:rsidR="009C6DD4">
              <w:t xml:space="preserve"> a </w:t>
            </w:r>
            <w:r w:rsidRPr="009C6DD4">
              <w:t>(EU) 2018/1861</w:t>
            </w:r>
            <w:r w:rsidR="009C6DD4">
              <w:t xml:space="preserve"> a </w:t>
            </w:r>
            <w:r w:rsidRPr="009C6DD4">
              <w:t>rozhodnutí Rady 2004/512/ES</w:t>
            </w:r>
            <w:r w:rsidR="009C6DD4">
              <w:t xml:space="preserve"> a </w:t>
            </w:r>
            <w:r w:rsidRPr="009C6DD4">
              <w:t>2008/633/SVV, Úř. věst. L 135, 22.5.2019, s. 27–84</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vertAlign w:val="superscript"/>
              </w:rPr>
              <w:t xml:space="preserve">26 </w:t>
            </w:r>
            <w:r w:rsidRPr="009C6DD4">
              <w:t>Nařízení Evropského parlamentu</w:t>
            </w:r>
            <w:r w:rsidR="009C6DD4">
              <w:t xml:space="preserve"> a </w:t>
            </w:r>
            <w:r w:rsidRPr="009C6DD4">
              <w:t>Rady</w:t>
            </w:r>
            <w:r w:rsidRPr="009C6DD4">
              <w:rPr>
                <w:b/>
                <w:i/>
              </w:rPr>
              <w:t xml:space="preserve"> </w:t>
            </w:r>
            <w:r w:rsidRPr="009C6DD4">
              <w:t>(EU) 2019/818 ze dne 20. května 2019, kterým se zřizuje rámec pro interoperabilitu mezi informačními systémy EU</w:t>
            </w:r>
            <w:r w:rsidR="009C6DD4">
              <w:t xml:space="preserve"> v </w:t>
            </w:r>
            <w:r w:rsidRPr="009C6DD4">
              <w:t>oblasti policejní</w:t>
            </w:r>
            <w:r w:rsidR="009C6DD4">
              <w:t xml:space="preserve"> a </w:t>
            </w:r>
            <w:r w:rsidRPr="009C6DD4">
              <w:t>justiční spolupráce, azylu</w:t>
            </w:r>
            <w:r w:rsidR="009C6DD4">
              <w:t xml:space="preserve"> a </w:t>
            </w:r>
            <w:r w:rsidRPr="009C6DD4">
              <w:t>migrace</w:t>
            </w:r>
            <w:r w:rsidR="009C6DD4">
              <w:t xml:space="preserve"> a </w:t>
            </w:r>
            <w:r w:rsidRPr="009C6DD4">
              <w:t>kterým se mění nařízení</w:t>
            </w:r>
            <w:r w:rsidRPr="009C6DD4">
              <w:rPr>
                <w:b/>
                <w:i/>
              </w:rPr>
              <w:t xml:space="preserve"> </w:t>
            </w:r>
            <w:r w:rsidRPr="009C6DD4">
              <w:t>(EU) 2018/1726,</w:t>
            </w:r>
            <w:r w:rsidRPr="009C6DD4">
              <w:rPr>
                <w:b/>
                <w:i/>
              </w:rPr>
              <w:t xml:space="preserve"> </w:t>
            </w:r>
            <w:r w:rsidRPr="009C6DD4">
              <w:t>(EU) 2018/1862</w:t>
            </w:r>
            <w:r w:rsidR="009C6DD4">
              <w:t xml:space="preserve"> a </w:t>
            </w:r>
            <w:r w:rsidRPr="009C6DD4">
              <w:t>(EU) 2019/816, Úř. věst. L 135, 22.5.2019, s. 85–135.</w:t>
            </w:r>
          </w:p>
        </w:tc>
        <w:tc>
          <w:tcPr>
            <w:tcW w:w="4876" w:type="dxa"/>
            <w:hideMark/>
          </w:tcPr>
          <w:p w:rsidR="00606163" w:rsidRPr="009C6DD4" w:rsidRDefault="00133BA3" w:rsidP="00D32681">
            <w:pPr>
              <w:pStyle w:val="Normal6"/>
              <w:rPr>
                <w:b/>
                <w:i/>
                <w:szCs w:val="24"/>
              </w:rPr>
            </w:pPr>
            <w:r w:rsidRPr="009C6DD4">
              <w:rPr>
                <w:vertAlign w:val="superscript"/>
              </w:rPr>
              <w:t xml:space="preserve">26 </w:t>
            </w:r>
            <w:r w:rsidRPr="009C6DD4">
              <w:t>Nařízení Evropského parlamentu</w:t>
            </w:r>
            <w:r w:rsidR="009C6DD4">
              <w:t xml:space="preserve"> a </w:t>
            </w:r>
            <w:r w:rsidRPr="009C6DD4">
              <w:t>Rady</w:t>
            </w:r>
            <w:r w:rsidRPr="009C6DD4">
              <w:rPr>
                <w:b/>
                <w:i/>
              </w:rPr>
              <w:t xml:space="preserve"> </w:t>
            </w:r>
            <w:r w:rsidRPr="009C6DD4">
              <w:t>(EU) 2019/818 ze dne 20. května 2019, kterým se zřizuje rámec pro interoperabilitu mezi informačními systémy EU</w:t>
            </w:r>
            <w:r w:rsidR="009C6DD4">
              <w:t xml:space="preserve"> v </w:t>
            </w:r>
            <w:r w:rsidRPr="009C6DD4">
              <w:t>oblasti policejní</w:t>
            </w:r>
            <w:r w:rsidR="009C6DD4">
              <w:t xml:space="preserve"> a </w:t>
            </w:r>
            <w:r w:rsidRPr="009C6DD4">
              <w:t>justiční spolupráce, azylu</w:t>
            </w:r>
            <w:r w:rsidR="009C6DD4">
              <w:t xml:space="preserve"> a </w:t>
            </w:r>
            <w:r w:rsidRPr="009C6DD4">
              <w:t>migrace</w:t>
            </w:r>
            <w:r w:rsidR="009C6DD4">
              <w:t xml:space="preserve"> a </w:t>
            </w:r>
            <w:r w:rsidRPr="009C6DD4">
              <w:t>kterým se mění nařízení</w:t>
            </w:r>
            <w:r w:rsidRPr="009C6DD4">
              <w:rPr>
                <w:b/>
                <w:i/>
              </w:rPr>
              <w:t xml:space="preserve"> </w:t>
            </w:r>
            <w:r w:rsidRPr="009C6DD4">
              <w:t>(EU) 2018/1726,</w:t>
            </w:r>
            <w:r w:rsidRPr="009C6DD4">
              <w:rPr>
                <w:b/>
                <w:i/>
              </w:rPr>
              <w:t xml:space="preserve"> </w:t>
            </w:r>
            <w:r w:rsidRPr="009C6DD4">
              <w:t>(EU) 2018/1862</w:t>
            </w:r>
            <w:r w:rsidR="009C6DD4">
              <w:t xml:space="preserve"> a </w:t>
            </w:r>
            <w:r w:rsidRPr="009C6DD4">
              <w:t>(EU) 2019/816, Úř. věst. L 135, 22.5.2019, s. 85–135.</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52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2 – bod odůvodnění 5 a</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(5a)</w:t>
            </w:r>
            <w:r w:rsidRPr="009C6DD4">
              <w:rPr>
                <w:b/>
                <w:i/>
              </w:rPr>
              <w:tab/>
            </w:r>
            <w:r w:rsidRPr="009C6DD4">
              <w:t>„ Rovněž je nezbytné zavést ustanovení, která zajistí fungování tohoto systému</w:t>
            </w:r>
            <w:r w:rsidR="009C6DD4">
              <w:t xml:space="preserve"> v </w:t>
            </w:r>
            <w:r w:rsidRPr="009C6DD4">
              <w:t>rámci interoperability zavedené nařízeními Evropského parlamentu</w:t>
            </w:r>
            <w:r w:rsidR="009C6DD4">
              <w:t xml:space="preserve"> a </w:t>
            </w:r>
            <w:r w:rsidRPr="009C6DD4">
              <w:t>Rady</w:t>
            </w:r>
            <w:r w:rsidRPr="009C6DD4">
              <w:rPr>
                <w:b/>
                <w:i/>
              </w:rPr>
              <w:t xml:space="preserve"> </w:t>
            </w:r>
            <w:r w:rsidRPr="009C6DD4">
              <w:t>(EU) 2019/817</w:t>
            </w:r>
            <w:r w:rsidRPr="009C6DD4">
              <w:rPr>
                <w:vertAlign w:val="superscript"/>
              </w:rPr>
              <w:t>25</w:t>
            </w:r>
            <w:r w:rsidR="009C6DD4">
              <w:t xml:space="preserve"> a </w:t>
            </w:r>
            <w:r w:rsidRPr="009C6DD4">
              <w:t>2019/818</w:t>
            </w:r>
            <w:r w:rsidRPr="009C6DD4">
              <w:rPr>
                <w:vertAlign w:val="superscript"/>
              </w:rPr>
              <w:t>26</w:t>
            </w:r>
            <w:r w:rsidRPr="009C6DD4">
              <w:t>.</w:t>
            </w:r>
          </w:p>
        </w:tc>
        <w:tc>
          <w:tcPr>
            <w:tcW w:w="4876" w:type="dxa"/>
            <w:hideMark/>
          </w:tcPr>
          <w:p w:rsidR="00606163" w:rsidRPr="009C6DD4" w:rsidRDefault="00133BA3" w:rsidP="00D32681">
            <w:pPr>
              <w:pStyle w:val="Normal6"/>
              <w:rPr>
                <w:b/>
                <w:i/>
                <w:szCs w:val="24"/>
              </w:rPr>
            </w:pPr>
            <w:r w:rsidRPr="009C6DD4">
              <w:t>(5a)</w:t>
            </w:r>
            <w:r w:rsidRPr="009C6DD4">
              <w:rPr>
                <w:b/>
                <w:i/>
              </w:rPr>
              <w:tab/>
            </w:r>
            <w:r w:rsidRPr="009C6DD4">
              <w:t>„ Rovněž je nezbytné zavést ustanovení, která zajistí fungování tohoto systému</w:t>
            </w:r>
            <w:r w:rsidR="009C6DD4">
              <w:t xml:space="preserve"> v </w:t>
            </w:r>
            <w:r w:rsidRPr="009C6DD4">
              <w:t>rámci interoperability zavedené nařízeními Evropského parlamentu</w:t>
            </w:r>
            <w:r w:rsidR="009C6DD4">
              <w:t xml:space="preserve"> a </w:t>
            </w:r>
            <w:r w:rsidRPr="009C6DD4">
              <w:t>Rady</w:t>
            </w:r>
            <w:r w:rsidRPr="009C6DD4">
              <w:rPr>
                <w:b/>
                <w:i/>
              </w:rPr>
              <w:t xml:space="preserve"> </w:t>
            </w:r>
            <w:r w:rsidRPr="009C6DD4">
              <w:t>(EU) 2019/817</w:t>
            </w:r>
            <w:r w:rsidRPr="009C6DD4">
              <w:rPr>
                <w:vertAlign w:val="superscript"/>
              </w:rPr>
              <w:t>25</w:t>
            </w:r>
            <w:r w:rsidR="009C6DD4">
              <w:t xml:space="preserve"> a </w:t>
            </w:r>
            <w:r w:rsidRPr="009C6DD4">
              <w:t>2019/818</w:t>
            </w:r>
            <w:r w:rsidRPr="009C6DD4">
              <w:rPr>
                <w:vertAlign w:val="superscript"/>
              </w:rPr>
              <w:t>26</w:t>
            </w:r>
            <w:r w:rsidR="009C6DD4">
              <w:rPr>
                <w:b/>
                <w:i/>
              </w:rPr>
              <w:t xml:space="preserve"> a </w:t>
            </w:r>
            <w:r w:rsidRPr="009C6DD4">
              <w:rPr>
                <w:b/>
                <w:i/>
              </w:rPr>
              <w:t>zároveň zajistit, aby přístupová práva příslušných orgánů byla</w:t>
            </w:r>
            <w:r w:rsidR="009C6DD4">
              <w:rPr>
                <w:b/>
                <w:i/>
              </w:rPr>
              <w:t xml:space="preserve"> i </w:t>
            </w:r>
            <w:r w:rsidRPr="009C6DD4">
              <w:rPr>
                <w:b/>
                <w:i/>
              </w:rPr>
              <w:t>nadále upravena základními právními nástroji</w:t>
            </w:r>
            <w:r w:rsidRPr="009C6DD4">
              <w:t>.</w:t>
            </w:r>
            <w:r w:rsidRPr="009C6DD4">
              <w:rPr>
                <w:b/>
                <w:i/>
              </w:rPr>
              <w:t xml:space="preserve"> </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__________________</w:t>
            </w:r>
          </w:p>
        </w:tc>
        <w:tc>
          <w:tcPr>
            <w:tcW w:w="4876" w:type="dxa"/>
            <w:hideMark/>
          </w:tcPr>
          <w:p w:rsidR="00606163" w:rsidRPr="009C6DD4" w:rsidRDefault="00133BA3" w:rsidP="00D32681">
            <w:pPr>
              <w:pStyle w:val="Normal6"/>
              <w:rPr>
                <w:b/>
                <w:i/>
                <w:szCs w:val="24"/>
              </w:rPr>
            </w:pPr>
            <w:r w:rsidRPr="009C6DD4">
              <w:t>__________________</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vertAlign w:val="superscript"/>
              </w:rPr>
              <w:t xml:space="preserve">25 </w:t>
            </w:r>
            <w:r w:rsidRPr="009C6DD4">
              <w:t>Nařízení Evropského parlamentu</w:t>
            </w:r>
            <w:r w:rsidR="009C6DD4">
              <w:t xml:space="preserve"> a </w:t>
            </w:r>
            <w:r w:rsidRPr="009C6DD4">
              <w:t>Rady</w:t>
            </w:r>
            <w:r w:rsidRPr="009C6DD4">
              <w:rPr>
                <w:b/>
                <w:i/>
              </w:rPr>
              <w:t xml:space="preserve"> </w:t>
            </w:r>
            <w:r w:rsidRPr="009C6DD4">
              <w:t>(EU) 2019/817 ze dne 20. května 2019, kterým se zřizuje rámec pro interoperabilitu mezi informačními systémy EU</w:t>
            </w:r>
            <w:r w:rsidR="009C6DD4">
              <w:t xml:space="preserve"> v </w:t>
            </w:r>
            <w:r w:rsidRPr="009C6DD4">
              <w:t>oblasti hranic</w:t>
            </w:r>
            <w:r w:rsidR="009C6DD4">
              <w:t xml:space="preserve"> a </w:t>
            </w:r>
            <w:r w:rsidRPr="009C6DD4">
              <w:t>víz</w:t>
            </w:r>
            <w:r w:rsidR="009C6DD4">
              <w:t xml:space="preserve"> a </w:t>
            </w:r>
            <w:r w:rsidRPr="009C6DD4">
              <w:t>mění nařízení Evropského parlamentu</w:t>
            </w:r>
            <w:r w:rsidR="009C6DD4">
              <w:t xml:space="preserve"> a </w:t>
            </w:r>
            <w:r w:rsidRPr="009C6DD4">
              <w:t>Rady</w:t>
            </w:r>
            <w:r w:rsidRPr="009C6DD4">
              <w:rPr>
                <w:b/>
                <w:i/>
              </w:rPr>
              <w:t xml:space="preserve"> </w:t>
            </w:r>
            <w:r w:rsidRPr="009C6DD4">
              <w:t>(ES) č. 767/2008,</w:t>
            </w:r>
            <w:r w:rsidRPr="009C6DD4">
              <w:rPr>
                <w:b/>
                <w:i/>
              </w:rPr>
              <w:t xml:space="preserve"> </w:t>
            </w:r>
            <w:r w:rsidRPr="009C6DD4">
              <w:t>(EU) 2016/399,</w:t>
            </w:r>
            <w:r w:rsidRPr="009C6DD4">
              <w:rPr>
                <w:b/>
                <w:i/>
              </w:rPr>
              <w:t xml:space="preserve"> </w:t>
            </w:r>
            <w:r w:rsidRPr="009C6DD4">
              <w:t>(EU) 2017/2226,</w:t>
            </w:r>
            <w:r w:rsidRPr="009C6DD4">
              <w:rPr>
                <w:b/>
                <w:i/>
              </w:rPr>
              <w:t xml:space="preserve"> </w:t>
            </w:r>
            <w:r w:rsidRPr="009C6DD4">
              <w:t>(EU) 2018/1240,</w:t>
            </w:r>
            <w:r w:rsidRPr="009C6DD4">
              <w:rPr>
                <w:b/>
                <w:i/>
              </w:rPr>
              <w:t xml:space="preserve"> </w:t>
            </w:r>
            <w:r w:rsidRPr="009C6DD4">
              <w:t>(EU) 2018/1726</w:t>
            </w:r>
            <w:r w:rsidR="009C6DD4">
              <w:t xml:space="preserve"> a </w:t>
            </w:r>
            <w:r w:rsidRPr="009C6DD4">
              <w:t>(EU) 2018/1861</w:t>
            </w:r>
            <w:r w:rsidR="009C6DD4">
              <w:t xml:space="preserve"> a </w:t>
            </w:r>
            <w:r w:rsidRPr="009C6DD4">
              <w:t>rozhodnutí Rady 2004/512/ES</w:t>
            </w:r>
            <w:r w:rsidR="009C6DD4">
              <w:t xml:space="preserve"> a </w:t>
            </w:r>
            <w:r w:rsidRPr="009C6DD4">
              <w:t>2008/633/SVV, Úř. věst. L 135, 22.5.2019, s. 27–84</w:t>
            </w:r>
          </w:p>
        </w:tc>
        <w:tc>
          <w:tcPr>
            <w:tcW w:w="4876" w:type="dxa"/>
            <w:hideMark/>
          </w:tcPr>
          <w:p w:rsidR="00606163" w:rsidRPr="009C6DD4" w:rsidRDefault="00133BA3" w:rsidP="00D32681">
            <w:pPr>
              <w:pStyle w:val="Normal6"/>
              <w:rPr>
                <w:b/>
                <w:i/>
                <w:szCs w:val="24"/>
              </w:rPr>
            </w:pPr>
            <w:r w:rsidRPr="009C6DD4">
              <w:rPr>
                <w:vertAlign w:val="superscript"/>
              </w:rPr>
              <w:t xml:space="preserve">25 </w:t>
            </w:r>
            <w:r w:rsidRPr="009C6DD4">
              <w:t>Nařízení Evropského parlamentu</w:t>
            </w:r>
            <w:r w:rsidR="009C6DD4">
              <w:t xml:space="preserve"> a </w:t>
            </w:r>
            <w:r w:rsidRPr="009C6DD4">
              <w:t>Rady</w:t>
            </w:r>
            <w:r w:rsidRPr="009C6DD4">
              <w:rPr>
                <w:b/>
                <w:i/>
              </w:rPr>
              <w:t xml:space="preserve"> </w:t>
            </w:r>
            <w:r w:rsidRPr="009C6DD4">
              <w:t>(EU) 2019/817 ze dne 20. května 2019, kterým se zřizuje rámec pro interoperabilitu mezi informačními systémy EU</w:t>
            </w:r>
            <w:r w:rsidR="009C6DD4">
              <w:t xml:space="preserve"> v </w:t>
            </w:r>
            <w:r w:rsidRPr="009C6DD4">
              <w:t>oblasti hranic</w:t>
            </w:r>
            <w:r w:rsidR="009C6DD4">
              <w:t xml:space="preserve"> a </w:t>
            </w:r>
            <w:r w:rsidRPr="009C6DD4">
              <w:t>víz</w:t>
            </w:r>
            <w:r w:rsidR="009C6DD4">
              <w:t xml:space="preserve"> a </w:t>
            </w:r>
            <w:r w:rsidRPr="009C6DD4">
              <w:t>mění nařízení Evropského parlamentu</w:t>
            </w:r>
            <w:r w:rsidR="009C6DD4">
              <w:t xml:space="preserve"> a </w:t>
            </w:r>
            <w:r w:rsidRPr="009C6DD4">
              <w:t>Rady</w:t>
            </w:r>
            <w:r w:rsidRPr="009C6DD4">
              <w:rPr>
                <w:b/>
                <w:i/>
              </w:rPr>
              <w:t xml:space="preserve"> </w:t>
            </w:r>
            <w:r w:rsidRPr="009C6DD4">
              <w:t>(ES) č. 767/2008,</w:t>
            </w:r>
            <w:r w:rsidRPr="009C6DD4">
              <w:rPr>
                <w:b/>
                <w:i/>
              </w:rPr>
              <w:t xml:space="preserve"> </w:t>
            </w:r>
            <w:r w:rsidRPr="009C6DD4">
              <w:t>(EU) 2016/399,</w:t>
            </w:r>
            <w:r w:rsidRPr="009C6DD4">
              <w:rPr>
                <w:b/>
                <w:i/>
              </w:rPr>
              <w:t xml:space="preserve"> </w:t>
            </w:r>
            <w:r w:rsidRPr="009C6DD4">
              <w:t>(EU) 2017/2226,</w:t>
            </w:r>
            <w:r w:rsidRPr="009C6DD4">
              <w:rPr>
                <w:b/>
                <w:i/>
              </w:rPr>
              <w:t xml:space="preserve"> </w:t>
            </w:r>
            <w:r w:rsidRPr="009C6DD4">
              <w:t>(EU) 2018/1240,</w:t>
            </w:r>
            <w:r w:rsidRPr="009C6DD4">
              <w:rPr>
                <w:b/>
                <w:i/>
              </w:rPr>
              <w:t xml:space="preserve"> </w:t>
            </w:r>
            <w:r w:rsidRPr="009C6DD4">
              <w:t>(EU) 2018/1726</w:t>
            </w:r>
            <w:r w:rsidR="009C6DD4">
              <w:t xml:space="preserve"> a </w:t>
            </w:r>
            <w:r w:rsidRPr="009C6DD4">
              <w:t>(EU) 2018/1861</w:t>
            </w:r>
            <w:r w:rsidR="009C6DD4">
              <w:t xml:space="preserve"> a </w:t>
            </w:r>
            <w:r w:rsidRPr="009C6DD4">
              <w:t>rozhodnutí Rady 2004/512/ES</w:t>
            </w:r>
            <w:r w:rsidR="009C6DD4">
              <w:t xml:space="preserve"> a </w:t>
            </w:r>
            <w:r w:rsidRPr="009C6DD4">
              <w:t>2008/633/SVV, Úř. věst. L 135, 22.5.2019, s. 27–84</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vertAlign w:val="superscript"/>
              </w:rPr>
              <w:t xml:space="preserve">26 </w:t>
            </w:r>
            <w:r w:rsidRPr="009C6DD4">
              <w:t>Nařízení Evropského parlamentu</w:t>
            </w:r>
            <w:r w:rsidR="009C6DD4">
              <w:t xml:space="preserve"> a </w:t>
            </w:r>
            <w:r w:rsidRPr="009C6DD4">
              <w:t>Rady</w:t>
            </w:r>
            <w:r w:rsidRPr="009C6DD4">
              <w:rPr>
                <w:b/>
                <w:i/>
              </w:rPr>
              <w:t xml:space="preserve"> </w:t>
            </w:r>
            <w:r w:rsidRPr="009C6DD4">
              <w:t>(EU) 2019/818 ze dne 20. května 2019, kterým se zřizuje rámec pro interoperabilitu mezi informačními systémy EU</w:t>
            </w:r>
            <w:r w:rsidR="009C6DD4">
              <w:t xml:space="preserve"> v </w:t>
            </w:r>
            <w:r w:rsidRPr="009C6DD4">
              <w:t>oblasti policejní</w:t>
            </w:r>
            <w:r w:rsidR="009C6DD4">
              <w:t xml:space="preserve"> a </w:t>
            </w:r>
            <w:r w:rsidRPr="009C6DD4">
              <w:t>justiční spolupráce, azylu</w:t>
            </w:r>
            <w:r w:rsidR="009C6DD4">
              <w:t xml:space="preserve"> a </w:t>
            </w:r>
            <w:r w:rsidRPr="009C6DD4">
              <w:t>migrace</w:t>
            </w:r>
            <w:r w:rsidR="009C6DD4">
              <w:t xml:space="preserve"> a </w:t>
            </w:r>
            <w:r w:rsidRPr="009C6DD4">
              <w:t>kterým se mění nařízení</w:t>
            </w:r>
            <w:r w:rsidRPr="009C6DD4">
              <w:rPr>
                <w:b/>
                <w:i/>
              </w:rPr>
              <w:t xml:space="preserve"> </w:t>
            </w:r>
            <w:r w:rsidRPr="009C6DD4">
              <w:t>(EU) 2018/1726,</w:t>
            </w:r>
            <w:r w:rsidRPr="009C6DD4">
              <w:rPr>
                <w:b/>
                <w:i/>
              </w:rPr>
              <w:t xml:space="preserve"> </w:t>
            </w:r>
            <w:r w:rsidRPr="009C6DD4">
              <w:t>(EU) 2018/1862</w:t>
            </w:r>
            <w:r w:rsidR="009C6DD4">
              <w:t xml:space="preserve"> a </w:t>
            </w:r>
            <w:r w:rsidRPr="009C6DD4">
              <w:t>(EU) 2019/816, Úř. věst. L 135, 22.5.2019, s. 85–135.</w:t>
            </w:r>
          </w:p>
        </w:tc>
        <w:tc>
          <w:tcPr>
            <w:tcW w:w="4876" w:type="dxa"/>
            <w:hideMark/>
          </w:tcPr>
          <w:p w:rsidR="00606163" w:rsidRPr="009C6DD4" w:rsidRDefault="00133BA3" w:rsidP="00D32681">
            <w:pPr>
              <w:pStyle w:val="Normal6"/>
              <w:rPr>
                <w:b/>
                <w:i/>
                <w:szCs w:val="24"/>
              </w:rPr>
            </w:pPr>
            <w:r w:rsidRPr="009C6DD4">
              <w:rPr>
                <w:vertAlign w:val="superscript"/>
              </w:rPr>
              <w:t xml:space="preserve">26 </w:t>
            </w:r>
            <w:r w:rsidRPr="009C6DD4">
              <w:t>Nařízení Evropského parlamentu</w:t>
            </w:r>
            <w:r w:rsidR="009C6DD4">
              <w:t xml:space="preserve"> a </w:t>
            </w:r>
            <w:r w:rsidRPr="009C6DD4">
              <w:t>Rady</w:t>
            </w:r>
            <w:r w:rsidRPr="009C6DD4">
              <w:rPr>
                <w:b/>
                <w:i/>
              </w:rPr>
              <w:t xml:space="preserve"> </w:t>
            </w:r>
            <w:r w:rsidRPr="009C6DD4">
              <w:t>(EU) 2019/818 ze dne 20. května 2019, kterým se zřizuje rámec pro interoperabilitu mezi informačními systémy EU</w:t>
            </w:r>
            <w:r w:rsidR="009C6DD4">
              <w:t xml:space="preserve"> v </w:t>
            </w:r>
            <w:r w:rsidRPr="009C6DD4">
              <w:t>oblasti policejní</w:t>
            </w:r>
            <w:r w:rsidR="009C6DD4">
              <w:t xml:space="preserve"> a </w:t>
            </w:r>
            <w:r w:rsidRPr="009C6DD4">
              <w:t>justiční spolupráce, azylu</w:t>
            </w:r>
            <w:r w:rsidR="009C6DD4">
              <w:t xml:space="preserve"> a </w:t>
            </w:r>
            <w:r w:rsidRPr="009C6DD4">
              <w:t>migrace</w:t>
            </w:r>
            <w:r w:rsidR="009C6DD4">
              <w:t xml:space="preserve"> a </w:t>
            </w:r>
            <w:r w:rsidRPr="009C6DD4">
              <w:t>kterým se mění nařízení</w:t>
            </w:r>
            <w:r w:rsidRPr="009C6DD4">
              <w:rPr>
                <w:b/>
                <w:i/>
              </w:rPr>
              <w:t xml:space="preserve"> </w:t>
            </w:r>
            <w:r w:rsidRPr="009C6DD4">
              <w:t>(EU) 2018/1726,</w:t>
            </w:r>
            <w:r w:rsidRPr="009C6DD4">
              <w:rPr>
                <w:b/>
                <w:i/>
              </w:rPr>
              <w:t xml:space="preserve"> </w:t>
            </w:r>
            <w:r w:rsidRPr="009C6DD4">
              <w:t>(EU) 2018/1862</w:t>
            </w:r>
            <w:r w:rsidR="009C6DD4">
              <w:t xml:space="preserve"> a </w:t>
            </w:r>
            <w:r w:rsidRPr="009C6DD4">
              <w:t>(EU) 2019/816, Úř. věst. L 135, 22.5.2019, s. 85–135.</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53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2 – bod odůvodnění 5 b</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(5b)</w:t>
            </w:r>
            <w:r w:rsidRPr="009C6DD4">
              <w:rPr>
                <w:b/>
                <w:i/>
              </w:rPr>
              <w:tab/>
              <w:t>Dále je nezbytné zavést ustanovení, která stanoví rámec pro přístup národních jednotek Evropského systému pro cestovní informace</w:t>
            </w:r>
            <w:r w:rsidR="009C6DD4">
              <w:rPr>
                <w:b/>
                <w:i/>
              </w:rPr>
              <w:t xml:space="preserve"> a </w:t>
            </w:r>
            <w:r w:rsidRPr="009C6DD4">
              <w:rPr>
                <w:b/>
                <w:i/>
              </w:rPr>
              <w:t>povolení (ETIAS)</w:t>
            </w:r>
            <w:r w:rsidR="009C6DD4">
              <w:rPr>
                <w:b/>
                <w:i/>
              </w:rPr>
              <w:t xml:space="preserve"> a </w:t>
            </w:r>
            <w:r w:rsidRPr="009C6DD4">
              <w:rPr>
                <w:b/>
                <w:i/>
              </w:rPr>
              <w:t>příslušných vízových orgánů do systému Eurodac</w:t>
            </w:r>
            <w:r w:rsidR="009C6DD4">
              <w:rPr>
                <w:b/>
                <w:i/>
              </w:rPr>
              <w:t xml:space="preserve"> v </w:t>
            </w:r>
            <w:r w:rsidRPr="009C6DD4">
              <w:rPr>
                <w:b/>
                <w:i/>
              </w:rPr>
              <w:t>souladu</w:t>
            </w:r>
            <w:r w:rsidR="009C6DD4">
              <w:rPr>
                <w:b/>
                <w:i/>
              </w:rPr>
              <w:t xml:space="preserve"> s </w:t>
            </w:r>
            <w:r w:rsidRPr="009C6DD4">
              <w:rPr>
                <w:b/>
                <w:i/>
              </w:rPr>
              <w:t>nařízeními Evropského parlamentu</w:t>
            </w:r>
            <w:r w:rsidR="009C6DD4">
              <w:rPr>
                <w:b/>
                <w:i/>
              </w:rPr>
              <w:t xml:space="preserve"> a </w:t>
            </w:r>
            <w:r w:rsidRPr="009C6DD4">
              <w:rPr>
                <w:b/>
                <w:i/>
              </w:rPr>
              <w:t>Rady (EU) 2018/1240</w:t>
            </w:r>
            <w:r w:rsidRPr="009C6DD4">
              <w:rPr>
                <w:b/>
                <w:i/>
                <w:vertAlign w:val="superscript"/>
              </w:rPr>
              <w:t>27</w:t>
            </w:r>
            <w:r w:rsidR="009C6DD4">
              <w:rPr>
                <w:b/>
                <w:i/>
              </w:rPr>
              <w:t xml:space="preserve"> a </w:t>
            </w:r>
            <w:r w:rsidRPr="009C6DD4">
              <w:rPr>
                <w:b/>
                <w:i/>
              </w:rPr>
              <w:t>(ES) č. 767/2008</w:t>
            </w:r>
            <w:r w:rsidRPr="009C6DD4">
              <w:rPr>
                <w:b/>
                <w:i/>
                <w:vertAlign w:val="superscript"/>
              </w:rPr>
              <w:t>28</w:t>
            </w:r>
            <w:r w:rsidRPr="009C6DD4">
              <w:rPr>
                <w:b/>
                <w:i/>
              </w:rPr>
              <w:t>.</w:t>
            </w:r>
          </w:p>
        </w:tc>
        <w:tc>
          <w:tcPr>
            <w:tcW w:w="4876" w:type="dxa"/>
            <w:hideMark/>
          </w:tcPr>
          <w:p w:rsidR="00606163" w:rsidRPr="009C6DD4" w:rsidRDefault="00133BA3" w:rsidP="00D32681">
            <w:pPr>
              <w:pStyle w:val="Normal6"/>
              <w:rPr>
                <w:b/>
                <w:i/>
                <w:szCs w:val="24"/>
              </w:rPr>
            </w:pPr>
            <w:r w:rsidRPr="009C6DD4">
              <w:rPr>
                <w:b/>
                <w:i/>
              </w:rPr>
              <w:t>vypouští se</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__________________</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vertAlign w:val="superscript"/>
              </w:rPr>
              <w:t xml:space="preserve">27 </w:t>
            </w:r>
            <w:r w:rsidRPr="009C6DD4">
              <w:rPr>
                <w:b/>
                <w:i/>
              </w:rPr>
              <w:t>Nařízení Evropského parlamentu</w:t>
            </w:r>
            <w:r w:rsidR="009C6DD4">
              <w:rPr>
                <w:b/>
                <w:i/>
              </w:rPr>
              <w:t xml:space="preserve"> a </w:t>
            </w:r>
            <w:r w:rsidRPr="009C6DD4">
              <w:rPr>
                <w:b/>
                <w:i/>
              </w:rPr>
              <w:t>Rady (EU) 2018/1240 ze dne 12. září 2018, kterým se zřizuje Evropský systém pro cestovní informace</w:t>
            </w:r>
            <w:r w:rsidR="009C6DD4">
              <w:rPr>
                <w:b/>
                <w:i/>
              </w:rPr>
              <w:t xml:space="preserve"> a </w:t>
            </w:r>
            <w:r w:rsidRPr="009C6DD4">
              <w:rPr>
                <w:b/>
                <w:i/>
              </w:rPr>
              <w:t>povolení (ETIAS)</w:t>
            </w:r>
            <w:r w:rsidR="009C6DD4">
              <w:rPr>
                <w:b/>
                <w:i/>
              </w:rPr>
              <w:t xml:space="preserve"> a </w:t>
            </w:r>
            <w:r w:rsidRPr="009C6DD4">
              <w:rPr>
                <w:b/>
                <w:i/>
              </w:rPr>
              <w:t>kterým se mění nařízení (EU) č. 1077/2011, (EU) č. 515/2014, (EU) 2016/399, (EU) 2016/1624</w:t>
            </w:r>
            <w:r w:rsidR="009C6DD4">
              <w:rPr>
                <w:b/>
                <w:i/>
              </w:rPr>
              <w:t xml:space="preserve"> a </w:t>
            </w:r>
            <w:r w:rsidRPr="009C6DD4">
              <w:rPr>
                <w:b/>
                <w:i/>
              </w:rPr>
              <w:t>(EU) 2017/2226, Úř. věst. L 236, 19.9.2018, s. 1–71.</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vertAlign w:val="superscript"/>
              </w:rPr>
              <w:t xml:space="preserve">28 </w:t>
            </w:r>
            <w:r w:rsidRPr="009C6DD4">
              <w:rPr>
                <w:b/>
                <w:i/>
              </w:rPr>
              <w:t>Nařízení Evropského parlamentu</w:t>
            </w:r>
            <w:r w:rsidR="009C6DD4">
              <w:rPr>
                <w:b/>
                <w:i/>
              </w:rPr>
              <w:t xml:space="preserve"> a </w:t>
            </w:r>
            <w:r w:rsidRPr="009C6DD4">
              <w:rPr>
                <w:b/>
                <w:i/>
              </w:rPr>
              <w:t>Rady (ES) č. 767/2008 ze dne 9. července 2008</w:t>
            </w:r>
            <w:r w:rsidR="009C6DD4">
              <w:rPr>
                <w:b/>
                <w:i/>
              </w:rPr>
              <w:t xml:space="preserve"> o </w:t>
            </w:r>
            <w:r w:rsidRPr="009C6DD4">
              <w:rPr>
                <w:b/>
                <w:i/>
              </w:rPr>
              <w:t>Vízovém informačním systému (VIS)</w:t>
            </w:r>
            <w:r w:rsidR="009C6DD4">
              <w:rPr>
                <w:b/>
                <w:i/>
              </w:rPr>
              <w:t xml:space="preserve"> a o </w:t>
            </w:r>
            <w:r w:rsidRPr="009C6DD4">
              <w:rPr>
                <w:b/>
                <w:i/>
              </w:rPr>
              <w:t>výměně údajů</w:t>
            </w:r>
            <w:r w:rsidR="009C6DD4">
              <w:rPr>
                <w:b/>
                <w:i/>
              </w:rPr>
              <w:t xml:space="preserve"> o </w:t>
            </w:r>
            <w:r w:rsidRPr="009C6DD4">
              <w:rPr>
                <w:b/>
                <w:i/>
              </w:rPr>
              <w:t>krátkodobých vízech mezi členskými státy (nařízení</w:t>
            </w:r>
            <w:r w:rsidR="009C6DD4">
              <w:rPr>
                <w:b/>
                <w:i/>
              </w:rPr>
              <w:t xml:space="preserve"> o </w:t>
            </w:r>
            <w:r w:rsidRPr="009C6DD4">
              <w:rPr>
                <w:b/>
                <w:i/>
              </w:rPr>
              <w:t>VIS), Úř. věst. L 218, 13.8.2008, s. 60–81.</w:t>
            </w:r>
          </w:p>
        </w:tc>
        <w:tc>
          <w:tcPr>
            <w:tcW w:w="4876" w:type="dxa"/>
          </w:tcPr>
          <w:p w:rsidR="00606163" w:rsidRPr="009C6DD4" w:rsidRDefault="00606163" w:rsidP="00D32681">
            <w:pPr>
              <w:pStyle w:val="Normal6"/>
              <w:rPr>
                <w:szCs w:val="24"/>
              </w:rPr>
            </w:pP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54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Roberta Metsola, Karlo Ressler</w:t>
      </w:r>
      <w:r w:rsidRPr="009C6DD4">
        <w:rPr>
          <w:rStyle w:val="HideTWBExt"/>
          <w:b w:val="0"/>
        </w:rPr>
        <w:t>&lt;/Members&gt;</w:t>
      </w:r>
    </w:p>
    <w:p w:rsidR="00606163" w:rsidRPr="009C6DD4" w:rsidRDefault="00133BA3" w:rsidP="00606163">
      <w:r w:rsidRPr="009C6DD4">
        <w:rPr>
          <w:rStyle w:val="HideTWBExt"/>
        </w:rPr>
        <w:t>&lt;/RepeatBlock-By&gt;</w:t>
      </w:r>
    </w:p>
    <w:p w:rsidR="007D136C" w:rsidRPr="009C6DD4" w:rsidRDefault="00133BA3" w:rsidP="007D136C">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7D136C">
      <w:pPr>
        <w:pStyle w:val="NormalBold"/>
        <w:keepNext/>
      </w:pPr>
      <w:r w:rsidRPr="009C6DD4">
        <w:rPr>
          <w:rStyle w:val="HideTWBExt"/>
          <w:b w:val="0"/>
        </w:rPr>
        <w:t>&lt;Article&gt;</w:t>
      </w:r>
      <w:r w:rsidRPr="009C6DD4">
        <w:t>Preambule – bod 2 – bod odůvodnění b</w:t>
      </w:r>
      <w:r w:rsidR="009C6DD4">
        <w:t xml:space="preserve"> a </w:t>
      </w:r>
      <w:r w:rsidRPr="009C6DD4">
        <w:t>(nový)</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(5ba)</w:t>
            </w:r>
            <w:r w:rsidRPr="009C6DD4">
              <w:rPr>
                <w:b/>
                <w:i/>
              </w:rPr>
              <w:tab/>
              <w:t>Pro účely plnění úkolů stanovených</w:t>
            </w:r>
            <w:r w:rsidR="009C6DD4">
              <w:rPr>
                <w:b/>
                <w:i/>
              </w:rPr>
              <w:t xml:space="preserve"> v </w:t>
            </w:r>
            <w:r w:rsidRPr="009C6DD4">
              <w:rPr>
                <w:b/>
                <w:i/>
              </w:rPr>
              <w:t>nařízení Evropského parlamentu</w:t>
            </w:r>
            <w:r w:rsidR="009C6DD4">
              <w:rPr>
                <w:b/>
                <w:i/>
              </w:rPr>
              <w:t xml:space="preserve"> a </w:t>
            </w:r>
            <w:r w:rsidRPr="009C6DD4">
              <w:rPr>
                <w:b/>
                <w:i/>
              </w:rPr>
              <w:t>Rady (EU) 2019/1896</w:t>
            </w:r>
            <w:r w:rsidRPr="009C6DD4">
              <w:rPr>
                <w:b/>
                <w:i/>
                <w:vertAlign w:val="superscript"/>
              </w:rPr>
              <w:t>1a</w:t>
            </w:r>
            <w:r w:rsidRPr="009C6DD4">
              <w:rPr>
                <w:b/>
                <w:i/>
              </w:rPr>
              <w:t xml:space="preserve"> je rovněž nezbytné, aby stálý útvar Evropské pohraniční</w:t>
            </w:r>
            <w:r w:rsidR="009C6DD4">
              <w:rPr>
                <w:b/>
                <w:i/>
              </w:rPr>
              <w:t xml:space="preserve"> a </w:t>
            </w:r>
            <w:r w:rsidRPr="009C6DD4">
              <w:rPr>
                <w:b/>
                <w:i/>
              </w:rPr>
              <w:t>pobřežní stráže</w:t>
            </w:r>
            <w:r w:rsidR="009C6DD4">
              <w:rPr>
                <w:b/>
                <w:i/>
              </w:rPr>
              <w:t xml:space="preserve"> a </w:t>
            </w:r>
            <w:r w:rsidRPr="009C6DD4">
              <w:rPr>
                <w:b/>
                <w:i/>
              </w:rPr>
              <w:t>evropské podpůrné jednotky pro otázky azylu měly přístup do systému Eurodac za účelem vyhledávání údajů prostřednictvím svého vlastního technického rozhraní, které by měla vypracovat</w:t>
            </w:r>
            <w:r w:rsidR="009C6DD4">
              <w:rPr>
                <w:b/>
                <w:i/>
              </w:rPr>
              <w:t xml:space="preserve"> a </w:t>
            </w:r>
            <w:r w:rsidRPr="009C6DD4">
              <w:rPr>
                <w:b/>
                <w:i/>
              </w:rPr>
              <w:t>spravovat agentura eu-LISA ve spolupráci</w:t>
            </w:r>
            <w:r w:rsidR="009C6DD4">
              <w:rPr>
                <w:b/>
                <w:i/>
              </w:rPr>
              <w:t xml:space="preserve"> s </w:t>
            </w:r>
            <w:r w:rsidRPr="009C6DD4">
              <w:rPr>
                <w:b/>
                <w:i/>
              </w:rPr>
              <w:t>Evropskou agenturou pro pohraniční</w:t>
            </w:r>
            <w:r w:rsidR="009C6DD4">
              <w:rPr>
                <w:b/>
                <w:i/>
              </w:rPr>
              <w:t xml:space="preserve"> a </w:t>
            </w:r>
            <w:r w:rsidRPr="009C6DD4">
              <w:rPr>
                <w:b/>
                <w:i/>
              </w:rPr>
              <w:t>pobřežní stráž</w:t>
            </w:r>
            <w:r w:rsidR="009C6DD4">
              <w:rPr>
                <w:b/>
                <w:i/>
              </w:rPr>
              <w:t xml:space="preserve"> a </w:t>
            </w:r>
            <w:r w:rsidRPr="009C6DD4">
              <w:rPr>
                <w:b/>
                <w:i/>
              </w:rPr>
              <w:t>Evropským podpůrným úřadem pro otázky azylu. Operativní zkušenosti získané při minulých nasazeních zaměstnanců Evropské agentury pro pohraniční</w:t>
            </w:r>
            <w:r w:rsidR="009C6DD4">
              <w:rPr>
                <w:b/>
                <w:i/>
              </w:rPr>
              <w:t xml:space="preserve"> a </w:t>
            </w:r>
            <w:r w:rsidRPr="009C6DD4">
              <w:rPr>
                <w:b/>
                <w:i/>
              </w:rPr>
              <w:t>pobřežní stráž</w:t>
            </w:r>
            <w:r w:rsidR="009C6DD4">
              <w:rPr>
                <w:b/>
                <w:i/>
              </w:rPr>
              <w:t xml:space="preserve"> a </w:t>
            </w:r>
            <w:r w:rsidRPr="009C6DD4">
              <w:rPr>
                <w:b/>
                <w:i/>
              </w:rPr>
              <w:t>Evropského podpůrného úřadu pro otázky azylu ukazují, že příslušníci jednotek měli</w:t>
            </w:r>
            <w:r w:rsidR="009C6DD4">
              <w:rPr>
                <w:b/>
                <w:i/>
              </w:rPr>
              <w:t xml:space="preserve"> z </w:t>
            </w:r>
            <w:r w:rsidRPr="009C6DD4">
              <w:rPr>
                <w:b/>
                <w:i/>
              </w:rPr>
              <w:t>právního, technického</w:t>
            </w:r>
            <w:r w:rsidR="009C6DD4">
              <w:rPr>
                <w:b/>
                <w:i/>
              </w:rPr>
              <w:t xml:space="preserve"> a </w:t>
            </w:r>
            <w:r w:rsidRPr="009C6DD4">
              <w:rPr>
                <w:b/>
                <w:i/>
              </w:rPr>
              <w:t>praktického hlediska potíže</w:t>
            </w:r>
            <w:r w:rsidR="009C6DD4">
              <w:rPr>
                <w:b/>
                <w:i/>
              </w:rPr>
              <w:t xml:space="preserve"> s </w:t>
            </w:r>
            <w:r w:rsidRPr="009C6DD4">
              <w:rPr>
                <w:b/>
                <w:i/>
              </w:rPr>
              <w:t>používáním vnitrostátních informačních systémů nebo rozhraní pro přístup do systému Eurodac. Aby se maximalizovala operativní podpora</w:t>
            </w:r>
            <w:r w:rsidR="009C6DD4">
              <w:rPr>
                <w:b/>
                <w:i/>
              </w:rPr>
              <w:t xml:space="preserve"> a </w:t>
            </w:r>
            <w:r w:rsidRPr="009C6DD4">
              <w:rPr>
                <w:b/>
                <w:i/>
              </w:rPr>
              <w:t>kapacita Evropské agentury pro pohraniční</w:t>
            </w:r>
            <w:r w:rsidR="009C6DD4">
              <w:rPr>
                <w:b/>
                <w:i/>
              </w:rPr>
              <w:t xml:space="preserve"> a </w:t>
            </w:r>
            <w:r w:rsidRPr="009C6DD4">
              <w:rPr>
                <w:b/>
                <w:i/>
              </w:rPr>
              <w:t>pobřežní stráž</w:t>
            </w:r>
            <w:r w:rsidR="009C6DD4">
              <w:rPr>
                <w:b/>
                <w:i/>
              </w:rPr>
              <w:t xml:space="preserve"> a </w:t>
            </w:r>
            <w:r w:rsidRPr="009C6DD4">
              <w:rPr>
                <w:b/>
                <w:i/>
              </w:rPr>
              <w:t>Evropského podpůrného úřadu pro otázky azylu, měly by mít Evropská agentura pro pohraniční</w:t>
            </w:r>
            <w:r w:rsidR="009C6DD4">
              <w:rPr>
                <w:b/>
                <w:i/>
              </w:rPr>
              <w:t xml:space="preserve"> a </w:t>
            </w:r>
            <w:r w:rsidRPr="009C6DD4">
              <w:rPr>
                <w:b/>
                <w:i/>
              </w:rPr>
              <w:t>pobřežní stráž</w:t>
            </w:r>
            <w:r w:rsidR="009C6DD4">
              <w:rPr>
                <w:b/>
                <w:i/>
              </w:rPr>
              <w:t xml:space="preserve"> a </w:t>
            </w:r>
            <w:r w:rsidRPr="009C6DD4">
              <w:rPr>
                <w:b/>
                <w:i/>
              </w:rPr>
              <w:t>Evropský podpůrný úřad pro otázky azylu možnost spolehnout se na své vlastní schopnosti, včetně řádně fungujících informačních systémů.</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55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2 – bod odůvodnění 5 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(5c)</w:t>
            </w:r>
            <w:r w:rsidRPr="009C6DD4">
              <w:rPr>
                <w:b/>
                <w:i/>
              </w:rPr>
              <w:tab/>
              <w:t>Podobně je pro účely řízení nelegální migrace nutné povolit</w:t>
            </w:r>
            <w:r w:rsidRPr="009C6DD4">
              <w:t xml:space="preserve"> agentuře eu-LISA</w:t>
            </w:r>
            <w:r w:rsidRPr="009C6DD4">
              <w:rPr>
                <w:b/>
                <w:i/>
              </w:rPr>
              <w:t>, aby vytvářela mezisystémové</w:t>
            </w:r>
            <w:r w:rsidRPr="009C6DD4">
              <w:t xml:space="preserve"> statistiky</w:t>
            </w:r>
            <w:r w:rsidR="009C6DD4">
              <w:t xml:space="preserve"> s </w:t>
            </w:r>
            <w:r w:rsidRPr="009C6DD4">
              <w:t>využitím údajů ze systému Eurodac</w:t>
            </w:r>
            <w:r w:rsidRPr="009C6DD4">
              <w:rPr>
                <w:b/>
                <w:i/>
              </w:rPr>
              <w:t>, Vízového informačního systému, systému ETIAS</w:t>
            </w:r>
            <w:r w:rsidR="009C6DD4">
              <w:rPr>
                <w:b/>
                <w:i/>
              </w:rPr>
              <w:t xml:space="preserve"> a </w:t>
            </w:r>
            <w:r w:rsidRPr="009C6DD4">
              <w:rPr>
                <w:b/>
                <w:i/>
              </w:rPr>
              <w:t>Systému vstupu/výstupu</w:t>
            </w:r>
            <w:r w:rsidRPr="009C6DD4">
              <w:t>. Za účelem upřesnění obsahu těchto</w:t>
            </w:r>
            <w:r w:rsidRPr="009C6DD4">
              <w:rPr>
                <w:b/>
                <w:i/>
              </w:rPr>
              <w:t xml:space="preserve"> mezisystémových</w:t>
            </w:r>
            <w:r w:rsidRPr="009C6DD4">
              <w:t xml:space="preserve"> statistik by měly být Komisi svěřeny</w:t>
            </w:r>
            <w:r w:rsidRPr="009C6DD4">
              <w:rPr>
                <w:b/>
                <w:i/>
              </w:rPr>
              <w:t xml:space="preserve"> prováděcí</w:t>
            </w:r>
            <w:r w:rsidRPr="009C6DD4">
              <w:t xml:space="preserve"> pravomoci.</w:t>
            </w:r>
            <w:r w:rsidRPr="009C6DD4">
              <w:rPr>
                <w:b/>
                <w:i/>
              </w:rPr>
              <w:t xml:space="preserve"> Tyto pravomoci by měly být vykonávány</w:t>
            </w:r>
            <w:r w:rsidR="009C6DD4">
              <w:rPr>
                <w:b/>
                <w:i/>
              </w:rPr>
              <w:t xml:space="preserve"> v </w:t>
            </w:r>
            <w:r w:rsidRPr="009C6DD4">
              <w:rPr>
                <w:b/>
                <w:i/>
              </w:rPr>
              <w:t>souladu</w:t>
            </w:r>
            <w:r w:rsidR="009C6DD4">
              <w:rPr>
                <w:b/>
                <w:i/>
              </w:rPr>
              <w:t xml:space="preserve"> s </w:t>
            </w:r>
            <w:r w:rsidRPr="009C6DD4">
              <w:rPr>
                <w:b/>
                <w:i/>
              </w:rPr>
              <w:t>nařízením Evropského parlamentu</w:t>
            </w:r>
            <w:r w:rsidR="009C6DD4">
              <w:rPr>
                <w:b/>
                <w:i/>
              </w:rPr>
              <w:t xml:space="preserve"> a </w:t>
            </w:r>
            <w:r w:rsidRPr="009C6DD4">
              <w:rPr>
                <w:b/>
                <w:i/>
              </w:rPr>
              <w:t>Rady (EU) 182/2011 ze dne 16. února 2011, kterým se stanoví pravidla</w:t>
            </w:r>
            <w:r w:rsidR="009C6DD4">
              <w:rPr>
                <w:b/>
                <w:i/>
              </w:rPr>
              <w:t xml:space="preserve"> a </w:t>
            </w:r>
            <w:r w:rsidRPr="009C6DD4">
              <w:rPr>
                <w:b/>
                <w:i/>
              </w:rPr>
              <w:t>obecné zásady způsobu, jakým členské státy kontrolují Komisi při výkonu prováděcích pravomocí.“</w:t>
            </w:r>
          </w:p>
        </w:tc>
        <w:tc>
          <w:tcPr>
            <w:tcW w:w="4876" w:type="dxa"/>
            <w:hideMark/>
          </w:tcPr>
          <w:p w:rsidR="00606163" w:rsidRPr="009C6DD4" w:rsidRDefault="00133BA3" w:rsidP="00D32681">
            <w:pPr>
              <w:pStyle w:val="Normal6"/>
              <w:rPr>
                <w:b/>
                <w:i/>
                <w:szCs w:val="24"/>
              </w:rPr>
            </w:pPr>
            <w:r w:rsidRPr="009C6DD4">
              <w:t>(5c)</w:t>
            </w:r>
            <w:r w:rsidRPr="009C6DD4">
              <w:rPr>
                <w:b/>
                <w:i/>
              </w:rPr>
              <w:tab/>
              <w:t>Stejně tak je nezbytné umožnit</w:t>
            </w:r>
            <w:r w:rsidRPr="009C6DD4">
              <w:t xml:space="preserve"> agentuře eu-LISA</w:t>
            </w:r>
            <w:r w:rsidRPr="009C6DD4">
              <w:rPr>
                <w:b/>
                <w:i/>
              </w:rPr>
              <w:t xml:space="preserve"> vypracovávat</w:t>
            </w:r>
            <w:r w:rsidRPr="009C6DD4">
              <w:t xml:space="preserve"> statistiky</w:t>
            </w:r>
            <w:r w:rsidR="009C6DD4">
              <w:t xml:space="preserve"> s </w:t>
            </w:r>
            <w:r w:rsidRPr="009C6DD4">
              <w:t>využitím údajů ze systému Eurodac. Za účelem upřesnění obsahu těchto statistik by měly být Komisi svěřeny</w:t>
            </w:r>
            <w:r w:rsidRPr="009C6DD4">
              <w:rPr>
                <w:b/>
                <w:i/>
              </w:rPr>
              <w:t xml:space="preserve"> přenesené</w:t>
            </w:r>
            <w:r w:rsidRPr="009C6DD4">
              <w:t xml:space="preserve"> pravomoci.</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56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2 – bod odůvodnění 5 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(5c)</w:t>
            </w:r>
            <w:r w:rsidRPr="009C6DD4">
              <w:rPr>
                <w:b/>
                <w:i/>
              </w:rPr>
              <w:tab/>
              <w:t>Podobně je pro účely řízení nelegální migrace nutné povolit</w:t>
            </w:r>
            <w:r w:rsidRPr="009C6DD4">
              <w:t xml:space="preserve"> agentuře eu-LISA</w:t>
            </w:r>
            <w:r w:rsidRPr="009C6DD4">
              <w:rPr>
                <w:b/>
                <w:i/>
              </w:rPr>
              <w:t>, aby vytvářela</w:t>
            </w:r>
            <w:r w:rsidRPr="009C6DD4">
              <w:t xml:space="preserve"> mezisystémové statistiky</w:t>
            </w:r>
            <w:r w:rsidR="009C6DD4">
              <w:t xml:space="preserve"> s </w:t>
            </w:r>
            <w:r w:rsidRPr="009C6DD4">
              <w:t>využitím údajů</w:t>
            </w:r>
            <w:r w:rsidRPr="009C6DD4">
              <w:rPr>
                <w:b/>
                <w:i/>
              </w:rPr>
              <w:t xml:space="preserve"> ze systému Eurodac</w:t>
            </w:r>
            <w:r w:rsidRPr="009C6DD4">
              <w:t>, Vízového informačního systému,</w:t>
            </w:r>
            <w:r w:rsidRPr="009C6DD4">
              <w:rPr>
                <w:b/>
                <w:i/>
              </w:rPr>
              <w:t xml:space="preserve"> systému</w:t>
            </w:r>
            <w:r w:rsidRPr="009C6DD4">
              <w:t xml:space="preserve"> ETIAS</w:t>
            </w:r>
            <w:r w:rsidR="009C6DD4">
              <w:t xml:space="preserve"> a </w:t>
            </w:r>
            <w:r w:rsidRPr="009C6DD4">
              <w:t>Systému vstupu/výstupu. Za účelem upřesnění obsahu těchto mezisystémových statistik by měly být Komisi svěřeny</w:t>
            </w:r>
            <w:r w:rsidRPr="009C6DD4">
              <w:rPr>
                <w:b/>
                <w:i/>
              </w:rPr>
              <w:t xml:space="preserve"> prováděcí</w:t>
            </w:r>
            <w:r w:rsidRPr="009C6DD4">
              <w:t xml:space="preserve"> pravomoci.</w:t>
            </w:r>
            <w:r w:rsidRPr="009C6DD4">
              <w:rPr>
                <w:b/>
                <w:i/>
              </w:rPr>
              <w:t xml:space="preserve"> Tyto pravomoci by měly být vykonávány</w:t>
            </w:r>
            <w:r w:rsidR="009C6DD4">
              <w:rPr>
                <w:b/>
                <w:i/>
              </w:rPr>
              <w:t xml:space="preserve"> v </w:t>
            </w:r>
            <w:r w:rsidRPr="009C6DD4">
              <w:rPr>
                <w:b/>
                <w:i/>
              </w:rPr>
              <w:t>souladu</w:t>
            </w:r>
            <w:r w:rsidR="009C6DD4">
              <w:rPr>
                <w:b/>
                <w:i/>
              </w:rPr>
              <w:t xml:space="preserve"> s </w:t>
            </w:r>
            <w:r w:rsidRPr="009C6DD4">
              <w:rPr>
                <w:b/>
                <w:i/>
              </w:rPr>
              <w:t>nařízením Evropského parlamentu</w:t>
            </w:r>
            <w:r w:rsidR="009C6DD4">
              <w:rPr>
                <w:b/>
                <w:i/>
              </w:rPr>
              <w:t xml:space="preserve"> a </w:t>
            </w:r>
            <w:r w:rsidRPr="009C6DD4">
              <w:rPr>
                <w:b/>
                <w:i/>
              </w:rPr>
              <w:t>Rady (EU) 182/2011 ze dne 16. února 2011, kterým se stanoví pravidla</w:t>
            </w:r>
            <w:r w:rsidR="009C6DD4">
              <w:rPr>
                <w:b/>
                <w:i/>
              </w:rPr>
              <w:t xml:space="preserve"> a </w:t>
            </w:r>
            <w:r w:rsidRPr="009C6DD4">
              <w:rPr>
                <w:b/>
                <w:i/>
              </w:rPr>
              <w:t>obecné zásady způsobu, jakým členské státy kontrolují Komisi při výkonu prováděcích pravomocí.“</w:t>
            </w:r>
          </w:p>
        </w:tc>
        <w:tc>
          <w:tcPr>
            <w:tcW w:w="4876" w:type="dxa"/>
            <w:hideMark/>
          </w:tcPr>
          <w:p w:rsidR="00606163" w:rsidRPr="009C6DD4" w:rsidRDefault="00133BA3" w:rsidP="00D32681">
            <w:pPr>
              <w:pStyle w:val="Normal6"/>
              <w:rPr>
                <w:b/>
                <w:i/>
                <w:szCs w:val="24"/>
              </w:rPr>
            </w:pPr>
            <w:r w:rsidRPr="009C6DD4">
              <w:t>(5c)</w:t>
            </w:r>
            <w:r w:rsidRPr="009C6DD4">
              <w:rPr>
                <w:b/>
                <w:i/>
              </w:rPr>
              <w:tab/>
              <w:t>Stejně tak je nezbytné umožnit</w:t>
            </w:r>
            <w:r w:rsidRPr="009C6DD4">
              <w:t xml:space="preserve"> agentuře eu-LISA</w:t>
            </w:r>
            <w:r w:rsidRPr="009C6DD4">
              <w:rPr>
                <w:b/>
                <w:i/>
              </w:rPr>
              <w:t xml:space="preserve"> vypracovávat</w:t>
            </w:r>
            <w:r w:rsidRPr="009C6DD4">
              <w:t xml:space="preserve"> mezisystémové statistiky</w:t>
            </w:r>
            <w:r w:rsidR="009C6DD4">
              <w:t xml:space="preserve"> s </w:t>
            </w:r>
            <w:r w:rsidRPr="009C6DD4">
              <w:t>využitím údajů</w:t>
            </w:r>
            <w:r w:rsidR="009C6DD4">
              <w:rPr>
                <w:b/>
                <w:i/>
              </w:rPr>
              <w:t xml:space="preserve"> z </w:t>
            </w:r>
            <w:r w:rsidRPr="009C6DD4">
              <w:rPr>
                <w:b/>
                <w:i/>
              </w:rPr>
              <w:t>Eurodacu</w:t>
            </w:r>
            <w:r w:rsidRPr="009C6DD4">
              <w:t>, Vízového informačního systému, ETIAS</w:t>
            </w:r>
            <w:r w:rsidR="009C6DD4">
              <w:t xml:space="preserve"> a </w:t>
            </w:r>
            <w:r w:rsidRPr="009C6DD4">
              <w:t>Systému vstupu/výstupu. Za účelem upřesnění obsahu těchto mezisystémových statistik by měly být Komisi svěřeny</w:t>
            </w:r>
            <w:r w:rsidRPr="009C6DD4">
              <w:rPr>
                <w:b/>
                <w:i/>
              </w:rPr>
              <w:t xml:space="preserve"> přenesené</w:t>
            </w:r>
            <w:r w:rsidRPr="009C6DD4">
              <w:t xml:space="preserve"> pravomoci.</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57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2 – bod odůvodnění 5 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(5c)</w:t>
            </w:r>
            <w:r w:rsidRPr="009C6DD4">
              <w:rPr>
                <w:b/>
                <w:i/>
              </w:rPr>
              <w:tab/>
              <w:t>Podobně je</w:t>
            </w:r>
            <w:r w:rsidRPr="009C6DD4">
              <w:t xml:space="preserve"> pro účely řízení</w:t>
            </w:r>
            <w:r w:rsidRPr="009C6DD4">
              <w:rPr>
                <w:b/>
                <w:i/>
              </w:rPr>
              <w:t xml:space="preserve"> nelegální</w:t>
            </w:r>
            <w:r w:rsidRPr="009C6DD4">
              <w:t xml:space="preserve"> migrace</w:t>
            </w:r>
            <w:r w:rsidRPr="009C6DD4">
              <w:rPr>
                <w:b/>
                <w:i/>
              </w:rPr>
              <w:t xml:space="preserve"> nutné povolit agentuře</w:t>
            </w:r>
            <w:r w:rsidRPr="009C6DD4">
              <w:t xml:space="preserve"> eu-LISA</w:t>
            </w:r>
            <w:r w:rsidRPr="009C6DD4">
              <w:rPr>
                <w:b/>
                <w:i/>
              </w:rPr>
              <w:t>, aby vytvářela</w:t>
            </w:r>
            <w:r w:rsidRPr="009C6DD4">
              <w:t xml:space="preserve"> mezisystémové statistiky</w:t>
            </w:r>
            <w:r w:rsidR="009C6DD4">
              <w:t xml:space="preserve"> s </w:t>
            </w:r>
            <w:r w:rsidRPr="009C6DD4">
              <w:t>využitím údajů ze systému Eurodac, Vízového informačního systému, systému ETIAS</w:t>
            </w:r>
            <w:r w:rsidR="009C6DD4">
              <w:t xml:space="preserve"> a </w:t>
            </w:r>
            <w:r w:rsidRPr="009C6DD4">
              <w:t>Systému vstupu/výstupu. Za účelem upřesnění obsahu těchto mezisystémových statistik by měly být Komisi svěřeny prováděcí pravomoci. Tyto pravomoci by měly být vykonávány</w:t>
            </w:r>
            <w:r w:rsidR="009C6DD4">
              <w:t xml:space="preserve"> v </w:t>
            </w:r>
            <w:r w:rsidRPr="009C6DD4">
              <w:t>souladu</w:t>
            </w:r>
            <w:r w:rsidR="009C6DD4">
              <w:t xml:space="preserve"> s </w:t>
            </w:r>
            <w:r w:rsidRPr="009C6DD4">
              <w:t>nařízením Evropského parlamentu</w:t>
            </w:r>
            <w:r w:rsidR="009C6DD4">
              <w:t xml:space="preserve"> a </w:t>
            </w:r>
            <w:r w:rsidRPr="009C6DD4">
              <w:t>Rady</w:t>
            </w:r>
            <w:r w:rsidRPr="009C6DD4">
              <w:rPr>
                <w:b/>
                <w:i/>
              </w:rPr>
              <w:t xml:space="preserve"> </w:t>
            </w:r>
            <w:r w:rsidRPr="009C6DD4">
              <w:t>(EU) 182/2011 ze dne 16. února 2011, kterým se stanoví pravidla</w:t>
            </w:r>
            <w:r w:rsidR="009C6DD4">
              <w:t xml:space="preserve"> a </w:t>
            </w:r>
            <w:r w:rsidRPr="009C6DD4">
              <w:t>obecné zásady způsobu, jakým členské státy kontrolují Komisi při výkonu prováděcích pravomocí.“</w:t>
            </w:r>
          </w:p>
        </w:tc>
        <w:tc>
          <w:tcPr>
            <w:tcW w:w="4876" w:type="dxa"/>
            <w:hideMark/>
          </w:tcPr>
          <w:p w:rsidR="00606163" w:rsidRPr="009C6DD4" w:rsidRDefault="00133BA3" w:rsidP="00D32681">
            <w:pPr>
              <w:pStyle w:val="Normal6"/>
              <w:rPr>
                <w:b/>
                <w:i/>
                <w:szCs w:val="24"/>
              </w:rPr>
            </w:pPr>
            <w:r w:rsidRPr="009C6DD4">
              <w:t>(5c)</w:t>
            </w:r>
            <w:r w:rsidRPr="009C6DD4">
              <w:rPr>
                <w:b/>
                <w:i/>
              </w:rPr>
              <w:tab/>
            </w:r>
            <w:r w:rsidRPr="009C6DD4">
              <w:t>Pro účely řízení migrace</w:t>
            </w:r>
            <w:r w:rsidR="009C6DD4">
              <w:rPr>
                <w:b/>
                <w:i/>
              </w:rPr>
              <w:t xml:space="preserve"> a </w:t>
            </w:r>
            <w:r w:rsidRPr="009C6DD4">
              <w:rPr>
                <w:b/>
                <w:i/>
              </w:rPr>
              <w:t>poskytování užitečných statistik tvůrcům politik na podporu fakticky podložené tvorby politik je agentura</w:t>
            </w:r>
            <w:r w:rsidRPr="009C6DD4">
              <w:t xml:space="preserve"> eu-LISA</w:t>
            </w:r>
            <w:r w:rsidRPr="009C6DD4">
              <w:rPr>
                <w:b/>
                <w:i/>
              </w:rPr>
              <w:t xml:space="preserve"> schopna vytvářet</w:t>
            </w:r>
            <w:r w:rsidRPr="009C6DD4">
              <w:t xml:space="preserve"> mezisystémové statistiky</w:t>
            </w:r>
            <w:r w:rsidR="009C6DD4">
              <w:t xml:space="preserve"> s </w:t>
            </w:r>
            <w:r w:rsidRPr="009C6DD4">
              <w:t>využitím údajů ze systému Eurodac, Vízového informačního systému, systému ETIAS</w:t>
            </w:r>
            <w:r w:rsidR="009C6DD4">
              <w:t xml:space="preserve"> a </w:t>
            </w:r>
            <w:r w:rsidRPr="009C6DD4">
              <w:t>Systému vstupu/výstupu. Za účelem upřesnění obsahu těchto mezisystémových statistik by měly být Komisi svěřeny prováděcí pravomoci. Tyto pravomoci by měly být vykonávány</w:t>
            </w:r>
            <w:r w:rsidR="009C6DD4">
              <w:t xml:space="preserve"> v </w:t>
            </w:r>
            <w:r w:rsidRPr="009C6DD4">
              <w:t>souladu</w:t>
            </w:r>
            <w:r w:rsidR="009C6DD4">
              <w:t xml:space="preserve"> s </w:t>
            </w:r>
            <w:r w:rsidRPr="009C6DD4">
              <w:t>nařízením Evropského parlamentu</w:t>
            </w:r>
            <w:r w:rsidR="009C6DD4">
              <w:t xml:space="preserve"> a </w:t>
            </w:r>
            <w:r w:rsidRPr="009C6DD4">
              <w:t>Rady</w:t>
            </w:r>
            <w:r w:rsidRPr="009C6DD4">
              <w:rPr>
                <w:b/>
                <w:i/>
              </w:rPr>
              <w:t xml:space="preserve"> </w:t>
            </w:r>
            <w:r w:rsidRPr="009C6DD4">
              <w:t>(EU) 182/2011 ze dne 16. února 2011, kterým se stanoví pravidla</w:t>
            </w:r>
            <w:r w:rsidR="009C6DD4">
              <w:t xml:space="preserve"> a </w:t>
            </w:r>
            <w:r w:rsidRPr="009C6DD4">
              <w:t>obecné zásady způsobu, jakým členské státy kontrolují Komisi při výkonu prováděcích pravomocí.“</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58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Karlo Ressler</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2 – bod odůvodnění 5 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(5c)</w:t>
            </w:r>
            <w:r w:rsidRPr="009C6DD4">
              <w:rPr>
                <w:b/>
                <w:i/>
              </w:rPr>
              <w:tab/>
            </w:r>
            <w:r w:rsidRPr="009C6DD4">
              <w:t>Podobně je pro účely řízení nelegální migrace nutné povolit agentuře eu-LISA, aby vytvářela mezisystémové statistiky</w:t>
            </w:r>
            <w:r w:rsidR="009C6DD4">
              <w:t xml:space="preserve"> s </w:t>
            </w:r>
            <w:r w:rsidRPr="009C6DD4">
              <w:t>využitím údajů ze systému Eurodac, Vízového informačního systému, systému ETIAS</w:t>
            </w:r>
            <w:r w:rsidR="009C6DD4">
              <w:t xml:space="preserve"> a </w:t>
            </w:r>
            <w:r w:rsidRPr="009C6DD4">
              <w:t>Systému vstupu/výstupu. Za účelem upřesnění obsahu těchto mezisystémových statistik by měly být Komisi svěřeny prováděcí pravomoci. Tyto pravomoci by měly být vykonávány</w:t>
            </w:r>
            <w:r w:rsidR="009C6DD4">
              <w:t xml:space="preserve"> v </w:t>
            </w:r>
            <w:r w:rsidRPr="009C6DD4">
              <w:t>souladu</w:t>
            </w:r>
            <w:r w:rsidR="009C6DD4">
              <w:t xml:space="preserve"> s </w:t>
            </w:r>
            <w:r w:rsidRPr="009C6DD4">
              <w:t>nařízením Evropského parlamentu</w:t>
            </w:r>
            <w:r w:rsidR="009C6DD4">
              <w:t xml:space="preserve"> a </w:t>
            </w:r>
            <w:r w:rsidRPr="009C6DD4">
              <w:t>Rady</w:t>
            </w:r>
            <w:r w:rsidRPr="009C6DD4">
              <w:rPr>
                <w:b/>
                <w:i/>
              </w:rPr>
              <w:t xml:space="preserve"> </w:t>
            </w:r>
            <w:r w:rsidRPr="009C6DD4">
              <w:t>(EU) 182/2011 ze dne 16. února 2011, kterým se stanoví pravidla</w:t>
            </w:r>
            <w:r w:rsidR="009C6DD4">
              <w:t xml:space="preserve"> a </w:t>
            </w:r>
            <w:r w:rsidRPr="009C6DD4">
              <w:t>obecné zásady způsobu, jakým členské státy kontrolují Komisi při výkonu prováděcích pravomocí.“</w:t>
            </w:r>
          </w:p>
        </w:tc>
        <w:tc>
          <w:tcPr>
            <w:tcW w:w="4876" w:type="dxa"/>
            <w:hideMark/>
          </w:tcPr>
          <w:p w:rsidR="00606163" w:rsidRPr="009C6DD4" w:rsidRDefault="00133BA3" w:rsidP="00D32681">
            <w:pPr>
              <w:pStyle w:val="Normal6"/>
              <w:rPr>
                <w:b/>
                <w:i/>
                <w:szCs w:val="24"/>
              </w:rPr>
            </w:pPr>
            <w:r w:rsidRPr="009C6DD4">
              <w:t>(5c)</w:t>
            </w:r>
            <w:r w:rsidRPr="009C6DD4">
              <w:rPr>
                <w:b/>
                <w:i/>
              </w:rPr>
              <w:tab/>
            </w:r>
            <w:r w:rsidRPr="009C6DD4">
              <w:t>Podobně je pro účely řízení nelegální migrace nutné povolit agentuře eu-LISA, aby vytvářela mezisystémové statistiky</w:t>
            </w:r>
            <w:r w:rsidR="009C6DD4">
              <w:t xml:space="preserve"> s </w:t>
            </w:r>
            <w:r w:rsidRPr="009C6DD4">
              <w:t>využitím údajů ze systému Eurodac, Vízového informačního systému, systému ETIAS</w:t>
            </w:r>
            <w:r w:rsidR="009C6DD4">
              <w:t xml:space="preserve"> a </w:t>
            </w:r>
            <w:r w:rsidRPr="009C6DD4">
              <w:t>Systému vstupu/výstupu</w:t>
            </w:r>
            <w:r w:rsidRPr="009C6DD4">
              <w:rPr>
                <w:b/>
                <w:i/>
              </w:rPr>
              <w:t>, ECRIS-TCN</w:t>
            </w:r>
            <w:r w:rsidR="009C6DD4">
              <w:rPr>
                <w:b/>
                <w:i/>
              </w:rPr>
              <w:t xml:space="preserve"> a </w:t>
            </w:r>
            <w:r w:rsidRPr="009C6DD4">
              <w:rPr>
                <w:b/>
                <w:i/>
              </w:rPr>
              <w:t>Schengenského informačního systému</w:t>
            </w:r>
            <w:r w:rsidRPr="009C6DD4">
              <w:t>. Za účelem upřesnění obsahu těchto mezisystémových statistik by měly být Komisi svěřeny prováděcí pravomoci. Tyto pravomoci by měly být vykonávány</w:t>
            </w:r>
            <w:r w:rsidR="009C6DD4">
              <w:t xml:space="preserve"> v </w:t>
            </w:r>
            <w:r w:rsidRPr="009C6DD4">
              <w:t>souladu</w:t>
            </w:r>
            <w:r w:rsidR="009C6DD4">
              <w:t xml:space="preserve"> s </w:t>
            </w:r>
            <w:r w:rsidRPr="009C6DD4">
              <w:t>nařízením Evropského parlamentu</w:t>
            </w:r>
            <w:r w:rsidR="009C6DD4">
              <w:t xml:space="preserve"> a </w:t>
            </w:r>
            <w:r w:rsidRPr="009C6DD4">
              <w:t>Rady</w:t>
            </w:r>
            <w:r w:rsidRPr="009C6DD4">
              <w:rPr>
                <w:b/>
                <w:i/>
              </w:rPr>
              <w:t xml:space="preserve"> </w:t>
            </w:r>
            <w:r w:rsidRPr="009C6DD4">
              <w:t>(EU) 182/2011 ze dne 16. února 2011, kterým se stanoví pravidla</w:t>
            </w:r>
            <w:r w:rsidR="009C6DD4">
              <w:t xml:space="preserve"> a </w:t>
            </w:r>
            <w:r w:rsidRPr="009C6DD4">
              <w:t>obecné zásady způsobu, jakým členské státy kontrolují Komisi při výkonu prováděcích pravomocí.“</w:t>
            </w:r>
            <w:r w:rsidRPr="009C6DD4">
              <w:rPr>
                <w:b/>
                <w:i/>
              </w:rPr>
              <w:t xml:space="preserve">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59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Tom Vandendriessche</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2 – bod odůvodnění 5 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9210DF" w:rsidP="009210DF">
            <w:pPr>
              <w:pStyle w:val="Normal6"/>
              <w:rPr>
                <w:i/>
              </w:rPr>
            </w:pPr>
            <w:r w:rsidRPr="009C6DD4">
              <w:rPr>
                <w:i/>
              </w:rPr>
              <w:t>(Netýká se českého znění)</w:t>
            </w:r>
          </w:p>
        </w:tc>
        <w:tc>
          <w:tcPr>
            <w:tcW w:w="4876" w:type="dxa"/>
            <w:hideMark/>
          </w:tcPr>
          <w:p w:rsidR="00606163" w:rsidRPr="009C6DD4" w:rsidRDefault="00133BA3" w:rsidP="009210DF">
            <w:pPr>
              <w:pStyle w:val="Normal6"/>
              <w:rPr>
                <w:i/>
                <w:szCs w:val="24"/>
              </w:rPr>
            </w:pPr>
            <w:r w:rsidRPr="009C6DD4">
              <w:rPr>
                <w:i/>
              </w:rPr>
              <w:t xml:space="preserve">(Netýká se </w:t>
            </w:r>
            <w:r w:rsidR="009210DF" w:rsidRPr="009C6DD4">
              <w:rPr>
                <w:i/>
              </w:rPr>
              <w:t>českého</w:t>
            </w:r>
            <w:r w:rsidRPr="009C6DD4">
              <w:rPr>
                <w:i/>
              </w:rPr>
              <w:t xml:space="preserve"> znění)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{NL}</w:t>
      </w:r>
      <w:r w:rsidRPr="009C6DD4">
        <w:rPr>
          <w:noProof w:val="0"/>
        </w:rPr>
        <w:t>nl</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60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4 – bod odůvodnění 11 a</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(4)</w:t>
            </w:r>
            <w:r w:rsidRPr="009C6DD4">
              <w:rPr>
                <w:b/>
                <w:i/>
              </w:rPr>
              <w:tab/>
              <w:t>Za 11. bod odůvodnění se vkládá tento bod odůvodnění, který zní:</w:t>
            </w:r>
          </w:p>
        </w:tc>
        <w:tc>
          <w:tcPr>
            <w:tcW w:w="4876" w:type="dxa"/>
            <w:hideMark/>
          </w:tcPr>
          <w:p w:rsidR="00606163" w:rsidRPr="009C6DD4" w:rsidRDefault="00133BA3" w:rsidP="00D32681">
            <w:pPr>
              <w:pStyle w:val="Normal6"/>
              <w:rPr>
                <w:b/>
                <w:i/>
                <w:szCs w:val="24"/>
              </w:rPr>
            </w:pPr>
            <w:r w:rsidRPr="009C6DD4">
              <w:rPr>
                <w:b/>
                <w:i/>
              </w:rPr>
              <w:t>vypouští se</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(11a)</w:t>
            </w:r>
            <w:r w:rsidRPr="009C6DD4">
              <w:rPr>
                <w:b/>
                <w:i/>
              </w:rPr>
              <w:tab/>
              <w:t>„Za tímto účelem je také nezbytné</w:t>
            </w:r>
            <w:r w:rsidR="009C6DD4">
              <w:rPr>
                <w:b/>
                <w:i/>
              </w:rPr>
              <w:t xml:space="preserve"> v </w:t>
            </w:r>
            <w:r w:rsidRPr="009C6DD4">
              <w:rPr>
                <w:b/>
                <w:i/>
              </w:rPr>
              <w:t>systému Eurodac jasně vyznačit skutečnost, že žádost</w:t>
            </w:r>
            <w:r w:rsidR="009C6DD4">
              <w:rPr>
                <w:b/>
                <w:i/>
              </w:rPr>
              <w:t xml:space="preserve"> o </w:t>
            </w:r>
            <w:r w:rsidRPr="009C6DD4">
              <w:rPr>
                <w:b/>
                <w:i/>
              </w:rPr>
              <w:t>mezinárodní ochranu byla zamítnuta, pokud státní příslušník třetí země nebo osoba bez státní příslušnosti nemá právo setrvat</w:t>
            </w:r>
            <w:r w:rsidR="009C6DD4">
              <w:rPr>
                <w:b/>
                <w:i/>
              </w:rPr>
              <w:t xml:space="preserve"> a </w:t>
            </w:r>
            <w:r w:rsidRPr="009C6DD4">
              <w:rPr>
                <w:b/>
                <w:i/>
              </w:rPr>
              <w:t>nebylo jí povoleno setrvat</w:t>
            </w:r>
            <w:r w:rsidR="009C6DD4">
              <w:rPr>
                <w:b/>
                <w:i/>
              </w:rPr>
              <w:t xml:space="preserve"> v </w:t>
            </w:r>
            <w:r w:rsidRPr="009C6DD4">
              <w:rPr>
                <w:b/>
                <w:i/>
              </w:rPr>
              <w:t>souladu</w:t>
            </w:r>
            <w:r w:rsidR="009C6DD4">
              <w:rPr>
                <w:b/>
                <w:i/>
              </w:rPr>
              <w:t xml:space="preserve"> s </w:t>
            </w:r>
            <w:r w:rsidRPr="009C6DD4">
              <w:rPr>
                <w:b/>
                <w:i/>
              </w:rPr>
              <w:t>nařízením (EU) XXX/XXX [nařízení</w:t>
            </w:r>
            <w:r w:rsidR="009C6DD4">
              <w:rPr>
                <w:b/>
                <w:i/>
              </w:rPr>
              <w:t xml:space="preserve"> o </w:t>
            </w:r>
            <w:r w:rsidRPr="009C6DD4">
              <w:rPr>
                <w:b/>
                <w:i/>
              </w:rPr>
              <w:t>azylovém řízení].“</w:t>
            </w:r>
          </w:p>
        </w:tc>
        <w:tc>
          <w:tcPr>
            <w:tcW w:w="4876" w:type="dxa"/>
          </w:tcPr>
          <w:p w:rsidR="00606163" w:rsidRPr="009C6DD4" w:rsidRDefault="00606163" w:rsidP="00D32681">
            <w:pPr>
              <w:pStyle w:val="Normal6"/>
              <w:rPr>
                <w:szCs w:val="24"/>
              </w:rPr>
            </w:pP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61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4 – bod odůvodnění 11 a</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133BA3" w:rsidP="00D32681">
            <w:pPr>
              <w:pStyle w:val="Normal6"/>
              <w:rPr>
                <w:b/>
                <w:i/>
              </w:rPr>
            </w:pPr>
            <w:r w:rsidRPr="009C6DD4">
              <w:rPr>
                <w:b/>
                <w:i/>
              </w:rPr>
              <w:t>Za 11. bod odůvodnění se vkládá tento bod odůvodnění, který zní:</w:t>
            </w:r>
          </w:p>
        </w:tc>
        <w:tc>
          <w:tcPr>
            <w:tcW w:w="4876" w:type="dxa"/>
          </w:tcPr>
          <w:p w:rsidR="00606163" w:rsidRPr="009C6DD4" w:rsidRDefault="00606163" w:rsidP="00D32681">
            <w:pPr>
              <w:pStyle w:val="Normal6"/>
              <w:rPr>
                <w:b/>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(11a)</w:t>
            </w:r>
            <w:r w:rsidRPr="009C6DD4">
              <w:rPr>
                <w:b/>
                <w:i/>
              </w:rPr>
              <w:tab/>
              <w:t>„Za tímto účelem je také nezbytné</w:t>
            </w:r>
            <w:r w:rsidR="009C6DD4">
              <w:rPr>
                <w:b/>
                <w:i/>
              </w:rPr>
              <w:t xml:space="preserve"> v </w:t>
            </w:r>
            <w:r w:rsidRPr="009C6DD4">
              <w:rPr>
                <w:b/>
                <w:i/>
              </w:rPr>
              <w:t>systému Eurodac jasně vyznačit skutečnost, že žádost</w:t>
            </w:r>
            <w:r w:rsidR="009C6DD4">
              <w:rPr>
                <w:b/>
                <w:i/>
              </w:rPr>
              <w:t xml:space="preserve"> o </w:t>
            </w:r>
            <w:r w:rsidRPr="009C6DD4">
              <w:rPr>
                <w:b/>
                <w:i/>
              </w:rPr>
              <w:t>mezinárodní ochranu byla zamítnuta, pokud státní příslušník třetí země nebo osoba bez státní příslušnosti nemá právo setrvat</w:t>
            </w:r>
            <w:r w:rsidR="009C6DD4">
              <w:rPr>
                <w:b/>
                <w:i/>
              </w:rPr>
              <w:t xml:space="preserve"> a </w:t>
            </w:r>
            <w:r w:rsidRPr="009C6DD4">
              <w:rPr>
                <w:b/>
                <w:i/>
              </w:rPr>
              <w:t>nebylo jí povoleno setrvat</w:t>
            </w:r>
            <w:r w:rsidR="009C6DD4">
              <w:rPr>
                <w:b/>
                <w:i/>
              </w:rPr>
              <w:t xml:space="preserve"> v </w:t>
            </w:r>
            <w:r w:rsidRPr="009C6DD4">
              <w:rPr>
                <w:b/>
                <w:i/>
              </w:rPr>
              <w:t>souladu</w:t>
            </w:r>
            <w:r w:rsidR="009C6DD4">
              <w:rPr>
                <w:b/>
                <w:i/>
              </w:rPr>
              <w:t xml:space="preserve"> s </w:t>
            </w:r>
            <w:r w:rsidRPr="009C6DD4">
              <w:rPr>
                <w:b/>
                <w:i/>
              </w:rPr>
              <w:t>nařízením (EU) XXX/XXX [nařízení</w:t>
            </w:r>
            <w:r w:rsidR="009C6DD4">
              <w:rPr>
                <w:b/>
                <w:i/>
              </w:rPr>
              <w:t xml:space="preserve"> o </w:t>
            </w:r>
            <w:r w:rsidRPr="009C6DD4">
              <w:rPr>
                <w:b/>
                <w:i/>
              </w:rPr>
              <w:t>azylovém řízení].“</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62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4 – bod odůvodnění 11 a</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(11a)</w:t>
            </w:r>
            <w:r w:rsidRPr="009C6DD4">
              <w:rPr>
                <w:b/>
                <w:i/>
              </w:rPr>
              <w:tab/>
              <w:t>„</w:t>
            </w:r>
            <w:r w:rsidRPr="009C6DD4">
              <w:t>Za tímto účelem je</w:t>
            </w:r>
            <w:r w:rsidRPr="009C6DD4">
              <w:rPr>
                <w:b/>
                <w:i/>
              </w:rPr>
              <w:t xml:space="preserve"> také</w:t>
            </w:r>
            <w:r w:rsidRPr="009C6DD4">
              <w:t xml:space="preserve"> nezbytné</w:t>
            </w:r>
            <w:r w:rsidR="009C6DD4">
              <w:t xml:space="preserve"> v </w:t>
            </w:r>
            <w:r w:rsidRPr="009C6DD4">
              <w:t>systému Eurodac jasně</w:t>
            </w:r>
            <w:r w:rsidRPr="009C6DD4">
              <w:rPr>
                <w:b/>
                <w:i/>
              </w:rPr>
              <w:t xml:space="preserve"> vyznačit</w:t>
            </w:r>
            <w:r w:rsidRPr="009C6DD4">
              <w:t xml:space="preserve"> skutečnost, že žádost</w:t>
            </w:r>
            <w:r w:rsidR="009C6DD4">
              <w:t xml:space="preserve"> o </w:t>
            </w:r>
            <w:r w:rsidRPr="009C6DD4">
              <w:t>mezinárodní ochranu byla zamítnuta</w:t>
            </w:r>
            <w:r w:rsidRPr="009C6DD4">
              <w:rPr>
                <w:b/>
                <w:i/>
              </w:rPr>
              <w:t>, pokud státní příslušník třetí země nebo osoba bez státní příslušnosti nemá právo setrvat</w:t>
            </w:r>
            <w:r w:rsidR="009C6DD4">
              <w:rPr>
                <w:b/>
                <w:i/>
              </w:rPr>
              <w:t xml:space="preserve"> a </w:t>
            </w:r>
            <w:r w:rsidRPr="009C6DD4">
              <w:rPr>
                <w:b/>
                <w:i/>
              </w:rPr>
              <w:t>nebylo jí povoleno setrvat</w:t>
            </w:r>
            <w:r w:rsidR="009C6DD4">
              <w:rPr>
                <w:b/>
                <w:i/>
              </w:rPr>
              <w:t xml:space="preserve"> v </w:t>
            </w:r>
            <w:r w:rsidRPr="009C6DD4">
              <w:rPr>
                <w:b/>
                <w:i/>
              </w:rPr>
              <w:t>souladu</w:t>
            </w:r>
            <w:r w:rsidR="009C6DD4">
              <w:rPr>
                <w:b/>
                <w:i/>
              </w:rPr>
              <w:t xml:space="preserve"> s </w:t>
            </w:r>
            <w:r w:rsidRPr="009C6DD4">
              <w:rPr>
                <w:b/>
                <w:i/>
              </w:rPr>
              <w:t>nařízením (EU) XXX/XXX</w:t>
            </w:r>
            <w:r w:rsidRPr="009C6DD4">
              <w:t xml:space="preserve"> [nařízení</w:t>
            </w:r>
            <w:r w:rsidR="009C6DD4">
              <w:t xml:space="preserve"> o </w:t>
            </w:r>
            <w:r w:rsidRPr="009C6DD4">
              <w:t>azylovém řízení].“</w:t>
            </w:r>
          </w:p>
        </w:tc>
        <w:tc>
          <w:tcPr>
            <w:tcW w:w="4876" w:type="dxa"/>
            <w:hideMark/>
          </w:tcPr>
          <w:p w:rsidR="00606163" w:rsidRPr="009C6DD4" w:rsidRDefault="00133BA3" w:rsidP="00D32681">
            <w:pPr>
              <w:pStyle w:val="Normal6"/>
              <w:rPr>
                <w:b/>
                <w:i/>
                <w:szCs w:val="24"/>
              </w:rPr>
            </w:pPr>
            <w:r w:rsidRPr="009C6DD4">
              <w:t>(11a)</w:t>
            </w:r>
            <w:r w:rsidRPr="009C6DD4">
              <w:rPr>
                <w:b/>
                <w:i/>
              </w:rPr>
              <w:tab/>
            </w:r>
            <w:r w:rsidRPr="009C6DD4">
              <w:t>Za tímto účelem je</w:t>
            </w:r>
            <w:r w:rsidRPr="009C6DD4">
              <w:rPr>
                <w:b/>
                <w:i/>
              </w:rPr>
              <w:t xml:space="preserve"> rovněž</w:t>
            </w:r>
            <w:r w:rsidRPr="009C6DD4">
              <w:t xml:space="preserve"> nezbytné</w:t>
            </w:r>
            <w:r w:rsidR="009C6DD4">
              <w:t xml:space="preserve"> v </w:t>
            </w:r>
            <w:r w:rsidRPr="009C6DD4">
              <w:t>systému Eurodac jasně</w:t>
            </w:r>
            <w:r w:rsidRPr="009C6DD4">
              <w:rPr>
                <w:b/>
                <w:i/>
              </w:rPr>
              <w:t xml:space="preserve"> označit</w:t>
            </w:r>
            <w:r w:rsidRPr="009C6DD4">
              <w:t xml:space="preserve"> skutečnost, že žádost</w:t>
            </w:r>
            <w:r w:rsidR="009C6DD4">
              <w:t xml:space="preserve"> o </w:t>
            </w:r>
            <w:r w:rsidRPr="009C6DD4">
              <w:t>mezinárodní ochranu byla zamítnuta [nařízení</w:t>
            </w:r>
            <w:r w:rsidR="009C6DD4">
              <w:t xml:space="preserve"> o </w:t>
            </w:r>
            <w:r w:rsidRPr="009C6DD4">
              <w:t>azylovém řízení].“</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63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Hilde Vautmans, Jan-Christoph Oetjen, Sophia in 't Veld, Yana Toom</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4</w:t>
      </w:r>
      <w:r w:rsidR="009C6DD4">
        <w:t xml:space="preserve"> a </w:t>
      </w:r>
      <w:r w:rsidRPr="009C6DD4">
        <w:t>(nový) – bod odůvodnění 13</w:t>
      </w:r>
      <w:r w:rsidR="009C6DD4">
        <w:t xml:space="preserve"> a </w:t>
      </w:r>
      <w:r w:rsidRPr="009C6DD4">
        <w:t>b (nový)</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(4a)</w:t>
            </w:r>
            <w:r w:rsidRPr="009C6DD4">
              <w:rPr>
                <w:b/>
                <w:i/>
              </w:rPr>
              <w:tab/>
              <w:t>Za bod odůvodnění (13a) se vkládá nový bod odůvodnění, který zní:</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(13ab) Orgány členských států</w:t>
            </w:r>
            <w:r w:rsidR="009C6DD4">
              <w:rPr>
                <w:b/>
                <w:i/>
              </w:rPr>
              <w:t xml:space="preserve"> a </w:t>
            </w:r>
            <w:r w:rsidRPr="009C6DD4">
              <w:rPr>
                <w:b/>
                <w:i/>
              </w:rPr>
              <w:t>subjekty Unie by měly mít</w:t>
            </w:r>
            <w:r w:rsidR="009C6DD4">
              <w:rPr>
                <w:b/>
                <w:i/>
              </w:rPr>
              <w:t xml:space="preserve"> i </w:t>
            </w:r>
            <w:r w:rsidRPr="009C6DD4">
              <w:rPr>
                <w:b/>
                <w:i/>
              </w:rPr>
              <w:t>nadále možnost vidět pouze ty údaje, které jsou důležité pro plnění jejich konkrétních úkolů,</w:t>
            </w:r>
            <w:r w:rsidR="009C6DD4">
              <w:rPr>
                <w:b/>
                <w:i/>
              </w:rPr>
              <w:t xml:space="preserve"> a </w:t>
            </w:r>
            <w:r w:rsidRPr="009C6DD4">
              <w:rPr>
                <w:b/>
                <w:i/>
              </w:rPr>
              <w:t>to</w:t>
            </w:r>
            <w:r w:rsidR="009C6DD4">
              <w:rPr>
                <w:b/>
                <w:i/>
              </w:rPr>
              <w:t xml:space="preserve"> i v </w:t>
            </w:r>
            <w:r w:rsidRPr="009C6DD4">
              <w:rPr>
                <w:b/>
                <w:i/>
              </w:rPr>
              <w:t>případě, že soubory údajů jsou propojeny postupně.</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pPr>
        <w:pStyle w:val="JustificationTitle"/>
        <w:rPr>
          <w:noProof w:val="0"/>
        </w:rPr>
      </w:pPr>
      <w:r w:rsidRPr="009C6DD4">
        <w:rPr>
          <w:rStyle w:val="HideTWBExt"/>
          <w:i w:val="0"/>
        </w:rPr>
        <w:t>&lt;TitreJust&gt;</w:t>
      </w:r>
      <w:r w:rsidRPr="009C6DD4">
        <w:rPr>
          <w:noProof w:val="0"/>
        </w:rPr>
        <w:t>Odůvodnění</w:t>
      </w:r>
      <w:r w:rsidRPr="009C6DD4">
        <w:rPr>
          <w:rStyle w:val="HideTWBExt"/>
          <w:i w:val="0"/>
        </w:rPr>
        <w:t>&lt;/TitreJust&gt;</w:t>
      </w:r>
    </w:p>
    <w:p w:rsidR="00606163" w:rsidRPr="009C6DD4" w:rsidRDefault="00133BA3" w:rsidP="00606163">
      <w:pPr>
        <w:pStyle w:val="Normal12Italic"/>
        <w:rPr>
          <w:noProof w:val="0"/>
        </w:rPr>
      </w:pPr>
      <w:r w:rsidRPr="009C6DD4">
        <w:rPr>
          <w:noProof w:val="0"/>
        </w:rPr>
        <w:t>Navrhované změny budou mít spolu</w:t>
      </w:r>
      <w:r w:rsidR="009C6DD4">
        <w:rPr>
          <w:noProof w:val="0"/>
        </w:rPr>
        <w:t xml:space="preserve"> s </w:t>
      </w:r>
      <w:r w:rsidRPr="009C6DD4">
        <w:rPr>
          <w:noProof w:val="0"/>
        </w:rPr>
        <w:t>novými kategoriemi osobních údajů zpracovávaných</w:t>
      </w:r>
      <w:r w:rsidR="009C6DD4">
        <w:rPr>
          <w:noProof w:val="0"/>
        </w:rPr>
        <w:t xml:space="preserve"> v </w:t>
      </w:r>
      <w:r w:rsidRPr="009C6DD4">
        <w:rPr>
          <w:noProof w:val="0"/>
        </w:rPr>
        <w:t>systému Eurodac</w:t>
      </w:r>
      <w:r w:rsidR="009C6DD4">
        <w:rPr>
          <w:noProof w:val="0"/>
        </w:rPr>
        <w:t xml:space="preserve"> a </w:t>
      </w:r>
      <w:r w:rsidRPr="009C6DD4">
        <w:rPr>
          <w:noProof w:val="0"/>
        </w:rPr>
        <w:t>značně rozšířeným seznamem orgánů</w:t>
      </w:r>
      <w:r w:rsidR="009C6DD4">
        <w:rPr>
          <w:noProof w:val="0"/>
        </w:rPr>
        <w:t xml:space="preserve"> s </w:t>
      </w:r>
      <w:r w:rsidRPr="009C6DD4">
        <w:rPr>
          <w:noProof w:val="0"/>
        </w:rPr>
        <w:t>přístupem</w:t>
      </w:r>
      <w:r w:rsidR="009C6DD4">
        <w:rPr>
          <w:noProof w:val="0"/>
        </w:rPr>
        <w:t xml:space="preserve"> k </w:t>
      </w:r>
      <w:r w:rsidRPr="009C6DD4">
        <w:rPr>
          <w:noProof w:val="0"/>
        </w:rPr>
        <w:t>údajům</w:t>
      </w:r>
      <w:r w:rsidR="009C6DD4">
        <w:rPr>
          <w:noProof w:val="0"/>
        </w:rPr>
        <w:t xml:space="preserve"> v </w:t>
      </w:r>
      <w:r w:rsidRPr="009C6DD4">
        <w:rPr>
          <w:noProof w:val="0"/>
        </w:rPr>
        <w:t>souvislosti</w:t>
      </w:r>
      <w:r w:rsidR="009C6DD4">
        <w:rPr>
          <w:noProof w:val="0"/>
        </w:rPr>
        <w:t xml:space="preserve"> s </w:t>
      </w:r>
      <w:r w:rsidRPr="009C6DD4">
        <w:rPr>
          <w:noProof w:val="0"/>
        </w:rPr>
        <w:t>interoperabilitou rozsáhlých informačních systémů významný dopad na dotčené fyzické osoby. Aby se zmírnila další rizika</w:t>
      </w:r>
      <w:r w:rsidR="009C6DD4">
        <w:rPr>
          <w:noProof w:val="0"/>
        </w:rPr>
        <w:t xml:space="preserve"> a </w:t>
      </w:r>
      <w:r w:rsidRPr="009C6DD4">
        <w:rPr>
          <w:noProof w:val="0"/>
        </w:rPr>
        <w:t>zajistila přiměřenost opatření, jsou zapotřebí vhodné</w:t>
      </w:r>
      <w:r w:rsidR="009C6DD4">
        <w:rPr>
          <w:noProof w:val="0"/>
        </w:rPr>
        <w:t xml:space="preserve"> a </w:t>
      </w:r>
      <w:r w:rsidRPr="009C6DD4">
        <w:rPr>
          <w:noProof w:val="0"/>
        </w:rPr>
        <w:t>účinné záruky.</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64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5 – bod odůvodnění 14</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(14)</w:t>
            </w:r>
            <w:r w:rsidRPr="009C6DD4">
              <w:rPr>
                <w:b/>
                <w:i/>
              </w:rPr>
              <w:tab/>
              <w:t>„Aby mohl systém Eurodac účinně pomáhat</w:t>
            </w:r>
            <w:r w:rsidR="009C6DD4">
              <w:rPr>
                <w:b/>
                <w:i/>
              </w:rPr>
              <w:t xml:space="preserve"> s </w:t>
            </w:r>
            <w:r w:rsidRPr="009C6DD4">
              <w:rPr>
                <w:b/>
                <w:i/>
              </w:rPr>
              <w:t>kontrolou nelegální migrace</w:t>
            </w:r>
            <w:r w:rsidR="009C6DD4">
              <w:rPr>
                <w:b/>
                <w:i/>
              </w:rPr>
              <w:t xml:space="preserve"> a </w:t>
            </w:r>
            <w:r w:rsidRPr="009C6DD4">
              <w:rPr>
                <w:b/>
                <w:i/>
              </w:rPr>
              <w:t>se zjišťováním druhotného pohybu</w:t>
            </w:r>
            <w:r w:rsidR="009C6DD4">
              <w:rPr>
                <w:b/>
                <w:i/>
              </w:rPr>
              <w:t xml:space="preserve"> v </w:t>
            </w:r>
            <w:r w:rsidRPr="009C6DD4">
              <w:rPr>
                <w:b/>
                <w:i/>
              </w:rPr>
              <w:t>rámci EU, je dále nezbytné umožnit, aby mohl systém počítat žadatele kromě žádostí</w:t>
            </w:r>
            <w:r w:rsidR="009C6DD4">
              <w:rPr>
                <w:b/>
                <w:i/>
              </w:rPr>
              <w:t xml:space="preserve"> i </w:t>
            </w:r>
            <w:r w:rsidRPr="009C6DD4">
              <w:rPr>
                <w:b/>
                <w:i/>
              </w:rPr>
              <w:t>propojením všech souborů údajů odpovídajících jedné osobě, bez ohledu na jejich kategorie, do jedné sekvence.“</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65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5 – bod odůvodnění 14</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9210DF">
            <w:pPr>
              <w:pStyle w:val="Normal6"/>
              <w:rPr>
                <w:b/>
                <w:i/>
              </w:rPr>
            </w:pPr>
            <w:r w:rsidRPr="009C6DD4">
              <w:t>(14)</w:t>
            </w:r>
            <w:r w:rsidRPr="009C6DD4">
              <w:rPr>
                <w:b/>
                <w:i/>
              </w:rPr>
              <w:tab/>
              <w:t>‘</w:t>
            </w:r>
            <w:r w:rsidR="009210DF" w:rsidRPr="009C6DD4">
              <w:t>„Aby mohl systém Eurodac účinně pomáhat</w:t>
            </w:r>
            <w:r w:rsidR="009C6DD4">
              <w:t xml:space="preserve"> s </w:t>
            </w:r>
            <w:r w:rsidR="009210DF" w:rsidRPr="009C6DD4">
              <w:t>kontrolou nelegální migrace</w:t>
            </w:r>
            <w:r w:rsidR="009C6DD4">
              <w:t xml:space="preserve"> a </w:t>
            </w:r>
            <w:r w:rsidR="009210DF" w:rsidRPr="009C6DD4">
              <w:t>se zjišťováním druhotného pohybu</w:t>
            </w:r>
            <w:r w:rsidR="009C6DD4">
              <w:t xml:space="preserve"> v </w:t>
            </w:r>
            <w:r w:rsidR="009210DF" w:rsidRPr="009C6DD4">
              <w:t>rámci EU, je dále nezbytné umožnit, aby mohl systém počítat žadatele kromě žádostí</w:t>
            </w:r>
            <w:r w:rsidR="009C6DD4">
              <w:t xml:space="preserve"> i </w:t>
            </w:r>
            <w:r w:rsidR="009210DF" w:rsidRPr="009C6DD4">
              <w:t>propojením všech souborů údajů odpovídajících jedné osobě, bez ohledu na jejich kategorie, do jedné sekvence.“</w:t>
            </w:r>
            <w:r w:rsidRPr="009C6DD4">
              <w:t>;</w:t>
            </w:r>
          </w:p>
        </w:tc>
        <w:tc>
          <w:tcPr>
            <w:tcW w:w="4876" w:type="dxa"/>
            <w:hideMark/>
          </w:tcPr>
          <w:p w:rsidR="00606163" w:rsidRPr="009C6DD4" w:rsidRDefault="00133BA3" w:rsidP="009F03B9">
            <w:pPr>
              <w:pStyle w:val="Normal6"/>
              <w:rPr>
                <w:b/>
                <w:i/>
                <w:szCs w:val="24"/>
              </w:rPr>
            </w:pPr>
            <w:r w:rsidRPr="009C6DD4">
              <w:t>(14)</w:t>
            </w:r>
            <w:r w:rsidRPr="009C6DD4">
              <w:rPr>
                <w:b/>
                <w:i/>
              </w:rPr>
              <w:tab/>
            </w:r>
            <w:r w:rsidRPr="009C6DD4">
              <w:t>„Aby mohl systém Eurodac účinně pomáhat</w:t>
            </w:r>
            <w:r w:rsidR="009C6DD4">
              <w:t xml:space="preserve"> s </w:t>
            </w:r>
            <w:r w:rsidRPr="009C6DD4">
              <w:t>kontrolou nelegální migrace</w:t>
            </w:r>
            <w:r w:rsidR="009C6DD4">
              <w:t xml:space="preserve"> a </w:t>
            </w:r>
            <w:r w:rsidRPr="009C6DD4">
              <w:t>se zjišťováním druhotného pohybu</w:t>
            </w:r>
            <w:r w:rsidR="009C6DD4">
              <w:t xml:space="preserve"> v </w:t>
            </w:r>
            <w:r w:rsidRPr="009C6DD4">
              <w:t>rámci EU, je dále nezbytné umožnit, aby mohl systém počítat žadatele kromě žádostí</w:t>
            </w:r>
            <w:r w:rsidR="009C6DD4">
              <w:t xml:space="preserve"> i </w:t>
            </w:r>
            <w:r w:rsidRPr="009C6DD4">
              <w:t>propojením všech souborů údajů odpovídajících jedné osobě, bez ohledu na jejich kategorie, do jedné sekvence.“</w:t>
            </w:r>
            <w:r w:rsidRPr="009C6DD4">
              <w:rPr>
                <w:b/>
                <w:i/>
              </w:rPr>
              <w:t xml:space="preserve"> Orgány členských států</w:t>
            </w:r>
            <w:r w:rsidR="009C6DD4">
              <w:rPr>
                <w:b/>
                <w:i/>
              </w:rPr>
              <w:t xml:space="preserve"> a </w:t>
            </w:r>
            <w:r w:rsidRPr="009C6DD4">
              <w:rPr>
                <w:b/>
                <w:i/>
              </w:rPr>
              <w:t>subjekty Unie by měly mít možnost vidět pouze ty osobní údaje, které jsou pro plnění jejich úkolů naprosto relevantní,</w:t>
            </w:r>
            <w:r w:rsidR="009C6DD4">
              <w:rPr>
                <w:b/>
                <w:i/>
              </w:rPr>
              <w:t xml:space="preserve"> a </w:t>
            </w:r>
            <w:r w:rsidRPr="009C6DD4">
              <w:rPr>
                <w:b/>
                <w:i/>
              </w:rPr>
              <w:t>to</w:t>
            </w:r>
            <w:r w:rsidR="009C6DD4">
              <w:rPr>
                <w:b/>
                <w:i/>
              </w:rPr>
              <w:t xml:space="preserve"> i v </w:t>
            </w:r>
            <w:r w:rsidRPr="009C6DD4">
              <w:rPr>
                <w:b/>
                <w:i/>
              </w:rPr>
              <w:t>případě, že jsou tyto údaje propojeny</w:t>
            </w:r>
            <w:r w:rsidR="009C6DD4">
              <w:rPr>
                <w:b/>
                <w:i/>
              </w:rPr>
              <w:t xml:space="preserve"> v </w:t>
            </w:r>
            <w:r w:rsidRPr="009C6DD4">
              <w:rPr>
                <w:b/>
                <w:i/>
              </w:rPr>
              <w:t xml:space="preserve">posloupnosti. </w:t>
            </w:r>
            <w:r w:rsidR="009F03B9" w:rsidRPr="009C6DD4">
              <w:rPr>
                <w:b/>
                <w:i/>
              </w:rPr>
              <w:t>Doba uchovávání každého datového souboru tím není ovlivněna</w:t>
            </w:r>
            <w:r w:rsidRPr="009C6DD4">
              <w:rPr>
                <w:b/>
                <w:i/>
              </w:rPr>
              <w:t>.'</w:t>
            </w:r>
            <w:r w:rsidRPr="009C6DD4">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66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Tom Vandendriessche</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5 – bod odůvodnění 14</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(14)</w:t>
            </w:r>
            <w:r w:rsidRPr="009C6DD4">
              <w:rPr>
                <w:b/>
                <w:i/>
              </w:rPr>
              <w:tab/>
              <w:t>Aby mohl systém Eurodac účinně pomáhat</w:t>
            </w:r>
            <w:r w:rsidR="009C6DD4">
              <w:rPr>
                <w:b/>
                <w:i/>
              </w:rPr>
              <w:t xml:space="preserve"> s </w:t>
            </w:r>
            <w:r w:rsidRPr="009C6DD4">
              <w:rPr>
                <w:b/>
                <w:i/>
              </w:rPr>
              <w:t>kontrolou nelegální migrace</w:t>
            </w:r>
            <w:r w:rsidR="009C6DD4">
              <w:rPr>
                <w:b/>
                <w:i/>
              </w:rPr>
              <w:t xml:space="preserve"> a </w:t>
            </w:r>
            <w:r w:rsidRPr="009C6DD4">
              <w:rPr>
                <w:b/>
                <w:i/>
              </w:rPr>
              <w:t>se zjišťováním druhotného pohybu</w:t>
            </w:r>
            <w:r w:rsidR="009C6DD4">
              <w:rPr>
                <w:b/>
                <w:i/>
              </w:rPr>
              <w:t xml:space="preserve"> v </w:t>
            </w:r>
            <w:r w:rsidRPr="009C6DD4">
              <w:rPr>
                <w:b/>
                <w:i/>
              </w:rPr>
              <w:t>rámci EU, je dále nezbytné umožnit, aby mohl systém počítat žadatele kromě žádostí</w:t>
            </w:r>
            <w:r w:rsidR="009C6DD4">
              <w:rPr>
                <w:b/>
                <w:i/>
              </w:rPr>
              <w:t xml:space="preserve"> i </w:t>
            </w:r>
            <w:r w:rsidRPr="009C6DD4">
              <w:rPr>
                <w:b/>
                <w:i/>
              </w:rPr>
              <w:t>propojením všech souborů údajů odpovídajících jedné osobě, bez ohledu na jejich kategorie, do jedné sekvence.“</w:t>
            </w:r>
          </w:p>
        </w:tc>
        <w:tc>
          <w:tcPr>
            <w:tcW w:w="4876" w:type="dxa"/>
            <w:hideMark/>
          </w:tcPr>
          <w:p w:rsidR="00606163" w:rsidRPr="009C6DD4" w:rsidRDefault="00133BA3" w:rsidP="00D32681">
            <w:pPr>
              <w:pStyle w:val="Normal6"/>
              <w:rPr>
                <w:b/>
                <w:i/>
                <w:szCs w:val="24"/>
              </w:rPr>
            </w:pPr>
            <w:r w:rsidRPr="009C6DD4">
              <w:t>(14)</w:t>
            </w:r>
            <w:r w:rsidRPr="009C6DD4">
              <w:rPr>
                <w:b/>
                <w:i/>
              </w:rPr>
              <w:tab/>
              <w:t>Netýká se českého znění</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{NL}</w:t>
      </w:r>
      <w:r w:rsidRPr="009C6DD4">
        <w:rPr>
          <w:noProof w:val="0"/>
        </w:rPr>
        <w:t>nl</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67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Hilde Vautmans, Jan-Christoph Oetjen, Sophia in 't Veld, Yana Toom</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5</w:t>
      </w:r>
      <w:r w:rsidR="009C6DD4">
        <w:t xml:space="preserve"> a </w:t>
      </w:r>
      <w:r w:rsidRPr="009C6DD4">
        <w:t>(nový) – bod odůvodnění 19</w:t>
      </w:r>
      <w:r w:rsidR="009C6DD4">
        <w:t xml:space="preserve"> a </w:t>
      </w:r>
      <w:r w:rsidRPr="009C6DD4">
        <w:t>(nový)</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(5a)</w:t>
            </w:r>
            <w:r w:rsidRPr="009C6DD4">
              <w:rPr>
                <w:b/>
                <w:i/>
              </w:rPr>
              <w:tab/>
              <w:t>Za bod odůvodnění 19 se vkládá nový bod odůvodnění, který zní:</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(19a) Toto nařízení se použije</w:t>
            </w:r>
            <w:r w:rsidR="009C6DD4">
              <w:rPr>
                <w:b/>
                <w:i/>
              </w:rPr>
              <w:t xml:space="preserve"> s </w:t>
            </w:r>
            <w:r w:rsidRPr="009C6DD4">
              <w:rPr>
                <w:b/>
                <w:i/>
              </w:rPr>
              <w:t>ohledem na nejlepší zájem dítěte. To zahrnuje provádění příslušných ustanovení</w:t>
            </w:r>
            <w:r w:rsidR="009C6DD4">
              <w:rPr>
                <w:b/>
                <w:i/>
              </w:rPr>
              <w:t xml:space="preserve"> a </w:t>
            </w:r>
            <w:r w:rsidRPr="009C6DD4">
              <w:rPr>
                <w:b/>
                <w:i/>
              </w:rPr>
              <w:t>záruk</w:t>
            </w:r>
            <w:r w:rsidR="009C6DD4">
              <w:rPr>
                <w:b/>
                <w:i/>
              </w:rPr>
              <w:t xml:space="preserve"> v </w:t>
            </w:r>
            <w:r w:rsidRPr="009C6DD4">
              <w:rPr>
                <w:b/>
                <w:i/>
              </w:rPr>
              <w:t>oblasti práv dítěte při uplatňování tohoto nařízení na osobu, která prohlašuje, že je dítětem, nebo případně na osobu,</w:t>
            </w:r>
            <w:r w:rsidR="009C6DD4">
              <w:rPr>
                <w:b/>
                <w:i/>
              </w:rPr>
              <w:t xml:space="preserve"> u </w:t>
            </w:r>
            <w:r w:rsidRPr="009C6DD4">
              <w:rPr>
                <w:b/>
                <w:i/>
              </w:rPr>
              <w:t>níž existují důvody se domnívat, že se jedná</w:t>
            </w:r>
            <w:r w:rsidR="009C6DD4">
              <w:rPr>
                <w:b/>
                <w:i/>
              </w:rPr>
              <w:t xml:space="preserve"> o </w:t>
            </w:r>
            <w:r w:rsidRPr="009C6DD4">
              <w:rPr>
                <w:b/>
                <w:i/>
              </w:rPr>
              <w:t>dítě,</w:t>
            </w:r>
            <w:r w:rsidR="009C6DD4">
              <w:rPr>
                <w:b/>
                <w:i/>
              </w:rPr>
              <w:t xml:space="preserve"> a </w:t>
            </w:r>
            <w:r w:rsidRPr="009C6DD4">
              <w:rPr>
                <w:b/>
                <w:i/>
              </w:rPr>
              <w:t>není</w:t>
            </w:r>
            <w:r w:rsidR="009C6DD4">
              <w:rPr>
                <w:b/>
                <w:i/>
              </w:rPr>
              <w:t xml:space="preserve"> k </w:t>
            </w:r>
            <w:r w:rsidRPr="009C6DD4">
              <w:rPr>
                <w:b/>
                <w:i/>
              </w:rPr>
              <w:t>dispozici žádný podpůrný doklad</w:t>
            </w:r>
            <w:r w:rsidR="009C6DD4">
              <w:rPr>
                <w:b/>
                <w:i/>
              </w:rPr>
              <w:t xml:space="preserve"> o </w:t>
            </w:r>
            <w:r w:rsidRPr="009C6DD4">
              <w:rPr>
                <w:b/>
                <w:i/>
              </w:rPr>
              <w:t>věku;</w:t>
            </w:r>
            <w:r w:rsidR="009C6DD4">
              <w:rPr>
                <w:b/>
                <w:i/>
              </w:rPr>
              <w:t xml:space="preserve"> v </w:t>
            </w:r>
            <w:r w:rsidRPr="009C6DD4">
              <w:rPr>
                <w:b/>
                <w:i/>
              </w:rPr>
              <w:t>případě nejistoty ohledně věku dítěte by měly orgány přiznat jednotlivci prospěch</w:t>
            </w:r>
            <w:r w:rsidR="009C6DD4">
              <w:rPr>
                <w:b/>
                <w:i/>
              </w:rPr>
              <w:t xml:space="preserve"> z </w:t>
            </w:r>
            <w:r w:rsidRPr="009C6DD4">
              <w:rPr>
                <w:b/>
                <w:i/>
              </w:rPr>
              <w:t>pochybností, takže pokud existuje možnost, že dítě je mladší 6 let, mělo by se</w:t>
            </w:r>
            <w:r w:rsidR="009C6DD4">
              <w:rPr>
                <w:b/>
                <w:i/>
              </w:rPr>
              <w:t xml:space="preserve"> s </w:t>
            </w:r>
            <w:r w:rsidRPr="009C6DD4">
              <w:rPr>
                <w:b/>
                <w:i/>
              </w:rPr>
              <w:t>ním zacházet jako</w:t>
            </w:r>
            <w:r w:rsidR="009C6DD4">
              <w:rPr>
                <w:b/>
                <w:i/>
              </w:rPr>
              <w:t xml:space="preserve"> s </w:t>
            </w:r>
            <w:r w:rsidRPr="009C6DD4">
              <w:rPr>
                <w:b/>
                <w:i/>
              </w:rPr>
              <w:t>dítětem.</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pPr>
        <w:pStyle w:val="JustificationTitle"/>
        <w:rPr>
          <w:noProof w:val="0"/>
        </w:rPr>
      </w:pPr>
      <w:r w:rsidRPr="009C6DD4">
        <w:rPr>
          <w:rStyle w:val="HideTWBExt"/>
          <w:i w:val="0"/>
        </w:rPr>
        <w:t>&lt;TitreJust&gt;</w:t>
      </w:r>
      <w:r w:rsidRPr="009C6DD4">
        <w:rPr>
          <w:noProof w:val="0"/>
        </w:rPr>
        <w:t>Odůvodnění</w:t>
      </w:r>
      <w:r w:rsidRPr="009C6DD4">
        <w:rPr>
          <w:rStyle w:val="HideTWBExt"/>
          <w:i w:val="0"/>
        </w:rPr>
        <w:t>&lt;/TitreJust&gt;</w:t>
      </w:r>
    </w:p>
    <w:p w:rsidR="00606163" w:rsidRPr="009C6DD4" w:rsidRDefault="00133BA3" w:rsidP="00606163">
      <w:pPr>
        <w:pStyle w:val="Normal12Italic"/>
        <w:rPr>
          <w:noProof w:val="0"/>
        </w:rPr>
      </w:pPr>
      <w:r w:rsidRPr="009C6DD4">
        <w:rPr>
          <w:noProof w:val="0"/>
        </w:rPr>
        <w:t>Toto začlenění zajistí, aby se</w:t>
      </w:r>
      <w:r w:rsidR="009C6DD4">
        <w:rPr>
          <w:noProof w:val="0"/>
        </w:rPr>
        <w:t xml:space="preserve"> s </w:t>
      </w:r>
      <w:r w:rsidRPr="009C6DD4">
        <w:rPr>
          <w:noProof w:val="0"/>
        </w:rPr>
        <w:t>dětmi zacházelo</w:t>
      </w:r>
      <w:r w:rsidR="009C6DD4">
        <w:rPr>
          <w:noProof w:val="0"/>
        </w:rPr>
        <w:t xml:space="preserve"> v </w:t>
      </w:r>
      <w:r w:rsidRPr="009C6DD4">
        <w:rPr>
          <w:noProof w:val="0"/>
        </w:rPr>
        <w:t>souladu</w:t>
      </w:r>
      <w:r w:rsidR="009C6DD4">
        <w:rPr>
          <w:noProof w:val="0"/>
        </w:rPr>
        <w:t xml:space="preserve"> s </w:t>
      </w:r>
      <w:r w:rsidRPr="009C6DD4">
        <w:rPr>
          <w:noProof w:val="0"/>
        </w:rPr>
        <w:t>nejvyšší úrovní záruk obsažených</w:t>
      </w:r>
      <w:r w:rsidR="009C6DD4">
        <w:rPr>
          <w:noProof w:val="0"/>
        </w:rPr>
        <w:t xml:space="preserve"> v </w:t>
      </w:r>
      <w:r w:rsidRPr="009C6DD4">
        <w:rPr>
          <w:noProof w:val="0"/>
        </w:rPr>
        <w:t>tomto nařízení, aniž by bylo nařízení doplněno</w:t>
      </w:r>
      <w:r w:rsidR="009C6DD4">
        <w:rPr>
          <w:noProof w:val="0"/>
        </w:rPr>
        <w:t xml:space="preserve"> o </w:t>
      </w:r>
      <w:r w:rsidRPr="009C6DD4">
        <w:rPr>
          <w:noProof w:val="0"/>
        </w:rPr>
        <w:t>další postup pro stanovení věku. Na posouzení věku by se vztahovala jiná příslušná nařízení, včetně nařízení</w:t>
      </w:r>
      <w:r w:rsidR="009C6DD4">
        <w:rPr>
          <w:noProof w:val="0"/>
        </w:rPr>
        <w:t xml:space="preserve"> o </w:t>
      </w:r>
      <w:r w:rsidRPr="009C6DD4">
        <w:rPr>
          <w:noProof w:val="0"/>
        </w:rPr>
        <w:t>azylovém řízení.</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68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6 – bod odůvodnění 24 a</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(6)</w:t>
            </w:r>
            <w:r w:rsidRPr="009C6DD4">
              <w:rPr>
                <w:b/>
                <w:i/>
              </w:rPr>
              <w:tab/>
              <w:t>Za 24. bod odůvodnění se vkládá tento bod odůvodnění, který zní:</w:t>
            </w:r>
          </w:p>
        </w:tc>
        <w:tc>
          <w:tcPr>
            <w:tcW w:w="4876" w:type="dxa"/>
            <w:hideMark/>
          </w:tcPr>
          <w:p w:rsidR="00606163" w:rsidRPr="009C6DD4" w:rsidRDefault="00133BA3" w:rsidP="00D32681">
            <w:pPr>
              <w:pStyle w:val="Normal6"/>
              <w:rPr>
                <w:b/>
                <w:i/>
                <w:szCs w:val="24"/>
              </w:rPr>
            </w:pPr>
            <w:r w:rsidRPr="009C6DD4">
              <w:rPr>
                <w:b/>
                <w:i/>
              </w:rPr>
              <w:t>vypouští se</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(24a)</w:t>
            </w:r>
            <w:r w:rsidRPr="009C6DD4">
              <w:rPr>
                <w:b/>
                <w:i/>
              </w:rPr>
              <w:tab/>
              <w:t>„Pro účely tohoto nařízení se připomíná, že osobu je třeba považovat za neoprávněně pobývající na území členského státu relokace, jestliže tato osoba nepožádá po relokaci</w:t>
            </w:r>
            <w:r w:rsidR="009C6DD4">
              <w:rPr>
                <w:b/>
                <w:i/>
              </w:rPr>
              <w:t xml:space="preserve"> o </w:t>
            </w:r>
            <w:r w:rsidRPr="009C6DD4">
              <w:rPr>
                <w:b/>
                <w:i/>
              </w:rPr>
              <w:t>mezinárodní ochranu nebo jinak nesplňuje podmínky vstupu uvedené</w:t>
            </w:r>
            <w:r w:rsidR="009C6DD4">
              <w:rPr>
                <w:b/>
                <w:i/>
              </w:rPr>
              <w:t xml:space="preserve"> v </w:t>
            </w:r>
            <w:r w:rsidRPr="009C6DD4">
              <w:rPr>
                <w:b/>
                <w:i/>
              </w:rPr>
              <w:t>článku 6 nařízení (EU) 2016/399 nebo jiné podmínky vstupu, pobytu nebo bydliště</w:t>
            </w:r>
            <w:r w:rsidR="009C6DD4">
              <w:rPr>
                <w:b/>
                <w:i/>
              </w:rPr>
              <w:t xml:space="preserve"> v </w:t>
            </w:r>
            <w:r w:rsidRPr="009C6DD4">
              <w:rPr>
                <w:b/>
                <w:i/>
              </w:rPr>
              <w:t>členském státě relokace.“</w:t>
            </w:r>
          </w:p>
        </w:tc>
        <w:tc>
          <w:tcPr>
            <w:tcW w:w="4876" w:type="dxa"/>
          </w:tcPr>
          <w:p w:rsidR="00606163" w:rsidRPr="009C6DD4" w:rsidRDefault="00606163" w:rsidP="00D32681">
            <w:pPr>
              <w:pStyle w:val="Normal6"/>
              <w:rPr>
                <w:szCs w:val="24"/>
              </w:rPr>
            </w:pP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69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6 – bod odůvodnění 24 a</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(24a)</w:t>
            </w:r>
            <w:r w:rsidRPr="009C6DD4">
              <w:rPr>
                <w:b/>
                <w:i/>
              </w:rPr>
              <w:tab/>
              <w:t>„Pro účely tohoto nařízení se připomíná, že osobu je třeba považovat za neoprávněně pobývající na území členského státu relokace, jestliže tato osoba nepožádá po relokaci</w:t>
            </w:r>
            <w:r w:rsidR="009C6DD4">
              <w:rPr>
                <w:b/>
                <w:i/>
              </w:rPr>
              <w:t xml:space="preserve"> o </w:t>
            </w:r>
            <w:r w:rsidRPr="009C6DD4">
              <w:rPr>
                <w:b/>
                <w:i/>
              </w:rPr>
              <w:t>mezinárodní ochranu nebo jinak nesplňuje podmínky vstupu uvedené</w:t>
            </w:r>
            <w:r w:rsidR="009C6DD4">
              <w:rPr>
                <w:b/>
                <w:i/>
              </w:rPr>
              <w:t xml:space="preserve"> v </w:t>
            </w:r>
            <w:r w:rsidRPr="009C6DD4">
              <w:rPr>
                <w:b/>
                <w:i/>
              </w:rPr>
              <w:t>článku 6 nařízení (EU) 2016/399 nebo jiné podmínky vstupu, pobytu nebo bydliště</w:t>
            </w:r>
            <w:r w:rsidR="009C6DD4">
              <w:rPr>
                <w:b/>
                <w:i/>
              </w:rPr>
              <w:t xml:space="preserve"> v </w:t>
            </w:r>
            <w:r w:rsidRPr="009C6DD4">
              <w:rPr>
                <w:b/>
                <w:i/>
              </w:rPr>
              <w:t>členském státě relokace.“</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70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6 – bod odůvodnění 24 a</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(24a)</w:t>
            </w:r>
            <w:r w:rsidRPr="009C6DD4">
              <w:rPr>
                <w:b/>
                <w:i/>
              </w:rPr>
              <w:tab/>
              <w:t>„Pro účely tohoto nařízení se připomíná, že osobu je třeba považovat za neoprávněně pobývající na území členského státu relokace, jestliže tato osoba nepožádá po relokaci</w:t>
            </w:r>
            <w:r w:rsidR="009C6DD4">
              <w:rPr>
                <w:b/>
                <w:i/>
              </w:rPr>
              <w:t xml:space="preserve"> o </w:t>
            </w:r>
            <w:r w:rsidRPr="009C6DD4">
              <w:rPr>
                <w:b/>
                <w:i/>
              </w:rPr>
              <w:t>mezinárodní ochranu nebo jinak nesplňuje podmínky vstupu uvedené</w:t>
            </w:r>
            <w:r w:rsidR="009C6DD4">
              <w:rPr>
                <w:b/>
                <w:i/>
              </w:rPr>
              <w:t xml:space="preserve"> v </w:t>
            </w:r>
            <w:r w:rsidRPr="009C6DD4">
              <w:rPr>
                <w:b/>
                <w:i/>
              </w:rPr>
              <w:t>článku 6 nařízení (EU) 2016/399 nebo jiné podmínky vstupu, pobytu nebo bydliště</w:t>
            </w:r>
            <w:r w:rsidR="009C6DD4">
              <w:rPr>
                <w:b/>
                <w:i/>
              </w:rPr>
              <w:t xml:space="preserve"> v </w:t>
            </w:r>
            <w:r w:rsidRPr="009C6DD4">
              <w:rPr>
                <w:b/>
                <w:i/>
              </w:rPr>
              <w:t>členském státě relokace.“</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71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Hilde Vautmans, Jan-Christoph Oetjen, Sophia in 't Veld, Yana Toom</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6</w:t>
      </w:r>
      <w:r w:rsidR="009C6DD4">
        <w:t xml:space="preserve"> a </w:t>
      </w:r>
      <w:r w:rsidRPr="009C6DD4">
        <w:t>(nový) – bod odůvodnění 27</w:t>
      </w:r>
      <w:r w:rsidR="009C6DD4">
        <w:t xml:space="preserve"> a </w:t>
      </w:r>
      <w:r w:rsidRPr="009C6DD4">
        <w:t>(nový)</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(6a)</w:t>
            </w:r>
            <w:r w:rsidRPr="009C6DD4">
              <w:rPr>
                <w:b/>
                <w:i/>
              </w:rPr>
              <w:tab/>
              <w:t>Za bod odůvodnění 27 se vkládá nový bod odůvodnění, který zní:</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(27a)</w:t>
            </w:r>
            <w:r w:rsidR="009C6DD4">
              <w:rPr>
                <w:b/>
                <w:i/>
              </w:rPr>
              <w:t xml:space="preserve"> v </w:t>
            </w:r>
            <w:r w:rsidRPr="009C6DD4">
              <w:rPr>
                <w:b/>
                <w:i/>
              </w:rPr>
              <w:t>případě údajů týkajících se dětí musí předávání, uchovávání nebo srovnávání údajů sledovat cíl ochrany dítěte</w:t>
            </w:r>
            <w:r w:rsidR="009C6DD4">
              <w:rPr>
                <w:b/>
                <w:i/>
              </w:rPr>
              <w:t xml:space="preserve"> a </w:t>
            </w:r>
            <w:r w:rsidRPr="009C6DD4">
              <w:rPr>
                <w:b/>
                <w:i/>
              </w:rPr>
              <w:t>může</w:t>
            </w:r>
            <w:r w:rsidR="009C6DD4">
              <w:rPr>
                <w:b/>
                <w:i/>
              </w:rPr>
              <w:t xml:space="preserve"> k </w:t>
            </w:r>
            <w:r w:rsidRPr="009C6DD4">
              <w:rPr>
                <w:b/>
                <w:i/>
              </w:rPr>
              <w:t>němu dojít pouze</w:t>
            </w:r>
            <w:r w:rsidR="009C6DD4">
              <w:rPr>
                <w:b/>
                <w:i/>
              </w:rPr>
              <w:t xml:space="preserve"> v </w:t>
            </w:r>
            <w:r w:rsidRPr="009C6DD4">
              <w:rPr>
                <w:b/>
                <w:i/>
              </w:rPr>
              <w:t>souladu</w:t>
            </w:r>
            <w:r w:rsidR="009C6DD4">
              <w:rPr>
                <w:b/>
                <w:i/>
              </w:rPr>
              <w:t xml:space="preserve"> s </w:t>
            </w:r>
            <w:r w:rsidRPr="009C6DD4">
              <w:rPr>
                <w:b/>
                <w:i/>
              </w:rPr>
              <w:t>povinností věnovat prvořadou pozornost nejlepšímu zájmu dítěte;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pPr>
        <w:pStyle w:val="JustificationTitle"/>
        <w:rPr>
          <w:noProof w:val="0"/>
        </w:rPr>
      </w:pPr>
      <w:r w:rsidRPr="009C6DD4">
        <w:rPr>
          <w:rStyle w:val="HideTWBExt"/>
          <w:i w:val="0"/>
        </w:rPr>
        <w:t>&lt;TitreJust&gt;</w:t>
      </w:r>
      <w:r w:rsidRPr="009C6DD4">
        <w:rPr>
          <w:noProof w:val="0"/>
        </w:rPr>
        <w:t>Odůvodnění</w:t>
      </w:r>
      <w:r w:rsidRPr="009C6DD4">
        <w:rPr>
          <w:rStyle w:val="HideTWBExt"/>
          <w:i w:val="0"/>
        </w:rPr>
        <w:t>&lt;/TitreJust&gt;</w:t>
      </w:r>
    </w:p>
    <w:p w:rsidR="00606163" w:rsidRPr="009C6DD4" w:rsidRDefault="00133BA3" w:rsidP="00606163">
      <w:pPr>
        <w:pStyle w:val="Normal12Italic"/>
        <w:rPr>
          <w:noProof w:val="0"/>
        </w:rPr>
      </w:pPr>
      <w:r w:rsidRPr="009C6DD4">
        <w:rPr>
          <w:noProof w:val="0"/>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w:t>
      </w:r>
      <w:r w:rsidR="009C6DD4">
        <w:rPr>
          <w:noProof w:val="0"/>
        </w:rPr>
        <w:t xml:space="preserve"> a </w:t>
      </w:r>
      <w:r w:rsidRPr="009C6DD4">
        <w:rPr>
          <w:noProof w:val="0"/>
        </w:rPr>
        <w:t>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72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Hilde Vautmans, Jan-Christoph Oetjen, Sophia in 't Veld, Yana Toom</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6 b (nový) – bod odůvodnění 30 b (nový)</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(6b)</w:t>
            </w:r>
            <w:r w:rsidRPr="009C6DD4">
              <w:rPr>
                <w:b/>
                <w:i/>
              </w:rPr>
              <w:tab/>
              <w:t>Za bod odůvodnění 30a se vkládá nový bod odůvodnění, který zní:</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(30b) Žádné dítě by nemělo být zadržováno</w:t>
            </w:r>
            <w:r w:rsidR="009C6DD4">
              <w:rPr>
                <w:b/>
                <w:i/>
              </w:rPr>
              <w:t xml:space="preserve"> z </w:t>
            </w:r>
            <w:r w:rsidRPr="009C6DD4">
              <w:rPr>
                <w:b/>
                <w:i/>
              </w:rPr>
              <w:t>jakéhokoli důvodu, včetně zjištění nebo ověření jeho totožnosti nebo odebrání biometrických údajů, bez ohledu na jeho věk</w:t>
            </w:r>
            <w:r w:rsidR="009C6DD4">
              <w:rPr>
                <w:b/>
                <w:i/>
              </w:rPr>
              <w:t xml:space="preserve"> a </w:t>
            </w:r>
            <w:r w:rsidRPr="009C6DD4">
              <w:rPr>
                <w:b/>
                <w:i/>
              </w:rPr>
              <w:t>bez doprovodu nebo doprovodu svých rodin. Pokud jde</w:t>
            </w:r>
            <w:r w:rsidR="009C6DD4">
              <w:rPr>
                <w:b/>
                <w:i/>
              </w:rPr>
              <w:t xml:space="preserve"> o </w:t>
            </w:r>
            <w:r w:rsidRPr="009C6DD4">
              <w:rPr>
                <w:b/>
                <w:i/>
              </w:rPr>
              <w:t>děti</w:t>
            </w:r>
            <w:r w:rsidR="009C6DD4">
              <w:rPr>
                <w:b/>
                <w:i/>
              </w:rPr>
              <w:t xml:space="preserve"> a </w:t>
            </w:r>
            <w:r w:rsidRPr="009C6DD4">
              <w:rPr>
                <w:b/>
                <w:i/>
              </w:rPr>
              <w:t>jejich rodiny, měly by se vždy uplatňovat komunitní alternativy</w:t>
            </w:r>
            <w:r w:rsidR="009C6DD4">
              <w:rPr>
                <w:b/>
                <w:i/>
              </w:rPr>
              <w:t xml:space="preserve"> k </w:t>
            </w:r>
            <w:r w:rsidRPr="009C6DD4">
              <w:rPr>
                <w:b/>
                <w:i/>
              </w:rPr>
              <w:t>zajištění, které nejsou spojeny</w:t>
            </w:r>
            <w:r w:rsidR="009C6DD4">
              <w:rPr>
                <w:b/>
                <w:i/>
              </w:rPr>
              <w:t xml:space="preserve"> s </w:t>
            </w:r>
            <w:r w:rsidRPr="009C6DD4">
              <w:rPr>
                <w:b/>
                <w:i/>
              </w:rPr>
              <w:t>odnětím svobody.</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pPr>
        <w:pStyle w:val="JustificationTitle"/>
        <w:rPr>
          <w:noProof w:val="0"/>
        </w:rPr>
      </w:pPr>
      <w:r w:rsidRPr="009C6DD4">
        <w:rPr>
          <w:rStyle w:val="HideTWBExt"/>
          <w:i w:val="0"/>
        </w:rPr>
        <w:t>&lt;TitreJust&gt;</w:t>
      </w:r>
      <w:r w:rsidRPr="009C6DD4">
        <w:rPr>
          <w:noProof w:val="0"/>
        </w:rPr>
        <w:t>Odůvodnění</w:t>
      </w:r>
      <w:r w:rsidRPr="009C6DD4">
        <w:rPr>
          <w:rStyle w:val="HideTWBExt"/>
          <w:i w:val="0"/>
        </w:rPr>
        <w:t>&lt;/TitreJust&gt;</w:t>
      </w:r>
    </w:p>
    <w:p w:rsidR="00606163" w:rsidRPr="009C6DD4" w:rsidRDefault="00133BA3" w:rsidP="00606163">
      <w:pPr>
        <w:pStyle w:val="Normal12Italic"/>
        <w:rPr>
          <w:noProof w:val="0"/>
        </w:rPr>
      </w:pPr>
      <w:r w:rsidRPr="009C6DD4">
        <w:rPr>
          <w:noProof w:val="0"/>
        </w:rPr>
        <w:t>According to Article 37 of the UN Convention on the Rights of the Child, children may be deprived of liberty “only as</w:t>
      </w:r>
      <w:r w:rsidR="009C6DD4">
        <w:rPr>
          <w:noProof w:val="0"/>
        </w:rPr>
        <w:t xml:space="preserve"> a </w:t>
      </w:r>
      <w:r w:rsidRPr="009C6DD4">
        <w:rPr>
          <w:noProof w:val="0"/>
        </w:rPr>
        <w:t>measure of last resort and for the shortest appropriate period of time”. Regardless of the ground for detention, when interpreting Article 5 of the ECHR, the ECtHR held that the detention of children (whether accompanied by their parents or not) is arbitrary in facilities which are inadequate to cater for their specific needs.29 In light of human rights law development against immigration detention of children it is difficult to justify deprivation of liberty of</w:t>
      </w:r>
      <w:r w:rsidR="009C6DD4">
        <w:rPr>
          <w:noProof w:val="0"/>
        </w:rPr>
        <w:t xml:space="preserve"> a </w:t>
      </w:r>
      <w:r w:rsidRPr="009C6DD4">
        <w:rPr>
          <w:noProof w:val="0"/>
        </w:rPr>
        <w:t>child to coerce him or her to give fingerprints or to take his/her facial image.</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73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Hilde Vautmans, Jan-Christoph Oetjen, Sophia in 't Veld, Yana Toom</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Preambule – bod 6 c (nový) – bod odůvodnění 57</w:t>
      </w:r>
      <w:r w:rsidR="009C6DD4">
        <w:t xml:space="preserve"> a </w:t>
      </w:r>
      <w:r w:rsidRPr="009C6DD4">
        <w:t>(nový)</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rFonts w:ascii="Calibri" w:hAnsi="Calibri" w:cs="Calibri"/>
                <w:b/>
                <w:bCs/>
                <w:i/>
                <w:sz w:val="20"/>
              </w:rPr>
            </w:pPr>
            <w:r w:rsidRPr="009C6DD4">
              <w:rPr>
                <w:b/>
                <w:i/>
              </w:rPr>
              <w:t>(6c)</w:t>
            </w:r>
            <w:r w:rsidRPr="009C6DD4">
              <w:rPr>
                <w:b/>
                <w:i/>
              </w:rPr>
              <w:tab/>
            </w:r>
            <w:r w:rsidRPr="009C6DD4">
              <w:rPr>
                <w:b/>
                <w:bCs/>
                <w:i/>
                <w:iCs/>
              </w:rPr>
              <w:t>Za bod odůvodnění 57 se vkládá nový bod odůvodnění, který zní:</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bCs/>
                <w:i/>
                <w:iCs/>
              </w:rPr>
              <w:t>(57a nový)</w:t>
            </w:r>
            <w:r w:rsidRPr="009C6DD4">
              <w:rPr>
                <w:b/>
                <w:i/>
              </w:rPr>
              <w:tab/>
            </w:r>
            <w:r w:rsidRPr="009C6DD4">
              <w:rPr>
                <w:b/>
                <w:bCs/>
                <w:i/>
                <w:iCs/>
              </w:rPr>
              <w:t>Evropský parlament, Rada</w:t>
            </w:r>
            <w:r w:rsidR="009C6DD4">
              <w:rPr>
                <w:b/>
                <w:bCs/>
                <w:i/>
                <w:iCs/>
              </w:rPr>
              <w:t xml:space="preserve"> a </w:t>
            </w:r>
            <w:r w:rsidRPr="009C6DD4">
              <w:rPr>
                <w:b/>
                <w:bCs/>
                <w:i/>
                <w:iCs/>
              </w:rPr>
              <w:t>Komise by měly zajistit, aby dostupné finanční</w:t>
            </w:r>
            <w:r w:rsidR="009C6DD4">
              <w:rPr>
                <w:b/>
                <w:bCs/>
                <w:i/>
                <w:iCs/>
              </w:rPr>
              <w:t xml:space="preserve"> a </w:t>
            </w:r>
            <w:r w:rsidRPr="009C6DD4">
              <w:rPr>
                <w:b/>
                <w:bCs/>
                <w:i/>
                <w:iCs/>
              </w:rPr>
              <w:t>lidské zdroje dosáhly úrovně uvedené</w:t>
            </w:r>
            <w:r w:rsidR="009C6DD4">
              <w:rPr>
                <w:b/>
                <w:bCs/>
                <w:i/>
                <w:iCs/>
              </w:rPr>
              <w:t xml:space="preserve"> v </w:t>
            </w:r>
            <w:r w:rsidRPr="009C6DD4">
              <w:rPr>
                <w:b/>
                <w:bCs/>
                <w:i/>
                <w:iCs/>
              </w:rPr>
              <w:t>legislativním finančním výkazu Komise</w:t>
            </w:r>
            <w:r w:rsidR="009C6DD4">
              <w:rPr>
                <w:b/>
                <w:bCs/>
                <w:i/>
                <w:iCs/>
              </w:rPr>
              <w:t xml:space="preserve"> v </w:t>
            </w:r>
            <w:r w:rsidRPr="009C6DD4">
              <w:rPr>
                <w:b/>
                <w:bCs/>
                <w:i/>
                <w:iCs/>
              </w:rPr>
              <w:t>souvislosti</w:t>
            </w:r>
            <w:r w:rsidR="009C6DD4">
              <w:rPr>
                <w:b/>
                <w:bCs/>
                <w:i/>
                <w:iCs/>
              </w:rPr>
              <w:t xml:space="preserve"> s </w:t>
            </w:r>
            <w:r w:rsidRPr="009C6DD4">
              <w:rPr>
                <w:b/>
                <w:bCs/>
                <w:i/>
                <w:iCs/>
              </w:rPr>
              <w:t>tímto nařízením, což agentuře eu-LISA umožní zahájit proces provádění, jakmile toto nařízení vstoupí</w:t>
            </w:r>
            <w:r w:rsidR="009C6DD4">
              <w:rPr>
                <w:b/>
                <w:bCs/>
                <w:i/>
                <w:iCs/>
              </w:rPr>
              <w:t xml:space="preserve"> v </w:t>
            </w:r>
            <w:r w:rsidRPr="009C6DD4">
              <w:rPr>
                <w:b/>
                <w:bCs/>
                <w:i/>
                <w:iCs/>
              </w:rPr>
              <w:t>platnost.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pPr>
        <w:pStyle w:val="JustificationTitle"/>
        <w:rPr>
          <w:noProof w:val="0"/>
        </w:rPr>
      </w:pPr>
      <w:r w:rsidRPr="009C6DD4">
        <w:rPr>
          <w:rStyle w:val="HideTWBExt"/>
          <w:i w:val="0"/>
        </w:rPr>
        <w:t>&lt;TitreJust&gt;</w:t>
      </w:r>
      <w:r w:rsidRPr="009C6DD4">
        <w:rPr>
          <w:noProof w:val="0"/>
        </w:rPr>
        <w:t>Odůvodnění</w:t>
      </w:r>
      <w:r w:rsidRPr="009C6DD4">
        <w:rPr>
          <w:rStyle w:val="HideTWBExt"/>
          <w:i w:val="0"/>
        </w:rPr>
        <w:t>&lt;/TitreJust&gt;</w:t>
      </w:r>
    </w:p>
    <w:p w:rsidR="00606163" w:rsidRPr="009C6DD4" w:rsidRDefault="00133BA3" w:rsidP="00606163">
      <w:pPr>
        <w:pStyle w:val="NormalWeb"/>
        <w:spacing w:before="0" w:beforeAutospacing="0" w:after="90" w:afterAutospacing="0"/>
        <w:jc w:val="both"/>
        <w:rPr>
          <w:i/>
        </w:rPr>
      </w:pPr>
      <w:r w:rsidRPr="009C6DD4">
        <w:rPr>
          <w:i/>
        </w:rPr>
        <w:t>The Commission proposal reads that eu-LISA is supposed to receive certain amount of budget for implementation of EURODAC Recast already in 2021, which is however not possible since the recast legislative proposal has not yet entered into force, moreover, the negotiations on the proposal are still on</w:t>
      </w:r>
      <w:r w:rsidR="009C6DD4">
        <w:rPr>
          <w:i/>
        </w:rPr>
        <w:t xml:space="preserve"> a </w:t>
      </w:r>
      <w:r w:rsidRPr="009C6DD4">
        <w:rPr>
          <w:i/>
        </w:rPr>
        <w:t>preliminary stage. This on its side triggers</w:t>
      </w:r>
      <w:r w:rsidR="009C6DD4">
        <w:rPr>
          <w:i/>
        </w:rPr>
        <w:t xml:space="preserve"> a </w:t>
      </w:r>
      <w:r w:rsidRPr="009C6DD4">
        <w:rPr>
          <w:i/>
        </w:rPr>
        <w:t>risk that has been already highlighted by the European Court of Auditors  (and, by the LIBE Committee in its Opinion on the eu-LISA 2019 Discharge) that the late adoption and entry into force of certain legislative acts created</w:t>
      </w:r>
      <w:r w:rsidR="009C6DD4">
        <w:rPr>
          <w:i/>
        </w:rPr>
        <w:t xml:space="preserve"> a </w:t>
      </w:r>
      <w:r w:rsidRPr="009C6DD4">
        <w:rPr>
          <w:i/>
        </w:rPr>
        <w:t>significant difference between the actual timeline for their implementation compared with the timeline set by the Commission in the respective legislative financial statements. In this sense, the LIBE Opinion recommends  the Commission to involve and consult the Agency at the earliest stage of preparation of relevant legislative proposals in order to improve the assumptions underpinning the financial planning and thereby improve alignment of budgetary planning with the timing of the related legal acts. Therefore, including the above suggested recital will avoid the situation that the Agency would have formally budget that cannot use since its availability is not in sync with the timing of the adoption of the legal proposal.</w:t>
      </w:r>
    </w:p>
    <w:p w:rsidR="00606163" w:rsidRPr="009C6DD4" w:rsidRDefault="00133BA3" w:rsidP="00606163">
      <w:pPr>
        <w:pStyle w:val="Normal12Italic"/>
        <w:rPr>
          <w:noProof w:val="0"/>
        </w:rPr>
      </w:pPr>
      <w:r w:rsidRPr="009C6DD4">
        <w:rPr>
          <w:noProof w:val="0"/>
        </w:rPr>
        <w: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74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9 – čl. 1 – odst. 1 – písm. b</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b)</w:t>
            </w:r>
            <w:r w:rsidRPr="009C6DD4">
              <w:rPr>
                <w:b/>
                <w:i/>
              </w:rPr>
              <w:tab/>
            </w:r>
            <w:r w:rsidRPr="009C6DD4">
              <w:t>pomoci</w:t>
            </w:r>
            <w:r w:rsidR="009C6DD4">
              <w:rPr>
                <w:b/>
                <w:i/>
              </w:rPr>
              <w:t xml:space="preserve"> s </w:t>
            </w:r>
            <w:r w:rsidRPr="009C6DD4">
              <w:rPr>
                <w:b/>
                <w:i/>
              </w:rPr>
              <w:t>uplatňováním</w:t>
            </w:r>
            <w:r w:rsidRPr="009C6DD4">
              <w:t xml:space="preserve"> nařízení</w:t>
            </w:r>
            <w:r w:rsidRPr="009C6DD4">
              <w:rPr>
                <w:b/>
                <w:i/>
              </w:rPr>
              <w:t xml:space="preserve"> </w:t>
            </w:r>
            <w:r w:rsidRPr="009C6DD4">
              <w:t>(EU) XXX/XXX [nařízení</w:t>
            </w:r>
            <w:r w:rsidR="009C6DD4">
              <w:t xml:space="preserve"> o </w:t>
            </w:r>
            <w:r w:rsidRPr="009C6DD4">
              <w:t>znovuusídlování] za podmínek stanovených</w:t>
            </w:r>
            <w:r w:rsidR="009C6DD4">
              <w:t xml:space="preserve"> v </w:t>
            </w:r>
            <w:r w:rsidRPr="009C6DD4">
              <w:t>tomto nařízení;</w:t>
            </w:r>
          </w:p>
        </w:tc>
        <w:tc>
          <w:tcPr>
            <w:tcW w:w="4876" w:type="dxa"/>
            <w:hideMark/>
          </w:tcPr>
          <w:p w:rsidR="00606163" w:rsidRPr="009C6DD4" w:rsidRDefault="00133BA3" w:rsidP="00D32681">
            <w:pPr>
              <w:pStyle w:val="Normal6"/>
              <w:rPr>
                <w:b/>
                <w:i/>
                <w:szCs w:val="24"/>
              </w:rPr>
            </w:pPr>
            <w:r w:rsidRPr="009C6DD4">
              <w:t>b)</w:t>
            </w:r>
            <w:r w:rsidRPr="009C6DD4">
              <w:rPr>
                <w:b/>
                <w:i/>
              </w:rPr>
              <w:tab/>
            </w:r>
            <w:r w:rsidRPr="009C6DD4">
              <w:t>pomoci</w:t>
            </w:r>
            <w:r w:rsidRPr="009C6DD4">
              <w:rPr>
                <w:b/>
                <w:i/>
              </w:rPr>
              <w:t xml:space="preserve"> za účelem identifikace druhotného pohybu znovuusídlených státních příslušníků třetích zemí při uplatňování</w:t>
            </w:r>
            <w:r w:rsidRPr="009C6DD4">
              <w:t xml:space="preserve"> nařízení</w:t>
            </w:r>
            <w:r w:rsidRPr="009C6DD4">
              <w:rPr>
                <w:b/>
                <w:i/>
              </w:rPr>
              <w:t xml:space="preserve"> </w:t>
            </w:r>
            <w:r w:rsidRPr="009C6DD4">
              <w:t>(EU) XXX/XXX [nařízení</w:t>
            </w:r>
            <w:r w:rsidR="009C6DD4">
              <w:t xml:space="preserve"> o </w:t>
            </w:r>
            <w:r w:rsidRPr="009C6DD4">
              <w:t>znovuusídlování] za podmínek stanovených</w:t>
            </w:r>
            <w:r w:rsidR="009C6DD4">
              <w:t xml:space="preserve"> v </w:t>
            </w:r>
            <w:r w:rsidRPr="009C6DD4">
              <w:t>tomto nařízení;</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75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čl. 1 – odst. 1 – písm. 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c)</w:t>
            </w:r>
            <w:r w:rsidRPr="009C6DD4">
              <w:rPr>
                <w:b/>
                <w:i/>
              </w:rPr>
              <w:tab/>
              <w:t>pomoci při kontrole nedovoleného přistěhovalectví do Unie</w:t>
            </w:r>
            <w:r w:rsidR="009C6DD4">
              <w:rPr>
                <w:b/>
                <w:i/>
              </w:rPr>
              <w:t xml:space="preserve"> a </w:t>
            </w:r>
            <w:r w:rsidRPr="009C6DD4">
              <w:rPr>
                <w:b/>
                <w:i/>
              </w:rPr>
              <w:t>se zjišťováním druhotného pohybu osob</w:t>
            </w:r>
            <w:r w:rsidR="009C6DD4">
              <w:rPr>
                <w:b/>
                <w:i/>
              </w:rPr>
              <w:t xml:space="preserve"> v </w:t>
            </w:r>
            <w:r w:rsidRPr="009C6DD4">
              <w:rPr>
                <w:b/>
                <w:i/>
              </w:rPr>
              <w:t>Unii</w:t>
            </w:r>
            <w:r w:rsidR="009C6DD4">
              <w:rPr>
                <w:b/>
                <w:i/>
              </w:rPr>
              <w:t xml:space="preserve"> a </w:t>
            </w:r>
            <w:r w:rsidRPr="009C6DD4">
              <w:rPr>
                <w:b/>
                <w:i/>
              </w:rPr>
              <w:t>při identifikaci neoprávněně pobývajících státních příslušníků třetích zemí</w:t>
            </w:r>
            <w:r w:rsidR="009C6DD4">
              <w:rPr>
                <w:b/>
                <w:i/>
              </w:rPr>
              <w:t xml:space="preserve"> a </w:t>
            </w:r>
            <w:r w:rsidRPr="009C6DD4">
              <w:rPr>
                <w:b/>
                <w:i/>
              </w:rPr>
              <w:t>osob bez státní příslušnosti</w:t>
            </w:r>
            <w:r w:rsidR="009C6DD4">
              <w:rPr>
                <w:b/>
                <w:i/>
              </w:rPr>
              <w:t xml:space="preserve"> v </w:t>
            </w:r>
            <w:r w:rsidRPr="009C6DD4">
              <w:rPr>
                <w:b/>
                <w:i/>
              </w:rPr>
              <w:t>zájmu stanovení vhodných opatření, která mají přijmout členské státy;</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76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 xml:space="preserve"> 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9 – čl. 1 – odst. 1 – písm. 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c)</w:t>
            </w:r>
            <w:r w:rsidRPr="009C6DD4">
              <w:rPr>
                <w:b/>
                <w:i/>
              </w:rPr>
              <w:tab/>
              <w:t>pomoci při kontrole nedovoleného přistěhovalectví do Unie</w:t>
            </w:r>
            <w:r w:rsidR="009C6DD4">
              <w:rPr>
                <w:b/>
                <w:i/>
              </w:rPr>
              <w:t xml:space="preserve"> a </w:t>
            </w:r>
            <w:r w:rsidRPr="009C6DD4">
              <w:rPr>
                <w:b/>
                <w:i/>
              </w:rPr>
              <w:t>se zjišťováním druhotného pohybu osob</w:t>
            </w:r>
            <w:r w:rsidR="009C6DD4">
              <w:rPr>
                <w:b/>
                <w:i/>
              </w:rPr>
              <w:t xml:space="preserve"> v </w:t>
            </w:r>
            <w:r w:rsidRPr="009C6DD4">
              <w:rPr>
                <w:b/>
                <w:i/>
              </w:rPr>
              <w:t>Unii</w:t>
            </w:r>
            <w:r w:rsidR="009C6DD4">
              <w:rPr>
                <w:b/>
                <w:i/>
              </w:rPr>
              <w:t xml:space="preserve"> a </w:t>
            </w:r>
            <w:r w:rsidRPr="009C6DD4">
              <w:rPr>
                <w:b/>
                <w:i/>
              </w:rPr>
              <w:t>při identifikaci neoprávněně pobývajících státních příslušníků třetích zemí</w:t>
            </w:r>
            <w:r w:rsidR="009C6DD4">
              <w:rPr>
                <w:b/>
                <w:i/>
              </w:rPr>
              <w:t xml:space="preserve"> a </w:t>
            </w:r>
            <w:r w:rsidRPr="009C6DD4">
              <w:rPr>
                <w:b/>
                <w:i/>
              </w:rPr>
              <w:t>osob bez státní příslušnosti</w:t>
            </w:r>
            <w:r w:rsidR="009C6DD4">
              <w:rPr>
                <w:b/>
                <w:i/>
              </w:rPr>
              <w:t xml:space="preserve"> v </w:t>
            </w:r>
            <w:r w:rsidRPr="009C6DD4">
              <w:rPr>
                <w:b/>
                <w:i/>
              </w:rPr>
              <w:t>zájmu stanovení vhodných opatření, která mají přijmout členské státy;</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77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9 – čl. 1 – odst. 1 – písm. 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c)</w:t>
            </w:r>
            <w:r w:rsidRPr="009C6DD4">
              <w:rPr>
                <w:b/>
                <w:i/>
              </w:rPr>
              <w:tab/>
            </w:r>
            <w:r w:rsidRPr="009C6DD4">
              <w:t>pomoci</w:t>
            </w:r>
            <w:r w:rsidRPr="009C6DD4">
              <w:rPr>
                <w:b/>
                <w:i/>
              </w:rPr>
              <w:t xml:space="preserve"> při kontrole nedovoleného přistěhovalectví</w:t>
            </w:r>
            <w:r w:rsidRPr="009C6DD4">
              <w:t xml:space="preserve"> do Unie</w:t>
            </w:r>
            <w:r w:rsidR="009C6DD4">
              <w:t xml:space="preserve"> a </w:t>
            </w:r>
            <w:r w:rsidRPr="009C6DD4">
              <w:t>se zjišťováním druhotného pohybu osob</w:t>
            </w:r>
            <w:r w:rsidR="009C6DD4">
              <w:t xml:space="preserve"> v </w:t>
            </w:r>
            <w:r w:rsidRPr="009C6DD4">
              <w:t>Unii</w:t>
            </w:r>
            <w:r w:rsidR="009C6DD4">
              <w:t xml:space="preserve"> a </w:t>
            </w:r>
            <w:r w:rsidRPr="009C6DD4">
              <w:t>při identifikaci neoprávněně pobývajících státních příslušníků třetích zemí</w:t>
            </w:r>
            <w:r w:rsidR="009C6DD4">
              <w:t xml:space="preserve"> a </w:t>
            </w:r>
            <w:r w:rsidRPr="009C6DD4">
              <w:t>osob bez státní příslušnosti</w:t>
            </w:r>
            <w:r w:rsidR="009C6DD4">
              <w:t xml:space="preserve"> v </w:t>
            </w:r>
            <w:r w:rsidRPr="009C6DD4">
              <w:t>zájmu stanovení vhodných opatření, která mají přijmout členské státy;</w:t>
            </w:r>
          </w:p>
        </w:tc>
        <w:tc>
          <w:tcPr>
            <w:tcW w:w="4876" w:type="dxa"/>
            <w:hideMark/>
          </w:tcPr>
          <w:p w:rsidR="00606163" w:rsidRPr="009C6DD4" w:rsidRDefault="00133BA3" w:rsidP="00D32681">
            <w:pPr>
              <w:pStyle w:val="Normal6"/>
              <w:rPr>
                <w:b/>
                <w:i/>
                <w:szCs w:val="24"/>
              </w:rPr>
            </w:pPr>
            <w:r w:rsidRPr="009C6DD4">
              <w:t>c)</w:t>
            </w:r>
            <w:r w:rsidRPr="009C6DD4">
              <w:rPr>
                <w:b/>
                <w:i/>
              </w:rPr>
              <w:tab/>
            </w:r>
            <w:r w:rsidRPr="009C6DD4">
              <w:t>pomoci</w:t>
            </w:r>
            <w:r w:rsidRPr="009C6DD4">
              <w:rPr>
                <w:b/>
                <w:i/>
              </w:rPr>
              <w:t xml:space="preserve"> při dohledu nad nedovoleným přistěhovalectvím</w:t>
            </w:r>
            <w:r w:rsidRPr="009C6DD4">
              <w:t xml:space="preserve"> do Unie</w:t>
            </w:r>
            <w:r w:rsidR="009C6DD4">
              <w:t xml:space="preserve"> a </w:t>
            </w:r>
            <w:r w:rsidRPr="009C6DD4">
              <w:t>se zjišťováním druhotného pohybu osob</w:t>
            </w:r>
            <w:r w:rsidR="009C6DD4">
              <w:t xml:space="preserve"> v </w:t>
            </w:r>
            <w:r w:rsidRPr="009C6DD4">
              <w:t>Unii</w:t>
            </w:r>
            <w:r w:rsidR="009C6DD4">
              <w:t xml:space="preserve"> a </w:t>
            </w:r>
            <w:r w:rsidRPr="009C6DD4">
              <w:t>při identifikaci neoprávněně pobývajících státních příslušníků třetích zemí</w:t>
            </w:r>
            <w:r w:rsidR="009C6DD4">
              <w:t xml:space="preserve"> a </w:t>
            </w:r>
            <w:r w:rsidRPr="009C6DD4">
              <w:t>osob bez státní příslušnosti</w:t>
            </w:r>
            <w:r w:rsidR="009C6DD4">
              <w:t xml:space="preserve"> v </w:t>
            </w:r>
            <w:r w:rsidRPr="009C6DD4">
              <w:t>zájmu stanovení vhodných opatření, která mají přijmout členské státy;</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78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Tom Vandendriessche</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 xml:space="preserve"> 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9 – čl. 1 – odst. 1 – písm. 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c)</w:t>
            </w:r>
            <w:r w:rsidRPr="009C6DD4">
              <w:rPr>
                <w:b/>
                <w:i/>
              </w:rPr>
              <w:tab/>
            </w:r>
            <w:r w:rsidRPr="009C6DD4">
              <w:t>pomoci při kontrole</w:t>
            </w:r>
            <w:r w:rsidRPr="009C6DD4">
              <w:rPr>
                <w:b/>
                <w:i/>
              </w:rPr>
              <w:t xml:space="preserve"> nedovoleného</w:t>
            </w:r>
            <w:r w:rsidRPr="009C6DD4">
              <w:t xml:space="preserve"> přistěhovalectví do Unie</w:t>
            </w:r>
            <w:r w:rsidR="009C6DD4">
              <w:t xml:space="preserve"> a </w:t>
            </w:r>
            <w:r w:rsidRPr="009C6DD4">
              <w:t>se zjišťováním druhotného pohybu osob</w:t>
            </w:r>
            <w:r w:rsidR="009C6DD4">
              <w:t xml:space="preserve"> v </w:t>
            </w:r>
            <w:r w:rsidRPr="009C6DD4">
              <w:t>Unii</w:t>
            </w:r>
            <w:r w:rsidR="009C6DD4">
              <w:t xml:space="preserve"> a </w:t>
            </w:r>
            <w:r w:rsidRPr="009C6DD4">
              <w:t>při identifikaci neoprávněně pobývajících státních příslušníků třetích zemí</w:t>
            </w:r>
            <w:r w:rsidR="009C6DD4">
              <w:t xml:space="preserve"> a </w:t>
            </w:r>
            <w:r w:rsidRPr="009C6DD4">
              <w:t>osob bez státní příslušnosti</w:t>
            </w:r>
            <w:r w:rsidR="009C6DD4">
              <w:t xml:space="preserve"> v </w:t>
            </w:r>
            <w:r w:rsidRPr="009C6DD4">
              <w:t>zájmu stanovení vhodných opatření, která mají přijmout členské státy;</w:t>
            </w:r>
          </w:p>
        </w:tc>
        <w:tc>
          <w:tcPr>
            <w:tcW w:w="4876" w:type="dxa"/>
            <w:hideMark/>
          </w:tcPr>
          <w:p w:rsidR="00606163" w:rsidRPr="009C6DD4" w:rsidRDefault="00133BA3" w:rsidP="00D32681">
            <w:pPr>
              <w:pStyle w:val="Normal6"/>
              <w:rPr>
                <w:b/>
                <w:i/>
                <w:szCs w:val="24"/>
              </w:rPr>
            </w:pPr>
            <w:r w:rsidRPr="009C6DD4">
              <w:t>c)</w:t>
            </w:r>
            <w:r w:rsidRPr="009C6DD4">
              <w:rPr>
                <w:b/>
                <w:i/>
              </w:rPr>
              <w:tab/>
            </w:r>
            <w:r w:rsidRPr="009C6DD4">
              <w:t>pomoci při kontrole</w:t>
            </w:r>
            <w:r w:rsidRPr="009C6DD4">
              <w:rPr>
                <w:b/>
                <w:i/>
              </w:rPr>
              <w:t xml:space="preserve"> nelegálního</w:t>
            </w:r>
            <w:r w:rsidRPr="009C6DD4">
              <w:t xml:space="preserve"> přistěhovalectví do Unie</w:t>
            </w:r>
            <w:r w:rsidR="009C6DD4">
              <w:t xml:space="preserve"> a </w:t>
            </w:r>
            <w:r w:rsidRPr="009C6DD4">
              <w:t>se zjišťováním druhotného pohybu osob</w:t>
            </w:r>
            <w:r w:rsidR="009C6DD4">
              <w:t xml:space="preserve"> v </w:t>
            </w:r>
            <w:r w:rsidRPr="009C6DD4">
              <w:t>Unii</w:t>
            </w:r>
            <w:r w:rsidR="009C6DD4">
              <w:t xml:space="preserve"> a </w:t>
            </w:r>
            <w:r w:rsidRPr="009C6DD4">
              <w:t>při identifikaci neoprávněně pobývajících státních příslušníků třetích zemí</w:t>
            </w:r>
            <w:r w:rsidR="009C6DD4">
              <w:t xml:space="preserve"> a </w:t>
            </w:r>
            <w:r w:rsidRPr="009C6DD4">
              <w:t>osob bez státní příslušnosti</w:t>
            </w:r>
            <w:r w:rsidR="009C6DD4">
              <w:t xml:space="preserve"> v </w:t>
            </w:r>
            <w:r w:rsidRPr="009C6DD4">
              <w:t>zájmu stanovení vhodných opatření, která mají přijmout členské státy;</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{NL}</w:t>
      </w:r>
      <w:r w:rsidRPr="009C6DD4">
        <w:rPr>
          <w:noProof w:val="0"/>
        </w:rPr>
        <w:t>nl</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79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Hilde Vautmans, Jan-Christoph Oetjen, Sophia in 't Veld, Yana Toom</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 xml:space="preserve"> 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9 – čl. 1 – odst. 1 – písm. c</w:t>
      </w:r>
      <w:r w:rsidR="009C6DD4">
        <w:t xml:space="preserve"> a </w:t>
      </w:r>
      <w:r w:rsidRPr="009C6DD4">
        <w:t>(nové)</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ca)</w:t>
            </w:r>
            <w:r w:rsidRPr="009C6DD4">
              <w:rPr>
                <w:b/>
                <w:i/>
              </w:rPr>
              <w:tab/>
              <w:t>chránit dětské oběti obchodování</w:t>
            </w:r>
            <w:r w:rsidR="009C6DD4">
              <w:rPr>
                <w:b/>
                <w:i/>
              </w:rPr>
              <w:t xml:space="preserve"> s </w:t>
            </w:r>
            <w:r w:rsidRPr="009C6DD4">
              <w:rPr>
                <w:b/>
                <w:i/>
              </w:rPr>
              <w:t>lidmi</w:t>
            </w:r>
            <w:r w:rsidR="009C6DD4">
              <w:rPr>
                <w:b/>
                <w:i/>
              </w:rPr>
              <w:t xml:space="preserve"> a </w:t>
            </w:r>
            <w:r w:rsidRPr="009C6DD4">
              <w:rPr>
                <w:b/>
                <w:i/>
              </w:rPr>
              <w:t>identifikovat</w:t>
            </w:r>
            <w:r w:rsidR="009C6DD4">
              <w:rPr>
                <w:b/>
                <w:i/>
              </w:rPr>
              <w:t xml:space="preserve"> a </w:t>
            </w:r>
            <w:r w:rsidRPr="009C6DD4">
              <w:rPr>
                <w:b/>
                <w:i/>
              </w:rPr>
              <w:t>chránit pohřešované děti;</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pPr>
        <w:pStyle w:val="JustificationTitle"/>
        <w:rPr>
          <w:noProof w:val="0"/>
        </w:rPr>
      </w:pPr>
      <w:r w:rsidRPr="009C6DD4">
        <w:rPr>
          <w:rStyle w:val="HideTWBExt"/>
          <w:i w:val="0"/>
        </w:rPr>
        <w:t>&lt;TitreJust&gt;</w:t>
      </w:r>
      <w:r w:rsidRPr="009C6DD4">
        <w:rPr>
          <w:noProof w:val="0"/>
        </w:rPr>
        <w:t>Odůvodnění</w:t>
      </w:r>
      <w:r w:rsidRPr="009C6DD4">
        <w:rPr>
          <w:rStyle w:val="HideTWBExt"/>
          <w:i w:val="0"/>
        </w:rPr>
        <w:t>&lt;/TitreJust&gt;</w:t>
      </w:r>
    </w:p>
    <w:p w:rsidR="00606163" w:rsidRPr="009C6DD4" w:rsidRDefault="00133BA3" w:rsidP="00606163">
      <w:pPr>
        <w:pStyle w:val="Normal12Italic"/>
        <w:rPr>
          <w:noProof w:val="0"/>
        </w:rPr>
      </w:pPr>
      <w:r w:rsidRPr="009C6DD4">
        <w:rPr>
          <w:noProof w:val="0"/>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these measures can only be justified if it expressly pursues</w:t>
      </w:r>
      <w:r w:rsidR="009C6DD4">
        <w:rPr>
          <w:noProof w:val="0"/>
        </w:rPr>
        <w:t xml:space="preserve"> a </w:t>
      </w:r>
      <w:r w:rsidRPr="009C6DD4">
        <w:rPr>
          <w:noProof w:val="0"/>
        </w:rPr>
        <w:t>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80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 xml:space="preserve"> 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9 – čl. 1 – odst. 1 – písm. d</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d)</w:t>
            </w:r>
            <w:r w:rsidRPr="009C6DD4">
              <w:rPr>
                <w:b/>
                <w:i/>
              </w:rPr>
              <w:tab/>
              <w:t>stanovit podmínky, za nichž mohou určené orgány členských států</w:t>
            </w:r>
            <w:r w:rsidR="009C6DD4">
              <w:rPr>
                <w:b/>
                <w:i/>
              </w:rPr>
              <w:t xml:space="preserve"> a </w:t>
            </w:r>
            <w:r w:rsidRPr="009C6DD4">
              <w:rPr>
                <w:b/>
                <w:i/>
              </w:rPr>
              <w:t>Evropský policejní úřad (Europol) požádat</w:t>
            </w:r>
            <w:r w:rsidR="009C6DD4">
              <w:rPr>
                <w:b/>
                <w:i/>
              </w:rPr>
              <w:t xml:space="preserve"> o </w:t>
            </w:r>
            <w:r w:rsidRPr="009C6DD4">
              <w:rPr>
                <w:b/>
                <w:i/>
              </w:rPr>
              <w:t>porovnání biometrických nebo alfanumerických údajů</w:t>
            </w:r>
            <w:r w:rsidR="009C6DD4">
              <w:rPr>
                <w:b/>
                <w:i/>
              </w:rPr>
              <w:t xml:space="preserve"> s </w:t>
            </w:r>
            <w:r w:rsidRPr="009C6DD4">
              <w:rPr>
                <w:b/>
                <w:i/>
              </w:rPr>
              <w:t>údaji uloženými</w:t>
            </w:r>
            <w:r w:rsidR="009C6DD4">
              <w:rPr>
                <w:b/>
                <w:i/>
              </w:rPr>
              <w:t xml:space="preserve"> v </w:t>
            </w:r>
            <w:r w:rsidRPr="009C6DD4">
              <w:rPr>
                <w:b/>
                <w:i/>
              </w:rPr>
              <w:t>ústředním systému pro účely vymáhání práva, prevence, odhalování nebo vyšetřování teroristických trestných činů či jiných závažných trestných činů;</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81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9 – čl. 1 – odst. 1 – písm. e</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e)</w:t>
            </w:r>
            <w:r w:rsidRPr="009C6DD4">
              <w:rPr>
                <w:b/>
                <w:i/>
              </w:rPr>
              <w:tab/>
              <w:t>pomoci při správné identifikaci osob zaregistrovaných</w:t>
            </w:r>
            <w:r w:rsidR="009C6DD4">
              <w:rPr>
                <w:b/>
                <w:i/>
              </w:rPr>
              <w:t xml:space="preserve"> v </w:t>
            </w:r>
            <w:r w:rsidRPr="009C6DD4">
              <w:rPr>
                <w:b/>
                <w:i/>
              </w:rPr>
              <w:t>systému Eurodac za podmínek</w:t>
            </w:r>
            <w:r w:rsidR="009C6DD4">
              <w:rPr>
                <w:b/>
                <w:i/>
              </w:rPr>
              <w:t xml:space="preserve"> a </w:t>
            </w:r>
            <w:r w:rsidRPr="009C6DD4">
              <w:rPr>
                <w:b/>
                <w:i/>
              </w:rPr>
              <w:t>za účelem cílů uvedených</w:t>
            </w:r>
            <w:r w:rsidR="009C6DD4">
              <w:rPr>
                <w:b/>
                <w:i/>
              </w:rPr>
              <w:t xml:space="preserve"> v </w:t>
            </w:r>
            <w:r w:rsidRPr="009C6DD4">
              <w:rPr>
                <w:b/>
                <w:i/>
              </w:rPr>
              <w:t>článku 20 nařízení (EU) 2019/818 ukládáním údajů</w:t>
            </w:r>
            <w:r w:rsidR="009C6DD4">
              <w:rPr>
                <w:b/>
                <w:i/>
              </w:rPr>
              <w:t xml:space="preserve"> o </w:t>
            </w:r>
            <w:r w:rsidRPr="009C6DD4">
              <w:rPr>
                <w:b/>
                <w:i/>
              </w:rPr>
              <w:t>totožnosti, údajů</w:t>
            </w:r>
            <w:r w:rsidR="009C6DD4">
              <w:rPr>
                <w:b/>
                <w:i/>
              </w:rPr>
              <w:t xml:space="preserve"> o </w:t>
            </w:r>
            <w:r w:rsidRPr="009C6DD4">
              <w:rPr>
                <w:b/>
                <w:i/>
              </w:rPr>
              <w:t>cestovním dokladu</w:t>
            </w:r>
            <w:r w:rsidR="009C6DD4">
              <w:rPr>
                <w:b/>
                <w:i/>
              </w:rPr>
              <w:t xml:space="preserve"> a </w:t>
            </w:r>
            <w:r w:rsidRPr="009C6DD4">
              <w:rPr>
                <w:b/>
                <w:i/>
              </w:rPr>
              <w:t>biometrických údajů ve společném úložišti údajů</w:t>
            </w:r>
            <w:r w:rsidR="009C6DD4">
              <w:rPr>
                <w:b/>
                <w:i/>
              </w:rPr>
              <w:t xml:space="preserve"> o </w:t>
            </w:r>
            <w:r w:rsidRPr="009C6DD4">
              <w:rPr>
                <w:b/>
                <w:i/>
              </w:rPr>
              <w:t>totožnosti (CIR) zřízeném tímto nařízením;</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82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9 – čl. 1 – odst. 1 – písm. f</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f)</w:t>
            </w:r>
            <w:r w:rsidRPr="009C6DD4">
              <w:rPr>
                <w:b/>
                <w:i/>
              </w:rPr>
              <w:tab/>
              <w:t>podporovat cíle Evropského systému pro cestovní informace</w:t>
            </w:r>
            <w:r w:rsidR="009C6DD4">
              <w:rPr>
                <w:b/>
                <w:i/>
              </w:rPr>
              <w:t xml:space="preserve"> a </w:t>
            </w:r>
            <w:r w:rsidRPr="009C6DD4">
              <w:rPr>
                <w:b/>
                <w:i/>
              </w:rPr>
              <w:t>povolení (dále jen „ETIAS“), zřízeného nařízením (EU) 2018/1240;</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83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9 – čl. 1 – odst. 1 – písm. f</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f)</w:t>
            </w:r>
            <w:r w:rsidRPr="009C6DD4">
              <w:rPr>
                <w:b/>
                <w:i/>
              </w:rPr>
              <w:tab/>
              <w:t>podporovat cíle Evropského systému pro cestovní informace</w:t>
            </w:r>
            <w:r w:rsidR="009C6DD4">
              <w:rPr>
                <w:b/>
                <w:i/>
              </w:rPr>
              <w:t xml:space="preserve"> a </w:t>
            </w:r>
            <w:r w:rsidRPr="009C6DD4">
              <w:rPr>
                <w:b/>
                <w:i/>
              </w:rPr>
              <w:t>povolení (dále jen „ETIAS“), zřízeného nařízením (EU) 2018/1240;</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84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9 – čl. 1 – odst. 1 – písm. f</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f)</w:t>
            </w:r>
            <w:r w:rsidRPr="009C6DD4">
              <w:rPr>
                <w:b/>
                <w:i/>
              </w:rPr>
              <w:tab/>
              <w:t>podporovat cíle Evropského systému pro cestovní</w:t>
            </w:r>
            <w:r w:rsidRPr="009C6DD4">
              <w:t xml:space="preserve"> informace</w:t>
            </w:r>
            <w:r w:rsidR="009C6DD4">
              <w:rPr>
                <w:b/>
                <w:i/>
              </w:rPr>
              <w:t xml:space="preserve"> a </w:t>
            </w:r>
            <w:r w:rsidRPr="009C6DD4">
              <w:rPr>
                <w:b/>
                <w:i/>
              </w:rPr>
              <w:t>povolení (dále jen „</w:t>
            </w:r>
            <w:r w:rsidRPr="009C6DD4">
              <w:t>ETIAS</w:t>
            </w:r>
            <w:r w:rsidRPr="009C6DD4">
              <w:rPr>
                <w:b/>
                <w:i/>
              </w:rPr>
              <w:t xml:space="preserve">“), zřízeného nařízením </w:t>
            </w:r>
            <w:r w:rsidRPr="009C6DD4">
              <w:t>(EU) 2018/1240;</w:t>
            </w:r>
          </w:p>
        </w:tc>
        <w:tc>
          <w:tcPr>
            <w:tcW w:w="4876" w:type="dxa"/>
            <w:hideMark/>
          </w:tcPr>
          <w:p w:rsidR="00606163" w:rsidRPr="009C6DD4" w:rsidRDefault="00133BA3" w:rsidP="00D32681">
            <w:pPr>
              <w:pStyle w:val="Normal6"/>
              <w:rPr>
                <w:b/>
                <w:i/>
                <w:szCs w:val="24"/>
              </w:rPr>
            </w:pPr>
            <w:r w:rsidRPr="009C6DD4">
              <w:t>f)</w:t>
            </w:r>
            <w:r w:rsidRPr="009C6DD4">
              <w:rPr>
                <w:b/>
                <w:i/>
              </w:rPr>
              <w:tab/>
              <w:t>podporuje sdílení informací</w:t>
            </w:r>
            <w:r w:rsidR="009C6DD4">
              <w:rPr>
                <w:b/>
                <w:i/>
              </w:rPr>
              <w:t xml:space="preserve"> s </w:t>
            </w:r>
            <w:r w:rsidRPr="009C6DD4">
              <w:rPr>
                <w:b/>
                <w:i/>
              </w:rPr>
              <w:t>evropským systémem pro cestovní</w:t>
            </w:r>
            <w:r w:rsidRPr="009C6DD4">
              <w:t xml:space="preserve"> informace</w:t>
            </w:r>
            <w:r w:rsidR="009C6DD4">
              <w:rPr>
                <w:b/>
                <w:i/>
              </w:rPr>
              <w:t xml:space="preserve"> a </w:t>
            </w:r>
            <w:r w:rsidRPr="009C6DD4">
              <w:rPr>
                <w:b/>
                <w:i/>
              </w:rPr>
              <w:t>povolení (</w:t>
            </w:r>
            <w:r w:rsidRPr="009C6DD4">
              <w:t>ETIAS</w:t>
            </w:r>
            <w:r w:rsidRPr="009C6DD4">
              <w:rPr>
                <w:b/>
                <w:i/>
              </w:rPr>
              <w:t xml:space="preserve">) zřízeného nařízením </w:t>
            </w:r>
            <w:r w:rsidRPr="009C6DD4">
              <w:t>(EU) 2018/1240;</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85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9 – čl. 1 – odst. 1 – písm. g</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g)</w:t>
            </w:r>
            <w:r w:rsidRPr="009C6DD4">
              <w:rPr>
                <w:b/>
                <w:i/>
              </w:rPr>
              <w:tab/>
              <w:t>podporovat cíle Vízového informačního systému (VIS), zřízeného nařízením (ES) č. 767/2008.</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86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 xml:space="preserve"> 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9 – čl. 1 – odst. 1 – písm. g</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g)</w:t>
            </w:r>
            <w:r w:rsidRPr="009C6DD4">
              <w:rPr>
                <w:b/>
                <w:i/>
              </w:rPr>
              <w:tab/>
              <w:t>podporovat cíle Vízového informačního systému (VIS), zřízeného nařízením (ES) č. 767/2008.</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87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 xml:space="preserve"> 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9 – čl. 1 – odst. 1 – písm. g</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g)</w:t>
            </w:r>
            <w:r w:rsidRPr="009C6DD4">
              <w:rPr>
                <w:b/>
                <w:i/>
              </w:rPr>
              <w:tab/>
            </w:r>
            <w:r w:rsidRPr="009C6DD4">
              <w:t>podporovat</w:t>
            </w:r>
            <w:r w:rsidRPr="009C6DD4">
              <w:rPr>
                <w:b/>
                <w:i/>
              </w:rPr>
              <w:t xml:space="preserve"> cíle Vízového informačního systému </w:t>
            </w:r>
            <w:r w:rsidRPr="009C6DD4">
              <w:t>(VIS)</w:t>
            </w:r>
            <w:r w:rsidRPr="009C6DD4">
              <w:rPr>
                <w:b/>
                <w:i/>
              </w:rPr>
              <w:t xml:space="preserve">, zřízeného nařízením </w:t>
            </w:r>
            <w:r w:rsidRPr="009C6DD4">
              <w:t>(ES) č. 767/2008.</w:t>
            </w:r>
          </w:p>
        </w:tc>
        <w:tc>
          <w:tcPr>
            <w:tcW w:w="4876" w:type="dxa"/>
            <w:hideMark/>
          </w:tcPr>
          <w:p w:rsidR="00606163" w:rsidRPr="009C6DD4" w:rsidRDefault="00133BA3" w:rsidP="00D32681">
            <w:pPr>
              <w:pStyle w:val="Normal6"/>
              <w:rPr>
                <w:b/>
                <w:i/>
                <w:szCs w:val="24"/>
              </w:rPr>
            </w:pPr>
            <w:r w:rsidRPr="009C6DD4">
              <w:t>g)</w:t>
            </w:r>
            <w:r w:rsidRPr="009C6DD4">
              <w:rPr>
                <w:b/>
                <w:i/>
              </w:rPr>
              <w:tab/>
            </w:r>
            <w:r w:rsidRPr="009C6DD4">
              <w:t>podporovat</w:t>
            </w:r>
            <w:r w:rsidRPr="009C6DD4">
              <w:rPr>
                <w:b/>
                <w:i/>
              </w:rPr>
              <w:t xml:space="preserve"> sdílení informací</w:t>
            </w:r>
            <w:r w:rsidR="009C6DD4">
              <w:rPr>
                <w:b/>
                <w:i/>
              </w:rPr>
              <w:t xml:space="preserve"> s </w:t>
            </w:r>
            <w:r w:rsidRPr="009C6DD4">
              <w:rPr>
                <w:b/>
                <w:i/>
              </w:rPr>
              <w:t xml:space="preserve">Vízovým informačním systémem </w:t>
            </w:r>
            <w:r w:rsidRPr="009C6DD4">
              <w:t>(VIS)</w:t>
            </w:r>
            <w:r w:rsidRPr="009C6DD4">
              <w:rPr>
                <w:b/>
                <w:i/>
              </w:rPr>
              <w:t xml:space="preserve"> uvedeným</w:t>
            </w:r>
            <w:r w:rsidR="009C6DD4">
              <w:rPr>
                <w:b/>
                <w:i/>
              </w:rPr>
              <w:t xml:space="preserve"> v </w:t>
            </w:r>
            <w:r w:rsidRPr="009C6DD4">
              <w:rPr>
                <w:b/>
                <w:i/>
              </w:rPr>
              <w:t xml:space="preserve">nařízení </w:t>
            </w:r>
            <w:r w:rsidRPr="009C6DD4">
              <w:t>(ES) č. 767/2008.</w:t>
            </w:r>
            <w:r w:rsidRPr="009C6DD4">
              <w:rPr>
                <w:b/>
                <w:i/>
              </w:rPr>
              <w:t xml:space="preserve">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88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 xml:space="preserve"> 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9 – čl. 1 – odst. 1 – písm. g</w:t>
      </w:r>
      <w:r w:rsidR="009C6DD4">
        <w:t xml:space="preserve"> a </w:t>
      </w:r>
      <w:r w:rsidRPr="009C6DD4">
        <w:t>(nové)</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ga)</w:t>
            </w:r>
            <w:r w:rsidRPr="009C6DD4">
              <w:rPr>
                <w:b/>
                <w:i/>
              </w:rPr>
              <w:tab/>
              <w:t>shromažďovat statistiky</w:t>
            </w:r>
            <w:r w:rsidR="009C6DD4">
              <w:rPr>
                <w:b/>
                <w:i/>
              </w:rPr>
              <w:t xml:space="preserve"> o </w:t>
            </w:r>
            <w:r w:rsidRPr="009C6DD4">
              <w:rPr>
                <w:b/>
                <w:i/>
              </w:rPr>
              <w:t>osobách žádajících</w:t>
            </w:r>
            <w:r w:rsidR="009C6DD4">
              <w:rPr>
                <w:b/>
                <w:i/>
              </w:rPr>
              <w:t xml:space="preserve"> o </w:t>
            </w:r>
            <w:r w:rsidRPr="009C6DD4">
              <w:rPr>
                <w:b/>
                <w:i/>
              </w:rPr>
              <w:t>mezinárodní ochranu,</w:t>
            </w:r>
            <w:r w:rsidR="009C6DD4">
              <w:rPr>
                <w:b/>
                <w:i/>
              </w:rPr>
              <w:t xml:space="preserve"> o </w:t>
            </w:r>
            <w:r w:rsidRPr="009C6DD4">
              <w:rPr>
                <w:b/>
                <w:i/>
              </w:rPr>
              <w:t>osobách přicházejících nelegálně do Unie,</w:t>
            </w:r>
            <w:r w:rsidR="009C6DD4">
              <w:rPr>
                <w:b/>
                <w:i/>
              </w:rPr>
              <w:t xml:space="preserve"> o </w:t>
            </w:r>
            <w:r w:rsidRPr="009C6DD4">
              <w:rPr>
                <w:b/>
                <w:i/>
              </w:rPr>
              <w:t>osobách vyloděných</w:t>
            </w:r>
            <w:r w:rsidR="009C6DD4">
              <w:rPr>
                <w:b/>
                <w:i/>
              </w:rPr>
              <w:t xml:space="preserve"> v </w:t>
            </w:r>
            <w:r w:rsidRPr="009C6DD4">
              <w:rPr>
                <w:b/>
                <w:i/>
              </w:rPr>
              <w:t>Unii po pátracích</w:t>
            </w:r>
            <w:r w:rsidR="009C6DD4">
              <w:rPr>
                <w:b/>
                <w:i/>
              </w:rPr>
              <w:t xml:space="preserve"> a </w:t>
            </w:r>
            <w:r w:rsidRPr="009C6DD4">
              <w:rPr>
                <w:b/>
                <w:i/>
              </w:rPr>
              <w:t>záchranných operacích,</w:t>
            </w:r>
            <w:r w:rsidR="009C6DD4">
              <w:rPr>
                <w:b/>
                <w:i/>
              </w:rPr>
              <w:t xml:space="preserve"> o </w:t>
            </w:r>
            <w:r w:rsidRPr="009C6DD4">
              <w:rPr>
                <w:b/>
                <w:i/>
              </w:rPr>
              <w:t>osobách přicházejících za účelem znovuusídlení nebo humanitárního přijetí</w:t>
            </w:r>
            <w:r w:rsidR="009C6DD4">
              <w:rPr>
                <w:b/>
                <w:i/>
              </w:rPr>
              <w:t xml:space="preserve"> a o </w:t>
            </w:r>
            <w:r w:rsidRPr="009C6DD4">
              <w:rPr>
                <w:b/>
                <w:i/>
              </w:rPr>
              <w:t>osobách, kterým byla poskytnuta mezinárodní ochrana</w:t>
            </w:r>
            <w:r w:rsidR="009C6DD4">
              <w:rPr>
                <w:b/>
                <w:i/>
              </w:rPr>
              <w:t xml:space="preserve"> a </w:t>
            </w:r>
            <w:r w:rsidRPr="009C6DD4">
              <w:rPr>
                <w:b/>
                <w:i/>
              </w:rPr>
              <w:t>kterým byla zamítnuta mezinárodní ochrana,</w:t>
            </w:r>
            <w:r w:rsidR="009C6DD4">
              <w:rPr>
                <w:b/>
                <w:i/>
              </w:rPr>
              <w:t xml:space="preserve"> s </w:t>
            </w:r>
            <w:r w:rsidRPr="009C6DD4">
              <w:rPr>
                <w:b/>
                <w:i/>
              </w:rPr>
              <w:t>cílem podpořit tvorbu unijní azylové</w:t>
            </w:r>
            <w:r w:rsidR="009C6DD4">
              <w:rPr>
                <w:b/>
                <w:i/>
              </w:rPr>
              <w:t xml:space="preserve"> a </w:t>
            </w:r>
            <w:r w:rsidRPr="009C6DD4">
              <w:rPr>
                <w:b/>
                <w:i/>
              </w:rPr>
              <w:t>migrační politiky založenou na důkazech.</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89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 xml:space="preserve"> 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9 – čl. 1 – odst.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2.</w:t>
            </w:r>
            <w:r w:rsidRPr="009C6DD4">
              <w:rPr>
                <w:b/>
                <w:i/>
              </w:rPr>
              <w:tab/>
              <w:t>Aniž je dotčeno zpracování údajů určených pro systém Eurodac členským státem původu</w:t>
            </w:r>
            <w:r w:rsidR="009C6DD4">
              <w:rPr>
                <w:b/>
                <w:i/>
              </w:rPr>
              <w:t xml:space="preserve"> v </w:t>
            </w:r>
            <w:r w:rsidRPr="009C6DD4">
              <w:rPr>
                <w:b/>
                <w:i/>
              </w:rPr>
              <w:t>databázích zřízených podle jeho vnitrostátních právních předpisů, mohou být</w:t>
            </w:r>
            <w:r w:rsidRPr="009C6DD4">
              <w:t xml:space="preserve"> biometrické údaje</w:t>
            </w:r>
            <w:r w:rsidR="009C6DD4">
              <w:t xml:space="preserve"> a </w:t>
            </w:r>
            <w:r w:rsidRPr="009C6DD4">
              <w:rPr>
                <w:b/>
                <w:i/>
              </w:rPr>
              <w:t>další</w:t>
            </w:r>
            <w:r w:rsidRPr="009C6DD4">
              <w:t xml:space="preserve"> osobní údaje</w:t>
            </w:r>
            <w:r w:rsidRPr="009C6DD4">
              <w:rPr>
                <w:b/>
                <w:i/>
              </w:rPr>
              <w:t xml:space="preserve"> zpracovávány</w:t>
            </w:r>
            <w:r w:rsidR="009C6DD4">
              <w:t xml:space="preserve"> v </w:t>
            </w:r>
            <w:r w:rsidRPr="009C6DD4">
              <w:t>systému Eurodac pouze pro účely stanovené</w:t>
            </w:r>
            <w:r w:rsidR="009C6DD4">
              <w:t xml:space="preserve"> v </w:t>
            </w:r>
            <w:r w:rsidRPr="009C6DD4">
              <w:t>tomto nařízení,</w:t>
            </w:r>
            <w:r w:rsidR="009C6DD4">
              <w:t xml:space="preserve"> v </w:t>
            </w:r>
            <w:r w:rsidRPr="009C6DD4">
              <w:t>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w:t>
            </w:r>
            <w:r w:rsidR="009C6DD4">
              <w:t xml:space="preserve"> a v </w:t>
            </w:r>
            <w:r w:rsidRPr="009C6DD4">
              <w:t>nařízení XXX/XXX [nařízení</w:t>
            </w:r>
            <w:r w:rsidR="009C6DD4">
              <w:t xml:space="preserve"> o </w:t>
            </w:r>
            <w:r w:rsidRPr="009C6DD4">
              <w:t>znovuusídlování]</w:t>
            </w:r>
            <w:r w:rsidRPr="009C6DD4">
              <w:rPr>
                <w:b/>
                <w:i/>
              </w:rPr>
              <w:t xml:space="preserve"> </w:t>
            </w:r>
            <w:r w:rsidRPr="009C6DD4">
              <w:t>“</w:t>
            </w:r>
          </w:p>
        </w:tc>
        <w:tc>
          <w:tcPr>
            <w:tcW w:w="4876" w:type="dxa"/>
            <w:hideMark/>
          </w:tcPr>
          <w:p w:rsidR="00606163" w:rsidRPr="009C6DD4" w:rsidRDefault="00133BA3" w:rsidP="00D32681">
            <w:pPr>
              <w:pStyle w:val="Normal6"/>
              <w:rPr>
                <w:b/>
                <w:i/>
                <w:szCs w:val="24"/>
              </w:rPr>
            </w:pPr>
            <w:r w:rsidRPr="009C6DD4">
              <w:t>2.</w:t>
            </w:r>
            <w:r w:rsidRPr="009C6DD4">
              <w:rPr>
                <w:b/>
                <w:i/>
              </w:rPr>
              <w:tab/>
            </w:r>
            <w:r w:rsidRPr="009C6DD4">
              <w:t>Biometrické údaje</w:t>
            </w:r>
            <w:r w:rsidR="009C6DD4">
              <w:t xml:space="preserve"> a </w:t>
            </w:r>
            <w:r w:rsidRPr="009C6DD4">
              <w:rPr>
                <w:b/>
                <w:i/>
              </w:rPr>
              <w:t>jiné</w:t>
            </w:r>
            <w:r w:rsidRPr="009C6DD4">
              <w:t xml:space="preserve"> osobní údaje</w:t>
            </w:r>
            <w:r w:rsidRPr="009C6DD4">
              <w:rPr>
                <w:b/>
                <w:i/>
              </w:rPr>
              <w:t xml:space="preserve"> shromážděné pro Eurodac mohou být</w:t>
            </w:r>
            <w:r w:rsidR="009C6DD4">
              <w:t xml:space="preserve"> v </w:t>
            </w:r>
            <w:r w:rsidRPr="009C6DD4">
              <w:t>systému Eurodac</w:t>
            </w:r>
            <w:r w:rsidRPr="009C6DD4">
              <w:rPr>
                <w:b/>
                <w:i/>
              </w:rPr>
              <w:t xml:space="preserve"> zpracovávány</w:t>
            </w:r>
            <w:r w:rsidRPr="009C6DD4">
              <w:t xml:space="preserve"> pouze pro účely stanovené</w:t>
            </w:r>
            <w:r w:rsidR="009C6DD4">
              <w:t xml:space="preserve"> v </w:t>
            </w:r>
            <w:r w:rsidRPr="009C6DD4">
              <w:t>tomto nařízení,</w:t>
            </w:r>
            <w:r w:rsidR="009C6DD4">
              <w:t xml:space="preserve"> v </w:t>
            </w:r>
            <w:r w:rsidRPr="009C6DD4">
              <w:t>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w:t>
            </w:r>
            <w:r w:rsidR="009C6DD4">
              <w:t xml:space="preserve"> a v </w:t>
            </w:r>
            <w:r w:rsidRPr="009C6DD4">
              <w:t>nařízení</w:t>
            </w:r>
            <w:r w:rsidRPr="009C6DD4">
              <w:rPr>
                <w:b/>
                <w:i/>
              </w:rPr>
              <w:t xml:space="preserve"> (EU)</w:t>
            </w:r>
            <w:r w:rsidRPr="009C6DD4">
              <w:t xml:space="preserve"> XXX/XXX [nařízení</w:t>
            </w:r>
            <w:r w:rsidR="009C6DD4">
              <w:t xml:space="preserve"> o </w:t>
            </w:r>
            <w:r w:rsidRPr="009C6DD4">
              <w:t>znovuusídlování]</w:t>
            </w:r>
            <w:r w:rsidRPr="009C6DD4">
              <w:rPr>
                <w:b/>
                <w:i/>
              </w:rPr>
              <w:t>.</w:t>
            </w:r>
            <w:r w:rsidRPr="009C6DD4">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90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9 – čl. 1 – odst. 2</w:t>
      </w:r>
      <w:r w:rsidR="009C6DD4">
        <w:t xml:space="preserve"> a </w:t>
      </w:r>
      <w:r w:rsidRPr="009C6DD4">
        <w:t>(nový)</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2a.</w:t>
            </w:r>
            <w:r w:rsidRPr="009C6DD4">
              <w:rPr>
                <w:b/>
                <w:i/>
              </w:rPr>
              <w:tab/>
              <w:t>Shromažďování</w:t>
            </w:r>
            <w:r w:rsidR="009C6DD4">
              <w:rPr>
                <w:b/>
                <w:i/>
              </w:rPr>
              <w:t xml:space="preserve"> a </w:t>
            </w:r>
            <w:r w:rsidRPr="009C6DD4">
              <w:rPr>
                <w:b/>
                <w:i/>
              </w:rPr>
              <w:t>zpracovávání osobních údajů příslušnými orgány</w:t>
            </w:r>
            <w:r w:rsidR="009C6DD4">
              <w:rPr>
                <w:b/>
                <w:i/>
              </w:rPr>
              <w:t xml:space="preserve"> v </w:t>
            </w:r>
            <w:r w:rsidRPr="009C6DD4">
              <w:rPr>
                <w:b/>
                <w:i/>
              </w:rPr>
              <w:t>rámci systému Eurodac nesmí vést</w:t>
            </w:r>
            <w:r w:rsidR="009C6DD4">
              <w:rPr>
                <w:b/>
                <w:i/>
              </w:rPr>
              <w:t xml:space="preserve"> k </w:t>
            </w:r>
            <w:r w:rsidRPr="009C6DD4">
              <w:rPr>
                <w:b/>
                <w:i/>
              </w:rPr>
              <w:t>diskriminaci osob uvedených</w:t>
            </w:r>
            <w:r w:rsidR="009C6DD4">
              <w:rPr>
                <w:b/>
                <w:i/>
              </w:rPr>
              <w:t xml:space="preserve"> v </w:t>
            </w:r>
            <w:r w:rsidRPr="009C6DD4">
              <w:rPr>
                <w:b/>
                <w:i/>
              </w:rPr>
              <w:t>článcích 10, 13, 14</w:t>
            </w:r>
            <w:r w:rsidR="009C6DD4">
              <w:rPr>
                <w:b/>
                <w:i/>
              </w:rPr>
              <w:t xml:space="preserve"> a </w:t>
            </w:r>
            <w:r w:rsidRPr="009C6DD4">
              <w:rPr>
                <w:b/>
                <w:i/>
              </w:rPr>
              <w:t>14a na základě pohlaví</w:t>
            </w:r>
            <w:r w:rsidR="009C6DD4">
              <w:rPr>
                <w:b/>
                <w:i/>
              </w:rPr>
              <w:t xml:space="preserve"> a </w:t>
            </w:r>
            <w:r w:rsidRPr="009C6DD4">
              <w:rPr>
                <w:b/>
                <w:i/>
              </w:rPr>
              <w:t>pohlaví, rasy, barvy pleti, etnického nebo sociálního původu, genetických rysů, jazyka, náboženského vyznání nebo přesvědčení, politických názorů či jakýchkoli jiných názorů, příslušnosti</w:t>
            </w:r>
            <w:r w:rsidR="009C6DD4">
              <w:rPr>
                <w:b/>
                <w:i/>
              </w:rPr>
              <w:t xml:space="preserve"> k </w:t>
            </w:r>
            <w:r w:rsidRPr="009C6DD4">
              <w:rPr>
                <w:b/>
                <w:i/>
              </w:rPr>
              <w:t>národnostní menšině, majetku, narození, zdravotního postižení, věku nebo sexuální orientace.</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Toto nařízení plně respektuje lidskou důstojnost</w:t>
            </w:r>
            <w:r w:rsidR="009C6DD4">
              <w:rPr>
                <w:b/>
                <w:i/>
              </w:rPr>
              <w:t xml:space="preserve"> a </w:t>
            </w:r>
            <w:r w:rsidRPr="009C6DD4">
              <w:rPr>
                <w:b/>
                <w:i/>
              </w:rPr>
              <w:t>základní práva</w:t>
            </w:r>
            <w:r w:rsidR="009C6DD4">
              <w:rPr>
                <w:b/>
                <w:i/>
              </w:rPr>
              <w:t xml:space="preserve"> a </w:t>
            </w:r>
            <w:r w:rsidRPr="009C6DD4">
              <w:rPr>
                <w:b/>
                <w:i/>
              </w:rPr>
              <w:t>zásady uznané Listinou základních práv Evropské unie, včetně práva na respektování soukromého života, práva na ochranu osobních údajů, na azyl</w:t>
            </w:r>
            <w:r w:rsidR="009C6DD4">
              <w:rPr>
                <w:b/>
                <w:i/>
              </w:rPr>
              <w:t xml:space="preserve"> a </w:t>
            </w:r>
            <w:r w:rsidRPr="009C6DD4">
              <w:rPr>
                <w:b/>
                <w:i/>
              </w:rPr>
              <w:t>zásadu nenavracení.</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Zvláštní pozornost je věnována dětem, starším osobám, osobám se zdravotním postižením, těhotným ženám, zranitelným osobám</w:t>
            </w:r>
            <w:r w:rsidR="009C6DD4">
              <w:rPr>
                <w:b/>
                <w:i/>
              </w:rPr>
              <w:t xml:space="preserve"> a </w:t>
            </w:r>
            <w:r w:rsidRPr="009C6DD4">
              <w:rPr>
                <w:b/>
                <w:i/>
              </w:rPr>
              <w:t>osobám, které potřebují mezinárodní ochranu. Při provádění tohoto nařízení musí být prvořadým hlediskem nejlepší zájem dítěte.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91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 xml:space="preserve"> 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9 – čl. 1 – odst. 2</w:t>
      </w:r>
      <w:r w:rsidR="009C6DD4">
        <w:t xml:space="preserve"> a </w:t>
      </w:r>
      <w:r w:rsidRPr="009C6DD4">
        <w:t>(nový)</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2a.</w:t>
            </w:r>
            <w:r w:rsidRPr="009C6DD4">
              <w:rPr>
                <w:b/>
                <w:i/>
              </w:rPr>
              <w:tab/>
              <w:t>Shromažďování</w:t>
            </w:r>
            <w:r w:rsidR="009C6DD4">
              <w:rPr>
                <w:b/>
                <w:i/>
              </w:rPr>
              <w:t xml:space="preserve"> a </w:t>
            </w:r>
            <w:r w:rsidRPr="009C6DD4">
              <w:rPr>
                <w:b/>
                <w:i/>
              </w:rPr>
              <w:t>zpracovávání osobních údajů příslušnými orgány</w:t>
            </w:r>
            <w:r w:rsidR="009C6DD4">
              <w:rPr>
                <w:b/>
                <w:i/>
              </w:rPr>
              <w:t xml:space="preserve"> v </w:t>
            </w:r>
            <w:r w:rsidRPr="009C6DD4">
              <w:rPr>
                <w:b/>
                <w:i/>
              </w:rPr>
              <w:t>rámci systému Eurodac nesmí vést</w:t>
            </w:r>
            <w:r w:rsidR="009C6DD4">
              <w:rPr>
                <w:b/>
                <w:i/>
              </w:rPr>
              <w:t xml:space="preserve"> k </w:t>
            </w:r>
            <w:r w:rsidRPr="009C6DD4">
              <w:rPr>
                <w:b/>
                <w:i/>
              </w:rPr>
              <w:t>diskriminaci osob uvedených</w:t>
            </w:r>
            <w:r w:rsidR="009C6DD4">
              <w:rPr>
                <w:b/>
                <w:i/>
              </w:rPr>
              <w:t xml:space="preserve"> v </w:t>
            </w:r>
            <w:r w:rsidRPr="009C6DD4">
              <w:rPr>
                <w:b/>
                <w:i/>
              </w:rPr>
              <w:t>článcích 10, 13, 14</w:t>
            </w:r>
            <w:r w:rsidR="009C6DD4">
              <w:rPr>
                <w:b/>
                <w:i/>
              </w:rPr>
              <w:t xml:space="preserve"> a </w:t>
            </w:r>
            <w:r w:rsidRPr="009C6DD4">
              <w:rPr>
                <w:b/>
                <w:i/>
              </w:rPr>
              <w:t>14a na základě pohlaví, rasy, barvy pleti, etnického nebo sociálního původu, genetických rysů, jazyka, náboženského vyznání nebo přesvědčení, politických názorů či jakýchkoli jiných názorů, příslušnosti</w:t>
            </w:r>
            <w:r w:rsidR="009C6DD4">
              <w:rPr>
                <w:b/>
                <w:i/>
              </w:rPr>
              <w:t xml:space="preserve"> k </w:t>
            </w:r>
            <w:r w:rsidRPr="009C6DD4">
              <w:rPr>
                <w:b/>
                <w:i/>
              </w:rPr>
              <w:t>národnostní menšině, majetku, narození, zdravotního postižení, věku nebo sexuální orientace nebo vyjádření pohlavní příslušnosti.</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Toto nařízení plně respektuje lidskou důstojnost</w:t>
            </w:r>
            <w:r w:rsidR="009C6DD4">
              <w:rPr>
                <w:b/>
                <w:i/>
              </w:rPr>
              <w:t xml:space="preserve"> a </w:t>
            </w:r>
            <w:r w:rsidRPr="009C6DD4">
              <w:rPr>
                <w:b/>
                <w:i/>
              </w:rPr>
              <w:t>základní práva</w:t>
            </w:r>
            <w:r w:rsidR="009C6DD4">
              <w:rPr>
                <w:b/>
                <w:i/>
              </w:rPr>
              <w:t xml:space="preserve"> a </w:t>
            </w:r>
            <w:r w:rsidRPr="009C6DD4">
              <w:rPr>
                <w:b/>
                <w:i/>
              </w:rPr>
              <w:t>zásady uznané Listinou základních práv Evropské unie, včetně práva na respektování soukromého života, práva na ochranu osobních údajů, na azyl, nenavracení</w:t>
            </w:r>
            <w:r w:rsidR="009C6DD4">
              <w:rPr>
                <w:b/>
                <w:i/>
              </w:rPr>
              <w:t xml:space="preserve"> a </w:t>
            </w:r>
            <w:r w:rsidRPr="009C6DD4">
              <w:rPr>
                <w:b/>
                <w:i/>
              </w:rPr>
              <w:t>zákazu mučení</w:t>
            </w:r>
            <w:r w:rsidR="009C6DD4">
              <w:rPr>
                <w:b/>
                <w:i/>
              </w:rPr>
              <w:t xml:space="preserve"> a </w:t>
            </w:r>
            <w:r w:rsidRPr="009C6DD4">
              <w:rPr>
                <w:b/>
                <w:i/>
              </w:rPr>
              <w:t>nelidského či ponižujícího zacházení.</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Zvláštní pozornost se musí věnovat dětem, starším osobám, osobám se zdravotním postižením</w:t>
            </w:r>
            <w:r w:rsidR="009C6DD4">
              <w:rPr>
                <w:b/>
                <w:i/>
              </w:rPr>
              <w:t xml:space="preserve"> a </w:t>
            </w:r>
            <w:r w:rsidRPr="009C6DD4">
              <w:rPr>
                <w:b/>
                <w:i/>
              </w:rPr>
              <w:t>osobám, které potřebují mezinárodní ochranu. Na prvním místě musí vždy být nejlepší zájem dítěte.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92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 xml:space="preserve"> 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9 – čl. 1 – odst. 2</w:t>
      </w:r>
      <w:r w:rsidR="009C6DD4">
        <w:t xml:space="preserve"> a </w:t>
      </w:r>
      <w:r w:rsidRPr="009C6DD4">
        <w:t>(nový)</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2a.</w:t>
            </w:r>
            <w:r w:rsidRPr="009C6DD4">
              <w:rPr>
                <w:b/>
                <w:i/>
              </w:rPr>
              <w:tab/>
              <w:t>Toto nařízení se provádí</w:t>
            </w:r>
            <w:r w:rsidR="009C6DD4">
              <w:rPr>
                <w:b/>
                <w:i/>
              </w:rPr>
              <w:t xml:space="preserve"> v </w:t>
            </w:r>
            <w:r w:rsidRPr="009C6DD4">
              <w:rPr>
                <w:b/>
                <w:i/>
              </w:rPr>
              <w:t>plném souladu</w:t>
            </w:r>
            <w:r w:rsidR="009C6DD4">
              <w:rPr>
                <w:b/>
                <w:i/>
              </w:rPr>
              <w:t xml:space="preserve"> s </w:t>
            </w:r>
            <w:r w:rsidRPr="009C6DD4">
              <w:rPr>
                <w:b/>
                <w:i/>
              </w:rPr>
              <w:t>Listinou základních práv, včetně práva na respektování soukromého života</w:t>
            </w:r>
            <w:r w:rsidR="009C6DD4">
              <w:rPr>
                <w:b/>
                <w:i/>
              </w:rPr>
              <w:t xml:space="preserve"> a </w:t>
            </w:r>
            <w:r w:rsidRPr="009C6DD4">
              <w:rPr>
                <w:b/>
                <w:i/>
              </w:rPr>
              <w:t>práva na ochranu osobních údajů.</w:t>
            </w:r>
            <w:r w:rsidR="009C6DD4">
              <w:rPr>
                <w:b/>
                <w:i/>
              </w:rPr>
              <w:t xml:space="preserve"> V </w:t>
            </w:r>
            <w:r w:rsidRPr="009C6DD4">
              <w:rPr>
                <w:b/>
                <w:i/>
              </w:rPr>
              <w:t>tomto ohledu nesmí zpracování osobních údajů vést</w:t>
            </w:r>
            <w:r w:rsidR="009C6DD4">
              <w:rPr>
                <w:b/>
                <w:i/>
              </w:rPr>
              <w:t xml:space="preserve"> k </w:t>
            </w:r>
            <w:r w:rsidRPr="009C6DD4">
              <w:rPr>
                <w:b/>
                <w:i/>
              </w:rPr>
              <w:t>diskriminaci na základě pohlaví, rasy, barvy pleti, etnického nebo sociálního původu, majetku, narození, zdravotního postižení, věku nebo sexuální orientace.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93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rPr>
          <w:b w:val="0"/>
          <w:sz w:val="16"/>
          <w:szCs w:val="16"/>
        </w:rPr>
      </w:pPr>
      <w:r w:rsidRPr="009C6DD4">
        <w:rPr>
          <w:rStyle w:val="HideTWBExt"/>
          <w:b w:val="0"/>
        </w:rPr>
        <w:t>&lt;Article&gt;</w:t>
      </w:r>
      <w:r w:rsidR="00895F6B" w:rsidRPr="009C6DD4">
        <w:t>Normativní část</w:t>
      </w:r>
      <w:r w:rsidRPr="009C6DD4">
        <w:t xml:space="preserve"> – bod 10</w:t>
      </w:r>
      <w:r w:rsidR="009C6DD4">
        <w:t xml:space="preserve"> a </w:t>
      </w:r>
      <w:r w:rsidRPr="009C6DD4">
        <w:t>– čl. 3 – odst. 1 – písm. b iv</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a)</w:t>
            </w:r>
            <w:r w:rsidRPr="009C6DD4">
              <w:rPr>
                <w:b/>
                <w:i/>
              </w:rPr>
              <w:tab/>
              <w:t>v odst. 1 písm. b) se doplňuje nový bod iv), který zní:</w:t>
            </w:r>
          </w:p>
        </w:tc>
        <w:tc>
          <w:tcPr>
            <w:tcW w:w="4876" w:type="dxa"/>
            <w:hideMark/>
          </w:tcPr>
          <w:p w:rsidR="00606163" w:rsidRPr="009C6DD4" w:rsidRDefault="00133BA3" w:rsidP="00D32681">
            <w:pPr>
              <w:pStyle w:val="Normal6"/>
              <w:rPr>
                <w:b/>
                <w:i/>
                <w:szCs w:val="24"/>
              </w:rPr>
            </w:pPr>
            <w:r w:rsidRPr="009C6DD4">
              <w:rPr>
                <w:b/>
                <w:i/>
              </w:rPr>
              <w:t>vypouští se</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iv)</w:t>
            </w:r>
            <w:r w:rsidRPr="009C6DD4">
              <w:rPr>
                <w:b/>
                <w:i/>
              </w:rPr>
              <w:tab/>
              <w:t>ve vztahu</w:t>
            </w:r>
            <w:r w:rsidR="009C6DD4">
              <w:rPr>
                <w:b/>
                <w:i/>
              </w:rPr>
              <w:t xml:space="preserve"> k </w:t>
            </w:r>
            <w:r w:rsidRPr="009C6DD4">
              <w:rPr>
                <w:b/>
                <w:i/>
              </w:rPr>
              <w:t>osobě uvedené</w:t>
            </w:r>
            <w:r w:rsidR="009C6DD4">
              <w:rPr>
                <w:b/>
                <w:i/>
              </w:rPr>
              <w:t xml:space="preserve"> v </w:t>
            </w:r>
            <w:r w:rsidRPr="009C6DD4">
              <w:rPr>
                <w:b/>
                <w:i/>
              </w:rPr>
              <w:t>čl. 14a odst. 1 členský stát, který předává osobní údaje do ústředního systému</w:t>
            </w:r>
            <w:r w:rsidR="009C6DD4">
              <w:rPr>
                <w:b/>
                <w:i/>
              </w:rPr>
              <w:t xml:space="preserve"> a </w:t>
            </w:r>
            <w:r w:rsidRPr="009C6DD4">
              <w:rPr>
                <w:b/>
                <w:i/>
              </w:rPr>
              <w:t>společného úložiště údajů</w:t>
            </w:r>
            <w:r w:rsidR="009C6DD4">
              <w:rPr>
                <w:b/>
                <w:i/>
              </w:rPr>
              <w:t xml:space="preserve"> o </w:t>
            </w:r>
            <w:r w:rsidRPr="009C6DD4">
              <w:rPr>
                <w:b/>
                <w:i/>
              </w:rPr>
              <w:t>totožnosti</w:t>
            </w:r>
            <w:r w:rsidR="009C6DD4">
              <w:rPr>
                <w:b/>
                <w:i/>
              </w:rPr>
              <w:t xml:space="preserve"> a </w:t>
            </w:r>
            <w:r w:rsidRPr="009C6DD4">
              <w:rPr>
                <w:b/>
                <w:i/>
              </w:rPr>
              <w:t>přijímá výsledky porovnávání;</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w:t>
            </w:r>
          </w:p>
        </w:tc>
        <w:tc>
          <w:tcPr>
            <w:tcW w:w="4876" w:type="dxa"/>
          </w:tcPr>
          <w:p w:rsidR="00606163" w:rsidRPr="009C6DD4" w:rsidRDefault="00606163" w:rsidP="00D32681">
            <w:pPr>
              <w:pStyle w:val="Normal6"/>
              <w:rPr>
                <w:szCs w:val="24"/>
              </w:rPr>
            </w:pP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94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10</w:t>
      </w:r>
      <w:r w:rsidR="009C6DD4">
        <w:t xml:space="preserve"> a </w:t>
      </w:r>
      <w:r w:rsidRPr="009C6DD4">
        <w:t>(nový) – čl. 3 – odst. 1 – písm.</w:t>
      </w:r>
      <w:r w:rsidR="009C6DD4">
        <w:t xml:space="preserve"> a </w:t>
      </w:r>
      <w:r w:rsidRPr="009C6DD4">
        <w:t>a (nové)</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a)</w:t>
            </w:r>
            <w:r w:rsidRPr="009C6DD4">
              <w:rPr>
                <w:b/>
                <w:i/>
              </w:rPr>
              <w:tab/>
              <w:t>v odstavci 1 se doplňuje písmeno aa), které zní:</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aa) „znovuusídleným státním příslušníkem třetí země nebo osobou bez státní příslušnosti“ státní příslušník třetí země nebo osoba bez státní příslušnosti, kteří přicházejí na území členského státu znovuusídlení poté, co proběhl postup znovuusídlení</w:t>
            </w:r>
            <w:r w:rsidR="009C6DD4">
              <w:rPr>
                <w:b/>
                <w:i/>
              </w:rPr>
              <w:t xml:space="preserve"> v </w:t>
            </w:r>
            <w:r w:rsidRPr="009C6DD4">
              <w:rPr>
                <w:b/>
                <w:i/>
              </w:rPr>
              <w:t>souladu</w:t>
            </w:r>
            <w:r w:rsidR="009C6DD4">
              <w:rPr>
                <w:b/>
                <w:i/>
              </w:rPr>
              <w:t xml:space="preserve"> s </w:t>
            </w:r>
            <w:r w:rsidRPr="009C6DD4">
              <w:rPr>
                <w:b/>
                <w:i/>
              </w:rPr>
              <w:t>vnitrostátním právem nebo [nařízením XXX/XXX].</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95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B17FB9" w:rsidRPr="009C6DD4" w:rsidRDefault="00133BA3" w:rsidP="00606163">
      <w:pPr>
        <w:pStyle w:val="NormalBold"/>
        <w:rPr>
          <w:rStyle w:val="HideTWBExt"/>
        </w:rPr>
      </w:pPr>
      <w:r w:rsidRPr="009C6DD4">
        <w:rPr>
          <w:rStyle w:val="HideTWBExt"/>
          <w:b w:val="0"/>
        </w:rPr>
        <w:t>&lt;Article&gt;</w:t>
      </w:r>
      <w:r w:rsidR="00895F6B" w:rsidRPr="009C6DD4">
        <w:t>Normativní část</w:t>
      </w:r>
      <w:r w:rsidRPr="009C6DD4">
        <w:t xml:space="preserve"> – bod 10 b – návětí</w:t>
      </w:r>
      <w:r w:rsidRPr="009C6DD4">
        <w:rPr>
          <w:rStyle w:val="HideTWBExt"/>
          <w:b w:val="0"/>
        </w:rPr>
        <w:t>&lt;/Article&gt;</w:t>
      </w:r>
    </w:p>
    <w:p w:rsidR="00B17FB9" w:rsidRPr="009C6DD4" w:rsidRDefault="00133BA3">
      <w:pPr>
        <w:widowControl/>
        <w:rPr>
          <w:rStyle w:val="HideTWBExt"/>
        </w:rPr>
      </w:pPr>
      <w:r w:rsidRPr="009C6DD4">
        <w:rPr>
          <w:rStyle w:val="HideTWBExt"/>
        </w:rPr>
        <w:br w:type="page"/>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166873">
        <w:trPr>
          <w:jc w:val="center"/>
        </w:trPr>
        <w:tc>
          <w:tcPr>
            <w:tcW w:w="9752" w:type="dxa"/>
            <w:gridSpan w:val="2"/>
          </w:tcPr>
          <w:p w:rsidR="00606163" w:rsidRPr="009C6DD4" w:rsidRDefault="00606163" w:rsidP="00D32681">
            <w:pPr>
              <w:keepNext/>
            </w:pPr>
          </w:p>
        </w:tc>
      </w:tr>
      <w:tr w:rsidR="00895F6B" w:rsidRPr="009C6DD4" w:rsidTr="00166873">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166873">
        <w:trPr>
          <w:jc w:val="center"/>
        </w:trPr>
        <w:tc>
          <w:tcPr>
            <w:tcW w:w="4876" w:type="dxa"/>
            <w:hideMark/>
          </w:tcPr>
          <w:p w:rsidR="00606163" w:rsidRPr="009C6DD4" w:rsidRDefault="00133BA3" w:rsidP="00D32681">
            <w:pPr>
              <w:pStyle w:val="Normal6"/>
              <w:rPr>
                <w:b/>
                <w:i/>
              </w:rPr>
            </w:pPr>
            <w:r w:rsidRPr="009C6DD4">
              <w:t>b)</w:t>
            </w:r>
            <w:r w:rsidRPr="009C6DD4">
              <w:rPr>
                <w:b/>
                <w:i/>
              </w:rPr>
              <w:tab/>
            </w:r>
            <w:r w:rsidRPr="009C6DD4">
              <w:t>v odstavci 1 se doplňují nová písmena p), q)</w:t>
            </w:r>
            <w:r w:rsidR="009C6DD4">
              <w:t xml:space="preserve"> a </w:t>
            </w:r>
            <w:r w:rsidRPr="009C6DD4">
              <w:rPr>
                <w:b/>
                <w:i/>
              </w:rPr>
              <w:t>r</w:t>
            </w:r>
            <w:r w:rsidRPr="009C6DD4">
              <w:t>), která znějí:</w:t>
            </w:r>
          </w:p>
        </w:tc>
        <w:tc>
          <w:tcPr>
            <w:tcW w:w="4876" w:type="dxa"/>
            <w:hideMark/>
          </w:tcPr>
          <w:p w:rsidR="00606163" w:rsidRPr="009C6DD4" w:rsidRDefault="00133BA3" w:rsidP="00D32681">
            <w:pPr>
              <w:pStyle w:val="Normal6"/>
              <w:rPr>
                <w:b/>
                <w:i/>
                <w:szCs w:val="24"/>
              </w:rPr>
            </w:pPr>
            <w:r w:rsidRPr="009C6DD4">
              <w:t>b)</w:t>
            </w:r>
            <w:r w:rsidRPr="009C6DD4">
              <w:rPr>
                <w:b/>
                <w:i/>
              </w:rPr>
              <w:tab/>
            </w:r>
            <w:r w:rsidRPr="009C6DD4">
              <w:t>v odstavci 1 se doplňují nová písmena p), q)</w:t>
            </w:r>
            <w:r w:rsidRPr="009C6DD4">
              <w:rPr>
                <w:b/>
                <w:i/>
              </w:rPr>
              <w:t>, r)</w:t>
            </w:r>
            <w:r w:rsidR="009C6DD4">
              <w:t xml:space="preserve"> a </w:t>
            </w:r>
            <w:r w:rsidRPr="009C6DD4">
              <w:rPr>
                <w:b/>
                <w:i/>
              </w:rPr>
              <w:t>ra</w:t>
            </w:r>
            <w:r w:rsidRPr="009C6DD4">
              <w:t>), která znějí:</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96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10 b – čl. 3 – odst. 1 – písm. p </w:t>
      </w:r>
      <w:r w:rsidRPr="009C6D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p)</w:t>
            </w:r>
            <w:r w:rsidRPr="009C6DD4">
              <w:rPr>
                <w:b/>
                <w:i/>
              </w:rPr>
              <w:tab/>
            </w:r>
            <w:r w:rsidRPr="009C6DD4">
              <w:t>„CIR“ společné úložiště údajů</w:t>
            </w:r>
            <w:r w:rsidR="009C6DD4">
              <w:t xml:space="preserve"> o </w:t>
            </w:r>
            <w:r w:rsidRPr="009C6DD4">
              <w:t>totožnosti definované</w:t>
            </w:r>
            <w:r w:rsidR="009C6DD4">
              <w:t xml:space="preserve"> v </w:t>
            </w:r>
            <w:r w:rsidRPr="009C6DD4">
              <w:t>článku 17 nařízení</w:t>
            </w:r>
            <w:r w:rsidRPr="009C6DD4">
              <w:rPr>
                <w:b/>
                <w:i/>
              </w:rPr>
              <w:t xml:space="preserve"> </w:t>
            </w:r>
            <w:r w:rsidRPr="009C6DD4">
              <w:t>(EU) 2019/818;</w:t>
            </w:r>
          </w:p>
        </w:tc>
        <w:tc>
          <w:tcPr>
            <w:tcW w:w="4876" w:type="dxa"/>
            <w:hideMark/>
          </w:tcPr>
          <w:p w:rsidR="00606163" w:rsidRPr="009C6DD4" w:rsidRDefault="00133BA3" w:rsidP="00D32681">
            <w:pPr>
              <w:pStyle w:val="Normal6"/>
              <w:rPr>
                <w:b/>
                <w:i/>
                <w:szCs w:val="24"/>
              </w:rPr>
            </w:pPr>
            <w:r w:rsidRPr="009C6DD4">
              <w:t>p)</w:t>
            </w:r>
            <w:r w:rsidRPr="009C6DD4">
              <w:rPr>
                <w:b/>
                <w:i/>
              </w:rPr>
              <w:tab/>
            </w:r>
            <w:r w:rsidRPr="009C6DD4">
              <w:t>„CIR“ společné úložiště údajů</w:t>
            </w:r>
            <w:r w:rsidR="009C6DD4">
              <w:t xml:space="preserve"> o </w:t>
            </w:r>
            <w:r w:rsidRPr="009C6DD4">
              <w:t>totožnosti definované</w:t>
            </w:r>
            <w:r w:rsidR="009C6DD4">
              <w:t xml:space="preserve"> v </w:t>
            </w:r>
            <w:r w:rsidRPr="009C6DD4">
              <w:t>článku 17 nařízení</w:t>
            </w:r>
            <w:r w:rsidRPr="009C6DD4">
              <w:rPr>
                <w:b/>
                <w:i/>
              </w:rPr>
              <w:t xml:space="preserve"> </w:t>
            </w:r>
            <w:r w:rsidRPr="009C6DD4">
              <w:t>(EU) 2019/818</w:t>
            </w:r>
            <w:r w:rsidRPr="009C6DD4">
              <w:rPr>
                <w:b/>
                <w:i/>
              </w:rPr>
              <w:t>, které nahrazuje ústřední systém Eurodac</w:t>
            </w:r>
            <w:r w:rsidR="009C6DD4">
              <w:rPr>
                <w:b/>
                <w:i/>
              </w:rPr>
              <w:t xml:space="preserve"> v </w:t>
            </w:r>
            <w:r w:rsidRPr="009C6DD4">
              <w:rPr>
                <w:b/>
                <w:i/>
              </w:rPr>
              <w:t>rozsahu,</w:t>
            </w:r>
            <w:r w:rsidR="009C6DD4">
              <w:rPr>
                <w:b/>
                <w:i/>
              </w:rPr>
              <w:t xml:space="preserve"> v </w:t>
            </w:r>
            <w:r w:rsidRPr="009C6DD4">
              <w:rPr>
                <w:b/>
                <w:i/>
              </w:rPr>
              <w:t>jakém uchovává osobní údaje uvedené</w:t>
            </w:r>
            <w:r w:rsidR="009C6DD4">
              <w:rPr>
                <w:b/>
                <w:i/>
              </w:rPr>
              <w:t xml:space="preserve"> v </w:t>
            </w:r>
            <w:r w:rsidRPr="009C6DD4">
              <w:rPr>
                <w:b/>
                <w:i/>
              </w:rPr>
              <w:t>článku 18 uvedeného nařízení</w:t>
            </w:r>
            <w:r w:rsidRPr="009C6DD4">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97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10 b – čl. 3 – odst. 1 – písm. q</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q)</w:t>
            </w:r>
            <w:r w:rsidRPr="009C6DD4">
              <w:rPr>
                <w:b/>
                <w:i/>
              </w:rPr>
              <w:tab/>
            </w:r>
            <w:r w:rsidRPr="009C6DD4">
              <w:t>„údaji</w:t>
            </w:r>
            <w:r w:rsidR="009C6DD4">
              <w:t xml:space="preserve"> o </w:t>
            </w:r>
            <w:r w:rsidRPr="009C6DD4">
              <w:t>totožnosti“ údaje uvedené</w:t>
            </w:r>
            <w:r w:rsidR="009C6DD4">
              <w:t xml:space="preserve"> v </w:t>
            </w:r>
            <w:r w:rsidRPr="009C6DD4">
              <w:t>čl. 12 písm. c) až f)</w:t>
            </w:r>
            <w:r w:rsidR="009C6DD4">
              <w:t xml:space="preserve"> a </w:t>
            </w:r>
            <w:r w:rsidRPr="009C6DD4">
              <w:t>h)</w:t>
            </w:r>
            <w:r w:rsidRPr="009C6DD4">
              <w:rPr>
                <w:b/>
                <w:i/>
              </w:rPr>
              <w:t>,</w:t>
            </w:r>
            <w:r w:rsidRPr="009C6DD4">
              <w:t xml:space="preserve"> čl. 13 odst. 2 písm. c)</w:t>
            </w:r>
            <w:r w:rsidRPr="009C6DD4">
              <w:rPr>
                <w:b/>
                <w:i/>
              </w:rPr>
              <w:t xml:space="preserve"> až f)</w:t>
            </w:r>
            <w:r w:rsidR="009C6DD4">
              <w:rPr>
                <w:b/>
                <w:i/>
              </w:rPr>
              <w:t xml:space="preserve"> a </w:t>
            </w:r>
            <w:r w:rsidRPr="009C6DD4">
              <w:rPr>
                <w:b/>
                <w:i/>
              </w:rPr>
              <w:t>h), čl. 14 odst. 2 písm. c)</w:t>
            </w:r>
            <w:r w:rsidRPr="009C6DD4">
              <w:t xml:space="preserve"> až f)</w:t>
            </w:r>
            <w:r w:rsidR="009C6DD4">
              <w:t xml:space="preserve"> a </w:t>
            </w:r>
            <w:r w:rsidRPr="009C6DD4">
              <w:t>h)</w:t>
            </w:r>
            <w:r w:rsidR="009C6DD4">
              <w:rPr>
                <w:b/>
                <w:i/>
              </w:rPr>
              <w:t xml:space="preserve"> a </w:t>
            </w:r>
            <w:r w:rsidRPr="009C6DD4">
              <w:rPr>
                <w:b/>
                <w:i/>
              </w:rPr>
              <w:t>čl. 14a písm. c) až f)</w:t>
            </w:r>
            <w:r w:rsidR="009C6DD4">
              <w:rPr>
                <w:b/>
                <w:i/>
              </w:rPr>
              <w:t xml:space="preserve"> a </w:t>
            </w:r>
            <w:r w:rsidRPr="009C6DD4">
              <w:rPr>
                <w:b/>
                <w:i/>
              </w:rPr>
              <w:t>h)</w:t>
            </w:r>
            <w:r w:rsidRPr="009C6DD4">
              <w:t>;</w:t>
            </w:r>
          </w:p>
        </w:tc>
        <w:tc>
          <w:tcPr>
            <w:tcW w:w="4876" w:type="dxa"/>
            <w:hideMark/>
          </w:tcPr>
          <w:p w:rsidR="00606163" w:rsidRPr="009C6DD4" w:rsidRDefault="00133BA3" w:rsidP="00D32681">
            <w:pPr>
              <w:pStyle w:val="Normal6"/>
              <w:rPr>
                <w:b/>
                <w:i/>
                <w:szCs w:val="24"/>
              </w:rPr>
            </w:pPr>
            <w:r w:rsidRPr="009C6DD4">
              <w:t>q)</w:t>
            </w:r>
            <w:r w:rsidRPr="009C6DD4">
              <w:rPr>
                <w:b/>
                <w:i/>
              </w:rPr>
              <w:tab/>
            </w:r>
            <w:r w:rsidRPr="009C6DD4">
              <w:t>„Údaji</w:t>
            </w:r>
            <w:r w:rsidR="009C6DD4">
              <w:t xml:space="preserve"> o </w:t>
            </w:r>
            <w:r w:rsidRPr="009C6DD4">
              <w:t>totožnosti“ údaje uvedené</w:t>
            </w:r>
            <w:r w:rsidR="009C6DD4">
              <w:t xml:space="preserve"> v </w:t>
            </w:r>
            <w:r w:rsidRPr="009C6DD4">
              <w:t>čl. 12 písm. c) až f)</w:t>
            </w:r>
            <w:r w:rsidR="009C6DD4">
              <w:t xml:space="preserve"> a </w:t>
            </w:r>
            <w:r w:rsidRPr="009C6DD4">
              <w:t>h)</w:t>
            </w:r>
            <w:r w:rsidR="009C6DD4">
              <w:rPr>
                <w:b/>
                <w:i/>
              </w:rPr>
              <w:t xml:space="preserve"> a v </w:t>
            </w:r>
            <w:r w:rsidRPr="009C6DD4">
              <w:t>čl. 13 odst. 2 písm. c) až f)</w:t>
            </w:r>
            <w:r w:rsidR="009C6DD4">
              <w:t xml:space="preserve"> a </w:t>
            </w:r>
            <w:r w:rsidRPr="009C6DD4">
              <w:t>h);</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pPr>
        <w:pStyle w:val="JustificationTitle"/>
        <w:rPr>
          <w:noProof w:val="0"/>
        </w:rPr>
      </w:pPr>
      <w:r w:rsidRPr="009C6DD4">
        <w:rPr>
          <w:rStyle w:val="HideTWBExt"/>
          <w:i w:val="0"/>
        </w:rPr>
        <w:t>&lt;TitreJust&gt;</w:t>
      </w:r>
      <w:r w:rsidRPr="009C6DD4">
        <w:rPr>
          <w:noProof w:val="0"/>
        </w:rPr>
        <w:t>Odůvodnění</w:t>
      </w:r>
      <w:r w:rsidRPr="009C6DD4">
        <w:rPr>
          <w:rStyle w:val="HideTWBExt"/>
          <w:i w:val="0"/>
        </w:rPr>
        <w:t>&lt;/TitreJust&gt;</w:t>
      </w:r>
    </w:p>
    <w:p w:rsidR="00606163" w:rsidRPr="009C6DD4" w:rsidRDefault="00133BA3" w:rsidP="00606163">
      <w:pPr>
        <w:pStyle w:val="Normal12Italic"/>
        <w:rPr>
          <w:noProof w:val="0"/>
        </w:rPr>
      </w:pPr>
      <w:r w:rsidRPr="009C6DD4">
        <w:rPr>
          <w:noProof w:val="0"/>
        </w:rPr>
        <w:t>Vypuštění článků 14</w:t>
      </w:r>
      <w:r w:rsidR="009C6DD4">
        <w:rPr>
          <w:noProof w:val="0"/>
        </w:rPr>
        <w:t xml:space="preserve"> a </w:t>
      </w:r>
      <w:r w:rsidRPr="009C6DD4">
        <w:rPr>
          <w:noProof w:val="0"/>
        </w:rPr>
        <w:t>14a by si vyžádalo odpovídající změny</w:t>
      </w:r>
      <w:r w:rsidR="009C6DD4">
        <w:rPr>
          <w:noProof w:val="0"/>
        </w:rPr>
        <w:t xml:space="preserve"> v </w:t>
      </w:r>
      <w:r w:rsidRPr="009C6DD4">
        <w:rPr>
          <w:noProof w:val="0"/>
        </w:rPr>
        <w:t>celém textu.</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98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10 b – čl. 3 – odst. 1 – písm. q</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q)</w:t>
            </w:r>
            <w:r w:rsidRPr="009C6DD4">
              <w:rPr>
                <w:b/>
                <w:i/>
              </w:rPr>
              <w:tab/>
            </w:r>
            <w:r w:rsidRPr="009C6DD4">
              <w:t>„údaji</w:t>
            </w:r>
            <w:r w:rsidR="009C6DD4">
              <w:t xml:space="preserve"> o </w:t>
            </w:r>
            <w:r w:rsidRPr="009C6DD4">
              <w:t>totožnosti“ údaje uvedené</w:t>
            </w:r>
            <w:r w:rsidR="009C6DD4">
              <w:t xml:space="preserve"> v </w:t>
            </w:r>
            <w:r w:rsidRPr="009C6DD4">
              <w:t>čl. 12 písm. c) až f)</w:t>
            </w:r>
            <w:r w:rsidR="009C6DD4">
              <w:t xml:space="preserve"> a </w:t>
            </w:r>
            <w:r w:rsidRPr="009C6DD4">
              <w:t>h), čl. 13 odst. 2 písm. c)</w:t>
            </w:r>
            <w:r w:rsidRPr="009C6DD4">
              <w:rPr>
                <w:b/>
                <w:i/>
              </w:rPr>
              <w:t xml:space="preserve"> až f)</w:t>
            </w:r>
            <w:r w:rsidR="009C6DD4">
              <w:rPr>
                <w:b/>
                <w:i/>
              </w:rPr>
              <w:t xml:space="preserve"> a </w:t>
            </w:r>
            <w:r w:rsidRPr="009C6DD4">
              <w:rPr>
                <w:b/>
                <w:i/>
              </w:rPr>
              <w:t>h), čl. 14 odst. 2 písm. c)</w:t>
            </w:r>
            <w:r w:rsidRPr="009C6DD4">
              <w:t xml:space="preserve"> až f)</w:t>
            </w:r>
            <w:r w:rsidR="009C6DD4">
              <w:t xml:space="preserve"> a </w:t>
            </w:r>
            <w:r w:rsidRPr="009C6DD4">
              <w:t>h)</w:t>
            </w:r>
            <w:r w:rsidR="009C6DD4">
              <w:t xml:space="preserve"> a </w:t>
            </w:r>
            <w:r w:rsidRPr="009C6DD4">
              <w:t>čl. 14a písm. c) až f)</w:t>
            </w:r>
            <w:r w:rsidR="009C6DD4">
              <w:t xml:space="preserve"> a </w:t>
            </w:r>
            <w:r w:rsidRPr="009C6DD4">
              <w:t>h);</w:t>
            </w:r>
          </w:p>
        </w:tc>
        <w:tc>
          <w:tcPr>
            <w:tcW w:w="4876" w:type="dxa"/>
            <w:hideMark/>
          </w:tcPr>
          <w:p w:rsidR="00606163" w:rsidRPr="009C6DD4" w:rsidRDefault="00133BA3" w:rsidP="00D32681">
            <w:pPr>
              <w:pStyle w:val="Normal6"/>
              <w:rPr>
                <w:b/>
                <w:i/>
                <w:szCs w:val="24"/>
              </w:rPr>
            </w:pPr>
            <w:r w:rsidRPr="009C6DD4">
              <w:t>q)</w:t>
            </w:r>
            <w:r w:rsidRPr="009C6DD4">
              <w:rPr>
                <w:b/>
                <w:i/>
              </w:rPr>
              <w:tab/>
            </w:r>
            <w:r w:rsidRPr="009C6DD4">
              <w:t>„údaji</w:t>
            </w:r>
            <w:r w:rsidR="009C6DD4">
              <w:t xml:space="preserve"> o </w:t>
            </w:r>
            <w:r w:rsidRPr="009C6DD4">
              <w:t>totožnosti“ údaje uvedené</w:t>
            </w:r>
            <w:r w:rsidR="009C6DD4">
              <w:t xml:space="preserve"> v </w:t>
            </w:r>
            <w:r w:rsidRPr="009C6DD4">
              <w:t>čl. 12 písm. c) až f)</w:t>
            </w:r>
            <w:r w:rsidR="009C6DD4">
              <w:t xml:space="preserve"> a </w:t>
            </w:r>
            <w:r w:rsidRPr="009C6DD4">
              <w:t>h), čl. 13 odst. 2 písm. c) až f)</w:t>
            </w:r>
            <w:r w:rsidR="009C6DD4">
              <w:t xml:space="preserve"> a </w:t>
            </w:r>
            <w:r w:rsidRPr="009C6DD4">
              <w:t>h)</w:t>
            </w:r>
            <w:r w:rsidR="009C6DD4">
              <w:t xml:space="preserve"> a v </w:t>
            </w:r>
            <w:r w:rsidRPr="009C6DD4">
              <w:t>čl. 14a písm. c) až f)</w:t>
            </w:r>
            <w:r w:rsidR="009C6DD4">
              <w:t xml:space="preserve"> a </w:t>
            </w:r>
            <w:r w:rsidRPr="009C6DD4">
              <w:t>h);</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99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10 b – čl. 3 – odst. 1 – písm. r</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r)</w:t>
            </w:r>
            <w:r w:rsidRPr="009C6DD4">
              <w:rPr>
                <w:b/>
                <w:i/>
              </w:rPr>
              <w:tab/>
            </w:r>
            <w:r w:rsidRPr="009C6DD4">
              <w:t>„souborem údajů“ soubor informací zaznamenaných</w:t>
            </w:r>
            <w:r w:rsidR="009C6DD4">
              <w:t xml:space="preserve"> v </w:t>
            </w:r>
            <w:r w:rsidRPr="009C6DD4">
              <w:t>systému Eurodac na základě článků 12,</w:t>
            </w:r>
            <w:r w:rsidRPr="009C6DD4">
              <w:rPr>
                <w:b/>
                <w:i/>
              </w:rPr>
              <w:t xml:space="preserve"> 13, 14 nebo 14a,</w:t>
            </w:r>
            <w:r w:rsidRPr="009C6DD4">
              <w:t xml:space="preserve"> odpovídající jednomu souboru otisků prstů subjektu údajů</w:t>
            </w:r>
            <w:r w:rsidR="009C6DD4">
              <w:t xml:space="preserve"> a </w:t>
            </w:r>
            <w:r w:rsidRPr="009C6DD4">
              <w:t>sestávající</w:t>
            </w:r>
            <w:r w:rsidR="009C6DD4">
              <w:t xml:space="preserve"> z </w:t>
            </w:r>
            <w:r w:rsidRPr="009C6DD4">
              <w:t>biometrických údajů</w:t>
            </w:r>
            <w:r w:rsidRPr="009C6DD4">
              <w:rPr>
                <w:b/>
                <w:i/>
              </w:rPr>
              <w:t>,</w:t>
            </w:r>
            <w:r w:rsidRPr="009C6DD4">
              <w:t xml:space="preserve"> alfanumerických údajů</w:t>
            </w:r>
            <w:r w:rsidR="009C6DD4">
              <w:rPr>
                <w:b/>
                <w:i/>
              </w:rPr>
              <w:t xml:space="preserve"> a </w:t>
            </w:r>
            <w:r w:rsidRPr="009C6DD4">
              <w:rPr>
                <w:b/>
                <w:i/>
              </w:rPr>
              <w:t>naskenované barevné kopie dokladu totožnosti nebo cestovního dokladu, je-li</w:t>
            </w:r>
            <w:r w:rsidR="009C6DD4">
              <w:rPr>
                <w:b/>
                <w:i/>
              </w:rPr>
              <w:t xml:space="preserve"> k </w:t>
            </w:r>
            <w:r w:rsidRPr="009C6DD4">
              <w:rPr>
                <w:b/>
                <w:i/>
              </w:rPr>
              <w:t>dispozici.“</w:t>
            </w:r>
          </w:p>
        </w:tc>
        <w:tc>
          <w:tcPr>
            <w:tcW w:w="4876" w:type="dxa"/>
            <w:hideMark/>
          </w:tcPr>
          <w:p w:rsidR="00606163" w:rsidRPr="009C6DD4" w:rsidRDefault="00133BA3" w:rsidP="00D32681">
            <w:pPr>
              <w:pStyle w:val="Normal6"/>
              <w:rPr>
                <w:b/>
                <w:i/>
                <w:szCs w:val="24"/>
              </w:rPr>
            </w:pPr>
            <w:r w:rsidRPr="009C6DD4">
              <w:t>r)</w:t>
            </w:r>
            <w:r w:rsidRPr="009C6DD4">
              <w:rPr>
                <w:b/>
                <w:i/>
              </w:rPr>
              <w:tab/>
            </w:r>
            <w:r w:rsidRPr="009C6DD4">
              <w:t>„souborem údajů“ soubor informací zaznamenaných</w:t>
            </w:r>
            <w:r w:rsidR="009C6DD4">
              <w:t xml:space="preserve"> v </w:t>
            </w:r>
            <w:r w:rsidRPr="009C6DD4">
              <w:t>systému Eurodac na základě článků 12</w:t>
            </w:r>
            <w:r w:rsidRPr="009C6DD4">
              <w:rPr>
                <w:b/>
                <w:i/>
              </w:rPr>
              <w:t xml:space="preserve"> nebo 13</w:t>
            </w:r>
            <w:r w:rsidRPr="009C6DD4">
              <w:t>, odpovídající jednomu souboru otisků prstů subjektu údajů</w:t>
            </w:r>
            <w:r w:rsidR="009C6DD4">
              <w:t xml:space="preserve"> a </w:t>
            </w:r>
            <w:r w:rsidRPr="009C6DD4">
              <w:t>sestávající</w:t>
            </w:r>
            <w:r w:rsidR="009C6DD4">
              <w:t xml:space="preserve"> z </w:t>
            </w:r>
            <w:r w:rsidRPr="009C6DD4">
              <w:t>biometrických údajů</w:t>
            </w:r>
            <w:r w:rsidR="009C6DD4">
              <w:rPr>
                <w:b/>
                <w:i/>
              </w:rPr>
              <w:t xml:space="preserve"> a </w:t>
            </w:r>
            <w:r w:rsidRPr="009C6DD4">
              <w:t>alfanumerických údajů</w:t>
            </w:r>
            <w:r w:rsidRPr="009C6DD4">
              <w:rPr>
                <w:b/>
                <w:i/>
              </w:rPr>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100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10 b – čl. 3 – odst. 1 – písm. r</w:t>
      </w:r>
      <w:r w:rsidRPr="009C6D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r)</w:t>
            </w:r>
            <w:r w:rsidRPr="009C6DD4">
              <w:rPr>
                <w:b/>
                <w:i/>
              </w:rPr>
              <w:tab/>
            </w:r>
            <w:r w:rsidRPr="009C6DD4">
              <w:t>„souborem údajů“ soubor informací zaznamenaných</w:t>
            </w:r>
            <w:r w:rsidR="009C6DD4">
              <w:t xml:space="preserve"> v </w:t>
            </w:r>
            <w:r w:rsidRPr="009C6DD4">
              <w:t>systému Eurodac na základě článků 12, 13, 14 nebo 14a, odpovídající jednomu souboru otisků prstů subjektu údajů</w:t>
            </w:r>
            <w:r w:rsidR="009C6DD4">
              <w:t xml:space="preserve"> a </w:t>
            </w:r>
            <w:r w:rsidRPr="009C6DD4">
              <w:t>sestávající</w:t>
            </w:r>
            <w:r w:rsidR="009C6DD4">
              <w:t xml:space="preserve"> z </w:t>
            </w:r>
            <w:r w:rsidRPr="009C6DD4">
              <w:t>biometrických údajů</w:t>
            </w:r>
            <w:r w:rsidRPr="009C6DD4">
              <w:rPr>
                <w:b/>
                <w:i/>
              </w:rPr>
              <w:t>,</w:t>
            </w:r>
            <w:r w:rsidRPr="009C6DD4">
              <w:t xml:space="preserve"> alfanumerických údajů</w:t>
            </w:r>
            <w:r w:rsidR="009C6DD4">
              <w:rPr>
                <w:b/>
                <w:i/>
              </w:rPr>
              <w:t xml:space="preserve"> a </w:t>
            </w:r>
            <w:r w:rsidRPr="009C6DD4">
              <w:rPr>
                <w:b/>
                <w:i/>
              </w:rPr>
              <w:t>naskenované barevné kopie dokladu totožnosti nebo cestovního dokladu, je-li</w:t>
            </w:r>
            <w:r w:rsidR="009C6DD4">
              <w:rPr>
                <w:b/>
                <w:i/>
              </w:rPr>
              <w:t xml:space="preserve"> k </w:t>
            </w:r>
            <w:r w:rsidRPr="009C6DD4">
              <w:rPr>
                <w:b/>
                <w:i/>
              </w:rPr>
              <w:t>dispozici.“</w:t>
            </w:r>
          </w:p>
        </w:tc>
        <w:tc>
          <w:tcPr>
            <w:tcW w:w="4876" w:type="dxa"/>
            <w:hideMark/>
          </w:tcPr>
          <w:p w:rsidR="00606163" w:rsidRPr="009C6DD4" w:rsidRDefault="00133BA3" w:rsidP="00D32681">
            <w:pPr>
              <w:pStyle w:val="Normal6"/>
              <w:rPr>
                <w:b/>
                <w:i/>
                <w:szCs w:val="24"/>
              </w:rPr>
            </w:pPr>
            <w:r w:rsidRPr="009C6DD4">
              <w:t>r)</w:t>
            </w:r>
            <w:r w:rsidRPr="009C6DD4">
              <w:rPr>
                <w:b/>
                <w:i/>
              </w:rPr>
              <w:tab/>
            </w:r>
            <w:r w:rsidRPr="009C6DD4">
              <w:t>„souborem údajů“ soubor informací zaznamenaných</w:t>
            </w:r>
            <w:r w:rsidR="009C6DD4">
              <w:t xml:space="preserve"> v </w:t>
            </w:r>
            <w:r w:rsidRPr="009C6DD4">
              <w:t>systému Eurodac na základě článků 12, 13, 14 nebo 14a, odpovídající jednomu souboru otisků prstů subjektu údajů</w:t>
            </w:r>
            <w:r w:rsidR="009C6DD4">
              <w:t xml:space="preserve"> a </w:t>
            </w:r>
            <w:r w:rsidRPr="009C6DD4">
              <w:t>sestávající</w:t>
            </w:r>
            <w:r w:rsidR="009C6DD4">
              <w:t xml:space="preserve"> z </w:t>
            </w:r>
            <w:r w:rsidRPr="009C6DD4">
              <w:t>biometrických údajů</w:t>
            </w:r>
            <w:r w:rsidR="009C6DD4">
              <w:rPr>
                <w:b/>
                <w:i/>
              </w:rPr>
              <w:t xml:space="preserve"> a </w:t>
            </w:r>
            <w:r w:rsidRPr="009C6DD4">
              <w:t>alfanumerických údajů</w:t>
            </w:r>
            <w:r w:rsidRPr="009C6DD4">
              <w:rPr>
                <w:b/>
                <w:i/>
              </w:rPr>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101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10 b – čl. 3 odst. – 1 písm. r</w:t>
      </w:r>
      <w:r w:rsidR="009C6DD4">
        <w:t xml:space="preserve"> a </w:t>
      </w:r>
      <w:r w:rsidRPr="009C6DD4">
        <w:t>(nové)</w:t>
      </w:r>
      <w:r w:rsidRPr="009C6D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ra)</w:t>
            </w:r>
            <w:r w:rsidRPr="009C6DD4">
              <w:rPr>
                <w:b/>
                <w:i/>
              </w:rPr>
              <w:tab/>
              <w:t>„dítětem“ každá lidská bytost mladší osmnácti let, jak je definována</w:t>
            </w:r>
            <w:r w:rsidR="009C6DD4">
              <w:rPr>
                <w:b/>
                <w:i/>
              </w:rPr>
              <w:t xml:space="preserve"> v </w:t>
            </w:r>
            <w:r w:rsidRPr="009C6DD4">
              <w:rPr>
                <w:b/>
                <w:i/>
              </w:rPr>
              <w:t>Úmluvě</w:t>
            </w:r>
            <w:r w:rsidR="009C6DD4">
              <w:rPr>
                <w:b/>
                <w:i/>
              </w:rPr>
              <w:t xml:space="preserve"> o </w:t>
            </w:r>
            <w:r w:rsidRPr="009C6DD4">
              <w:rPr>
                <w:b/>
                <w:i/>
              </w:rPr>
              <w:t>právech dítěte, jak byla přijata</w:t>
            </w:r>
            <w:r w:rsidR="009C6DD4">
              <w:rPr>
                <w:b/>
                <w:i/>
              </w:rPr>
              <w:t xml:space="preserve"> a </w:t>
            </w:r>
            <w:r w:rsidRPr="009C6DD4">
              <w:rPr>
                <w:b/>
                <w:i/>
              </w:rPr>
              <w:t>otevřena</w:t>
            </w:r>
            <w:r w:rsidR="009C6DD4">
              <w:rPr>
                <w:b/>
                <w:i/>
              </w:rPr>
              <w:t xml:space="preserve"> k </w:t>
            </w:r>
            <w:r w:rsidRPr="009C6DD4">
              <w:rPr>
                <w:b/>
                <w:i/>
              </w:rPr>
              <w:t>podpisu, ratifikaci</w:t>
            </w:r>
            <w:r w:rsidR="009C6DD4">
              <w:rPr>
                <w:b/>
                <w:i/>
              </w:rPr>
              <w:t xml:space="preserve"> a </w:t>
            </w:r>
            <w:r w:rsidRPr="009C6DD4">
              <w:rPr>
                <w:b/>
                <w:i/>
              </w:rPr>
              <w:t>přistoupení rezolucí Valného shromáždění 44/25 ze dne 20. listopadu 1989</w:t>
            </w:r>
            <w:r w:rsidR="009C6DD4">
              <w:rPr>
                <w:b/>
                <w:i/>
              </w:rPr>
              <w:t xml:space="preserve"> a </w:t>
            </w:r>
            <w:r w:rsidRPr="009C6DD4">
              <w:rPr>
                <w:b/>
                <w:i/>
              </w:rPr>
              <w:t>vstoupila</w:t>
            </w:r>
            <w:r w:rsidR="009C6DD4">
              <w:rPr>
                <w:b/>
                <w:i/>
              </w:rPr>
              <w:t xml:space="preserve"> v </w:t>
            </w:r>
            <w:r w:rsidRPr="009C6DD4">
              <w:rPr>
                <w:b/>
                <w:i/>
              </w:rPr>
              <w:t>platnost dne 2. září 1990.</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102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Normativní část - bod 11 - čl. 4 odst. 1 písm. 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c)</w:t>
            </w:r>
            <w:r w:rsidRPr="009C6DD4">
              <w:rPr>
                <w:b/>
                <w:i/>
              </w:rPr>
              <w:tab/>
            </w:r>
            <w:r w:rsidRPr="009C6DD4">
              <w:t>společného úložiště údajů</w:t>
            </w:r>
            <w:r w:rsidR="009C6DD4">
              <w:t xml:space="preserve"> o </w:t>
            </w:r>
            <w:r w:rsidRPr="009C6DD4">
              <w:t>totožnosti</w:t>
            </w:r>
            <w:r w:rsidRPr="009C6DD4">
              <w:rPr>
                <w:b/>
                <w:i/>
              </w:rPr>
              <w:t xml:space="preserve"> </w:t>
            </w:r>
            <w:r w:rsidRPr="009C6DD4">
              <w:t>(CIR) uvedeného</w:t>
            </w:r>
            <w:r w:rsidR="009C6DD4">
              <w:t xml:space="preserve"> v </w:t>
            </w:r>
            <w:r w:rsidRPr="009C6DD4">
              <w:t>čl. 17 odst. 2 nařízení 2019/818;</w:t>
            </w:r>
          </w:p>
        </w:tc>
        <w:tc>
          <w:tcPr>
            <w:tcW w:w="4876" w:type="dxa"/>
            <w:hideMark/>
          </w:tcPr>
          <w:p w:rsidR="00606163" w:rsidRPr="009C6DD4" w:rsidRDefault="00133BA3" w:rsidP="00D32681">
            <w:pPr>
              <w:pStyle w:val="Normal6"/>
              <w:rPr>
                <w:b/>
                <w:i/>
                <w:szCs w:val="24"/>
              </w:rPr>
            </w:pPr>
            <w:r w:rsidRPr="009C6DD4">
              <w:t>c)</w:t>
            </w:r>
            <w:r w:rsidRPr="009C6DD4">
              <w:rPr>
                <w:b/>
                <w:i/>
              </w:rPr>
              <w:tab/>
            </w:r>
            <w:r w:rsidRPr="009C6DD4">
              <w:t>společného úložiště údajů</w:t>
            </w:r>
            <w:r w:rsidR="009C6DD4">
              <w:t xml:space="preserve"> o </w:t>
            </w:r>
            <w:r w:rsidRPr="009C6DD4">
              <w:t>totožnosti</w:t>
            </w:r>
            <w:r w:rsidRPr="009C6DD4">
              <w:rPr>
                <w:b/>
                <w:i/>
              </w:rPr>
              <w:t xml:space="preserve"> </w:t>
            </w:r>
            <w:r w:rsidRPr="009C6DD4">
              <w:t>(CIR) uvedeného</w:t>
            </w:r>
            <w:r w:rsidR="009C6DD4">
              <w:t xml:space="preserve"> v </w:t>
            </w:r>
            <w:r w:rsidRPr="009C6DD4">
              <w:t>čl. 17 odst. 2 nařízení 2019/818</w:t>
            </w:r>
            <w:r w:rsidRPr="009C6DD4">
              <w:rPr>
                <w:b/>
                <w:i/>
              </w:rPr>
              <w:t>, které nahrazuje ústřední systém</w:t>
            </w:r>
            <w:r w:rsidR="009C6DD4">
              <w:rPr>
                <w:b/>
                <w:i/>
              </w:rPr>
              <w:t xml:space="preserve"> v </w:t>
            </w:r>
            <w:r w:rsidRPr="009C6DD4">
              <w:rPr>
                <w:b/>
                <w:i/>
              </w:rPr>
              <w:t>rozsahu,</w:t>
            </w:r>
            <w:r w:rsidR="009C6DD4">
              <w:rPr>
                <w:b/>
                <w:i/>
              </w:rPr>
              <w:t xml:space="preserve"> v </w:t>
            </w:r>
            <w:r w:rsidRPr="009C6DD4">
              <w:rPr>
                <w:b/>
                <w:i/>
              </w:rPr>
              <w:t>jakém uchovává osobní údaje uvedené</w:t>
            </w:r>
            <w:r w:rsidR="009C6DD4">
              <w:rPr>
                <w:b/>
                <w:i/>
              </w:rPr>
              <w:t xml:space="preserve"> v </w:t>
            </w:r>
            <w:r w:rsidRPr="009C6DD4">
              <w:rPr>
                <w:b/>
                <w:i/>
              </w:rPr>
              <w:t>článku 18 uvedeného nařízení</w:t>
            </w:r>
            <w:r w:rsidRPr="009C6DD4">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103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11 – čl. 4 – odst.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2.</w:t>
            </w:r>
            <w:r w:rsidRPr="009C6DD4">
              <w:rPr>
                <w:b/>
                <w:i/>
              </w:rPr>
              <w:tab/>
            </w:r>
            <w:r w:rsidRPr="009C6DD4">
              <w:t>CIR obsahuje údaje uvedené</w:t>
            </w:r>
            <w:r w:rsidR="009C6DD4">
              <w:t xml:space="preserve"> v </w:t>
            </w:r>
            <w:r w:rsidRPr="009C6DD4">
              <w:t>čl. 12 písm. a) až f), h)</w:t>
            </w:r>
            <w:r w:rsidR="009C6DD4">
              <w:t xml:space="preserve"> a </w:t>
            </w:r>
            <w:r w:rsidRPr="009C6DD4">
              <w:t>i)</w:t>
            </w:r>
            <w:r w:rsidRPr="009C6DD4">
              <w:rPr>
                <w:b/>
                <w:i/>
              </w:rPr>
              <w:t>,</w:t>
            </w:r>
            <w:r w:rsidRPr="009C6DD4">
              <w:t xml:space="preserve"> čl. 13 odst. 2) písm. a) až f), h)</w:t>
            </w:r>
            <w:r w:rsidR="009C6DD4">
              <w:t xml:space="preserve"> a </w:t>
            </w:r>
            <w:r w:rsidRPr="009C6DD4">
              <w:t>i)</w:t>
            </w:r>
            <w:r w:rsidRPr="009C6DD4">
              <w:rPr>
                <w:b/>
                <w:i/>
              </w:rPr>
              <w:t>, čl</w:t>
            </w:r>
            <w:r w:rsidRPr="009C6DD4">
              <w:t>.</w:t>
            </w:r>
            <w:r w:rsidRPr="009C6DD4">
              <w:rPr>
                <w:b/>
                <w:i/>
              </w:rPr>
              <w:t xml:space="preserve"> 14 odst. 2) písm. a) až f), h)</w:t>
            </w:r>
            <w:r w:rsidR="009C6DD4">
              <w:rPr>
                <w:b/>
                <w:i/>
              </w:rPr>
              <w:t xml:space="preserve"> a </w:t>
            </w:r>
            <w:r w:rsidRPr="009C6DD4">
              <w:rPr>
                <w:b/>
                <w:i/>
              </w:rPr>
              <w:t>i)</w:t>
            </w:r>
            <w:r w:rsidR="009C6DD4">
              <w:rPr>
                <w:b/>
                <w:i/>
              </w:rPr>
              <w:t xml:space="preserve"> a </w:t>
            </w:r>
            <w:r w:rsidRPr="009C6DD4">
              <w:rPr>
                <w:b/>
                <w:i/>
              </w:rPr>
              <w:t>čl. 14a písm. a) až f), h)</w:t>
            </w:r>
            <w:r w:rsidR="009C6DD4">
              <w:rPr>
                <w:b/>
                <w:i/>
              </w:rPr>
              <w:t xml:space="preserve"> a </w:t>
            </w:r>
            <w:r w:rsidRPr="009C6DD4">
              <w:rPr>
                <w:b/>
                <w:i/>
              </w:rPr>
              <w:t>i).</w:t>
            </w:r>
            <w:r w:rsidRPr="009C6DD4">
              <w:t xml:space="preserve"> Zbývající údaje systému Eurodac se ukládají</w:t>
            </w:r>
            <w:r w:rsidR="009C6DD4">
              <w:t xml:space="preserve"> v </w:t>
            </w:r>
            <w:r w:rsidRPr="009C6DD4">
              <w:t>ústředním systému.</w:t>
            </w:r>
          </w:p>
        </w:tc>
        <w:tc>
          <w:tcPr>
            <w:tcW w:w="4876" w:type="dxa"/>
            <w:hideMark/>
          </w:tcPr>
          <w:p w:rsidR="00606163" w:rsidRPr="009C6DD4" w:rsidRDefault="00133BA3" w:rsidP="00D32681">
            <w:pPr>
              <w:pStyle w:val="Normal6"/>
              <w:rPr>
                <w:b/>
                <w:i/>
                <w:szCs w:val="24"/>
              </w:rPr>
            </w:pPr>
            <w:r w:rsidRPr="009C6DD4">
              <w:t>2.</w:t>
            </w:r>
            <w:r w:rsidRPr="009C6DD4">
              <w:rPr>
                <w:b/>
                <w:i/>
              </w:rPr>
              <w:tab/>
            </w:r>
            <w:r w:rsidRPr="009C6DD4">
              <w:t>CIR obsahuje údaje uvedené</w:t>
            </w:r>
            <w:r w:rsidR="009C6DD4">
              <w:t xml:space="preserve"> v </w:t>
            </w:r>
            <w:r w:rsidRPr="009C6DD4">
              <w:t>čl. 12 písm. a) až f), h)</w:t>
            </w:r>
            <w:r w:rsidR="009C6DD4">
              <w:t xml:space="preserve"> a </w:t>
            </w:r>
            <w:r w:rsidRPr="009C6DD4">
              <w:t>i)</w:t>
            </w:r>
            <w:r w:rsidR="009C6DD4">
              <w:rPr>
                <w:b/>
                <w:i/>
              </w:rPr>
              <w:t xml:space="preserve"> a v </w:t>
            </w:r>
            <w:r w:rsidRPr="009C6DD4">
              <w:t>čl. 13 odst. 2) písm. a) až f), h)</w:t>
            </w:r>
            <w:r w:rsidR="009C6DD4">
              <w:t xml:space="preserve"> a </w:t>
            </w:r>
            <w:r w:rsidRPr="009C6DD4">
              <w:t>i). Zbývající údaje systému Eurodac se ukládají</w:t>
            </w:r>
            <w:r w:rsidR="009C6DD4">
              <w:t xml:space="preserve"> v </w:t>
            </w:r>
            <w:r w:rsidRPr="009C6DD4">
              <w:t>ústředním systému.</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104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11 – čl. 4 – odst.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2.</w:t>
            </w:r>
            <w:r w:rsidRPr="009C6DD4">
              <w:rPr>
                <w:b/>
                <w:i/>
              </w:rPr>
              <w:tab/>
            </w:r>
            <w:r w:rsidRPr="009C6DD4">
              <w:t>CIR obsahuje údaje uvedené</w:t>
            </w:r>
            <w:r w:rsidR="009C6DD4">
              <w:t xml:space="preserve"> v </w:t>
            </w:r>
            <w:r w:rsidRPr="009C6DD4">
              <w:t>čl. 12 písm. a) až f), h)</w:t>
            </w:r>
            <w:r w:rsidR="009C6DD4">
              <w:t xml:space="preserve"> a </w:t>
            </w:r>
            <w:r w:rsidRPr="009C6DD4">
              <w:t>i), čl. 13 odst. 2) písm. a) až f), h)</w:t>
            </w:r>
            <w:r w:rsidR="009C6DD4">
              <w:t xml:space="preserve"> a </w:t>
            </w:r>
            <w:r w:rsidRPr="009C6DD4">
              <w:t>i), čl. 14 odst. 2) písm. a) až f), h)</w:t>
            </w:r>
            <w:r w:rsidR="009C6DD4">
              <w:t xml:space="preserve"> a </w:t>
            </w:r>
            <w:r w:rsidRPr="009C6DD4">
              <w:t>i)</w:t>
            </w:r>
            <w:r w:rsidR="009C6DD4">
              <w:t xml:space="preserve"> a </w:t>
            </w:r>
            <w:r w:rsidRPr="009C6DD4">
              <w:t>čl. 14a písm. a) až f), h)</w:t>
            </w:r>
            <w:r w:rsidR="009C6DD4">
              <w:t xml:space="preserve"> a </w:t>
            </w:r>
            <w:r w:rsidRPr="009C6DD4">
              <w:t>i). Zbývající údaje systému Eurodac se ukládají</w:t>
            </w:r>
            <w:r w:rsidR="009C6DD4">
              <w:t xml:space="preserve"> v </w:t>
            </w:r>
            <w:r w:rsidRPr="009C6DD4">
              <w:t>ústředním systému.</w:t>
            </w:r>
          </w:p>
        </w:tc>
        <w:tc>
          <w:tcPr>
            <w:tcW w:w="4876" w:type="dxa"/>
            <w:hideMark/>
          </w:tcPr>
          <w:p w:rsidR="00606163" w:rsidRPr="009C6DD4" w:rsidRDefault="00133BA3" w:rsidP="00D32681">
            <w:pPr>
              <w:pStyle w:val="Normal6"/>
              <w:rPr>
                <w:b/>
                <w:i/>
                <w:szCs w:val="24"/>
              </w:rPr>
            </w:pPr>
            <w:r w:rsidRPr="009C6DD4">
              <w:t>2.</w:t>
            </w:r>
            <w:r w:rsidRPr="009C6DD4">
              <w:rPr>
                <w:b/>
                <w:i/>
              </w:rPr>
              <w:tab/>
            </w:r>
            <w:r w:rsidRPr="009C6DD4">
              <w:t>CIR obsahuje</w:t>
            </w:r>
            <w:r w:rsidRPr="009C6DD4">
              <w:rPr>
                <w:b/>
                <w:i/>
              </w:rPr>
              <w:t xml:space="preserve"> osobní</w:t>
            </w:r>
            <w:r w:rsidRPr="009C6DD4">
              <w:t xml:space="preserve"> údaje uvedené</w:t>
            </w:r>
            <w:r w:rsidR="009C6DD4">
              <w:t xml:space="preserve"> v </w:t>
            </w:r>
            <w:r w:rsidRPr="009C6DD4">
              <w:t>čl. 12 písm. a) až f), h)</w:t>
            </w:r>
            <w:r w:rsidR="009C6DD4">
              <w:t xml:space="preserve"> a </w:t>
            </w:r>
            <w:r w:rsidRPr="009C6DD4">
              <w:t>i), čl. 13 odst. 2) písm. a) až f), h)</w:t>
            </w:r>
            <w:r w:rsidR="009C6DD4">
              <w:t xml:space="preserve"> a </w:t>
            </w:r>
            <w:r w:rsidRPr="009C6DD4">
              <w:t>i), čl. 14 odst. 2) písm. a) až f), h)</w:t>
            </w:r>
            <w:r w:rsidR="009C6DD4">
              <w:t xml:space="preserve"> a </w:t>
            </w:r>
            <w:r w:rsidRPr="009C6DD4">
              <w:t>i)</w:t>
            </w:r>
            <w:r w:rsidR="009C6DD4">
              <w:t xml:space="preserve"> a </w:t>
            </w:r>
            <w:r w:rsidRPr="009C6DD4">
              <w:t>čl. 14a písm. a) až f), h)</w:t>
            </w:r>
            <w:r w:rsidR="009C6DD4">
              <w:t xml:space="preserve"> a </w:t>
            </w:r>
            <w:r w:rsidRPr="009C6DD4">
              <w:t>i). Zbývající údaje systému Eurodac se ukládají</w:t>
            </w:r>
            <w:r w:rsidR="009C6DD4">
              <w:t xml:space="preserve"> v </w:t>
            </w:r>
            <w:r w:rsidRPr="009C6DD4">
              <w:t>ústředním systému.</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105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11 – čl. 4 – odst.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2.</w:t>
            </w:r>
            <w:r w:rsidRPr="009C6DD4">
              <w:rPr>
                <w:b/>
                <w:i/>
              </w:rPr>
              <w:tab/>
            </w:r>
            <w:r w:rsidRPr="009C6DD4">
              <w:t>CIR obsahuje údaje uvedené</w:t>
            </w:r>
            <w:r w:rsidR="009C6DD4">
              <w:t xml:space="preserve"> v </w:t>
            </w:r>
            <w:r w:rsidRPr="009C6DD4">
              <w:t>čl. 12 písm. a) až f), h)</w:t>
            </w:r>
            <w:r w:rsidR="009C6DD4">
              <w:t xml:space="preserve"> a </w:t>
            </w:r>
            <w:r w:rsidRPr="009C6DD4">
              <w:t>i), čl. 13 odst. 2</w:t>
            </w:r>
            <w:r w:rsidRPr="009C6DD4">
              <w:rPr>
                <w:b/>
                <w:i/>
              </w:rPr>
              <w:t>)</w:t>
            </w:r>
            <w:r w:rsidRPr="009C6DD4">
              <w:t xml:space="preserve"> písm. a) až f), h)</w:t>
            </w:r>
            <w:r w:rsidR="009C6DD4">
              <w:t xml:space="preserve"> a </w:t>
            </w:r>
            <w:r w:rsidRPr="009C6DD4">
              <w:t>i)</w:t>
            </w:r>
            <w:r w:rsidRPr="009C6DD4">
              <w:rPr>
                <w:b/>
                <w:i/>
              </w:rPr>
              <w:t>, čl. 14 odst. 2) písm.</w:t>
            </w:r>
            <w:r w:rsidRPr="009C6DD4">
              <w:t xml:space="preserve"> a</w:t>
            </w:r>
            <w:r w:rsidRPr="009C6DD4">
              <w:rPr>
                <w:b/>
                <w:i/>
              </w:rPr>
              <w:t>) až f), h)</w:t>
            </w:r>
            <w:r w:rsidR="009C6DD4">
              <w:rPr>
                <w:b/>
                <w:i/>
              </w:rPr>
              <w:t xml:space="preserve"> a </w:t>
            </w:r>
            <w:r w:rsidRPr="009C6DD4">
              <w:rPr>
                <w:b/>
                <w:i/>
              </w:rPr>
              <w:t>i)</w:t>
            </w:r>
            <w:r w:rsidR="009C6DD4">
              <w:rPr>
                <w:b/>
                <w:i/>
              </w:rPr>
              <w:t xml:space="preserve"> a </w:t>
            </w:r>
            <w:r w:rsidRPr="009C6DD4">
              <w:t>čl. 14a písm. a) až f), h)</w:t>
            </w:r>
            <w:r w:rsidR="009C6DD4">
              <w:t xml:space="preserve"> a </w:t>
            </w:r>
            <w:r w:rsidRPr="009C6DD4">
              <w:t>i). Zbývající údaje systému Eurodac se</w:t>
            </w:r>
            <w:r w:rsidRPr="009C6DD4">
              <w:rPr>
                <w:b/>
                <w:i/>
              </w:rPr>
              <w:t xml:space="preserve"> ukládají</w:t>
            </w:r>
            <w:r w:rsidR="009C6DD4">
              <w:t xml:space="preserve"> v </w:t>
            </w:r>
            <w:r w:rsidRPr="009C6DD4">
              <w:t>ústředním systému.</w:t>
            </w:r>
          </w:p>
        </w:tc>
        <w:tc>
          <w:tcPr>
            <w:tcW w:w="4876" w:type="dxa"/>
            <w:hideMark/>
          </w:tcPr>
          <w:p w:rsidR="00606163" w:rsidRPr="009C6DD4" w:rsidRDefault="00133BA3" w:rsidP="00D32681">
            <w:pPr>
              <w:pStyle w:val="Normal6"/>
              <w:rPr>
                <w:b/>
                <w:i/>
                <w:szCs w:val="24"/>
              </w:rPr>
            </w:pPr>
            <w:r w:rsidRPr="009C6DD4">
              <w:t>2.</w:t>
            </w:r>
            <w:r w:rsidRPr="009C6DD4">
              <w:rPr>
                <w:b/>
                <w:i/>
              </w:rPr>
              <w:tab/>
            </w:r>
            <w:r w:rsidRPr="009C6DD4">
              <w:t>CIR obsahuje údaje uvedené</w:t>
            </w:r>
            <w:r w:rsidR="009C6DD4">
              <w:t xml:space="preserve"> v </w:t>
            </w:r>
            <w:r w:rsidRPr="009C6DD4">
              <w:t>čl. 12 písm. a) až f), h)</w:t>
            </w:r>
            <w:r w:rsidR="009C6DD4">
              <w:t xml:space="preserve"> a </w:t>
            </w:r>
            <w:r w:rsidRPr="009C6DD4">
              <w:t>i), čl. 13 odst. 2 písm. a) až f), h)</w:t>
            </w:r>
            <w:r w:rsidR="009C6DD4">
              <w:t xml:space="preserve"> a </w:t>
            </w:r>
            <w:r w:rsidRPr="009C6DD4">
              <w:t>i)</w:t>
            </w:r>
            <w:r w:rsidR="009C6DD4">
              <w:t xml:space="preserve"> a </w:t>
            </w:r>
            <w:r w:rsidRPr="009C6DD4">
              <w:t>čl. 14a písm. a) až f), h)</w:t>
            </w:r>
            <w:r w:rsidR="009C6DD4">
              <w:t xml:space="preserve"> a </w:t>
            </w:r>
            <w:r w:rsidRPr="009C6DD4">
              <w:t>i). Zbývající údaje systému Eurodac</w:t>
            </w:r>
            <w:r w:rsidRPr="009C6DD4">
              <w:rPr>
                <w:b/>
                <w:i/>
              </w:rPr>
              <w:t xml:space="preserve"> uvedené</w:t>
            </w:r>
            <w:r w:rsidR="009C6DD4">
              <w:rPr>
                <w:b/>
                <w:i/>
              </w:rPr>
              <w:t xml:space="preserve"> v </w:t>
            </w:r>
            <w:r w:rsidRPr="009C6DD4">
              <w:rPr>
                <w:b/>
                <w:i/>
              </w:rPr>
              <w:t>článcích 12, 13</w:t>
            </w:r>
            <w:r w:rsidR="009C6DD4">
              <w:rPr>
                <w:b/>
                <w:i/>
              </w:rPr>
              <w:t xml:space="preserve"> a </w:t>
            </w:r>
            <w:r w:rsidRPr="009C6DD4">
              <w:rPr>
                <w:b/>
                <w:i/>
              </w:rPr>
              <w:t>14a</w:t>
            </w:r>
            <w:r w:rsidRPr="009C6DD4">
              <w:t xml:space="preserve"> se</w:t>
            </w:r>
            <w:r w:rsidRPr="009C6DD4">
              <w:rPr>
                <w:b/>
                <w:i/>
              </w:rPr>
              <w:t xml:space="preserve"> uchovávají</w:t>
            </w:r>
            <w:r w:rsidR="009C6DD4">
              <w:t xml:space="preserve"> v </w:t>
            </w:r>
            <w:r w:rsidRPr="009C6DD4">
              <w:t>ústředním systému.</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106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11 – čl. 4 – odst. 4</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4.</w:t>
            </w:r>
            <w:r w:rsidRPr="009C6DD4">
              <w:rPr>
                <w:b/>
                <w:i/>
              </w:rPr>
              <w:tab/>
            </w:r>
            <w:r w:rsidRPr="009C6DD4">
              <w:t>Každý členský stát určí jeden národní přístupový bod.</w:t>
            </w:r>
            <w:r w:rsidRPr="009C6DD4">
              <w:rPr>
                <w:b/>
                <w:i/>
              </w:rPr>
              <w:t xml:space="preserve"> Europol určí jeden přístupový bod pro Europol.</w:t>
            </w:r>
          </w:p>
        </w:tc>
        <w:tc>
          <w:tcPr>
            <w:tcW w:w="4876" w:type="dxa"/>
            <w:hideMark/>
          </w:tcPr>
          <w:p w:rsidR="00606163" w:rsidRPr="009C6DD4" w:rsidRDefault="00133BA3" w:rsidP="00D32681">
            <w:pPr>
              <w:pStyle w:val="Normal6"/>
              <w:rPr>
                <w:b/>
                <w:i/>
                <w:szCs w:val="24"/>
              </w:rPr>
            </w:pPr>
            <w:r w:rsidRPr="009C6DD4">
              <w:t>4.</w:t>
            </w:r>
            <w:r w:rsidRPr="009C6DD4">
              <w:rPr>
                <w:b/>
                <w:i/>
              </w:rPr>
              <w:tab/>
            </w:r>
            <w:r w:rsidRPr="009C6DD4">
              <w:t>Každý členský stát určí jeden národní přístupový bod.</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107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11 – čl. 4 – odst. 5</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5.</w:t>
            </w:r>
            <w:r w:rsidRPr="009C6DD4">
              <w:rPr>
                <w:b/>
                <w:i/>
              </w:rPr>
              <w:tab/>
            </w:r>
            <w:r w:rsidRPr="009C6DD4">
              <w:t>Údaje</w:t>
            </w:r>
            <w:r w:rsidR="009C6DD4">
              <w:t xml:space="preserve"> o </w:t>
            </w:r>
            <w:r w:rsidRPr="009C6DD4">
              <w:t>osobách uvedených</w:t>
            </w:r>
            <w:r w:rsidR="009C6DD4">
              <w:t xml:space="preserve"> v </w:t>
            </w:r>
            <w:r w:rsidRPr="009C6DD4">
              <w:t>čl. 10 odst. 1, 13 odst. 1, čl. 14 odst. 1</w:t>
            </w:r>
            <w:r w:rsidR="009C6DD4">
              <w:t xml:space="preserve"> a </w:t>
            </w:r>
            <w:r w:rsidRPr="009C6DD4">
              <w:t>čl. 14a odst. 1, které zpracovává ústřední systém, jsou zpracovávány jménem členského státu původu za podmínek stanovených</w:t>
            </w:r>
            <w:r w:rsidR="009C6DD4">
              <w:t xml:space="preserve"> v </w:t>
            </w:r>
            <w:r w:rsidRPr="009C6DD4">
              <w:t>tomto nařízení</w:t>
            </w:r>
            <w:r w:rsidR="009C6DD4">
              <w:t xml:space="preserve"> a </w:t>
            </w:r>
            <w:r w:rsidRPr="009C6DD4">
              <w:t>oddělovány vhodnými technickými prostředky.</w:t>
            </w:r>
          </w:p>
        </w:tc>
        <w:tc>
          <w:tcPr>
            <w:tcW w:w="4876" w:type="dxa"/>
            <w:hideMark/>
          </w:tcPr>
          <w:p w:rsidR="00606163" w:rsidRPr="009C6DD4" w:rsidRDefault="00133BA3" w:rsidP="00D32681">
            <w:pPr>
              <w:pStyle w:val="Normal6"/>
              <w:rPr>
                <w:b/>
                <w:i/>
                <w:szCs w:val="24"/>
              </w:rPr>
            </w:pPr>
            <w:r w:rsidRPr="009C6DD4">
              <w:t>5.</w:t>
            </w:r>
            <w:r w:rsidRPr="009C6DD4">
              <w:rPr>
                <w:b/>
                <w:i/>
              </w:rPr>
              <w:tab/>
              <w:t>Biometrické</w:t>
            </w:r>
            <w:r w:rsidRPr="009C6DD4">
              <w:t xml:space="preserve"> údaje</w:t>
            </w:r>
            <w:r w:rsidR="009C6DD4">
              <w:t xml:space="preserve"> o </w:t>
            </w:r>
            <w:r w:rsidRPr="009C6DD4">
              <w:t>osobách uvedených</w:t>
            </w:r>
            <w:r w:rsidR="009C6DD4">
              <w:t xml:space="preserve"> v </w:t>
            </w:r>
            <w:r w:rsidRPr="009C6DD4">
              <w:t>čl. 10 odst. 1, 13 odst. 1, čl. 14 odst. 1</w:t>
            </w:r>
            <w:r w:rsidR="009C6DD4">
              <w:t xml:space="preserve"> a </w:t>
            </w:r>
            <w:r w:rsidRPr="009C6DD4">
              <w:t>čl. 14a odst. 1, které zpracovává ústřední systém, jsou zpracovávány jménem členského státu původu za podmínek stanovených</w:t>
            </w:r>
            <w:r w:rsidR="009C6DD4">
              <w:t xml:space="preserve"> v </w:t>
            </w:r>
            <w:r w:rsidRPr="009C6DD4">
              <w:t>tomto nařízení</w:t>
            </w:r>
            <w:r w:rsidR="009C6DD4">
              <w:t xml:space="preserve"> a v </w:t>
            </w:r>
            <w:r w:rsidRPr="009C6DD4">
              <w:rPr>
                <w:b/>
                <w:i/>
              </w:rPr>
              <w:t>souladu</w:t>
            </w:r>
            <w:r w:rsidR="009C6DD4">
              <w:rPr>
                <w:b/>
                <w:i/>
              </w:rPr>
              <w:t xml:space="preserve"> s </w:t>
            </w:r>
            <w:r w:rsidRPr="009C6DD4">
              <w:rPr>
                <w:b/>
                <w:i/>
              </w:rPr>
              <w:t>nařízením (EU) 2016/679, nařízením (EU) 2018/1725 nebo směrnicí (EU) 2016/680</w:t>
            </w:r>
            <w:r w:rsidR="009C6DD4">
              <w:rPr>
                <w:b/>
                <w:i/>
              </w:rPr>
              <w:t xml:space="preserve"> a </w:t>
            </w:r>
            <w:r w:rsidRPr="009C6DD4">
              <w:t>oddělovány vhodnými technickými prostředky.</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108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11 – čl. 4 – odst. 5</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5.</w:t>
            </w:r>
            <w:r w:rsidRPr="009C6DD4">
              <w:rPr>
                <w:b/>
                <w:i/>
              </w:rPr>
              <w:tab/>
            </w:r>
            <w:r w:rsidRPr="009C6DD4">
              <w:t>Údaje</w:t>
            </w:r>
            <w:r w:rsidR="009C6DD4">
              <w:t xml:space="preserve"> o </w:t>
            </w:r>
            <w:r w:rsidRPr="009C6DD4">
              <w:t>osobách uvedených</w:t>
            </w:r>
            <w:r w:rsidR="009C6DD4">
              <w:t xml:space="preserve"> v </w:t>
            </w:r>
            <w:r w:rsidRPr="009C6DD4">
              <w:t>čl. 10 odst. 1</w:t>
            </w:r>
            <w:r w:rsidRPr="009C6DD4">
              <w:rPr>
                <w:b/>
                <w:i/>
              </w:rPr>
              <w:t>, 13 odst. 1, čl. 14 odst. 1</w:t>
            </w:r>
            <w:r w:rsidR="009C6DD4">
              <w:t xml:space="preserve"> a </w:t>
            </w:r>
            <w:r w:rsidRPr="009C6DD4">
              <w:t>čl.</w:t>
            </w:r>
            <w:r w:rsidRPr="009C6DD4">
              <w:rPr>
                <w:b/>
                <w:i/>
              </w:rPr>
              <w:t xml:space="preserve"> 14a</w:t>
            </w:r>
            <w:r w:rsidRPr="009C6DD4">
              <w:t xml:space="preserve"> odst. 1, které zpracovává ústřední systém, jsou zpracovávány jménem členského státu původu za podmínek stanovených</w:t>
            </w:r>
            <w:r w:rsidR="009C6DD4">
              <w:t xml:space="preserve"> v </w:t>
            </w:r>
            <w:r w:rsidRPr="009C6DD4">
              <w:t>tomto nařízení</w:t>
            </w:r>
            <w:r w:rsidR="009C6DD4">
              <w:t xml:space="preserve"> a </w:t>
            </w:r>
            <w:r w:rsidRPr="009C6DD4">
              <w:t>oddělovány vhodnými technickými prostředky.</w:t>
            </w:r>
          </w:p>
        </w:tc>
        <w:tc>
          <w:tcPr>
            <w:tcW w:w="4876" w:type="dxa"/>
            <w:hideMark/>
          </w:tcPr>
          <w:p w:rsidR="00606163" w:rsidRPr="009C6DD4" w:rsidRDefault="00133BA3" w:rsidP="00D32681">
            <w:pPr>
              <w:pStyle w:val="Normal6"/>
              <w:rPr>
                <w:b/>
                <w:i/>
                <w:szCs w:val="24"/>
              </w:rPr>
            </w:pPr>
            <w:r w:rsidRPr="009C6DD4">
              <w:t>5.</w:t>
            </w:r>
            <w:r w:rsidRPr="009C6DD4">
              <w:rPr>
                <w:b/>
                <w:i/>
              </w:rPr>
              <w:tab/>
            </w:r>
            <w:r w:rsidRPr="009C6DD4">
              <w:t>Údaje</w:t>
            </w:r>
            <w:r w:rsidR="009C6DD4">
              <w:t xml:space="preserve"> o </w:t>
            </w:r>
            <w:r w:rsidRPr="009C6DD4">
              <w:t>osobách uvedených</w:t>
            </w:r>
            <w:r w:rsidR="009C6DD4">
              <w:t xml:space="preserve"> v </w:t>
            </w:r>
            <w:r w:rsidRPr="009C6DD4">
              <w:t>čl. 10 odst. 1</w:t>
            </w:r>
            <w:r w:rsidR="009C6DD4">
              <w:t xml:space="preserve"> a </w:t>
            </w:r>
            <w:r w:rsidRPr="009C6DD4">
              <w:t>čl.</w:t>
            </w:r>
            <w:r w:rsidRPr="009C6DD4">
              <w:rPr>
                <w:b/>
                <w:i/>
              </w:rPr>
              <w:t xml:space="preserve"> 13</w:t>
            </w:r>
            <w:r w:rsidRPr="009C6DD4">
              <w:t xml:space="preserve"> odst. 1, které zpracovává ústřední systém, jsou zpracovávány jménem členského státu původu za podmínek stanovených</w:t>
            </w:r>
            <w:r w:rsidR="009C6DD4">
              <w:t xml:space="preserve"> v </w:t>
            </w:r>
            <w:r w:rsidRPr="009C6DD4">
              <w:t>tomto nařízení</w:t>
            </w:r>
            <w:r w:rsidR="009C6DD4">
              <w:t xml:space="preserve"> a </w:t>
            </w:r>
            <w:r w:rsidRPr="009C6DD4">
              <w:t>oddělovány vhodnými technickými prostředky.</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109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11 – čl. 4 – odst. 6</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6.</w:t>
            </w:r>
            <w:r w:rsidRPr="009C6DD4">
              <w:rPr>
                <w:b/>
                <w:i/>
              </w:rPr>
              <w:tab/>
            </w:r>
            <w:r w:rsidRPr="009C6DD4">
              <w:t>Všechny soubory údajů registrované</w:t>
            </w:r>
            <w:r w:rsidR="009C6DD4">
              <w:t xml:space="preserve"> v </w:t>
            </w:r>
            <w:r w:rsidRPr="009C6DD4">
              <w:t>systému Eurodac odpovídající témuž státnímu příslušníkovi třetí země nebo osobě bez státní příslušnosti se propojí</w:t>
            </w:r>
            <w:r w:rsidR="009C6DD4">
              <w:t xml:space="preserve"> v </w:t>
            </w:r>
            <w:r w:rsidRPr="009C6DD4">
              <w:t>sekvenci. Pokud je zahájeno vyhledávání</w:t>
            </w:r>
            <w:r w:rsidR="009C6DD4">
              <w:t xml:space="preserve"> s </w:t>
            </w:r>
            <w:r w:rsidRPr="009C6DD4">
              <w:t>otisky prstů</w:t>
            </w:r>
            <w:r w:rsidR="009C6DD4">
              <w:t xml:space="preserve"> v </w:t>
            </w:r>
            <w:r w:rsidRPr="009C6DD4">
              <w:t>souboru údajů státního příslušníka třetí země nebo osoby bez státní příslušnosti</w:t>
            </w:r>
            <w:r w:rsidR="009C6DD4">
              <w:t xml:space="preserve"> a </w:t>
            </w:r>
            <w:r w:rsidRPr="009C6DD4">
              <w:t>je nalezena shoda</w:t>
            </w:r>
            <w:r w:rsidR="009C6DD4">
              <w:t xml:space="preserve"> s </w:t>
            </w:r>
            <w:r w:rsidRPr="009C6DD4">
              <w:t>alespoň jedním dalším souborem otisků prstů</w:t>
            </w:r>
            <w:r w:rsidR="009C6DD4">
              <w:t xml:space="preserve"> v </w:t>
            </w:r>
            <w:r w:rsidRPr="009C6DD4">
              <w:t>jiné databázi odpovídajících témuž státnímu příslušníkovi třetí země nebo osobě bez státní příslušnosti, systém Eurodac tyto databáze automaticky propojí na základě porovnání otisků prstů.</w:t>
            </w:r>
            <w:r w:rsidR="009C6DD4">
              <w:t xml:space="preserve"> V </w:t>
            </w:r>
            <w:r w:rsidRPr="009C6DD4">
              <w:rPr>
                <w:b/>
                <w:i/>
              </w:rPr>
              <w:t>případě potřeby porovnání</w:t>
            </w:r>
            <w:r w:rsidRPr="009C6DD4">
              <w:t xml:space="preserve"> otisků prstů</w:t>
            </w:r>
            <w:r w:rsidRPr="009C6DD4">
              <w:rPr>
                <w:b/>
                <w:i/>
              </w:rPr>
              <w:t xml:space="preserve"> zkontroluje</w:t>
            </w:r>
            <w:r w:rsidR="009C6DD4">
              <w:rPr>
                <w:b/>
                <w:i/>
              </w:rPr>
              <w:t xml:space="preserve"> a </w:t>
            </w:r>
            <w:r w:rsidRPr="009C6DD4">
              <w:rPr>
                <w:b/>
                <w:i/>
              </w:rPr>
              <w:t>potvrdí</w:t>
            </w:r>
            <w:r w:rsidRPr="009C6DD4">
              <w:t xml:space="preserve"> odborník na</w:t>
            </w:r>
            <w:r w:rsidRPr="009C6DD4">
              <w:rPr>
                <w:b/>
                <w:i/>
              </w:rPr>
              <w:t xml:space="preserve"> daktyloskopii</w:t>
            </w:r>
            <w:r w:rsidR="009C6DD4">
              <w:t xml:space="preserve"> v </w:t>
            </w:r>
            <w:r w:rsidRPr="009C6DD4">
              <w:t>souladu</w:t>
            </w:r>
            <w:r w:rsidR="009C6DD4">
              <w:t xml:space="preserve"> s </w:t>
            </w:r>
            <w:r w:rsidRPr="009C6DD4">
              <w:t>článkem 26. Když přijímající členský stát potvrdí shodu, zašle oznámení agentuře eu-LISA, která propojení potvrdí.</w:t>
            </w:r>
          </w:p>
        </w:tc>
        <w:tc>
          <w:tcPr>
            <w:tcW w:w="4876" w:type="dxa"/>
            <w:hideMark/>
          </w:tcPr>
          <w:p w:rsidR="00606163" w:rsidRPr="009C6DD4" w:rsidRDefault="00133BA3" w:rsidP="00D32681">
            <w:pPr>
              <w:pStyle w:val="Normal6"/>
              <w:rPr>
                <w:b/>
                <w:i/>
                <w:szCs w:val="24"/>
              </w:rPr>
            </w:pPr>
            <w:r w:rsidRPr="009C6DD4">
              <w:t>6.</w:t>
            </w:r>
            <w:r w:rsidRPr="009C6DD4">
              <w:rPr>
                <w:b/>
                <w:i/>
              </w:rPr>
              <w:tab/>
            </w:r>
            <w:r w:rsidRPr="009C6DD4">
              <w:t>Všechny soubory údajů registrované</w:t>
            </w:r>
            <w:r w:rsidR="009C6DD4">
              <w:t xml:space="preserve"> v </w:t>
            </w:r>
            <w:r w:rsidRPr="009C6DD4">
              <w:t>systému Eurodac odpovídající témuž státnímu příslušníkovi třetí země nebo osobě bez státní příslušnosti se propojí</w:t>
            </w:r>
            <w:r w:rsidR="009C6DD4">
              <w:t xml:space="preserve"> v </w:t>
            </w:r>
            <w:r w:rsidRPr="009C6DD4">
              <w:t>sekvenci. Pokud je zahájeno vyhledávání</w:t>
            </w:r>
            <w:r w:rsidR="009C6DD4">
              <w:t xml:space="preserve"> s </w:t>
            </w:r>
            <w:r w:rsidRPr="009C6DD4">
              <w:t>otisky prstů</w:t>
            </w:r>
            <w:r w:rsidR="009C6DD4">
              <w:t xml:space="preserve"> v </w:t>
            </w:r>
            <w:r w:rsidRPr="009C6DD4">
              <w:t>souboru údajů státního příslušníka třetí země nebo osoby bez státní příslušnosti</w:t>
            </w:r>
            <w:r w:rsidR="009C6DD4">
              <w:t xml:space="preserve"> a </w:t>
            </w:r>
            <w:r w:rsidRPr="009C6DD4">
              <w:t>je nalezena shoda</w:t>
            </w:r>
            <w:r w:rsidR="009C6DD4">
              <w:t xml:space="preserve"> s </w:t>
            </w:r>
            <w:r w:rsidRPr="009C6DD4">
              <w:t>alespoň jedním dalším souborem otisků prstů</w:t>
            </w:r>
            <w:r w:rsidR="009C6DD4">
              <w:t xml:space="preserve"> v </w:t>
            </w:r>
            <w:r w:rsidRPr="009C6DD4">
              <w:t>jiné databázi odpovídajících témuž státnímu příslušníkovi třetí země nebo osobě bez státní příslušnosti, systém Eurodac tyto databáze automaticky propojí na základě porovnání otisků prstů.</w:t>
            </w:r>
            <w:r w:rsidRPr="009C6DD4">
              <w:rPr>
                <w:b/>
                <w:i/>
              </w:rPr>
              <w:t xml:space="preserve"> Propojení souborů údajů nesmí za žádných okolností prodloužit uchovávání údajů uvedené</w:t>
            </w:r>
            <w:r w:rsidR="009C6DD4">
              <w:t xml:space="preserve"> v </w:t>
            </w:r>
            <w:r w:rsidRPr="009C6DD4">
              <w:rPr>
                <w:b/>
                <w:i/>
              </w:rPr>
              <w:t>článcích 17</w:t>
            </w:r>
            <w:r w:rsidR="009C6DD4">
              <w:rPr>
                <w:b/>
                <w:i/>
              </w:rPr>
              <w:t xml:space="preserve"> a </w:t>
            </w:r>
            <w:r w:rsidRPr="009C6DD4">
              <w:rPr>
                <w:b/>
                <w:i/>
              </w:rPr>
              <w:t>18 tohoto nařízení po uplynutí předepsané doby pro každý konkrétní soubor údajů, která nemůže překročit pět let ode dne, kdy byly biometrické údaje poprvé získány. Existence propojení se okamžitě vymaže</w:t>
            </w:r>
            <w:r w:rsidR="009C6DD4">
              <w:rPr>
                <w:b/>
                <w:i/>
              </w:rPr>
              <w:t xml:space="preserve"> z </w:t>
            </w:r>
            <w:r w:rsidRPr="009C6DD4">
              <w:rPr>
                <w:b/>
                <w:i/>
              </w:rPr>
              <w:t>CIR</w:t>
            </w:r>
            <w:r w:rsidR="009C6DD4">
              <w:rPr>
                <w:b/>
                <w:i/>
              </w:rPr>
              <w:t xml:space="preserve"> a z </w:t>
            </w:r>
            <w:r w:rsidRPr="009C6DD4">
              <w:rPr>
                <w:b/>
                <w:i/>
              </w:rPr>
              <w:t>ústředního systému, jakmile jsou</w:t>
            </w:r>
            <w:r w:rsidR="009C6DD4">
              <w:rPr>
                <w:b/>
                <w:i/>
              </w:rPr>
              <w:t xml:space="preserve"> z </w:t>
            </w:r>
            <w:r w:rsidRPr="009C6DD4">
              <w:rPr>
                <w:b/>
                <w:i/>
              </w:rPr>
              <w:t>Eurodacu vymazány údaje týkající se subjektu údajů. Porovnávání</w:t>
            </w:r>
            <w:r w:rsidRPr="009C6DD4">
              <w:t xml:space="preserve"> otisků prstů</w:t>
            </w:r>
            <w:r w:rsidRPr="009C6DD4">
              <w:rPr>
                <w:b/>
                <w:i/>
              </w:rPr>
              <w:t xml:space="preserve"> kontroluje</w:t>
            </w:r>
            <w:r w:rsidR="009C6DD4">
              <w:rPr>
                <w:b/>
                <w:i/>
              </w:rPr>
              <w:t xml:space="preserve"> a </w:t>
            </w:r>
            <w:r w:rsidRPr="009C6DD4">
              <w:rPr>
                <w:b/>
                <w:i/>
              </w:rPr>
              <w:t>potvrzuje</w:t>
            </w:r>
            <w:r w:rsidRPr="009C6DD4">
              <w:t xml:space="preserve"> odborník na</w:t>
            </w:r>
            <w:r w:rsidRPr="009C6DD4">
              <w:rPr>
                <w:b/>
                <w:i/>
              </w:rPr>
              <w:t xml:space="preserve"> otisky prstů</w:t>
            </w:r>
            <w:r w:rsidR="009C6DD4">
              <w:t xml:space="preserve"> v </w:t>
            </w:r>
            <w:r w:rsidRPr="009C6DD4">
              <w:t>souladu</w:t>
            </w:r>
            <w:r w:rsidR="009C6DD4">
              <w:t xml:space="preserve"> s </w:t>
            </w:r>
            <w:r w:rsidRPr="009C6DD4">
              <w:t>článkem 26.</w:t>
            </w:r>
            <w:r w:rsidRPr="009C6DD4">
              <w:rPr>
                <w:b/>
                <w:i/>
              </w:rPr>
              <w:t xml:space="preserve"> Pokud neexistuje jistota ohledně získaného výsledku, mělo by být uvážení vždy ve prospěch žadatele.</w:t>
            </w:r>
            <w:r w:rsidRPr="009C6DD4">
              <w:t xml:space="preserve"> Když přijímající členský stát potvrdí shodu, zašle oznámení agentuře eu-LISA, která propojení potvrdí.</w:t>
            </w:r>
            <w:r w:rsidRPr="009C6DD4">
              <w:rPr>
                <w:b/>
                <w:i/>
              </w:rPr>
              <w:t xml:space="preserve"> Propojení nemění přístup příslušných vnitrostátních orgánů</w:t>
            </w:r>
            <w:r w:rsidR="009C6DD4">
              <w:rPr>
                <w:b/>
                <w:i/>
              </w:rPr>
              <w:t xml:space="preserve"> a </w:t>
            </w:r>
            <w:r w:rsidRPr="009C6DD4">
              <w:rPr>
                <w:b/>
                <w:i/>
              </w:rPr>
              <w:t>agentur</w:t>
            </w:r>
            <w:r w:rsidR="009C6DD4">
              <w:rPr>
                <w:b/>
                <w:i/>
              </w:rPr>
              <w:t xml:space="preserve"> a </w:t>
            </w:r>
            <w:r w:rsidRPr="009C6DD4">
              <w:rPr>
                <w:b/>
                <w:i/>
              </w:rPr>
              <w:t>subjektů EU</w:t>
            </w:r>
            <w:r w:rsidR="009C6DD4">
              <w:rPr>
                <w:b/>
                <w:i/>
              </w:rPr>
              <w:t xml:space="preserve"> k </w:t>
            </w:r>
            <w:r w:rsidRPr="009C6DD4">
              <w:rPr>
                <w:b/>
                <w:i/>
              </w:rPr>
              <w:t>údajům systému Eurodac, jak je stanoveno</w:t>
            </w:r>
            <w:r w:rsidR="009C6DD4">
              <w:rPr>
                <w:b/>
                <w:i/>
              </w:rPr>
              <w:t xml:space="preserve"> v </w:t>
            </w:r>
            <w:r w:rsidRPr="009C6DD4">
              <w:rPr>
                <w:b/>
                <w:i/>
              </w:rPr>
              <w:t>tomto nařízení, což je omezeno na rozsah,</w:t>
            </w:r>
            <w:r w:rsidR="009C6DD4">
              <w:rPr>
                <w:b/>
                <w:i/>
              </w:rPr>
              <w:t xml:space="preserve"> v </w:t>
            </w:r>
            <w:r w:rsidRPr="009C6DD4">
              <w:rPr>
                <w:b/>
                <w:i/>
              </w:rPr>
              <w:t>jakém jsou údaje nezbytné pro plnění jejich úkolů</w:t>
            </w:r>
            <w:r w:rsidR="009C6DD4">
              <w:rPr>
                <w:b/>
                <w:i/>
              </w:rPr>
              <w:t xml:space="preserve"> v </w:t>
            </w:r>
            <w:r w:rsidRPr="009C6DD4">
              <w:rPr>
                <w:b/>
                <w:i/>
              </w:rPr>
              <w:t>souladu</w:t>
            </w:r>
            <w:r w:rsidR="009C6DD4">
              <w:rPr>
                <w:b/>
                <w:i/>
              </w:rPr>
              <w:t xml:space="preserve"> s </w:t>
            </w:r>
            <w:r w:rsidRPr="009C6DD4">
              <w:rPr>
                <w:b/>
                <w:i/>
              </w:rPr>
              <w:t>těmito účely,</w:t>
            </w:r>
            <w:r w:rsidR="009C6DD4">
              <w:rPr>
                <w:b/>
                <w:i/>
              </w:rPr>
              <w:t xml:space="preserve"> a </w:t>
            </w:r>
            <w:r w:rsidRPr="009C6DD4">
              <w:rPr>
                <w:b/>
                <w:i/>
              </w:rPr>
              <w:t>přiměřené sledovaným cílům.</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110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11 – čl. 4 – odst. 6</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6.</w:t>
            </w:r>
            <w:r w:rsidRPr="009C6DD4">
              <w:rPr>
                <w:b/>
                <w:i/>
              </w:rPr>
              <w:tab/>
            </w:r>
            <w:r w:rsidRPr="009C6DD4">
              <w:t>Všechny soubory údajů registrované</w:t>
            </w:r>
            <w:r w:rsidR="009C6DD4">
              <w:t xml:space="preserve"> v </w:t>
            </w:r>
            <w:r w:rsidRPr="009C6DD4">
              <w:t>systému Eurodac odpovídající témuž státnímu příslušníkovi třetí země nebo osobě bez státní příslušnosti se propojí</w:t>
            </w:r>
            <w:r w:rsidR="009C6DD4">
              <w:t xml:space="preserve"> v </w:t>
            </w:r>
            <w:r w:rsidRPr="009C6DD4">
              <w:t>sekvenci. Pokud je zahájeno vyhledávání</w:t>
            </w:r>
            <w:r w:rsidR="009C6DD4">
              <w:t xml:space="preserve"> s </w:t>
            </w:r>
            <w:r w:rsidRPr="009C6DD4">
              <w:t>otisky prstů</w:t>
            </w:r>
            <w:r w:rsidR="009C6DD4">
              <w:t xml:space="preserve"> v </w:t>
            </w:r>
            <w:r w:rsidRPr="009C6DD4">
              <w:t>souboru údajů státního příslušníka třetí země nebo osoby bez státní příslušnosti</w:t>
            </w:r>
            <w:r w:rsidR="009C6DD4">
              <w:t xml:space="preserve"> a </w:t>
            </w:r>
            <w:r w:rsidRPr="009C6DD4">
              <w:t>je nalezena shoda</w:t>
            </w:r>
            <w:r w:rsidR="009C6DD4">
              <w:t xml:space="preserve"> s </w:t>
            </w:r>
            <w:r w:rsidRPr="009C6DD4">
              <w:t>alespoň jedním dalším souborem otisků prstů</w:t>
            </w:r>
            <w:r w:rsidR="009C6DD4">
              <w:t xml:space="preserve"> v </w:t>
            </w:r>
            <w:r w:rsidRPr="009C6DD4">
              <w:t>jiné databázi odpovídajících témuž státnímu příslušníkovi třetí země nebo osobě bez státní příslušnosti, systém Eurodac tyto databáze automaticky propojí na základě porovnání otisků prstů.</w:t>
            </w:r>
            <w:r w:rsidR="009C6DD4">
              <w:rPr>
                <w:b/>
                <w:i/>
              </w:rPr>
              <w:t xml:space="preserve"> V </w:t>
            </w:r>
            <w:r w:rsidRPr="009C6DD4">
              <w:rPr>
                <w:b/>
                <w:i/>
              </w:rPr>
              <w:t>případě potřeby</w:t>
            </w:r>
            <w:r w:rsidRPr="009C6DD4">
              <w:t xml:space="preserve"> porovnání otisků prstů zkontroluje</w:t>
            </w:r>
            <w:r w:rsidR="009C6DD4">
              <w:t xml:space="preserve"> a </w:t>
            </w:r>
            <w:r w:rsidRPr="009C6DD4">
              <w:t>potvrdí odborník na daktyloskopii</w:t>
            </w:r>
            <w:r w:rsidR="009C6DD4">
              <w:t xml:space="preserve"> v </w:t>
            </w:r>
            <w:r w:rsidRPr="009C6DD4">
              <w:t>souladu</w:t>
            </w:r>
            <w:r w:rsidR="009C6DD4">
              <w:t xml:space="preserve"> s </w:t>
            </w:r>
            <w:r w:rsidRPr="009C6DD4">
              <w:t>článkem 26. Když přijímající členský stát potvrdí shodu, zašle oznámení agentuře eu-LISA, která propojení potvrdí.</w:t>
            </w:r>
          </w:p>
        </w:tc>
        <w:tc>
          <w:tcPr>
            <w:tcW w:w="4876" w:type="dxa"/>
            <w:hideMark/>
          </w:tcPr>
          <w:p w:rsidR="00606163" w:rsidRPr="009C6DD4" w:rsidRDefault="00133BA3" w:rsidP="00D32681">
            <w:pPr>
              <w:pStyle w:val="Normal6"/>
              <w:rPr>
                <w:b/>
                <w:i/>
                <w:szCs w:val="24"/>
              </w:rPr>
            </w:pPr>
            <w:r w:rsidRPr="009C6DD4">
              <w:t>6.</w:t>
            </w:r>
            <w:r w:rsidRPr="009C6DD4">
              <w:rPr>
                <w:b/>
                <w:i/>
              </w:rPr>
              <w:tab/>
            </w:r>
            <w:r w:rsidRPr="009C6DD4">
              <w:t>Všechny soubory údajů registrované</w:t>
            </w:r>
            <w:r w:rsidR="009C6DD4">
              <w:t xml:space="preserve"> v </w:t>
            </w:r>
            <w:r w:rsidRPr="009C6DD4">
              <w:t>systému Eurodac odpovídající témuž státnímu příslušníkovi třetí země nebo osobě bez státní příslušnosti se propojí</w:t>
            </w:r>
            <w:r w:rsidR="009C6DD4">
              <w:t xml:space="preserve"> v </w:t>
            </w:r>
            <w:r w:rsidRPr="009C6DD4">
              <w:t>sekvenci. Pokud je zahájeno vyhledávání</w:t>
            </w:r>
            <w:r w:rsidR="009C6DD4">
              <w:t xml:space="preserve"> s </w:t>
            </w:r>
            <w:r w:rsidRPr="009C6DD4">
              <w:t>otisky prstů</w:t>
            </w:r>
            <w:r w:rsidR="009C6DD4">
              <w:t xml:space="preserve"> v </w:t>
            </w:r>
            <w:r w:rsidRPr="009C6DD4">
              <w:t>souboru údajů státního příslušníka třetí země nebo osoby bez státní příslušnosti</w:t>
            </w:r>
            <w:r w:rsidR="009C6DD4">
              <w:t xml:space="preserve"> a </w:t>
            </w:r>
            <w:r w:rsidRPr="009C6DD4">
              <w:t>je nalezena shoda</w:t>
            </w:r>
            <w:r w:rsidR="009C6DD4">
              <w:t xml:space="preserve"> s </w:t>
            </w:r>
            <w:r w:rsidRPr="009C6DD4">
              <w:t>alespoň jedním dalším souborem otisků prstů</w:t>
            </w:r>
            <w:r w:rsidR="009C6DD4">
              <w:t xml:space="preserve"> v </w:t>
            </w:r>
            <w:r w:rsidRPr="009C6DD4">
              <w:t>jiné databázi odpovídajících témuž státnímu příslušníkovi třetí země nebo osobě bez státní příslušnosti, systém Eurodac tyto databáze automaticky propojí na základě porovnání otisků prstů. Porovnání otisků prstů zkontroluje</w:t>
            </w:r>
            <w:r w:rsidR="009C6DD4">
              <w:t xml:space="preserve"> a </w:t>
            </w:r>
            <w:r w:rsidRPr="009C6DD4">
              <w:t>potvrdí odborník na daktyloskopii</w:t>
            </w:r>
            <w:r w:rsidR="009C6DD4">
              <w:t xml:space="preserve"> v </w:t>
            </w:r>
            <w:r w:rsidRPr="009C6DD4">
              <w:t>souladu</w:t>
            </w:r>
            <w:r w:rsidR="009C6DD4">
              <w:t xml:space="preserve"> s </w:t>
            </w:r>
            <w:r w:rsidRPr="009C6DD4">
              <w:t>článkem 26. Když přijímající členský stát potvrdí shodu, zašle oznámení agentuře eu-LISA, která propojení potvrdí.</w:t>
            </w:r>
            <w:r w:rsidRPr="009C6DD4">
              <w:rPr>
                <w:b/>
                <w:i/>
              </w:rPr>
              <w:t xml:space="preserve"> Propojení souborů údajů nesmí za žádných okolností prodloužit uchovávání údajů uvedené</w:t>
            </w:r>
            <w:r w:rsidR="009C6DD4">
              <w:rPr>
                <w:b/>
                <w:i/>
              </w:rPr>
              <w:t xml:space="preserve"> v </w:t>
            </w:r>
            <w:r w:rsidRPr="009C6DD4">
              <w:rPr>
                <w:b/>
                <w:i/>
              </w:rPr>
              <w:t>článcích 17</w:t>
            </w:r>
            <w:r w:rsidR="009C6DD4">
              <w:rPr>
                <w:b/>
                <w:i/>
              </w:rPr>
              <w:t xml:space="preserve"> a </w:t>
            </w:r>
            <w:r w:rsidRPr="009C6DD4">
              <w:rPr>
                <w:b/>
                <w:i/>
              </w:rPr>
              <w:t>18 tohoto nařízení po uplynutí předepsané doby pro každý konkrétní soubor údajů, která nemůže překročit pět let ode dne, kdy byly biometrické údaje poprvé získány. Existence odkazu by měla být automaticky vymazána, jakmile je záznam vymazán,</w:t>
            </w:r>
            <w:r w:rsidR="009C6DD4">
              <w:rPr>
                <w:b/>
                <w:i/>
              </w:rPr>
              <w:t xml:space="preserve"> a </w:t>
            </w:r>
            <w:r w:rsidRPr="009C6DD4">
              <w:rPr>
                <w:b/>
                <w:i/>
              </w:rPr>
              <w:t>neměl by být viditelný pro příslušné vnitrostátní orgány nebo subjekty EU. Pokud určené orgány členských států</w:t>
            </w:r>
            <w:r w:rsidR="009C6DD4">
              <w:rPr>
                <w:b/>
                <w:i/>
              </w:rPr>
              <w:t xml:space="preserve"> a </w:t>
            </w:r>
            <w:r w:rsidRPr="009C6DD4">
              <w:rPr>
                <w:b/>
                <w:i/>
              </w:rPr>
              <w:t>subjekty EU vyhledávání</w:t>
            </w:r>
            <w:r w:rsidR="009C6DD4">
              <w:rPr>
                <w:b/>
                <w:i/>
              </w:rPr>
              <w:t xml:space="preserve"> v </w:t>
            </w:r>
            <w:r w:rsidRPr="009C6DD4">
              <w:rPr>
                <w:b/>
                <w:i/>
              </w:rPr>
              <w:t>CIR nebo</w:t>
            </w:r>
            <w:r w:rsidR="009C6DD4">
              <w:rPr>
                <w:b/>
                <w:i/>
              </w:rPr>
              <w:t xml:space="preserve"> v </w:t>
            </w:r>
            <w:r w:rsidRPr="009C6DD4">
              <w:rPr>
                <w:b/>
                <w:i/>
              </w:rPr>
              <w:t>ústředním systému Eurodac vyhledávají, mají právo na přístup</w:t>
            </w:r>
            <w:r w:rsidR="009C6DD4">
              <w:rPr>
                <w:b/>
                <w:i/>
              </w:rPr>
              <w:t xml:space="preserve"> k </w:t>
            </w:r>
            <w:r w:rsidRPr="009C6DD4">
              <w:rPr>
                <w:b/>
                <w:i/>
              </w:rPr>
              <w:t>údajům nezbytně nutným pro plnění jejich konkrétních úkolů, pouze pokud jsou tyto údaje propojeny</w:t>
            </w:r>
            <w:r w:rsidR="009C6DD4">
              <w:rPr>
                <w:b/>
                <w:i/>
              </w:rPr>
              <w:t xml:space="preserve"> s </w:t>
            </w:r>
            <w:r w:rsidRPr="009C6DD4">
              <w:rPr>
                <w:b/>
                <w:i/>
              </w:rPr>
              <w:t>jinými záznamy</w:t>
            </w:r>
            <w:r w:rsidR="009C6DD4">
              <w:rPr>
                <w:b/>
                <w:i/>
              </w:rPr>
              <w:t xml:space="preserve"> v </w:t>
            </w:r>
            <w:r w:rsidRPr="009C6DD4">
              <w:rPr>
                <w:b/>
                <w:i/>
              </w:rPr>
              <w:t>posloupnosti.</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111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11 – čl. 4 – odst. 6</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6.</w:t>
            </w:r>
            <w:r w:rsidRPr="009C6DD4">
              <w:rPr>
                <w:b/>
                <w:i/>
              </w:rPr>
              <w:tab/>
            </w:r>
            <w:r w:rsidRPr="009C6DD4">
              <w:t>Všechny soubory údajů registrované</w:t>
            </w:r>
            <w:r w:rsidR="009C6DD4">
              <w:t xml:space="preserve"> v </w:t>
            </w:r>
            <w:r w:rsidRPr="009C6DD4">
              <w:t>systému Eurodac odpovídající témuž státnímu příslušníkovi třetí země nebo osobě bez státní příslušnosti se propojí</w:t>
            </w:r>
            <w:r w:rsidR="009C6DD4">
              <w:t xml:space="preserve"> v </w:t>
            </w:r>
            <w:r w:rsidRPr="009C6DD4">
              <w:t>sekvenci. Pokud je zahájeno vyhledávání</w:t>
            </w:r>
            <w:r w:rsidR="009C6DD4">
              <w:t xml:space="preserve"> s </w:t>
            </w:r>
            <w:r w:rsidRPr="009C6DD4">
              <w:t>otisky prstů</w:t>
            </w:r>
            <w:r w:rsidR="009C6DD4">
              <w:t xml:space="preserve"> v </w:t>
            </w:r>
            <w:r w:rsidRPr="009C6DD4">
              <w:t>souboru údajů státního příslušníka třetí země nebo osoby bez státní příslušnosti</w:t>
            </w:r>
            <w:r w:rsidR="009C6DD4">
              <w:t xml:space="preserve"> a </w:t>
            </w:r>
            <w:r w:rsidRPr="009C6DD4">
              <w:t>je nalezena shoda</w:t>
            </w:r>
            <w:r w:rsidR="009C6DD4">
              <w:t xml:space="preserve"> s </w:t>
            </w:r>
            <w:r w:rsidRPr="009C6DD4">
              <w:t>alespoň jedním dalším souborem otisků prstů</w:t>
            </w:r>
            <w:r w:rsidR="009C6DD4">
              <w:t xml:space="preserve"> v </w:t>
            </w:r>
            <w:r w:rsidRPr="009C6DD4">
              <w:t>jiné databázi odpovídajících témuž státnímu příslušníkovi třetí země nebo osobě bez státní příslušnosti, systém Eurodac tyto databáze automaticky propojí na základě porovnání otisků prstů.</w:t>
            </w:r>
            <w:r w:rsidR="009C6DD4">
              <w:t xml:space="preserve"> V </w:t>
            </w:r>
            <w:r w:rsidRPr="009C6DD4">
              <w:t>případě</w:t>
            </w:r>
            <w:r w:rsidRPr="009C6DD4">
              <w:rPr>
                <w:b/>
                <w:i/>
              </w:rPr>
              <w:t xml:space="preserve"> potřeby</w:t>
            </w:r>
            <w:r w:rsidRPr="009C6DD4">
              <w:t xml:space="preserve"> porovnání otisků prstů zkontroluje</w:t>
            </w:r>
            <w:r w:rsidR="009C6DD4">
              <w:t xml:space="preserve"> a </w:t>
            </w:r>
            <w:r w:rsidRPr="009C6DD4">
              <w:t>potvrdí odborník na daktyloskopii</w:t>
            </w:r>
            <w:r w:rsidR="009C6DD4">
              <w:t xml:space="preserve"> v </w:t>
            </w:r>
            <w:r w:rsidRPr="009C6DD4">
              <w:t>souladu</w:t>
            </w:r>
            <w:r w:rsidR="009C6DD4">
              <w:t xml:space="preserve"> s </w:t>
            </w:r>
            <w:r w:rsidRPr="009C6DD4">
              <w:t>článkem 26. Když přijímající členský stát potvrdí shodu, zašle oznámení agentuře eu-LISA, která propojení potvrdí.</w:t>
            </w:r>
          </w:p>
        </w:tc>
        <w:tc>
          <w:tcPr>
            <w:tcW w:w="4876" w:type="dxa"/>
            <w:hideMark/>
          </w:tcPr>
          <w:p w:rsidR="00606163" w:rsidRPr="009C6DD4" w:rsidRDefault="00133BA3" w:rsidP="00D32681">
            <w:pPr>
              <w:pStyle w:val="Normal6"/>
              <w:rPr>
                <w:b/>
                <w:i/>
                <w:szCs w:val="24"/>
              </w:rPr>
            </w:pPr>
            <w:r w:rsidRPr="009C6DD4">
              <w:t>6.</w:t>
            </w:r>
            <w:r w:rsidRPr="009C6DD4">
              <w:rPr>
                <w:b/>
                <w:i/>
              </w:rPr>
              <w:tab/>
            </w:r>
            <w:r w:rsidRPr="009C6DD4">
              <w:t>Všechny soubory údajů registrované</w:t>
            </w:r>
            <w:r w:rsidR="009C6DD4">
              <w:t xml:space="preserve"> v </w:t>
            </w:r>
            <w:r w:rsidRPr="009C6DD4">
              <w:t>systému Eurodac odpovídající témuž státnímu příslušníkovi třetí země nebo osobě bez státní příslušnosti se propojí</w:t>
            </w:r>
            <w:r w:rsidR="009C6DD4">
              <w:t xml:space="preserve"> v </w:t>
            </w:r>
            <w:r w:rsidRPr="009C6DD4">
              <w:t>sekvenci. Pokud je zahájeno vyhledávání</w:t>
            </w:r>
            <w:r w:rsidR="009C6DD4">
              <w:t xml:space="preserve"> s </w:t>
            </w:r>
            <w:r w:rsidRPr="009C6DD4">
              <w:t>otisky prstů</w:t>
            </w:r>
            <w:r w:rsidR="009C6DD4">
              <w:t xml:space="preserve"> v </w:t>
            </w:r>
            <w:r w:rsidRPr="009C6DD4">
              <w:t>souboru údajů státního příslušníka třetí země nebo osoby bez státní příslušnosti</w:t>
            </w:r>
            <w:r w:rsidR="009C6DD4">
              <w:t xml:space="preserve"> a </w:t>
            </w:r>
            <w:r w:rsidRPr="009C6DD4">
              <w:t>je nalezena shoda</w:t>
            </w:r>
            <w:r w:rsidR="009C6DD4">
              <w:t xml:space="preserve"> s </w:t>
            </w:r>
            <w:r w:rsidRPr="009C6DD4">
              <w:t>alespoň jedním dalším souborem otisků prstů</w:t>
            </w:r>
            <w:r w:rsidR="009C6DD4">
              <w:t xml:space="preserve"> v </w:t>
            </w:r>
            <w:r w:rsidRPr="009C6DD4">
              <w:t>jiné databázi odpovídajících témuž státnímu příslušníkovi třetí země nebo osobě bez státní příslušnosti, systém Eurodac tyto databáze automaticky propojí na základě porovnání otisků prstů.</w:t>
            </w:r>
            <w:r w:rsidRPr="009C6DD4">
              <w:rPr>
                <w:b/>
                <w:i/>
              </w:rPr>
              <w:t xml:space="preserve"> Přístup těchto orgánů jak určených orgánů členských států, tak oprávněných agentur Evropské unie však musí být přísně regulován, aby bylo účinně zaručeno právo osoby na soukromí</w:t>
            </w:r>
            <w:r w:rsidR="009C6DD4">
              <w:rPr>
                <w:b/>
                <w:i/>
              </w:rPr>
              <w:t xml:space="preserve"> a </w:t>
            </w:r>
            <w:r w:rsidRPr="009C6DD4">
              <w:rPr>
                <w:b/>
                <w:i/>
              </w:rPr>
              <w:t>na ochranu údajů. Tento přístup je tedy omezen na dobu určitou</w:t>
            </w:r>
            <w:r w:rsidR="009C6DD4">
              <w:rPr>
                <w:b/>
                <w:i/>
              </w:rPr>
              <w:t xml:space="preserve"> a </w:t>
            </w:r>
            <w:r w:rsidRPr="009C6DD4">
              <w:rPr>
                <w:b/>
                <w:i/>
              </w:rPr>
              <w:t>musí být omezen na údaje relevantní pro velmi specifické plnění jejich úkolů.</w:t>
            </w:r>
            <w:r w:rsidR="009C6DD4">
              <w:rPr>
                <w:b/>
                <w:i/>
              </w:rPr>
              <w:t xml:space="preserve"> A </w:t>
            </w:r>
            <w:r w:rsidRPr="009C6DD4">
              <w:rPr>
                <w:b/>
                <w:i/>
              </w:rPr>
              <w:t>dále,</w:t>
            </w:r>
            <w:r w:rsidR="009C6DD4">
              <w:t xml:space="preserve"> v </w:t>
            </w:r>
            <w:r w:rsidRPr="009C6DD4">
              <w:t>případě</w:t>
            </w:r>
            <w:r w:rsidRPr="009C6DD4">
              <w:rPr>
                <w:b/>
                <w:i/>
              </w:rPr>
              <w:t xml:space="preserve"> pochybností,</w:t>
            </w:r>
            <w:r w:rsidRPr="009C6DD4">
              <w:t xml:space="preserve"> porovnání otisků prstů zkontroluje</w:t>
            </w:r>
            <w:r w:rsidR="009C6DD4">
              <w:t xml:space="preserve"> a </w:t>
            </w:r>
            <w:r w:rsidRPr="009C6DD4">
              <w:t>potvrdí odborník na daktyloskopii</w:t>
            </w:r>
            <w:r w:rsidR="009C6DD4">
              <w:t xml:space="preserve"> v </w:t>
            </w:r>
            <w:r w:rsidRPr="009C6DD4">
              <w:t>souladu</w:t>
            </w:r>
            <w:r w:rsidR="009C6DD4">
              <w:t xml:space="preserve"> s </w:t>
            </w:r>
            <w:r w:rsidRPr="009C6DD4">
              <w:t>článkem 26.</w:t>
            </w:r>
            <w:r w:rsidRPr="009C6DD4">
              <w:rPr>
                <w:b/>
                <w:i/>
              </w:rPr>
              <w:t xml:space="preserve"> Je-li soubor údajů zaznamenaný</w:t>
            </w:r>
            <w:r w:rsidR="009C6DD4">
              <w:rPr>
                <w:b/>
                <w:i/>
              </w:rPr>
              <w:t xml:space="preserve"> v </w:t>
            </w:r>
            <w:r w:rsidRPr="009C6DD4">
              <w:rPr>
                <w:b/>
                <w:i/>
              </w:rPr>
              <w:t>systému Eurodac vymazán, automaticky se rovněž odstraní existence propojení</w:t>
            </w:r>
            <w:r w:rsidR="009C6DD4">
              <w:rPr>
                <w:b/>
                <w:i/>
              </w:rPr>
              <w:t xml:space="preserve"> s </w:t>
            </w:r>
            <w:r w:rsidRPr="009C6DD4">
              <w:rPr>
                <w:b/>
                <w:i/>
              </w:rPr>
              <w:t>tímto souborem údajů.</w:t>
            </w:r>
            <w:r w:rsidRPr="009C6DD4">
              <w:t xml:space="preserve"> Když přijímající členský stát potvrdí shodu, zašle oznámení agentuře eu-LISA, která propojení potvrdí.</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112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Hilde Vautmans, Jan-Christoph Oetjen, Sophia in 't Veld, Yana Toom</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11 – čl. 4 – odst. 6</w:t>
      </w:r>
      <w:r w:rsidR="009C6DD4">
        <w:t xml:space="preserve"> a </w:t>
      </w:r>
      <w:r w:rsidRPr="009C6DD4">
        <w:t>(nový)</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6a.</w:t>
            </w:r>
            <w:r w:rsidRPr="009C6DD4">
              <w:rPr>
                <w:b/>
                <w:i/>
              </w:rPr>
              <w:tab/>
              <w:t>V případě nezletilých osob by měly mít přístup do systému Eurodac pouze vnitrostátní donucovací orgány odpovědné za prevenci, odhalování</w:t>
            </w:r>
            <w:r w:rsidR="009C6DD4">
              <w:rPr>
                <w:b/>
                <w:i/>
              </w:rPr>
              <w:t xml:space="preserve"> a </w:t>
            </w:r>
            <w:r w:rsidRPr="009C6DD4">
              <w:rPr>
                <w:b/>
                <w:i/>
              </w:rPr>
              <w:t>vyšetřování obchodování</w:t>
            </w:r>
            <w:r w:rsidR="009C6DD4">
              <w:rPr>
                <w:b/>
                <w:i/>
              </w:rPr>
              <w:t xml:space="preserve"> s </w:t>
            </w:r>
            <w:r w:rsidRPr="009C6DD4">
              <w:rPr>
                <w:b/>
                <w:i/>
              </w:rPr>
              <w:t>dětmi</w:t>
            </w:r>
            <w:r w:rsidR="009C6DD4">
              <w:rPr>
                <w:b/>
                <w:i/>
              </w:rPr>
              <w:t xml:space="preserve"> a </w:t>
            </w:r>
            <w:r w:rsidRPr="009C6DD4">
              <w:rPr>
                <w:b/>
                <w:i/>
              </w:rPr>
              <w:t>Europol za účelem ochrany dětských obětí obchodování</w:t>
            </w:r>
            <w:r w:rsidR="009C6DD4">
              <w:rPr>
                <w:b/>
                <w:i/>
              </w:rPr>
              <w:t xml:space="preserve"> s </w:t>
            </w:r>
            <w:r w:rsidRPr="009C6DD4">
              <w:rPr>
                <w:b/>
                <w:i/>
              </w:rPr>
              <w:t>lidmi. Otázka, zda je obecný přístup dětí mladších 14 let do systému Eurodac podle čl. 1 odst. 1 písm. d) přiměřený, se posoudí na základě dalších důkazů</w:t>
            </w:r>
            <w:r w:rsidR="009C6DD4">
              <w:rPr>
                <w:b/>
                <w:i/>
              </w:rPr>
              <w:t xml:space="preserve"> o </w:t>
            </w:r>
            <w:r w:rsidRPr="009C6DD4">
              <w:rPr>
                <w:b/>
                <w:i/>
              </w:rPr>
              <w:t>významu těchto údajů pro boj proti terorismu</w:t>
            </w:r>
            <w:r w:rsidR="009C6DD4">
              <w:rPr>
                <w:b/>
                <w:i/>
              </w:rPr>
              <w:t xml:space="preserve"> a </w:t>
            </w:r>
            <w:r w:rsidRPr="009C6DD4">
              <w:rPr>
                <w:b/>
                <w:i/>
              </w:rPr>
              <w:t>jiné závažné trestné činnosti.</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pPr>
        <w:pStyle w:val="JustificationTitle"/>
        <w:rPr>
          <w:noProof w:val="0"/>
        </w:rPr>
      </w:pPr>
      <w:r w:rsidRPr="009C6DD4">
        <w:rPr>
          <w:rStyle w:val="HideTWBExt"/>
          <w:i w:val="0"/>
        </w:rPr>
        <w:t>&lt;TitreJust&gt;</w:t>
      </w:r>
      <w:r w:rsidRPr="009C6DD4">
        <w:rPr>
          <w:noProof w:val="0"/>
        </w:rPr>
        <w:t>Odůvodnění</w:t>
      </w:r>
      <w:r w:rsidRPr="009C6DD4">
        <w:rPr>
          <w:rStyle w:val="HideTWBExt"/>
          <w:i w:val="0"/>
        </w:rPr>
        <w:t>&lt;/TitreJust&gt;</w:t>
      </w:r>
    </w:p>
    <w:p w:rsidR="00606163" w:rsidRPr="009C6DD4" w:rsidRDefault="00133BA3" w:rsidP="00606163">
      <w:pPr>
        <w:pStyle w:val="Normal12Italic"/>
        <w:rPr>
          <w:noProof w:val="0"/>
        </w:rPr>
      </w:pPr>
      <w:r w:rsidRPr="009C6DD4">
        <w:rPr>
          <w:noProof w:val="0"/>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w:t>
      </w:r>
      <w:r w:rsidR="009C6DD4">
        <w:rPr>
          <w:noProof w:val="0"/>
        </w:rPr>
        <w:t xml:space="preserve"> a </w:t>
      </w:r>
      <w:r w:rsidRPr="009C6DD4">
        <w:rPr>
          <w:noProof w:val="0"/>
        </w:rPr>
        <w:t>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113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11 – čl. 4 – odst. 7</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7.</w:t>
            </w:r>
            <w:r w:rsidRPr="009C6DD4">
              <w:rPr>
                <w:b/>
                <w:i/>
              </w:rPr>
              <w:tab/>
            </w:r>
            <w:r w:rsidRPr="009C6DD4">
              <w:t>Pravidla</w:t>
            </w:r>
            <w:r w:rsidRPr="009C6DD4">
              <w:rPr>
                <w:b/>
                <w:i/>
              </w:rPr>
              <w:t xml:space="preserve"> platná pro systém</w:t>
            </w:r>
            <w:r w:rsidRPr="009C6DD4">
              <w:t xml:space="preserve"> Eurodac</w:t>
            </w:r>
            <w:r w:rsidRPr="009C6DD4">
              <w:rPr>
                <w:b/>
                <w:i/>
              </w:rPr>
              <w:t xml:space="preserve"> platí</w:t>
            </w:r>
            <w:r w:rsidRPr="009C6DD4">
              <w:t xml:space="preserve"> rovněž</w:t>
            </w:r>
            <w:r w:rsidRPr="009C6DD4">
              <w:rPr>
                <w:b/>
                <w:i/>
              </w:rPr>
              <w:t xml:space="preserve"> pro činnosti</w:t>
            </w:r>
            <w:r w:rsidRPr="009C6DD4">
              <w:t xml:space="preserve"> prováděné členskými státy od předávání údajů ústřednímu systému až</w:t>
            </w:r>
            <w:r w:rsidRPr="009C6DD4">
              <w:rPr>
                <w:b/>
                <w:i/>
              </w:rPr>
              <w:t xml:space="preserve"> po</w:t>
            </w:r>
            <w:r w:rsidRPr="009C6DD4">
              <w:t xml:space="preserve"> využití výsledků porovnávání.“</w:t>
            </w:r>
          </w:p>
        </w:tc>
        <w:tc>
          <w:tcPr>
            <w:tcW w:w="4876" w:type="dxa"/>
            <w:hideMark/>
          </w:tcPr>
          <w:p w:rsidR="00606163" w:rsidRPr="009C6DD4" w:rsidRDefault="00133BA3" w:rsidP="00D32681">
            <w:pPr>
              <w:pStyle w:val="Normal6"/>
              <w:rPr>
                <w:b/>
                <w:i/>
                <w:szCs w:val="24"/>
              </w:rPr>
            </w:pPr>
            <w:r w:rsidRPr="009C6DD4">
              <w:t>7.</w:t>
            </w:r>
            <w:r w:rsidRPr="009C6DD4">
              <w:rPr>
                <w:b/>
                <w:i/>
              </w:rPr>
              <w:tab/>
            </w:r>
            <w:r w:rsidRPr="009C6DD4">
              <w:t>Pravidla</w:t>
            </w:r>
            <w:r w:rsidRPr="009C6DD4">
              <w:rPr>
                <w:b/>
                <w:i/>
              </w:rPr>
              <w:t xml:space="preserve"> pro</w:t>
            </w:r>
            <w:r w:rsidRPr="009C6DD4">
              <w:t xml:space="preserve"> Eurodac</w:t>
            </w:r>
            <w:r w:rsidRPr="009C6DD4">
              <w:rPr>
                <w:b/>
                <w:i/>
              </w:rPr>
              <w:t xml:space="preserve"> se použijí</w:t>
            </w:r>
            <w:r w:rsidRPr="009C6DD4">
              <w:t xml:space="preserve"> rovněž</w:t>
            </w:r>
            <w:r w:rsidRPr="009C6DD4">
              <w:rPr>
                <w:b/>
                <w:i/>
              </w:rPr>
              <w:t xml:space="preserve"> na operace</w:t>
            </w:r>
            <w:r w:rsidRPr="009C6DD4">
              <w:t xml:space="preserve"> prováděné členskými státy od předávání údajů ústřednímu systému</w:t>
            </w:r>
            <w:r w:rsidRPr="009C6DD4">
              <w:rPr>
                <w:b/>
                <w:i/>
              </w:rPr>
              <w:t xml:space="preserve"> nebo CIR</w:t>
            </w:r>
            <w:r w:rsidRPr="009C6DD4">
              <w:t xml:space="preserve"> až</w:t>
            </w:r>
            <w:r w:rsidRPr="009C6DD4">
              <w:rPr>
                <w:b/>
                <w:i/>
              </w:rPr>
              <w:t xml:space="preserve"> do</w:t>
            </w:r>
            <w:r w:rsidRPr="009C6DD4">
              <w:t xml:space="preserve"> využití výsledků porovnávání.“</w:t>
            </w:r>
            <w:r w:rsidRPr="009C6DD4">
              <w:rPr>
                <w:b/>
                <w:i/>
              </w:rPr>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114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Jan-Christoph Oetjen, Sophia in 't Veld, Hilde Vautmans, Yana Toom</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11</w:t>
      </w:r>
      <w:r w:rsidR="009C6DD4">
        <w:t xml:space="preserve"> a </w:t>
      </w:r>
      <w:r w:rsidRPr="009C6DD4">
        <w:t>(nový) – čl. 5 – odst. 1</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(11a)</w:t>
            </w:r>
            <w:r w:rsidRPr="009C6DD4">
              <w:rPr>
                <w:b/>
                <w:i/>
              </w:rPr>
              <w:tab/>
            </w:r>
            <w:r w:rsidR="009C6DD4">
              <w:rPr>
                <w:b/>
                <w:i/>
              </w:rPr>
              <w:t xml:space="preserve"> v </w:t>
            </w:r>
            <w:r w:rsidRPr="009C6DD4">
              <w:rPr>
                <w:b/>
                <w:i/>
              </w:rPr>
              <w:t>článku 5 se odstavec 1 nahrazuje tímto:</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1. Před zahájením provozního využívání pozměněného systému Eurodac musí být bezpečnostní rámec pro provozní</w:t>
            </w:r>
            <w:r w:rsidR="009C6DD4">
              <w:rPr>
                <w:b/>
                <w:i/>
              </w:rPr>
              <w:t xml:space="preserve"> a </w:t>
            </w:r>
            <w:r w:rsidRPr="009C6DD4">
              <w:rPr>
                <w:b/>
                <w:i/>
              </w:rPr>
              <w:t>technické prostředí Eurodac řádně aktualizován</w:t>
            </w:r>
            <w:r w:rsidR="009C6DD4">
              <w:rPr>
                <w:b/>
                <w:i/>
              </w:rPr>
              <w:t xml:space="preserve"> v </w:t>
            </w:r>
            <w:r w:rsidRPr="009C6DD4">
              <w:rPr>
                <w:b/>
                <w:i/>
              </w:rPr>
              <w:t>souladu</w:t>
            </w:r>
            <w:r w:rsidR="009C6DD4">
              <w:rPr>
                <w:b/>
                <w:i/>
              </w:rPr>
              <w:t xml:space="preserve"> s </w:t>
            </w:r>
            <w:r w:rsidRPr="009C6DD4">
              <w:rPr>
                <w:b/>
                <w:i/>
              </w:rPr>
              <w:t>článkem 33 nařízení EUDPR</w:t>
            </w:r>
            <w:r w:rsidRPr="009C6DD4">
              <w:rPr>
                <w:b/>
                <w:i/>
                <w:vertAlign w:val="superscript"/>
              </w:rPr>
              <w:t>1a</w:t>
            </w:r>
            <w:r w:rsidR="009C6DD4">
              <w:rPr>
                <w:b/>
                <w:i/>
                <w:vertAlign w:val="superscript"/>
              </w:rPr>
              <w:t xml:space="preserve"> </w:t>
            </w:r>
            <w:r w:rsidR="009C6DD4" w:rsidRPr="009C6DD4">
              <w:rPr>
                <w:b/>
                <w:i/>
              </w:rPr>
              <w:t>A</w:t>
            </w:r>
            <w:r w:rsidRPr="009C6DD4">
              <w:rPr>
                <w:b/>
                <w:i/>
              </w:rPr>
              <w:t xml:space="preserve">gentura eu-LISA, odpovídá za provozní řízení systému Eurodac. </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__________________</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vertAlign w:val="superscript"/>
              </w:rPr>
              <w:t>1a</w:t>
            </w:r>
            <w:r w:rsidRPr="009C6DD4">
              <w:rPr>
                <w:b/>
                <w:i/>
              </w:rPr>
              <w:t xml:space="preserve"> Nařízení Evropského parlamentu</w:t>
            </w:r>
            <w:r w:rsidR="009C6DD4">
              <w:rPr>
                <w:b/>
                <w:i/>
              </w:rPr>
              <w:t xml:space="preserve"> a </w:t>
            </w:r>
            <w:r w:rsidRPr="009C6DD4">
              <w:rPr>
                <w:b/>
                <w:i/>
              </w:rPr>
              <w:t>Rady (EU) 2018/1725 ze dne 23. října 2018</w:t>
            </w:r>
            <w:r w:rsidR="009C6DD4">
              <w:rPr>
                <w:b/>
                <w:i/>
              </w:rPr>
              <w:t xml:space="preserve"> o </w:t>
            </w:r>
            <w:r w:rsidRPr="009C6DD4">
              <w:rPr>
                <w:b/>
                <w:i/>
              </w:rPr>
              <w:t>ochraně fyzických osob</w:t>
            </w:r>
            <w:r w:rsidR="009C6DD4">
              <w:rPr>
                <w:b/>
                <w:i/>
              </w:rPr>
              <w:t xml:space="preserve"> v </w:t>
            </w:r>
            <w:r w:rsidRPr="009C6DD4">
              <w:rPr>
                <w:b/>
                <w:i/>
              </w:rPr>
              <w:t>souvislosti se zpracováním osobních údajů orgány, institucemi</w:t>
            </w:r>
            <w:r w:rsidR="009C6DD4">
              <w:rPr>
                <w:b/>
                <w:i/>
              </w:rPr>
              <w:t xml:space="preserve"> a </w:t>
            </w:r>
            <w:r w:rsidRPr="009C6DD4">
              <w:rPr>
                <w:b/>
                <w:i/>
              </w:rPr>
              <w:t>jinými právními subjekty Unie</w:t>
            </w:r>
            <w:r w:rsidR="009C6DD4">
              <w:rPr>
                <w:b/>
                <w:i/>
              </w:rPr>
              <w:t xml:space="preserve"> a o </w:t>
            </w:r>
            <w:r w:rsidRPr="009C6DD4">
              <w:rPr>
                <w:b/>
                <w:i/>
              </w:rPr>
              <w:t>volném pohybu těchto údajů</w:t>
            </w:r>
            <w:r w:rsidR="009C6DD4">
              <w:rPr>
                <w:b/>
                <w:i/>
              </w:rPr>
              <w:t xml:space="preserve"> a o </w:t>
            </w:r>
            <w:r w:rsidRPr="009C6DD4">
              <w:rPr>
                <w:b/>
                <w:i/>
              </w:rPr>
              <w:t>zrušení nařízení (ES) č. 45/2001</w:t>
            </w:r>
            <w:r w:rsidR="009C6DD4">
              <w:rPr>
                <w:b/>
                <w:i/>
              </w:rPr>
              <w:t xml:space="preserve"> a </w:t>
            </w:r>
            <w:r w:rsidRPr="009C6DD4">
              <w:rPr>
                <w:b/>
                <w:i/>
              </w:rPr>
              <w:t>rozhodnutí č. 1247/2002/ES.</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pPr>
        <w:pStyle w:val="JustificationTitle"/>
        <w:rPr>
          <w:noProof w:val="0"/>
        </w:rPr>
      </w:pPr>
      <w:r w:rsidRPr="009C6DD4">
        <w:rPr>
          <w:rStyle w:val="HideTWBExt"/>
          <w:i w:val="0"/>
        </w:rPr>
        <w:t>&lt;TitreJust&gt;</w:t>
      </w:r>
      <w:r w:rsidRPr="009C6DD4">
        <w:rPr>
          <w:noProof w:val="0"/>
        </w:rPr>
        <w:t>Odůvodnění</w:t>
      </w:r>
      <w:r w:rsidRPr="009C6DD4">
        <w:rPr>
          <w:rStyle w:val="HideTWBExt"/>
          <w:i w:val="0"/>
        </w:rPr>
        <w:t>&lt;/TitreJust&gt;</w:t>
      </w:r>
    </w:p>
    <w:p w:rsidR="00606163" w:rsidRPr="009C6DD4" w:rsidRDefault="00133BA3" w:rsidP="00606163">
      <w:pPr>
        <w:pStyle w:val="Normal12Italic"/>
        <w:rPr>
          <w:noProof w:val="0"/>
        </w:rPr>
      </w:pPr>
      <w:r w:rsidRPr="009C6DD4">
        <w:rPr>
          <w:noProof w:val="0"/>
        </w:rPr>
        <w:t>Rozšířená oblast působnosti systému Eurodac</w:t>
      </w:r>
      <w:r w:rsidR="009C6DD4">
        <w:rPr>
          <w:noProof w:val="0"/>
        </w:rPr>
        <w:t xml:space="preserve"> a </w:t>
      </w:r>
      <w:r w:rsidRPr="009C6DD4">
        <w:rPr>
          <w:noProof w:val="0"/>
        </w:rPr>
        <w:t>uchovávání biometrických údajů spolu</w:t>
      </w:r>
      <w:r w:rsidR="009C6DD4">
        <w:rPr>
          <w:noProof w:val="0"/>
        </w:rPr>
        <w:t xml:space="preserve"> s </w:t>
      </w:r>
      <w:r w:rsidRPr="009C6DD4">
        <w:rPr>
          <w:noProof w:val="0"/>
        </w:rPr>
        <w:t>dalšími identifikačními údaji</w:t>
      </w:r>
      <w:r w:rsidR="009C6DD4">
        <w:rPr>
          <w:noProof w:val="0"/>
        </w:rPr>
        <w:t xml:space="preserve"> a </w:t>
      </w:r>
      <w:r w:rsidRPr="009C6DD4">
        <w:rPr>
          <w:noProof w:val="0"/>
        </w:rPr>
        <w:t>barevnými kopiemi dokladů totožnosti významně zvyšují rizika</w:t>
      </w:r>
      <w:r w:rsidR="009C6DD4">
        <w:rPr>
          <w:noProof w:val="0"/>
        </w:rPr>
        <w:t xml:space="preserve"> v </w:t>
      </w:r>
      <w:r w:rsidRPr="009C6DD4">
        <w:rPr>
          <w:noProof w:val="0"/>
        </w:rPr>
        <w:t>případě narušení bezpečnosti údajů nebo jiných bezpečnostních incidentů.</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115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12 – čl. 8 a</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jc w:val="center"/>
              <w:rPr>
                <w:b/>
                <w:i/>
              </w:rPr>
            </w:pPr>
            <w:r w:rsidRPr="009C6DD4">
              <w:rPr>
                <w:b/>
                <w:i/>
              </w:rPr>
              <w:t>„Článek 8a</w:t>
            </w:r>
          </w:p>
        </w:tc>
        <w:tc>
          <w:tcPr>
            <w:tcW w:w="4876" w:type="dxa"/>
            <w:hideMark/>
          </w:tcPr>
          <w:p w:rsidR="00606163" w:rsidRPr="009C6DD4" w:rsidRDefault="00133BA3" w:rsidP="00D32681">
            <w:pPr>
              <w:pStyle w:val="Normal6"/>
              <w:rPr>
                <w:b/>
                <w:i/>
                <w:szCs w:val="24"/>
              </w:rPr>
            </w:pPr>
            <w:r w:rsidRPr="009C6DD4">
              <w:rPr>
                <w:b/>
                <w:i/>
              </w:rPr>
              <w:t>vypouští se</w:t>
            </w:r>
          </w:p>
        </w:tc>
      </w:tr>
      <w:tr w:rsidR="00895F6B" w:rsidRPr="009C6DD4" w:rsidTr="00D32681">
        <w:trPr>
          <w:jc w:val="center"/>
        </w:trPr>
        <w:tc>
          <w:tcPr>
            <w:tcW w:w="4876" w:type="dxa"/>
            <w:hideMark/>
          </w:tcPr>
          <w:p w:rsidR="00606163" w:rsidRPr="009C6DD4" w:rsidRDefault="00133BA3" w:rsidP="00D32681">
            <w:pPr>
              <w:pStyle w:val="Normal6"/>
              <w:jc w:val="center"/>
              <w:rPr>
                <w:b/>
                <w:i/>
              </w:rPr>
            </w:pPr>
            <w:r w:rsidRPr="009C6DD4">
              <w:rPr>
                <w:b/>
                <w:i/>
              </w:rPr>
              <w:t>Interoperabilita se systémem ETIAS</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1.</w:t>
            </w:r>
            <w:r w:rsidRPr="009C6DD4">
              <w:rPr>
                <w:b/>
                <w:i/>
              </w:rPr>
              <w:tab/>
              <w:t>Od [data uplatňování tohoto nařízení] bude ústřední systém Eurodacu připojen na Evropský vyhledávací portál uvedený</w:t>
            </w:r>
            <w:r w:rsidR="009C6DD4">
              <w:rPr>
                <w:b/>
                <w:i/>
              </w:rPr>
              <w:t xml:space="preserve"> v </w:t>
            </w:r>
            <w:r w:rsidRPr="009C6DD4">
              <w:rPr>
                <w:b/>
                <w:i/>
              </w:rPr>
              <w:t>článku 6 nařízení (EU) 2019/818, aby bylo možné provádět automatické zpracování údajů, jak je uvedeno</w:t>
            </w:r>
            <w:r w:rsidR="009C6DD4">
              <w:rPr>
                <w:b/>
                <w:i/>
              </w:rPr>
              <w:t xml:space="preserve"> v </w:t>
            </w:r>
            <w:r w:rsidRPr="009C6DD4">
              <w:rPr>
                <w:b/>
                <w:i/>
              </w:rPr>
              <w:t>článku 11 nařízení (EU) 2018/1240.</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2.</w:t>
            </w:r>
            <w:r w:rsidRPr="009C6DD4">
              <w:rPr>
                <w:b/>
                <w:i/>
              </w:rPr>
              <w:tab/>
              <w:t>Automatizované zpracování podle článku 11 nařízení (EU) 2018/1240 umožní ověřování podle článku 20</w:t>
            </w:r>
            <w:r w:rsidR="009C6DD4">
              <w:rPr>
                <w:b/>
                <w:i/>
              </w:rPr>
              <w:t xml:space="preserve"> a </w:t>
            </w:r>
            <w:r w:rsidRPr="009C6DD4">
              <w:rPr>
                <w:b/>
                <w:i/>
              </w:rPr>
              <w:t>následná ověření podle článků 22</w:t>
            </w:r>
            <w:r w:rsidR="009C6DD4">
              <w:rPr>
                <w:b/>
                <w:i/>
              </w:rPr>
              <w:t xml:space="preserve"> a </w:t>
            </w:r>
            <w:r w:rsidRPr="009C6DD4">
              <w:rPr>
                <w:b/>
                <w:i/>
              </w:rPr>
              <w:t>26 uvedeného nařízení.</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Za účelem provedení ověření podle čl. 20 odst. 2 písm. k) nařízení (EU) 2018/1240 použije ústřední systém ETIAS Evropský vyhledávací portál</w:t>
            </w:r>
            <w:r w:rsidR="009C6DD4">
              <w:rPr>
                <w:b/>
                <w:i/>
              </w:rPr>
              <w:t xml:space="preserve"> k </w:t>
            </w:r>
            <w:r w:rsidRPr="009C6DD4">
              <w:rPr>
                <w:b/>
                <w:i/>
              </w:rPr>
              <w:t>porovnání údajů</w:t>
            </w:r>
            <w:r w:rsidR="009C6DD4">
              <w:rPr>
                <w:b/>
                <w:i/>
              </w:rPr>
              <w:t xml:space="preserve"> v </w:t>
            </w:r>
            <w:r w:rsidRPr="009C6DD4">
              <w:rPr>
                <w:b/>
                <w:i/>
              </w:rPr>
              <w:t>systému ETIAS</w:t>
            </w:r>
            <w:r w:rsidR="009C6DD4">
              <w:rPr>
                <w:b/>
                <w:i/>
              </w:rPr>
              <w:t xml:space="preserve"> s </w:t>
            </w:r>
            <w:r w:rsidRPr="009C6DD4">
              <w:rPr>
                <w:b/>
                <w:i/>
              </w:rPr>
              <w:t>údaji</w:t>
            </w:r>
            <w:r w:rsidR="009C6DD4">
              <w:rPr>
                <w:b/>
                <w:i/>
              </w:rPr>
              <w:t xml:space="preserve"> v </w:t>
            </w:r>
            <w:r w:rsidRPr="009C6DD4">
              <w:rPr>
                <w:b/>
                <w:i/>
              </w:rPr>
              <w:t>systému Eurodac shromážděnými podle článků 12, 13, 14</w:t>
            </w:r>
            <w:r w:rsidR="009C6DD4">
              <w:rPr>
                <w:b/>
                <w:i/>
              </w:rPr>
              <w:t xml:space="preserve"> a </w:t>
            </w:r>
            <w:r w:rsidRPr="009C6DD4">
              <w:rPr>
                <w:b/>
                <w:i/>
              </w:rPr>
              <w:t>14a tohoto nařízení, jež odpovídají jednotlivcům, kteří opustili území členských států nebo</w:t>
            </w:r>
            <w:r w:rsidR="009C6DD4">
              <w:rPr>
                <w:b/>
                <w:i/>
              </w:rPr>
              <w:t xml:space="preserve"> z </w:t>
            </w:r>
            <w:r w:rsidRPr="009C6DD4">
              <w:rPr>
                <w:b/>
                <w:i/>
              </w:rPr>
              <w:t>něj byli vyhoštěni</w:t>
            </w:r>
            <w:r w:rsidR="009C6DD4">
              <w:rPr>
                <w:b/>
                <w:i/>
              </w:rPr>
              <w:t xml:space="preserve"> v </w:t>
            </w:r>
            <w:r w:rsidRPr="009C6DD4">
              <w:rPr>
                <w:b/>
                <w:i/>
              </w:rPr>
              <w:t>souladu</w:t>
            </w:r>
            <w:r w:rsidR="009C6DD4">
              <w:rPr>
                <w:b/>
                <w:i/>
              </w:rPr>
              <w:t xml:space="preserve"> s </w:t>
            </w:r>
            <w:r w:rsidRPr="009C6DD4">
              <w:rPr>
                <w:b/>
                <w:i/>
              </w:rPr>
              <w:t>rozhodnutím</w:t>
            </w:r>
            <w:r w:rsidR="009C6DD4">
              <w:rPr>
                <w:b/>
                <w:i/>
              </w:rPr>
              <w:t xml:space="preserve"> o </w:t>
            </w:r>
            <w:r w:rsidRPr="009C6DD4">
              <w:rPr>
                <w:b/>
                <w:i/>
              </w:rPr>
              <w:t>navrácení nebo rozhodnutím</w:t>
            </w:r>
            <w:r w:rsidR="009C6DD4">
              <w:rPr>
                <w:b/>
                <w:i/>
              </w:rPr>
              <w:t xml:space="preserve"> o </w:t>
            </w:r>
            <w:r w:rsidRPr="009C6DD4">
              <w:rPr>
                <w:b/>
                <w:i/>
              </w:rPr>
              <w:t>vyhoštění</w:t>
            </w:r>
            <w:r w:rsidR="009C6DD4">
              <w:rPr>
                <w:b/>
                <w:i/>
              </w:rPr>
              <w:t xml:space="preserve"> a s </w:t>
            </w:r>
            <w:r w:rsidRPr="009C6DD4">
              <w:rPr>
                <w:b/>
                <w:i/>
              </w:rPr>
              <w:t>použitím shod uvedených</w:t>
            </w:r>
            <w:r w:rsidR="009C6DD4">
              <w:rPr>
                <w:b/>
                <w:i/>
              </w:rPr>
              <w:t xml:space="preserve"> v </w:t>
            </w:r>
            <w:r w:rsidRPr="009C6DD4">
              <w:rPr>
                <w:b/>
                <w:i/>
              </w:rPr>
              <w:t>tabulce</w:t>
            </w:r>
            <w:r w:rsidR="009C6DD4">
              <w:rPr>
                <w:b/>
                <w:i/>
              </w:rPr>
              <w:t xml:space="preserve"> v </w:t>
            </w:r>
            <w:r w:rsidRPr="009C6DD4">
              <w:rPr>
                <w:b/>
                <w:i/>
              </w:rPr>
              <w:t>příloze II tohoto nařízení.</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Ověřováním nejsou dotčena zvláštní pravidla stanovená</w:t>
            </w:r>
            <w:r w:rsidR="009C6DD4">
              <w:rPr>
                <w:b/>
                <w:i/>
              </w:rPr>
              <w:t xml:space="preserve"> v </w:t>
            </w:r>
            <w:r w:rsidRPr="009C6DD4">
              <w:rPr>
                <w:b/>
                <w:i/>
              </w:rPr>
              <w:t>čl. 24 odst. 3 nařízení (EU) 2018/1240.</w:t>
            </w:r>
          </w:p>
        </w:tc>
        <w:tc>
          <w:tcPr>
            <w:tcW w:w="4876" w:type="dxa"/>
          </w:tcPr>
          <w:p w:rsidR="00606163" w:rsidRPr="009C6DD4" w:rsidRDefault="00606163" w:rsidP="00D32681">
            <w:pPr>
              <w:pStyle w:val="Normal6"/>
              <w:rPr>
                <w:szCs w:val="24"/>
              </w:rPr>
            </w:pP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116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12 – čl. 8</w:t>
      </w:r>
      <w:r w:rsidR="009C6DD4">
        <w:t xml:space="preserve"> a </w:t>
      </w:r>
      <w:r w:rsidRPr="009C6DD4">
        <w:t>– odst. 1</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1.</w:t>
            </w:r>
            <w:r w:rsidRPr="009C6DD4">
              <w:rPr>
                <w:b/>
                <w:i/>
              </w:rPr>
              <w:tab/>
            </w:r>
            <w:r w:rsidRPr="009C6DD4">
              <w:t>Od</w:t>
            </w:r>
            <w:r w:rsidRPr="009C6DD4">
              <w:rPr>
                <w:b/>
                <w:i/>
              </w:rPr>
              <w:t xml:space="preserve"> [data uplatňování</w:t>
            </w:r>
            <w:r w:rsidRPr="009C6DD4">
              <w:t xml:space="preserve"> tohoto nařízení]</w:t>
            </w:r>
            <w:r w:rsidRPr="009C6DD4">
              <w:rPr>
                <w:b/>
                <w:i/>
              </w:rPr>
              <w:t xml:space="preserve"> bude ústřední systém Eurodacu připojen na Evropský vyhledávací portál uvedený</w:t>
            </w:r>
            <w:r w:rsidR="009C6DD4">
              <w:t xml:space="preserve"> v </w:t>
            </w:r>
            <w:r w:rsidRPr="009C6DD4">
              <w:t>článku 6 nařízení</w:t>
            </w:r>
            <w:r w:rsidRPr="009C6DD4">
              <w:rPr>
                <w:b/>
                <w:i/>
              </w:rPr>
              <w:t xml:space="preserve"> </w:t>
            </w:r>
            <w:r w:rsidRPr="009C6DD4">
              <w:t>(EU) 2019/818</w:t>
            </w:r>
            <w:r w:rsidRPr="009C6DD4">
              <w:rPr>
                <w:b/>
                <w:i/>
              </w:rPr>
              <w:t>, aby bylo možné provádět automatické</w:t>
            </w:r>
            <w:r w:rsidRPr="009C6DD4">
              <w:t xml:space="preserve"> zpracování</w:t>
            </w:r>
            <w:r w:rsidRPr="009C6DD4">
              <w:rPr>
                <w:b/>
                <w:i/>
              </w:rPr>
              <w:t xml:space="preserve"> údajů, jak je uvedeno</w:t>
            </w:r>
            <w:r w:rsidR="009C6DD4">
              <w:t xml:space="preserve"> v </w:t>
            </w:r>
            <w:r w:rsidRPr="009C6DD4">
              <w:t>článku</w:t>
            </w:r>
            <w:r w:rsidRPr="009C6DD4">
              <w:rPr>
                <w:b/>
                <w:i/>
              </w:rPr>
              <w:t xml:space="preserve"> 11</w:t>
            </w:r>
            <w:r w:rsidRPr="009C6DD4">
              <w:t xml:space="preserve"> nařízení</w:t>
            </w:r>
            <w:r w:rsidRPr="009C6DD4">
              <w:rPr>
                <w:b/>
                <w:i/>
              </w:rPr>
              <w:t xml:space="preserve"> </w:t>
            </w:r>
            <w:r w:rsidRPr="009C6DD4">
              <w:t>(EU) 2018/1240.</w:t>
            </w:r>
          </w:p>
        </w:tc>
        <w:tc>
          <w:tcPr>
            <w:tcW w:w="4876" w:type="dxa"/>
            <w:hideMark/>
          </w:tcPr>
          <w:p w:rsidR="00606163" w:rsidRPr="009C6DD4" w:rsidRDefault="00133BA3" w:rsidP="00D32681">
            <w:pPr>
              <w:pStyle w:val="Normal6"/>
              <w:rPr>
                <w:b/>
                <w:i/>
                <w:szCs w:val="24"/>
              </w:rPr>
            </w:pPr>
            <w:r w:rsidRPr="009C6DD4">
              <w:t>1.</w:t>
            </w:r>
            <w:r w:rsidRPr="009C6DD4">
              <w:rPr>
                <w:b/>
                <w:i/>
              </w:rPr>
              <w:tab/>
            </w:r>
            <w:r w:rsidRPr="009C6DD4">
              <w:t>Od</w:t>
            </w:r>
            <w:r w:rsidRPr="009C6DD4">
              <w:rPr>
                <w:b/>
                <w:i/>
              </w:rPr>
              <w:t xml:space="preserve"> [datum použitelnosti</w:t>
            </w:r>
            <w:r w:rsidRPr="009C6DD4">
              <w:t xml:space="preserve"> tohoto nařízení]</w:t>
            </w:r>
            <w:r w:rsidRPr="009C6DD4">
              <w:rPr>
                <w:b/>
                <w:i/>
              </w:rPr>
              <w:t xml:space="preserve"> se složka Eurodac úložiště CIR připojí</w:t>
            </w:r>
            <w:r w:rsidR="009C6DD4">
              <w:rPr>
                <w:b/>
                <w:i/>
              </w:rPr>
              <w:t xml:space="preserve"> k </w:t>
            </w:r>
            <w:r w:rsidRPr="009C6DD4">
              <w:rPr>
                <w:b/>
                <w:i/>
              </w:rPr>
              <w:t>Evropskému vyhledávacímu portálu uvedenému</w:t>
            </w:r>
            <w:r w:rsidR="009C6DD4">
              <w:t xml:space="preserve"> v </w:t>
            </w:r>
            <w:r w:rsidRPr="009C6DD4">
              <w:t>článku 6 nařízení</w:t>
            </w:r>
            <w:r w:rsidRPr="009C6DD4">
              <w:rPr>
                <w:b/>
                <w:i/>
              </w:rPr>
              <w:t xml:space="preserve"> </w:t>
            </w:r>
            <w:r w:rsidRPr="009C6DD4">
              <w:t>(EU) 2019/818</w:t>
            </w:r>
            <w:r w:rsidR="009C6DD4">
              <w:rPr>
                <w:b/>
                <w:i/>
              </w:rPr>
              <w:t xml:space="preserve"> s </w:t>
            </w:r>
            <w:r w:rsidRPr="009C6DD4">
              <w:rPr>
                <w:b/>
                <w:i/>
              </w:rPr>
              <w:t>cílem umožnit automatizované</w:t>
            </w:r>
            <w:r w:rsidRPr="009C6DD4">
              <w:t xml:space="preserve"> zpracování</w:t>
            </w:r>
            <w:r w:rsidRPr="009C6DD4">
              <w:rPr>
                <w:b/>
                <w:i/>
              </w:rPr>
              <w:t xml:space="preserve"> uvedené</w:t>
            </w:r>
            <w:r w:rsidR="009C6DD4">
              <w:t xml:space="preserve"> v </w:t>
            </w:r>
            <w:r w:rsidRPr="009C6DD4">
              <w:t>článku</w:t>
            </w:r>
            <w:r w:rsidRPr="009C6DD4">
              <w:rPr>
                <w:b/>
                <w:i/>
              </w:rPr>
              <w:t xml:space="preserve"> 20</w:t>
            </w:r>
            <w:r w:rsidRPr="009C6DD4">
              <w:t xml:space="preserve"> nařízení</w:t>
            </w:r>
            <w:r w:rsidRPr="009C6DD4">
              <w:rPr>
                <w:b/>
                <w:i/>
              </w:rPr>
              <w:t xml:space="preserve"> </w:t>
            </w:r>
            <w:r w:rsidRPr="009C6DD4">
              <w:t>(EU) 2018/1240.</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117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11 – čl. 8</w:t>
      </w:r>
      <w:r w:rsidR="009C6DD4">
        <w:t xml:space="preserve"> a </w:t>
      </w:r>
      <w:r w:rsidRPr="009C6DD4">
        <w:t>– odst. 2 – pododstavec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2.</w:t>
            </w:r>
            <w:r w:rsidRPr="009C6DD4">
              <w:rPr>
                <w:b/>
                <w:i/>
              </w:rPr>
              <w:tab/>
            </w:r>
            <w:r w:rsidRPr="009C6DD4">
              <w:t>Automatizované zpracování podle článku</w:t>
            </w:r>
            <w:r w:rsidRPr="009C6DD4">
              <w:rPr>
                <w:b/>
                <w:i/>
              </w:rPr>
              <w:t xml:space="preserve"> 11</w:t>
            </w:r>
            <w:r w:rsidRPr="009C6DD4">
              <w:t xml:space="preserve"> nařízení</w:t>
            </w:r>
            <w:r w:rsidRPr="009C6DD4">
              <w:rPr>
                <w:b/>
                <w:i/>
              </w:rPr>
              <w:t xml:space="preserve"> </w:t>
            </w:r>
            <w:r w:rsidRPr="009C6DD4">
              <w:t>(EU) 2018/1240 umožní ověřování podle článku 20</w:t>
            </w:r>
            <w:r w:rsidR="009C6DD4">
              <w:t xml:space="preserve"> a </w:t>
            </w:r>
            <w:r w:rsidRPr="009C6DD4">
              <w:t>následná ověření podle článků 22</w:t>
            </w:r>
            <w:r w:rsidR="009C6DD4">
              <w:t xml:space="preserve"> a </w:t>
            </w:r>
            <w:r w:rsidRPr="009C6DD4">
              <w:t>26 uvedeného nařízení.</w:t>
            </w:r>
          </w:p>
        </w:tc>
        <w:tc>
          <w:tcPr>
            <w:tcW w:w="4876" w:type="dxa"/>
            <w:hideMark/>
          </w:tcPr>
          <w:p w:rsidR="00606163" w:rsidRPr="009C6DD4" w:rsidRDefault="00133BA3" w:rsidP="00D32681">
            <w:pPr>
              <w:pStyle w:val="Normal6"/>
              <w:rPr>
                <w:b/>
                <w:i/>
                <w:szCs w:val="24"/>
              </w:rPr>
            </w:pPr>
            <w:r w:rsidRPr="009C6DD4">
              <w:t>2.</w:t>
            </w:r>
            <w:r w:rsidRPr="009C6DD4">
              <w:rPr>
                <w:b/>
                <w:i/>
              </w:rPr>
              <w:tab/>
            </w:r>
            <w:r w:rsidRPr="009C6DD4">
              <w:t>Automatizované zpracování podle článku</w:t>
            </w:r>
            <w:r w:rsidRPr="009C6DD4">
              <w:rPr>
                <w:b/>
                <w:i/>
              </w:rPr>
              <w:t xml:space="preserve"> 20</w:t>
            </w:r>
            <w:r w:rsidRPr="009C6DD4">
              <w:t xml:space="preserve"> nařízení</w:t>
            </w:r>
            <w:r w:rsidRPr="009C6DD4">
              <w:rPr>
                <w:b/>
                <w:i/>
              </w:rPr>
              <w:t xml:space="preserve"> </w:t>
            </w:r>
            <w:r w:rsidRPr="009C6DD4">
              <w:t>(EU) 2018/1240 umožní ověřování podle článku 20</w:t>
            </w:r>
            <w:r w:rsidR="009C6DD4">
              <w:t xml:space="preserve"> a </w:t>
            </w:r>
            <w:r w:rsidRPr="009C6DD4">
              <w:t>následná ověření podle článků 22</w:t>
            </w:r>
            <w:r w:rsidR="009C6DD4">
              <w:t xml:space="preserve"> a </w:t>
            </w:r>
            <w:r w:rsidRPr="009C6DD4">
              <w:t>26 uvedeného nařízení.</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118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12 – čl. 8</w:t>
      </w:r>
      <w:r w:rsidR="009C6DD4">
        <w:t xml:space="preserve"> a </w:t>
      </w:r>
      <w:r w:rsidRPr="009C6DD4">
        <w:t>– odst. 2 – pododstavec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Za účelem provedení ověření podle čl. 20 odst. 2 písm. k) nařízení</w:t>
            </w:r>
            <w:r w:rsidRPr="009C6DD4">
              <w:rPr>
                <w:b/>
                <w:i/>
              </w:rPr>
              <w:t xml:space="preserve"> </w:t>
            </w:r>
            <w:r w:rsidRPr="009C6DD4">
              <w:t>(EU) 2018/1240 použije ústřední systém ETIAS Evropský vyhledávací portál</w:t>
            </w:r>
            <w:r w:rsidR="009C6DD4">
              <w:t xml:space="preserve"> k </w:t>
            </w:r>
            <w:r w:rsidRPr="009C6DD4">
              <w:t>porovnání údajů</w:t>
            </w:r>
            <w:r w:rsidR="009C6DD4">
              <w:t xml:space="preserve"> v </w:t>
            </w:r>
            <w:r w:rsidRPr="009C6DD4">
              <w:t>systému ETIAS</w:t>
            </w:r>
            <w:r w:rsidR="009C6DD4">
              <w:t xml:space="preserve"> s </w:t>
            </w:r>
            <w:r w:rsidRPr="009C6DD4">
              <w:t>údaji</w:t>
            </w:r>
            <w:r w:rsidR="009C6DD4">
              <w:t xml:space="preserve"> v </w:t>
            </w:r>
            <w:r w:rsidRPr="009C6DD4">
              <w:t>systému Eurodac shromážděnými podle článků 12, 13</w:t>
            </w:r>
            <w:r w:rsidRPr="009C6DD4">
              <w:rPr>
                <w:b/>
                <w:i/>
              </w:rPr>
              <w:t>, 14</w:t>
            </w:r>
            <w:r w:rsidR="009C6DD4">
              <w:t xml:space="preserve"> a </w:t>
            </w:r>
            <w:r w:rsidRPr="009C6DD4">
              <w:t>14a tohoto nařízení,</w:t>
            </w:r>
            <w:r w:rsidRPr="009C6DD4">
              <w:rPr>
                <w:b/>
                <w:i/>
              </w:rPr>
              <w:t xml:space="preserve"> jež odpovídají jednotlivcům, kteří opustili území členských států nebo</w:t>
            </w:r>
            <w:r w:rsidR="009C6DD4">
              <w:rPr>
                <w:b/>
                <w:i/>
              </w:rPr>
              <w:t xml:space="preserve"> z </w:t>
            </w:r>
            <w:r w:rsidRPr="009C6DD4">
              <w:rPr>
                <w:b/>
                <w:i/>
              </w:rPr>
              <w:t>něj byli vyhoštěni</w:t>
            </w:r>
            <w:r w:rsidR="009C6DD4">
              <w:rPr>
                <w:b/>
                <w:i/>
              </w:rPr>
              <w:t xml:space="preserve"> v </w:t>
            </w:r>
            <w:r w:rsidRPr="009C6DD4">
              <w:rPr>
                <w:b/>
                <w:i/>
              </w:rPr>
              <w:t>souladu</w:t>
            </w:r>
            <w:r w:rsidR="009C6DD4">
              <w:t xml:space="preserve"> s </w:t>
            </w:r>
            <w:r w:rsidRPr="009C6DD4">
              <w:rPr>
                <w:b/>
                <w:i/>
              </w:rPr>
              <w:t>rozhodnutím</w:t>
            </w:r>
            <w:r w:rsidR="009C6DD4">
              <w:rPr>
                <w:b/>
                <w:i/>
              </w:rPr>
              <w:t xml:space="preserve"> o </w:t>
            </w:r>
            <w:r w:rsidRPr="009C6DD4">
              <w:rPr>
                <w:b/>
                <w:i/>
              </w:rPr>
              <w:t>navrácení nebo rozhodnutím</w:t>
            </w:r>
            <w:r w:rsidR="009C6DD4">
              <w:rPr>
                <w:b/>
                <w:i/>
              </w:rPr>
              <w:t xml:space="preserve"> o </w:t>
            </w:r>
            <w:r w:rsidRPr="009C6DD4">
              <w:rPr>
                <w:b/>
                <w:i/>
              </w:rPr>
              <w:t>vyhoštění</w:t>
            </w:r>
            <w:r w:rsidR="009C6DD4">
              <w:rPr>
                <w:b/>
                <w:i/>
              </w:rPr>
              <w:t xml:space="preserve"> a s </w:t>
            </w:r>
            <w:r w:rsidRPr="009C6DD4">
              <w:t>použitím shod uvedených</w:t>
            </w:r>
            <w:r w:rsidR="009C6DD4">
              <w:t xml:space="preserve"> v </w:t>
            </w:r>
            <w:r w:rsidRPr="009C6DD4">
              <w:t>tabulce</w:t>
            </w:r>
            <w:r w:rsidR="009C6DD4">
              <w:t xml:space="preserve"> v </w:t>
            </w:r>
            <w:r w:rsidRPr="009C6DD4">
              <w:t>příloze II tohoto nařízení.</w:t>
            </w:r>
          </w:p>
        </w:tc>
        <w:tc>
          <w:tcPr>
            <w:tcW w:w="4876" w:type="dxa"/>
            <w:hideMark/>
          </w:tcPr>
          <w:p w:rsidR="00606163" w:rsidRPr="009C6DD4" w:rsidRDefault="00133BA3" w:rsidP="00D32681">
            <w:pPr>
              <w:pStyle w:val="Normal6"/>
              <w:rPr>
                <w:b/>
                <w:i/>
                <w:szCs w:val="24"/>
              </w:rPr>
            </w:pPr>
            <w:r w:rsidRPr="009C6DD4">
              <w:t>Za účelem provedení ověření podle čl. 20 odst. 2 písm. k) nařízení</w:t>
            </w:r>
            <w:r w:rsidRPr="009C6DD4">
              <w:rPr>
                <w:b/>
                <w:i/>
              </w:rPr>
              <w:t xml:space="preserve"> </w:t>
            </w:r>
            <w:r w:rsidRPr="009C6DD4">
              <w:t>(EU) 2018/1240 použije ústřední systém ETIAS Evropský vyhledávací portál</w:t>
            </w:r>
            <w:r w:rsidR="009C6DD4">
              <w:t xml:space="preserve"> k </w:t>
            </w:r>
            <w:r w:rsidRPr="009C6DD4">
              <w:t>porovnání údajů</w:t>
            </w:r>
            <w:r w:rsidR="009C6DD4">
              <w:t xml:space="preserve"> v </w:t>
            </w:r>
            <w:r w:rsidRPr="009C6DD4">
              <w:t>systému ETIAS</w:t>
            </w:r>
            <w:r w:rsidR="009C6DD4">
              <w:t xml:space="preserve"> s </w:t>
            </w:r>
            <w:r w:rsidRPr="009C6DD4">
              <w:t>údaji</w:t>
            </w:r>
            <w:r w:rsidR="009C6DD4">
              <w:t xml:space="preserve"> v </w:t>
            </w:r>
            <w:r w:rsidRPr="009C6DD4">
              <w:t>systému Eurodac shromážděnými podle článků 12, 13</w:t>
            </w:r>
            <w:r w:rsidR="009C6DD4">
              <w:t xml:space="preserve"> a </w:t>
            </w:r>
            <w:r w:rsidRPr="009C6DD4">
              <w:t>14a tohoto nařízení,</w:t>
            </w:r>
            <w:r w:rsidRPr="009C6DD4">
              <w:rPr>
                <w:b/>
                <w:i/>
              </w:rPr>
              <w:t xml:space="preserve"> ve formátu pouze pro čtení,</w:t>
            </w:r>
            <w:r w:rsidR="009C6DD4">
              <w:t xml:space="preserve"> s </w:t>
            </w:r>
            <w:r w:rsidRPr="009C6DD4">
              <w:t>použitím shod uvedených</w:t>
            </w:r>
            <w:r w:rsidR="009C6DD4">
              <w:t xml:space="preserve"> v </w:t>
            </w:r>
            <w:r w:rsidRPr="009C6DD4">
              <w:t>tabulce</w:t>
            </w:r>
            <w:r w:rsidR="009C6DD4">
              <w:t xml:space="preserve"> v </w:t>
            </w:r>
            <w:r w:rsidRPr="009C6DD4">
              <w:t>příloze II tohoto nařízení.</w:t>
            </w:r>
            <w:r w:rsidRPr="009C6DD4">
              <w:rPr>
                <w:b/>
                <w:i/>
              </w:rPr>
              <w:t xml:space="preserve">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119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12 – čl. 8 b</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jc w:val="center"/>
              <w:rPr>
                <w:b/>
                <w:i/>
              </w:rPr>
            </w:pPr>
            <w:r w:rsidRPr="009C6DD4">
              <w:rPr>
                <w:b/>
                <w:i/>
              </w:rPr>
              <w:t>Článek 8b</w:t>
            </w:r>
          </w:p>
        </w:tc>
        <w:tc>
          <w:tcPr>
            <w:tcW w:w="4876" w:type="dxa"/>
            <w:hideMark/>
          </w:tcPr>
          <w:p w:rsidR="00606163" w:rsidRPr="009C6DD4" w:rsidRDefault="00133BA3" w:rsidP="00D32681">
            <w:pPr>
              <w:pStyle w:val="Normal6"/>
              <w:rPr>
                <w:b/>
                <w:i/>
                <w:szCs w:val="24"/>
              </w:rPr>
            </w:pPr>
            <w:r w:rsidRPr="009C6DD4">
              <w:rPr>
                <w:b/>
                <w:i/>
              </w:rPr>
              <w:t>vypouští se</w:t>
            </w:r>
          </w:p>
        </w:tc>
      </w:tr>
      <w:tr w:rsidR="00895F6B" w:rsidRPr="009C6DD4" w:rsidTr="00D32681">
        <w:trPr>
          <w:jc w:val="center"/>
        </w:trPr>
        <w:tc>
          <w:tcPr>
            <w:tcW w:w="4876" w:type="dxa"/>
            <w:hideMark/>
          </w:tcPr>
          <w:p w:rsidR="00606163" w:rsidRPr="009C6DD4" w:rsidRDefault="00133BA3" w:rsidP="00D32681">
            <w:pPr>
              <w:pStyle w:val="Normal6"/>
              <w:jc w:val="center"/>
              <w:rPr>
                <w:b/>
                <w:i/>
              </w:rPr>
            </w:pPr>
            <w:r w:rsidRPr="009C6DD4">
              <w:rPr>
                <w:b/>
                <w:i/>
              </w:rPr>
              <w:t>Podmínky přístupu národních jednotek ETIAS do systému Eurodac pro manuální zpracování</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1.</w:t>
            </w:r>
            <w:r w:rsidRPr="009C6DD4">
              <w:rPr>
                <w:b/>
                <w:i/>
              </w:rPr>
              <w:tab/>
              <w:t>K nahlížení do systému Eurodac využívají národní jednotky ETIAS stejné alfanumerické údaje, které se používají pro automatizované zpracování podle článku 8a.</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2.</w:t>
            </w:r>
            <w:r w:rsidRPr="009C6DD4">
              <w:rPr>
                <w:b/>
                <w:i/>
              </w:rPr>
              <w:tab/>
              <w:t>Pro účely čl. 1 odst. 1 písm. f) mají národní jednotky ETIAS přístup do systému Eurodac</w:t>
            </w:r>
            <w:r w:rsidR="009C6DD4">
              <w:rPr>
                <w:b/>
                <w:i/>
              </w:rPr>
              <w:t xml:space="preserve"> a </w:t>
            </w:r>
            <w:r w:rsidRPr="009C6DD4">
              <w:rPr>
                <w:b/>
                <w:i/>
              </w:rPr>
              <w:t>mohou do něj nahlížet ve formátu určeném pouze ke čtení pro účely prošetření žádostí</w:t>
            </w:r>
            <w:r w:rsidR="009C6DD4">
              <w:rPr>
                <w:b/>
                <w:i/>
              </w:rPr>
              <w:t xml:space="preserve"> o </w:t>
            </w:r>
            <w:r w:rsidRPr="009C6DD4">
              <w:rPr>
                <w:b/>
                <w:i/>
              </w:rPr>
              <w:t>cestovní povolení. Národní jednotky ETIAS mohou zejména nahlížet na údaje uvedené</w:t>
            </w:r>
            <w:r w:rsidR="009C6DD4">
              <w:rPr>
                <w:b/>
                <w:i/>
              </w:rPr>
              <w:t xml:space="preserve"> v </w:t>
            </w:r>
            <w:r w:rsidRPr="009C6DD4">
              <w:rPr>
                <w:b/>
                <w:i/>
              </w:rPr>
              <w:t>článcích 12, 13, 14</w:t>
            </w:r>
            <w:r w:rsidR="009C6DD4">
              <w:rPr>
                <w:b/>
                <w:i/>
              </w:rPr>
              <w:t xml:space="preserve"> a </w:t>
            </w:r>
            <w:r w:rsidRPr="009C6DD4">
              <w:rPr>
                <w:b/>
                <w:i/>
              </w:rPr>
              <w:t>14a.</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3.</w:t>
            </w:r>
            <w:r w:rsidRPr="009C6DD4">
              <w:rPr>
                <w:b/>
                <w:i/>
              </w:rPr>
              <w:tab/>
              <w:t>Po nahlížení</w:t>
            </w:r>
            <w:r w:rsidR="009C6DD4">
              <w:rPr>
                <w:b/>
                <w:i/>
              </w:rPr>
              <w:t xml:space="preserve"> a </w:t>
            </w:r>
            <w:r w:rsidRPr="009C6DD4">
              <w:rPr>
                <w:b/>
                <w:i/>
              </w:rPr>
              <w:t>přístupu podle odstavců 1</w:t>
            </w:r>
            <w:r w:rsidR="009C6DD4">
              <w:rPr>
                <w:b/>
                <w:i/>
              </w:rPr>
              <w:t xml:space="preserve"> a </w:t>
            </w:r>
            <w:r w:rsidRPr="009C6DD4">
              <w:rPr>
                <w:b/>
                <w:i/>
              </w:rPr>
              <w:t>2 tohoto článku se výsledek posouzení zaznamená pouze do souborů žádostí ETIAS.</w:t>
            </w:r>
          </w:p>
        </w:tc>
        <w:tc>
          <w:tcPr>
            <w:tcW w:w="4876" w:type="dxa"/>
          </w:tcPr>
          <w:p w:rsidR="00606163" w:rsidRPr="009C6DD4" w:rsidRDefault="00606163" w:rsidP="00D32681">
            <w:pPr>
              <w:pStyle w:val="Normal6"/>
              <w:rPr>
                <w:szCs w:val="24"/>
              </w:rPr>
            </w:pP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120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12 – čl. 8 b – odst.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2.</w:t>
            </w:r>
            <w:r w:rsidRPr="009C6DD4">
              <w:rPr>
                <w:b/>
                <w:i/>
              </w:rPr>
              <w:tab/>
              <w:t>Pro účely čl. 1 odst. 1 písm. f) mají</w:t>
            </w:r>
            <w:r w:rsidRPr="009C6DD4">
              <w:t xml:space="preserve"> národní jednotky ETIAS přístup do systému Eurodac</w:t>
            </w:r>
            <w:r w:rsidR="009C6DD4">
              <w:t xml:space="preserve"> a </w:t>
            </w:r>
            <w:r w:rsidRPr="009C6DD4">
              <w:t>mohou do něj nahlížet ve formátu určeném pouze ke čtení pro účely prošetření žádostí</w:t>
            </w:r>
            <w:r w:rsidR="009C6DD4">
              <w:t xml:space="preserve"> o </w:t>
            </w:r>
            <w:r w:rsidRPr="009C6DD4">
              <w:t>cestovní povolení. Národní jednotky ETIAS mohou zejména nahlížet na údaje uvedené</w:t>
            </w:r>
            <w:r w:rsidR="009C6DD4">
              <w:t xml:space="preserve"> v </w:t>
            </w:r>
            <w:r w:rsidRPr="009C6DD4">
              <w:t>článcích 12, 13, 14</w:t>
            </w:r>
            <w:r w:rsidR="009C6DD4">
              <w:t xml:space="preserve"> a </w:t>
            </w:r>
            <w:r w:rsidRPr="009C6DD4">
              <w:t>14a.</w:t>
            </w:r>
          </w:p>
        </w:tc>
        <w:tc>
          <w:tcPr>
            <w:tcW w:w="4876" w:type="dxa"/>
            <w:hideMark/>
          </w:tcPr>
          <w:p w:rsidR="00606163" w:rsidRPr="009C6DD4" w:rsidRDefault="00133BA3" w:rsidP="00D32681">
            <w:pPr>
              <w:pStyle w:val="Normal6"/>
              <w:rPr>
                <w:b/>
                <w:i/>
                <w:szCs w:val="24"/>
              </w:rPr>
            </w:pPr>
            <w:r w:rsidRPr="009C6DD4">
              <w:t>2.</w:t>
            </w:r>
            <w:r w:rsidRPr="009C6DD4">
              <w:rPr>
                <w:b/>
                <w:i/>
              </w:rPr>
              <w:tab/>
            </w:r>
            <w:r w:rsidRPr="009C6DD4">
              <w:t>Národní jednotky ETIAS</w:t>
            </w:r>
            <w:r w:rsidRPr="009C6DD4">
              <w:rPr>
                <w:b/>
                <w:i/>
              </w:rPr>
              <w:t xml:space="preserve"> mají</w:t>
            </w:r>
            <w:r w:rsidRPr="009C6DD4">
              <w:t xml:space="preserve"> přístup do systému Eurodac</w:t>
            </w:r>
            <w:r w:rsidR="009C6DD4">
              <w:t xml:space="preserve"> a </w:t>
            </w:r>
            <w:r w:rsidRPr="009C6DD4">
              <w:t>mohou do něj nahlížet ve formátu určeném pouze ke čtení pro účely prošetření žádostí</w:t>
            </w:r>
            <w:r w:rsidR="009C6DD4">
              <w:t xml:space="preserve"> o </w:t>
            </w:r>
            <w:r w:rsidRPr="009C6DD4">
              <w:t>cestovní povolení. Národní jednotky ETIAS mohou zejména nahlížet na údaje uvedené</w:t>
            </w:r>
            <w:r w:rsidR="009C6DD4">
              <w:t xml:space="preserve"> v </w:t>
            </w:r>
            <w:r w:rsidRPr="009C6DD4">
              <w:t>článcích 12, 13, 14</w:t>
            </w:r>
            <w:r w:rsidR="009C6DD4">
              <w:t xml:space="preserve"> a </w:t>
            </w:r>
            <w:r w:rsidRPr="009C6DD4">
              <w:t>14a.</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121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12 – Čl. 8 b – odst.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2.</w:t>
            </w:r>
            <w:r w:rsidRPr="009C6DD4">
              <w:rPr>
                <w:b/>
                <w:i/>
              </w:rPr>
              <w:tab/>
            </w:r>
            <w:r w:rsidRPr="009C6DD4">
              <w:t>Pro účely čl. 1 odst. 1 písm. f) mají národní jednotky ETIAS přístup do systému Eurodac</w:t>
            </w:r>
            <w:r w:rsidR="009C6DD4">
              <w:t xml:space="preserve"> a </w:t>
            </w:r>
            <w:r w:rsidRPr="009C6DD4">
              <w:t>mohou do něj nahlížet ve formátu</w:t>
            </w:r>
            <w:r w:rsidRPr="009C6DD4">
              <w:rPr>
                <w:b/>
                <w:i/>
              </w:rPr>
              <w:t xml:space="preserve"> určeném</w:t>
            </w:r>
            <w:r w:rsidRPr="009C6DD4">
              <w:t xml:space="preserve"> pouze</w:t>
            </w:r>
            <w:r w:rsidRPr="009C6DD4">
              <w:rPr>
                <w:b/>
                <w:i/>
              </w:rPr>
              <w:t xml:space="preserve"> ke</w:t>
            </w:r>
            <w:r w:rsidRPr="009C6DD4">
              <w:t xml:space="preserve"> čtení</w:t>
            </w:r>
            <w:r w:rsidRPr="009C6DD4">
              <w:rPr>
                <w:b/>
                <w:i/>
              </w:rPr>
              <w:t xml:space="preserve"> pro účely prošetření žádostí</w:t>
            </w:r>
            <w:r w:rsidR="009C6DD4">
              <w:rPr>
                <w:b/>
                <w:i/>
              </w:rPr>
              <w:t xml:space="preserve"> o </w:t>
            </w:r>
            <w:r w:rsidRPr="009C6DD4">
              <w:rPr>
                <w:b/>
                <w:i/>
              </w:rPr>
              <w:t>cestovní povolení</w:t>
            </w:r>
            <w:r w:rsidRPr="009C6DD4">
              <w:t>. Národní jednotky ETIAS mohou zejména nahlížet na údaje uvedené</w:t>
            </w:r>
            <w:r w:rsidR="009C6DD4">
              <w:t xml:space="preserve"> v </w:t>
            </w:r>
            <w:r w:rsidRPr="009C6DD4">
              <w:t>článcích 12, 13</w:t>
            </w:r>
            <w:r w:rsidRPr="009C6DD4">
              <w:rPr>
                <w:b/>
                <w:i/>
              </w:rPr>
              <w:t>, 14</w:t>
            </w:r>
            <w:r w:rsidR="009C6DD4">
              <w:t xml:space="preserve"> a </w:t>
            </w:r>
            <w:r w:rsidRPr="009C6DD4">
              <w:t>14a.</w:t>
            </w:r>
          </w:p>
        </w:tc>
        <w:tc>
          <w:tcPr>
            <w:tcW w:w="4876" w:type="dxa"/>
            <w:hideMark/>
          </w:tcPr>
          <w:p w:rsidR="00606163" w:rsidRPr="009C6DD4" w:rsidRDefault="00133BA3" w:rsidP="00D32681">
            <w:pPr>
              <w:pStyle w:val="Normal6"/>
              <w:rPr>
                <w:b/>
                <w:i/>
                <w:szCs w:val="24"/>
              </w:rPr>
            </w:pPr>
            <w:r w:rsidRPr="009C6DD4">
              <w:t>2.</w:t>
            </w:r>
            <w:r w:rsidRPr="009C6DD4">
              <w:rPr>
                <w:b/>
                <w:i/>
              </w:rPr>
              <w:tab/>
            </w:r>
            <w:r w:rsidRPr="009C6DD4">
              <w:t>Pro účely čl. 1 odst. 1 písm. f) mají národní jednotky ETIAS</w:t>
            </w:r>
            <w:r w:rsidRPr="009C6DD4">
              <w:rPr>
                <w:b/>
                <w:i/>
              </w:rPr>
              <w:t xml:space="preserve"> dočasný</w:t>
            </w:r>
            <w:r w:rsidRPr="009C6DD4">
              <w:t xml:space="preserve"> přístup do systému Eurodac</w:t>
            </w:r>
            <w:r w:rsidRPr="009C6DD4">
              <w:rPr>
                <w:b/>
                <w:i/>
              </w:rPr>
              <w:t xml:space="preserve"> za účelem posouzení žádostí</w:t>
            </w:r>
            <w:r w:rsidR="009C6DD4">
              <w:rPr>
                <w:b/>
                <w:i/>
              </w:rPr>
              <w:t xml:space="preserve"> o </w:t>
            </w:r>
            <w:r w:rsidRPr="009C6DD4">
              <w:rPr>
                <w:b/>
                <w:i/>
              </w:rPr>
              <w:t>cestovní povolení</w:t>
            </w:r>
            <w:r w:rsidR="009C6DD4">
              <w:t xml:space="preserve"> a </w:t>
            </w:r>
            <w:r w:rsidRPr="009C6DD4">
              <w:t>mohou do něj nahlížet ve formátu pouze</w:t>
            </w:r>
            <w:r w:rsidRPr="009C6DD4">
              <w:rPr>
                <w:b/>
                <w:i/>
              </w:rPr>
              <w:t xml:space="preserve"> pro</w:t>
            </w:r>
            <w:r w:rsidRPr="009C6DD4">
              <w:t xml:space="preserve"> čtení. Národní jednotky ETIAS mohou zejména nahlížet na údaje uvedené</w:t>
            </w:r>
            <w:r w:rsidR="009C6DD4">
              <w:t xml:space="preserve"> v </w:t>
            </w:r>
            <w:r w:rsidRPr="009C6DD4">
              <w:t>článcích 12, 13</w:t>
            </w:r>
            <w:r w:rsidR="009C6DD4">
              <w:t xml:space="preserve"> a </w:t>
            </w:r>
            <w:r w:rsidRPr="009C6DD4">
              <w:t>14a.</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122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12 – čl. 8 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jc w:val="center"/>
              <w:rPr>
                <w:b/>
                <w:i/>
              </w:rPr>
            </w:pPr>
            <w:r w:rsidRPr="009C6DD4">
              <w:rPr>
                <w:b/>
                <w:i/>
              </w:rPr>
              <w:t>Článek 8c</w:t>
            </w:r>
          </w:p>
        </w:tc>
        <w:tc>
          <w:tcPr>
            <w:tcW w:w="4876" w:type="dxa"/>
            <w:hideMark/>
          </w:tcPr>
          <w:p w:rsidR="00606163" w:rsidRPr="009C6DD4" w:rsidRDefault="00133BA3" w:rsidP="00D32681">
            <w:pPr>
              <w:pStyle w:val="Normal6"/>
              <w:rPr>
                <w:b/>
                <w:i/>
                <w:szCs w:val="24"/>
              </w:rPr>
            </w:pPr>
            <w:r w:rsidRPr="009C6DD4">
              <w:rPr>
                <w:b/>
                <w:i/>
              </w:rPr>
              <w:t>vypouští se</w:t>
            </w:r>
          </w:p>
        </w:tc>
      </w:tr>
      <w:tr w:rsidR="00895F6B" w:rsidRPr="009C6DD4" w:rsidTr="00D32681">
        <w:trPr>
          <w:jc w:val="center"/>
        </w:trPr>
        <w:tc>
          <w:tcPr>
            <w:tcW w:w="4876" w:type="dxa"/>
            <w:hideMark/>
          </w:tcPr>
          <w:p w:rsidR="00606163" w:rsidRPr="009C6DD4" w:rsidRDefault="00133BA3" w:rsidP="00D32681">
            <w:pPr>
              <w:pStyle w:val="Normal6"/>
              <w:jc w:val="center"/>
              <w:rPr>
                <w:b/>
                <w:i/>
              </w:rPr>
            </w:pPr>
            <w:r w:rsidRPr="009C6DD4">
              <w:rPr>
                <w:b/>
                <w:i/>
              </w:rPr>
              <w:t>Přístup příslušných vízových orgánů do systému Eurodac</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Pro účely manuálního ověření shod zjištěných při automatizovaném dotazování prováděném vízovým informačním systémem</w:t>
            </w:r>
            <w:r w:rsidR="009C6DD4">
              <w:rPr>
                <w:b/>
                <w:i/>
              </w:rPr>
              <w:t xml:space="preserve"> v </w:t>
            </w:r>
            <w:r w:rsidRPr="009C6DD4">
              <w:rPr>
                <w:b/>
                <w:i/>
              </w:rPr>
              <w:t>souladu</w:t>
            </w:r>
            <w:r w:rsidR="009C6DD4">
              <w:rPr>
                <w:b/>
                <w:i/>
              </w:rPr>
              <w:t xml:space="preserve"> s </w:t>
            </w:r>
            <w:r w:rsidRPr="009C6DD4">
              <w:rPr>
                <w:b/>
                <w:i/>
              </w:rPr>
              <w:t>články [9a</w:t>
            </w:r>
            <w:r w:rsidR="009C6DD4">
              <w:rPr>
                <w:b/>
                <w:i/>
              </w:rPr>
              <w:t xml:space="preserve"> a </w:t>
            </w:r>
            <w:r w:rsidRPr="009C6DD4">
              <w:rPr>
                <w:b/>
                <w:i/>
              </w:rPr>
              <w:t>9c] nařízení (ES) č. 767/2008</w:t>
            </w:r>
            <w:r w:rsidR="009C6DD4">
              <w:rPr>
                <w:b/>
                <w:i/>
              </w:rPr>
              <w:t xml:space="preserve"> a </w:t>
            </w:r>
            <w:r w:rsidRPr="009C6DD4">
              <w:rPr>
                <w:b/>
                <w:i/>
              </w:rPr>
              <w:t>prošetření rozhodnutí</w:t>
            </w:r>
            <w:r w:rsidR="009C6DD4">
              <w:rPr>
                <w:b/>
                <w:i/>
              </w:rPr>
              <w:t xml:space="preserve"> o </w:t>
            </w:r>
            <w:r w:rsidRPr="009C6DD4">
              <w:rPr>
                <w:b/>
                <w:i/>
              </w:rPr>
              <w:t>žádostech</w:t>
            </w:r>
            <w:r w:rsidR="009C6DD4">
              <w:rPr>
                <w:b/>
                <w:i/>
              </w:rPr>
              <w:t xml:space="preserve"> o </w:t>
            </w:r>
            <w:r w:rsidRPr="009C6DD4">
              <w:rPr>
                <w:b/>
                <w:i/>
              </w:rPr>
              <w:t>udělení víza</w:t>
            </w:r>
            <w:r w:rsidR="009C6DD4">
              <w:rPr>
                <w:b/>
                <w:i/>
              </w:rPr>
              <w:t xml:space="preserve"> v </w:t>
            </w:r>
            <w:r w:rsidRPr="009C6DD4">
              <w:rPr>
                <w:b/>
                <w:i/>
              </w:rPr>
              <w:t>souladu</w:t>
            </w:r>
            <w:r w:rsidR="009C6DD4">
              <w:rPr>
                <w:b/>
                <w:i/>
              </w:rPr>
              <w:t xml:space="preserve"> s </w:t>
            </w:r>
            <w:r w:rsidRPr="009C6DD4">
              <w:rPr>
                <w:b/>
                <w:i/>
              </w:rPr>
              <w:t>článkem 21 nařízení Evropského parlamentu</w:t>
            </w:r>
            <w:r w:rsidR="009C6DD4">
              <w:rPr>
                <w:b/>
                <w:i/>
              </w:rPr>
              <w:t xml:space="preserve"> a </w:t>
            </w:r>
            <w:r w:rsidRPr="009C6DD4">
              <w:rPr>
                <w:b/>
                <w:i/>
              </w:rPr>
              <w:t>Rady (ES) č. 810/2009</w:t>
            </w:r>
            <w:r w:rsidRPr="009C6DD4">
              <w:rPr>
                <w:b/>
                <w:i/>
                <w:vertAlign w:val="superscript"/>
              </w:rPr>
              <w:t>30</w:t>
            </w:r>
            <w:r w:rsidRPr="009C6DD4">
              <w:rPr>
                <w:b/>
                <w:i/>
              </w:rPr>
              <w:t xml:space="preserve"> mají příslušné vízové orgány přístup do systému Eurodac</w:t>
            </w:r>
            <w:r w:rsidR="009C6DD4">
              <w:rPr>
                <w:b/>
                <w:i/>
              </w:rPr>
              <w:t xml:space="preserve"> a </w:t>
            </w:r>
            <w:r w:rsidRPr="009C6DD4">
              <w:rPr>
                <w:b/>
                <w:i/>
              </w:rPr>
              <w:t>mohou nahlížet na údaje ve formátu určeném pouze ke čtení.</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__________________</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vertAlign w:val="superscript"/>
              </w:rPr>
              <w:t xml:space="preserve">30 </w:t>
            </w:r>
            <w:r w:rsidRPr="009C6DD4">
              <w:rPr>
                <w:b/>
                <w:i/>
              </w:rPr>
              <w:t>Nařízení Evropského parlamentu</w:t>
            </w:r>
            <w:r w:rsidR="009C6DD4">
              <w:rPr>
                <w:b/>
                <w:i/>
              </w:rPr>
              <w:t xml:space="preserve"> a </w:t>
            </w:r>
            <w:r w:rsidRPr="009C6DD4">
              <w:rPr>
                <w:b/>
                <w:i/>
              </w:rPr>
              <w:t>Rady (ES) č. 810/2009 ze dne 13. července 2009</w:t>
            </w:r>
            <w:r w:rsidR="009C6DD4">
              <w:rPr>
                <w:b/>
                <w:i/>
              </w:rPr>
              <w:t xml:space="preserve"> o </w:t>
            </w:r>
            <w:r w:rsidRPr="009C6DD4">
              <w:rPr>
                <w:b/>
                <w:i/>
              </w:rPr>
              <w:t>kodexu Společenství</w:t>
            </w:r>
            <w:r w:rsidR="009C6DD4">
              <w:rPr>
                <w:b/>
                <w:i/>
              </w:rPr>
              <w:t xml:space="preserve"> o </w:t>
            </w:r>
            <w:r w:rsidRPr="009C6DD4">
              <w:rPr>
                <w:b/>
                <w:i/>
              </w:rPr>
              <w:t>vízech (vízový kodex), Úř. věst. L 243, 15.9.2009, s. 1–58.</w:t>
            </w:r>
          </w:p>
        </w:tc>
        <w:tc>
          <w:tcPr>
            <w:tcW w:w="4876" w:type="dxa"/>
          </w:tcPr>
          <w:p w:rsidR="00606163" w:rsidRPr="009C6DD4" w:rsidRDefault="00606163" w:rsidP="00D32681">
            <w:pPr>
              <w:pStyle w:val="Normal6"/>
              <w:rPr>
                <w:szCs w:val="24"/>
              </w:rPr>
            </w:pP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123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12 – čl. 8 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Pro účely manuálního ověření shod zjištěných při automatizovaném dotazování prováděném vízovým informačním systémem</w:t>
            </w:r>
            <w:r w:rsidR="009C6DD4">
              <w:t xml:space="preserve"> v </w:t>
            </w:r>
            <w:r w:rsidRPr="009C6DD4">
              <w:t>souladu</w:t>
            </w:r>
            <w:r w:rsidR="009C6DD4">
              <w:t xml:space="preserve"> s </w:t>
            </w:r>
            <w:r w:rsidRPr="009C6DD4">
              <w:t>články [9a</w:t>
            </w:r>
            <w:r w:rsidR="009C6DD4">
              <w:t xml:space="preserve"> a </w:t>
            </w:r>
            <w:r w:rsidRPr="009C6DD4">
              <w:t>9c] nařízení</w:t>
            </w:r>
            <w:r w:rsidRPr="009C6DD4">
              <w:rPr>
                <w:b/>
                <w:i/>
              </w:rPr>
              <w:t xml:space="preserve"> </w:t>
            </w:r>
            <w:r w:rsidRPr="009C6DD4">
              <w:t>(ES) č. 767/2008</w:t>
            </w:r>
            <w:r w:rsidR="009C6DD4">
              <w:t xml:space="preserve"> a </w:t>
            </w:r>
            <w:r w:rsidRPr="009C6DD4">
              <w:t>prošetření rozhodnutí</w:t>
            </w:r>
            <w:r w:rsidR="009C6DD4">
              <w:t xml:space="preserve"> o </w:t>
            </w:r>
            <w:r w:rsidRPr="009C6DD4">
              <w:t>žádostech</w:t>
            </w:r>
            <w:r w:rsidR="009C6DD4">
              <w:t xml:space="preserve"> o </w:t>
            </w:r>
            <w:r w:rsidRPr="009C6DD4">
              <w:t>udělení víza</w:t>
            </w:r>
            <w:r w:rsidR="009C6DD4">
              <w:t xml:space="preserve"> v </w:t>
            </w:r>
            <w:r w:rsidRPr="009C6DD4">
              <w:t>souladu</w:t>
            </w:r>
            <w:r w:rsidR="009C6DD4">
              <w:t xml:space="preserve"> s </w:t>
            </w:r>
            <w:r w:rsidRPr="009C6DD4">
              <w:t>článkem 21 nařízení Evropského parlamentu</w:t>
            </w:r>
            <w:r w:rsidR="009C6DD4">
              <w:t xml:space="preserve"> a </w:t>
            </w:r>
            <w:r w:rsidRPr="009C6DD4">
              <w:t>Rady</w:t>
            </w:r>
            <w:r w:rsidRPr="009C6DD4">
              <w:rPr>
                <w:b/>
                <w:i/>
              </w:rPr>
              <w:t xml:space="preserve"> </w:t>
            </w:r>
            <w:r w:rsidRPr="009C6DD4">
              <w:t>(ES) č.</w:t>
            </w:r>
            <w:r w:rsidRPr="009C6DD4">
              <w:rPr>
                <w:b/>
                <w:i/>
              </w:rPr>
              <w:t xml:space="preserve"> 810/2009</w:t>
            </w:r>
            <w:r w:rsidRPr="009C6DD4">
              <w:rPr>
                <w:b/>
                <w:i/>
                <w:vertAlign w:val="superscript"/>
              </w:rPr>
              <w:t>30</w:t>
            </w:r>
            <w:r w:rsidRPr="009C6DD4">
              <w:t xml:space="preserve"> mají příslušné vízové orgány přístup do systému Eurodac</w:t>
            </w:r>
            <w:r w:rsidR="009C6DD4">
              <w:t xml:space="preserve"> a </w:t>
            </w:r>
            <w:r w:rsidRPr="009C6DD4">
              <w:t>mohou nahlížet na údaje ve formátu určeném pouze ke čtení.</w:t>
            </w:r>
          </w:p>
        </w:tc>
        <w:tc>
          <w:tcPr>
            <w:tcW w:w="4876" w:type="dxa"/>
            <w:hideMark/>
          </w:tcPr>
          <w:p w:rsidR="00606163" w:rsidRPr="009C6DD4" w:rsidRDefault="00133BA3" w:rsidP="00D32681">
            <w:pPr>
              <w:pStyle w:val="Normal6"/>
              <w:rPr>
                <w:b/>
                <w:i/>
                <w:szCs w:val="24"/>
              </w:rPr>
            </w:pPr>
            <w:r w:rsidRPr="009C6DD4">
              <w:t>Pro účely manuálního ověření shod zjištěných při automatizovaném dotazování prováděném vízovým informačním systémem</w:t>
            </w:r>
            <w:r w:rsidR="009C6DD4">
              <w:t xml:space="preserve"> v </w:t>
            </w:r>
            <w:r w:rsidRPr="009C6DD4">
              <w:t>souladu</w:t>
            </w:r>
            <w:r w:rsidR="009C6DD4">
              <w:t xml:space="preserve"> s </w:t>
            </w:r>
            <w:r w:rsidRPr="009C6DD4">
              <w:t>články [9a</w:t>
            </w:r>
            <w:r w:rsidR="009C6DD4">
              <w:t xml:space="preserve"> a </w:t>
            </w:r>
            <w:r w:rsidRPr="009C6DD4">
              <w:t>9c] nařízení</w:t>
            </w:r>
            <w:r w:rsidRPr="009C6DD4">
              <w:rPr>
                <w:b/>
                <w:i/>
              </w:rPr>
              <w:t xml:space="preserve"> </w:t>
            </w:r>
            <w:r w:rsidRPr="009C6DD4">
              <w:t>(ES) č. 767/2008</w:t>
            </w:r>
            <w:r w:rsidR="009C6DD4">
              <w:t xml:space="preserve"> a </w:t>
            </w:r>
            <w:r w:rsidRPr="009C6DD4">
              <w:t>prošetření rozhodnutí</w:t>
            </w:r>
            <w:r w:rsidR="009C6DD4">
              <w:t xml:space="preserve"> o </w:t>
            </w:r>
            <w:r w:rsidRPr="009C6DD4">
              <w:t>žádostech</w:t>
            </w:r>
            <w:r w:rsidR="009C6DD4">
              <w:t xml:space="preserve"> o </w:t>
            </w:r>
            <w:r w:rsidRPr="009C6DD4">
              <w:t>udělení víza</w:t>
            </w:r>
            <w:r w:rsidR="009C6DD4">
              <w:t xml:space="preserve"> v </w:t>
            </w:r>
            <w:r w:rsidRPr="009C6DD4">
              <w:t>souladu</w:t>
            </w:r>
            <w:r w:rsidR="009C6DD4">
              <w:t xml:space="preserve"> s </w:t>
            </w:r>
            <w:r w:rsidRPr="009C6DD4">
              <w:t>článkem 21 nařízení Evropského parlamentu</w:t>
            </w:r>
            <w:r w:rsidR="009C6DD4">
              <w:t xml:space="preserve"> a </w:t>
            </w:r>
            <w:r w:rsidRPr="009C6DD4">
              <w:t>Rady</w:t>
            </w:r>
            <w:r w:rsidRPr="009C6DD4">
              <w:rPr>
                <w:b/>
                <w:i/>
              </w:rPr>
              <w:t xml:space="preserve"> </w:t>
            </w:r>
            <w:r w:rsidRPr="009C6DD4">
              <w:t>(ES) č.</w:t>
            </w:r>
            <w:r w:rsidRPr="009C6DD4">
              <w:rPr>
                <w:b/>
                <w:i/>
              </w:rPr>
              <w:t xml:space="preserve"> 810/2009</w:t>
            </w:r>
            <w:r w:rsidRPr="009C6DD4">
              <w:rPr>
                <w:b/>
                <w:i/>
                <w:vertAlign w:val="superscript"/>
              </w:rPr>
              <w:t>30a</w:t>
            </w:r>
            <w:r w:rsidRPr="009C6DD4">
              <w:t xml:space="preserve"> mají příslušné vízové orgány</w:t>
            </w:r>
            <w:r w:rsidRPr="009C6DD4">
              <w:rPr>
                <w:b/>
                <w:i/>
              </w:rPr>
              <w:t xml:space="preserve"> dočasný</w:t>
            </w:r>
            <w:r w:rsidRPr="009C6DD4">
              <w:t xml:space="preserve"> přístup do systému Eurodac</w:t>
            </w:r>
            <w:r w:rsidR="009C6DD4">
              <w:t xml:space="preserve"> a </w:t>
            </w:r>
            <w:r w:rsidRPr="009C6DD4">
              <w:t>mohou nahlížet na údaje ve formátu určeném pouze ke čtení.</w:t>
            </w:r>
            <w:r w:rsidRPr="009C6DD4">
              <w:rPr>
                <w:b/>
                <w:i/>
              </w:rPr>
              <w:t xml:space="preserve"> </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__________________</w:t>
            </w:r>
          </w:p>
        </w:tc>
        <w:tc>
          <w:tcPr>
            <w:tcW w:w="4876" w:type="dxa"/>
            <w:hideMark/>
          </w:tcPr>
          <w:p w:rsidR="00606163" w:rsidRPr="009C6DD4" w:rsidRDefault="00133BA3" w:rsidP="00D32681">
            <w:pPr>
              <w:pStyle w:val="Normal6"/>
              <w:rPr>
                <w:b/>
                <w:i/>
                <w:szCs w:val="24"/>
              </w:rPr>
            </w:pPr>
            <w:r w:rsidRPr="009C6DD4">
              <w:t>__________________</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vertAlign w:val="superscript"/>
              </w:rPr>
              <w:t xml:space="preserve">30 </w:t>
            </w:r>
            <w:r w:rsidRPr="009C6DD4">
              <w:rPr>
                <w:b/>
                <w:i/>
              </w:rPr>
              <w:t>Nařízení Evropského parlamentu</w:t>
            </w:r>
            <w:r w:rsidR="009C6DD4">
              <w:rPr>
                <w:b/>
                <w:i/>
              </w:rPr>
              <w:t xml:space="preserve"> a </w:t>
            </w:r>
            <w:r w:rsidRPr="009C6DD4">
              <w:rPr>
                <w:b/>
                <w:i/>
              </w:rPr>
              <w:t>Rady (ES) č. 810/2009 ze dne 13. července 2009</w:t>
            </w:r>
            <w:r w:rsidR="009C6DD4">
              <w:rPr>
                <w:b/>
                <w:i/>
              </w:rPr>
              <w:t xml:space="preserve"> o </w:t>
            </w:r>
            <w:r w:rsidRPr="009C6DD4">
              <w:rPr>
                <w:b/>
                <w:i/>
              </w:rPr>
              <w:t>kodexu Společenství</w:t>
            </w:r>
            <w:r w:rsidR="009C6DD4">
              <w:rPr>
                <w:b/>
                <w:i/>
              </w:rPr>
              <w:t xml:space="preserve"> o </w:t>
            </w:r>
            <w:r w:rsidRPr="009C6DD4">
              <w:rPr>
                <w:b/>
                <w:i/>
              </w:rPr>
              <w:t>vízech (vízový kodex), Úř. věst. L 243, 15.9.2009, s. 1–58.</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vertAlign w:val="superscript"/>
              </w:rPr>
              <w:t xml:space="preserve">30 </w:t>
            </w:r>
            <w:r w:rsidRPr="009C6DD4">
              <w:rPr>
                <w:b/>
                <w:i/>
              </w:rPr>
              <w:t>Nařízení Evropského parlamentu</w:t>
            </w:r>
            <w:r w:rsidR="009C6DD4">
              <w:rPr>
                <w:b/>
                <w:i/>
              </w:rPr>
              <w:t xml:space="preserve"> a </w:t>
            </w:r>
            <w:r w:rsidRPr="009C6DD4">
              <w:rPr>
                <w:b/>
                <w:i/>
              </w:rPr>
              <w:t>Rady (ES) č. 810/2009 ze dne 13. července 2009</w:t>
            </w:r>
            <w:r w:rsidR="009C6DD4">
              <w:rPr>
                <w:b/>
                <w:i/>
              </w:rPr>
              <w:t xml:space="preserve"> o </w:t>
            </w:r>
            <w:r w:rsidRPr="009C6DD4">
              <w:rPr>
                <w:b/>
                <w:i/>
              </w:rPr>
              <w:t>kodexu Společenství</w:t>
            </w:r>
            <w:r w:rsidR="009C6DD4">
              <w:rPr>
                <w:b/>
                <w:i/>
              </w:rPr>
              <w:t xml:space="preserve"> o </w:t>
            </w:r>
            <w:r w:rsidRPr="009C6DD4">
              <w:rPr>
                <w:b/>
                <w:i/>
              </w:rPr>
              <w:t>vízech (vízový kodex), Úř. věst. L 243, 15.9.2009, s. 1–58.</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124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12 – čl. 8 d</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jc w:val="center"/>
              <w:rPr>
                <w:b/>
                <w:i/>
              </w:rPr>
            </w:pPr>
            <w:r w:rsidRPr="009C6DD4">
              <w:rPr>
                <w:b/>
                <w:i/>
              </w:rPr>
              <w:t>Článek 8d</w:t>
            </w:r>
          </w:p>
        </w:tc>
        <w:tc>
          <w:tcPr>
            <w:tcW w:w="4876" w:type="dxa"/>
            <w:hideMark/>
          </w:tcPr>
          <w:p w:rsidR="00606163" w:rsidRPr="009C6DD4" w:rsidRDefault="00133BA3" w:rsidP="00D32681">
            <w:pPr>
              <w:pStyle w:val="Normal6"/>
              <w:rPr>
                <w:b/>
                <w:i/>
                <w:szCs w:val="24"/>
              </w:rPr>
            </w:pPr>
            <w:r w:rsidRPr="009C6DD4">
              <w:rPr>
                <w:b/>
                <w:i/>
              </w:rPr>
              <w:t>vypouští se</w:t>
            </w:r>
          </w:p>
        </w:tc>
      </w:tr>
      <w:tr w:rsidR="00895F6B" w:rsidRPr="009C6DD4" w:rsidTr="00D32681">
        <w:trPr>
          <w:jc w:val="center"/>
        </w:trPr>
        <w:tc>
          <w:tcPr>
            <w:tcW w:w="4876" w:type="dxa"/>
            <w:hideMark/>
          </w:tcPr>
          <w:p w:rsidR="00606163" w:rsidRPr="009C6DD4" w:rsidRDefault="00133BA3" w:rsidP="00D32681">
            <w:pPr>
              <w:pStyle w:val="Normal6"/>
              <w:jc w:val="center"/>
              <w:rPr>
                <w:b/>
                <w:i/>
              </w:rPr>
            </w:pPr>
            <w:r w:rsidRPr="009C6DD4">
              <w:rPr>
                <w:b/>
                <w:i/>
              </w:rPr>
              <w:t>Interoperabilita</w:t>
            </w:r>
            <w:r w:rsidR="009C6DD4">
              <w:rPr>
                <w:b/>
                <w:i/>
              </w:rPr>
              <w:t xml:space="preserve"> s </w:t>
            </w:r>
            <w:r w:rsidRPr="009C6DD4">
              <w:rPr>
                <w:b/>
                <w:i/>
              </w:rPr>
              <w:t>Vízovým informačním systémem</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Od [data uplatňování nařízení (EU) XXX/XXX, kterým se mění nařízení VIS], jak je uvedeno</w:t>
            </w:r>
            <w:r w:rsidR="009C6DD4">
              <w:rPr>
                <w:b/>
                <w:i/>
              </w:rPr>
              <w:t xml:space="preserve"> v </w:t>
            </w:r>
            <w:r w:rsidRPr="009C6DD4">
              <w:rPr>
                <w:b/>
                <w:i/>
              </w:rPr>
              <w:t>článku [9] tohoto nařízení, bude systém Eurodac připojen na Evropský vyhledávací portál uvedený</w:t>
            </w:r>
            <w:r w:rsidR="009C6DD4">
              <w:rPr>
                <w:b/>
                <w:i/>
              </w:rPr>
              <w:t xml:space="preserve"> v </w:t>
            </w:r>
            <w:r w:rsidRPr="009C6DD4">
              <w:rPr>
                <w:b/>
                <w:i/>
              </w:rPr>
              <w:t>článku 6 nařízení (EU) 2019/817, aby bylo možné provádět automatické zpracování údajů, jak je uvedeno</w:t>
            </w:r>
            <w:r w:rsidR="009C6DD4">
              <w:rPr>
                <w:b/>
                <w:i/>
              </w:rPr>
              <w:t xml:space="preserve"> v </w:t>
            </w:r>
            <w:r w:rsidRPr="009C6DD4">
              <w:rPr>
                <w:b/>
                <w:i/>
              </w:rPr>
              <w:t>článku [9a] nařízení (ES) č. 767/2008, za účelem dotazování systému Eurodac</w:t>
            </w:r>
            <w:r w:rsidR="009C6DD4">
              <w:rPr>
                <w:b/>
                <w:i/>
              </w:rPr>
              <w:t xml:space="preserve"> a </w:t>
            </w:r>
            <w:r w:rsidRPr="009C6DD4">
              <w:rPr>
                <w:b/>
                <w:i/>
              </w:rPr>
              <w:t>porovnávání příslušných údajů ve Vízovém informačním systému</w:t>
            </w:r>
            <w:r w:rsidR="009C6DD4">
              <w:rPr>
                <w:b/>
                <w:i/>
              </w:rPr>
              <w:t xml:space="preserve"> s </w:t>
            </w:r>
            <w:r w:rsidRPr="009C6DD4">
              <w:rPr>
                <w:b/>
                <w:i/>
              </w:rPr>
              <w:t>příslušnými údaji</w:t>
            </w:r>
            <w:r w:rsidR="009C6DD4">
              <w:rPr>
                <w:b/>
                <w:i/>
              </w:rPr>
              <w:t xml:space="preserve"> v </w:t>
            </w:r>
            <w:r w:rsidRPr="009C6DD4">
              <w:rPr>
                <w:b/>
                <w:i/>
              </w:rPr>
              <w:t>systému Eurodac. Ověřováním nejsou dotčena zvláštní pravidla stanovená</w:t>
            </w:r>
            <w:r w:rsidR="009C6DD4">
              <w:rPr>
                <w:b/>
                <w:i/>
              </w:rPr>
              <w:t xml:space="preserve"> v </w:t>
            </w:r>
            <w:r w:rsidRPr="009C6DD4">
              <w:rPr>
                <w:b/>
                <w:i/>
              </w:rPr>
              <w:t>čl. 9 písm. b) nařízení č. 767/2008.“</w:t>
            </w:r>
          </w:p>
        </w:tc>
        <w:tc>
          <w:tcPr>
            <w:tcW w:w="4876" w:type="dxa"/>
          </w:tcPr>
          <w:p w:rsidR="00606163" w:rsidRPr="009C6DD4" w:rsidRDefault="00606163" w:rsidP="00D32681">
            <w:pPr>
              <w:pStyle w:val="Normal6"/>
              <w:rPr>
                <w:szCs w:val="24"/>
              </w:rPr>
            </w:pP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125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12 – čl. 8 d</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Od [data uplatňování nařízení</w:t>
            </w:r>
            <w:r w:rsidRPr="009C6DD4">
              <w:rPr>
                <w:b/>
                <w:i/>
              </w:rPr>
              <w:t xml:space="preserve"> </w:t>
            </w:r>
            <w:r w:rsidRPr="009C6DD4">
              <w:t>(EU) XXX/XXX, kterým se mění nařízení VIS], jak je uvedeno</w:t>
            </w:r>
            <w:r w:rsidR="009C6DD4">
              <w:t xml:space="preserve"> v </w:t>
            </w:r>
            <w:r w:rsidRPr="009C6DD4">
              <w:t>článku [9] tohoto nařízení, bude systém Eurodac připojen na Evropský vyhledávací portál uvedený</w:t>
            </w:r>
            <w:r w:rsidR="009C6DD4">
              <w:t xml:space="preserve"> v </w:t>
            </w:r>
            <w:r w:rsidRPr="009C6DD4">
              <w:t>článku 6 nařízení</w:t>
            </w:r>
            <w:r w:rsidRPr="009C6DD4">
              <w:rPr>
                <w:b/>
                <w:i/>
              </w:rPr>
              <w:t xml:space="preserve"> </w:t>
            </w:r>
            <w:r w:rsidRPr="009C6DD4">
              <w:t>(EU) 2019/817, aby bylo možné provádět automatické zpracování údajů, jak je uvedeno</w:t>
            </w:r>
            <w:r w:rsidR="009C6DD4">
              <w:t xml:space="preserve"> v </w:t>
            </w:r>
            <w:r w:rsidRPr="009C6DD4">
              <w:t>článku [9a] nařízení</w:t>
            </w:r>
            <w:r w:rsidRPr="009C6DD4">
              <w:rPr>
                <w:b/>
                <w:i/>
              </w:rPr>
              <w:t xml:space="preserve"> </w:t>
            </w:r>
            <w:r w:rsidRPr="009C6DD4">
              <w:t>(ES) č. 767/2008</w:t>
            </w:r>
            <w:r w:rsidRPr="009C6DD4">
              <w:rPr>
                <w:b/>
                <w:i/>
              </w:rPr>
              <w:t>, za účelem dotazování</w:t>
            </w:r>
            <w:r w:rsidRPr="009C6DD4">
              <w:t xml:space="preserve"> systému Eurodac</w:t>
            </w:r>
            <w:r w:rsidR="009C6DD4">
              <w:t xml:space="preserve"> a </w:t>
            </w:r>
            <w:r w:rsidRPr="009C6DD4">
              <w:rPr>
                <w:b/>
                <w:i/>
              </w:rPr>
              <w:t>porovnávání příslušných údajů</w:t>
            </w:r>
            <w:r w:rsidRPr="009C6DD4">
              <w:t xml:space="preserve"> ve Vízovém informačním systému</w:t>
            </w:r>
            <w:r w:rsidR="009C6DD4">
              <w:t xml:space="preserve"> s </w:t>
            </w:r>
            <w:r w:rsidRPr="009C6DD4">
              <w:t>příslušnými údaji</w:t>
            </w:r>
            <w:r w:rsidR="009C6DD4">
              <w:t xml:space="preserve"> v </w:t>
            </w:r>
            <w:r w:rsidRPr="009C6DD4">
              <w:t>systému Eurodac. Ověřováním nejsou dotčena zvláštní pravidla stanovená</w:t>
            </w:r>
            <w:r w:rsidR="009C6DD4">
              <w:t xml:space="preserve"> v </w:t>
            </w:r>
            <w:r w:rsidRPr="009C6DD4">
              <w:t>čl. 9 písm. b) nařízení č. 767/2008.“</w:t>
            </w:r>
          </w:p>
        </w:tc>
        <w:tc>
          <w:tcPr>
            <w:tcW w:w="4876" w:type="dxa"/>
            <w:hideMark/>
          </w:tcPr>
          <w:p w:rsidR="00606163" w:rsidRPr="009C6DD4" w:rsidRDefault="00133BA3" w:rsidP="00D32681">
            <w:pPr>
              <w:pStyle w:val="Normal6"/>
              <w:rPr>
                <w:b/>
                <w:i/>
                <w:szCs w:val="24"/>
              </w:rPr>
            </w:pPr>
            <w:r w:rsidRPr="009C6DD4">
              <w:t>Od [data uplatňování nařízení</w:t>
            </w:r>
            <w:r w:rsidRPr="009C6DD4">
              <w:rPr>
                <w:b/>
                <w:i/>
              </w:rPr>
              <w:t xml:space="preserve"> </w:t>
            </w:r>
            <w:r w:rsidRPr="009C6DD4">
              <w:t>(EU) XXX/XXX, kterým se mění nařízení VIS], jak je uvedeno</w:t>
            </w:r>
            <w:r w:rsidR="009C6DD4">
              <w:t xml:space="preserve"> v </w:t>
            </w:r>
            <w:r w:rsidRPr="009C6DD4">
              <w:t>článku [9] tohoto nařízení, bude systém Eurodac připojen na Evropský vyhledávací portál uvedený</w:t>
            </w:r>
            <w:r w:rsidR="009C6DD4">
              <w:t xml:space="preserve"> v </w:t>
            </w:r>
            <w:r w:rsidRPr="009C6DD4">
              <w:t>článku 6 nařízení</w:t>
            </w:r>
            <w:r w:rsidRPr="009C6DD4">
              <w:rPr>
                <w:b/>
                <w:i/>
              </w:rPr>
              <w:t xml:space="preserve"> </w:t>
            </w:r>
            <w:r w:rsidRPr="009C6DD4">
              <w:t>(EU) 2019/817, aby bylo možné provádět automatické zpracování údajů, jak je uvedeno</w:t>
            </w:r>
            <w:r w:rsidR="009C6DD4">
              <w:t xml:space="preserve"> v </w:t>
            </w:r>
            <w:r w:rsidRPr="009C6DD4">
              <w:t>článku [9a] nařízení</w:t>
            </w:r>
            <w:r w:rsidRPr="009C6DD4">
              <w:rPr>
                <w:b/>
                <w:i/>
              </w:rPr>
              <w:t xml:space="preserve"> </w:t>
            </w:r>
            <w:r w:rsidRPr="009C6DD4">
              <w:t>(ES) č. 767/2008</w:t>
            </w:r>
            <w:r w:rsidR="009C6DD4">
              <w:rPr>
                <w:b/>
                <w:i/>
              </w:rPr>
              <w:t xml:space="preserve"> a </w:t>
            </w:r>
            <w:r w:rsidRPr="009C6DD4">
              <w:rPr>
                <w:b/>
                <w:i/>
              </w:rPr>
              <w:t>dotazovat se</w:t>
            </w:r>
            <w:r w:rsidRPr="009C6DD4">
              <w:t xml:space="preserve"> systému Eurodac</w:t>
            </w:r>
            <w:r w:rsidR="009C6DD4">
              <w:t xml:space="preserve"> a </w:t>
            </w:r>
            <w:r w:rsidRPr="009C6DD4">
              <w:rPr>
                <w:b/>
                <w:i/>
              </w:rPr>
              <w:t>porovnávat tak příslušné údaje</w:t>
            </w:r>
            <w:r w:rsidRPr="009C6DD4">
              <w:t xml:space="preserve"> ve Vízovém informačním systému</w:t>
            </w:r>
            <w:r w:rsidR="009C6DD4">
              <w:t xml:space="preserve"> s </w:t>
            </w:r>
            <w:r w:rsidRPr="009C6DD4">
              <w:t>příslušnými údaji</w:t>
            </w:r>
            <w:r w:rsidR="009C6DD4">
              <w:t xml:space="preserve"> v </w:t>
            </w:r>
            <w:r w:rsidRPr="009C6DD4">
              <w:t>systému Eurodac. Ověřováním nejsou dotčena zvláštní pravidla stanovená</w:t>
            </w:r>
            <w:r w:rsidR="009C6DD4">
              <w:t xml:space="preserve"> v </w:t>
            </w:r>
            <w:r w:rsidRPr="009C6DD4">
              <w:t>čl. 9 písm. b) nařízení č. 767/2008.“</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126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b</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b)</w:t>
            </w:r>
            <w:r w:rsidRPr="009C6DD4">
              <w:rPr>
                <w:b/>
                <w:i/>
              </w:rPr>
              <w:tab/>
            </w:r>
            <w:r w:rsidRPr="009C6DD4">
              <w:t>počet zamítnutých žadatelů vyplývající</w:t>
            </w:r>
            <w:r w:rsidR="009C6DD4">
              <w:t xml:space="preserve"> z </w:t>
            </w:r>
            <w:r w:rsidRPr="009C6DD4">
              <w:t>procesu propojení uvedeného</w:t>
            </w:r>
            <w:r w:rsidR="009C6DD4">
              <w:t xml:space="preserve"> v </w:t>
            </w:r>
            <w:r w:rsidRPr="009C6DD4">
              <w:t>čl. 4 odst. 6</w:t>
            </w:r>
            <w:r w:rsidR="009C6DD4">
              <w:t xml:space="preserve"> a </w:t>
            </w:r>
            <w:r w:rsidRPr="009C6DD4">
              <w:t>podle čl. 12 písm.</w:t>
            </w:r>
            <w:r w:rsidRPr="009C6DD4">
              <w:rPr>
                <w:b/>
                <w:i/>
              </w:rPr>
              <w:t xml:space="preserve"> za</w:t>
            </w:r>
            <w:r w:rsidRPr="009C6DD4">
              <w:t>);</w:t>
            </w:r>
          </w:p>
        </w:tc>
        <w:tc>
          <w:tcPr>
            <w:tcW w:w="4876" w:type="dxa"/>
            <w:hideMark/>
          </w:tcPr>
          <w:p w:rsidR="00606163" w:rsidRPr="009C6DD4" w:rsidRDefault="00133BA3" w:rsidP="00D32681">
            <w:pPr>
              <w:pStyle w:val="Normal6"/>
              <w:rPr>
                <w:b/>
                <w:i/>
                <w:szCs w:val="24"/>
              </w:rPr>
            </w:pPr>
            <w:r w:rsidRPr="009C6DD4">
              <w:t>b)</w:t>
            </w:r>
            <w:r w:rsidRPr="009C6DD4">
              <w:rPr>
                <w:b/>
                <w:i/>
              </w:rPr>
              <w:tab/>
            </w:r>
            <w:r w:rsidRPr="009C6DD4">
              <w:t>počet zamítnutých žadatelů vyplývající</w:t>
            </w:r>
            <w:r w:rsidR="009C6DD4">
              <w:t xml:space="preserve"> z </w:t>
            </w:r>
            <w:r w:rsidRPr="009C6DD4">
              <w:t>procesu propojení uvedeného</w:t>
            </w:r>
            <w:r w:rsidR="009C6DD4">
              <w:t xml:space="preserve"> v </w:t>
            </w:r>
            <w:r w:rsidRPr="009C6DD4">
              <w:t>čl. 4 odst. 6</w:t>
            </w:r>
            <w:r w:rsidR="009C6DD4">
              <w:t xml:space="preserve"> a </w:t>
            </w:r>
            <w:r w:rsidRPr="009C6DD4">
              <w:t>podle čl. 12 písm.</w:t>
            </w:r>
            <w:r w:rsidRPr="009C6DD4">
              <w:rPr>
                <w:b/>
                <w:i/>
              </w:rPr>
              <w:t xml:space="preserve"> x</w:t>
            </w:r>
            <w:r w:rsidRPr="009C6DD4">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127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c)</w:t>
            </w:r>
            <w:r w:rsidRPr="009C6DD4">
              <w:rPr>
                <w:b/>
                <w:i/>
              </w:rPr>
              <w:tab/>
            </w:r>
            <w:r w:rsidRPr="009C6DD4">
              <w:t>počet předaných souborů údajů</w:t>
            </w:r>
            <w:r w:rsidR="009C6DD4">
              <w:rPr>
                <w:b/>
                <w:i/>
              </w:rPr>
              <w:t xml:space="preserve"> o </w:t>
            </w:r>
            <w:r w:rsidRPr="009C6DD4">
              <w:rPr>
                <w:b/>
                <w:i/>
              </w:rPr>
              <w:t>osobách</w:t>
            </w:r>
            <w:r w:rsidRPr="009C6DD4">
              <w:t xml:space="preserve"> uvedených</w:t>
            </w:r>
            <w:r w:rsidR="009C6DD4">
              <w:rPr>
                <w:b/>
                <w:i/>
              </w:rPr>
              <w:t xml:space="preserve"> v </w:t>
            </w:r>
            <w:r w:rsidRPr="009C6DD4">
              <w:rPr>
                <w:b/>
                <w:i/>
              </w:rPr>
              <w:t>čl</w:t>
            </w:r>
            <w:r w:rsidRPr="009C6DD4">
              <w:t>. 10 odst. 1</w:t>
            </w:r>
            <w:r w:rsidRPr="009C6DD4">
              <w:rPr>
                <w:b/>
                <w:i/>
              </w:rPr>
              <w:t>,</w:t>
            </w:r>
            <w:r w:rsidRPr="009C6DD4">
              <w:t xml:space="preserve"> čl. 13 odst. 1, čl. 14 odst. 1</w:t>
            </w:r>
            <w:r w:rsidR="009C6DD4">
              <w:t xml:space="preserve"> a </w:t>
            </w:r>
            <w:r w:rsidRPr="009C6DD4">
              <w:t>čl. 14a odst. 1;</w:t>
            </w:r>
          </w:p>
        </w:tc>
        <w:tc>
          <w:tcPr>
            <w:tcW w:w="4876" w:type="dxa"/>
            <w:hideMark/>
          </w:tcPr>
          <w:p w:rsidR="00606163" w:rsidRPr="009C6DD4" w:rsidRDefault="00133BA3" w:rsidP="00D32681">
            <w:pPr>
              <w:pStyle w:val="Normal6"/>
              <w:rPr>
                <w:b/>
                <w:i/>
                <w:szCs w:val="24"/>
              </w:rPr>
            </w:pPr>
            <w:r w:rsidRPr="009C6DD4">
              <w:t>c)</w:t>
            </w:r>
            <w:r w:rsidRPr="009C6DD4">
              <w:rPr>
                <w:b/>
                <w:i/>
              </w:rPr>
              <w:tab/>
            </w:r>
            <w:r w:rsidRPr="009C6DD4">
              <w:t>počet předaných souborů údajů</w:t>
            </w:r>
            <w:r w:rsidR="009C6DD4">
              <w:rPr>
                <w:b/>
                <w:i/>
              </w:rPr>
              <w:t xml:space="preserve"> o </w:t>
            </w:r>
            <w:r w:rsidRPr="009C6DD4">
              <w:rPr>
                <w:b/>
                <w:i/>
              </w:rPr>
              <w:t>osobách</w:t>
            </w:r>
            <w:r w:rsidRPr="009C6DD4">
              <w:t xml:space="preserve"> uvedených</w:t>
            </w:r>
            <w:r w:rsidR="009C6DD4">
              <w:rPr>
                <w:b/>
                <w:i/>
              </w:rPr>
              <w:t xml:space="preserve"> v </w:t>
            </w:r>
            <w:r w:rsidRPr="009C6DD4">
              <w:rPr>
                <w:b/>
                <w:i/>
              </w:rPr>
              <w:t>čl</w:t>
            </w:r>
            <w:r w:rsidRPr="009C6DD4">
              <w:t>. 10 odst. 1</w:t>
            </w:r>
            <w:r w:rsidR="009C6DD4">
              <w:rPr>
                <w:b/>
                <w:i/>
              </w:rPr>
              <w:t xml:space="preserve"> a </w:t>
            </w:r>
            <w:r w:rsidRPr="009C6DD4">
              <w:t>čl. 13 odst. 1,</w:t>
            </w:r>
            <w:r w:rsidRPr="009C6DD4">
              <w:rPr>
                <w:b/>
                <w:i/>
              </w:rPr>
              <w:t xml:space="preserve"> pokud se na tyto osoby nevztahují soubory údajů uvedené</w:t>
            </w:r>
            <w:r w:rsidR="009C6DD4">
              <w:rPr>
                <w:b/>
                <w:i/>
              </w:rPr>
              <w:t xml:space="preserve"> v </w:t>
            </w:r>
            <w:r w:rsidRPr="009C6DD4">
              <w:t>čl.</w:t>
            </w:r>
            <w:r w:rsidRPr="009C6DD4">
              <w:rPr>
                <w:b/>
                <w:i/>
              </w:rPr>
              <w:t xml:space="preserve"> 10 odst. 1</w:t>
            </w:r>
            <w:r w:rsidR="009C6DD4">
              <w:rPr>
                <w:b/>
                <w:i/>
              </w:rPr>
              <w:t xml:space="preserve"> a </w:t>
            </w:r>
            <w:r w:rsidRPr="009C6DD4">
              <w:rPr>
                <w:b/>
                <w:i/>
              </w:rPr>
              <w:t>čl.</w:t>
            </w:r>
            <w:r w:rsidRPr="009C6DD4">
              <w:t xml:space="preserve"> 14 odst. 1</w:t>
            </w:r>
            <w:r w:rsidRPr="009C6DD4">
              <w:rPr>
                <w:b/>
                <w:i/>
              </w:rPr>
              <w:t>, pokud se na tyto osoby nevztahují soubory údajů uvedené</w:t>
            </w:r>
            <w:r w:rsidR="009C6DD4">
              <w:rPr>
                <w:b/>
                <w:i/>
              </w:rPr>
              <w:t xml:space="preserve"> v </w:t>
            </w:r>
            <w:r w:rsidRPr="009C6DD4">
              <w:rPr>
                <w:b/>
                <w:i/>
              </w:rPr>
              <w:t>čl. 10 odst. 1</w:t>
            </w:r>
            <w:r w:rsidR="009C6DD4">
              <w:t xml:space="preserve"> a </w:t>
            </w:r>
            <w:r w:rsidRPr="009C6DD4">
              <w:t>čl. 14a odst. 1;</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128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c)</w:t>
            </w:r>
            <w:r w:rsidRPr="009C6DD4">
              <w:rPr>
                <w:b/>
                <w:i/>
              </w:rPr>
              <w:tab/>
            </w:r>
            <w:r w:rsidRPr="009C6DD4">
              <w:t>počet předaných souborů údajů</w:t>
            </w:r>
            <w:r w:rsidR="009C6DD4">
              <w:rPr>
                <w:b/>
                <w:i/>
              </w:rPr>
              <w:t xml:space="preserve"> o </w:t>
            </w:r>
            <w:r w:rsidRPr="009C6DD4">
              <w:rPr>
                <w:b/>
                <w:i/>
              </w:rPr>
              <w:t>osobách</w:t>
            </w:r>
            <w:r w:rsidRPr="009C6DD4">
              <w:t xml:space="preserve"> uvedených</w:t>
            </w:r>
            <w:r w:rsidR="009C6DD4">
              <w:rPr>
                <w:b/>
                <w:i/>
              </w:rPr>
              <w:t xml:space="preserve"> v </w:t>
            </w:r>
            <w:r w:rsidRPr="009C6DD4">
              <w:rPr>
                <w:b/>
                <w:i/>
              </w:rPr>
              <w:t>čl</w:t>
            </w:r>
            <w:r w:rsidRPr="009C6DD4">
              <w:t>. 10 odst. 1</w:t>
            </w:r>
            <w:r w:rsidRPr="009C6DD4">
              <w:rPr>
                <w:b/>
                <w:i/>
              </w:rPr>
              <w:t>,</w:t>
            </w:r>
            <w:r w:rsidRPr="009C6DD4">
              <w:t xml:space="preserve"> čl. 13 odst. 1</w:t>
            </w:r>
            <w:r w:rsidRPr="009C6DD4">
              <w:rPr>
                <w:b/>
                <w:i/>
              </w:rPr>
              <w:t>, čl. 14 odst. 1</w:t>
            </w:r>
            <w:r w:rsidR="009C6DD4">
              <w:rPr>
                <w:b/>
                <w:i/>
              </w:rPr>
              <w:t xml:space="preserve"> a </w:t>
            </w:r>
            <w:r w:rsidRPr="009C6DD4">
              <w:rPr>
                <w:b/>
                <w:i/>
              </w:rPr>
              <w:t>čl. 14a odst. 1</w:t>
            </w:r>
            <w:r w:rsidRPr="009C6DD4">
              <w:t>;</w:t>
            </w:r>
          </w:p>
        </w:tc>
        <w:tc>
          <w:tcPr>
            <w:tcW w:w="4876" w:type="dxa"/>
            <w:hideMark/>
          </w:tcPr>
          <w:p w:rsidR="00606163" w:rsidRPr="009C6DD4" w:rsidRDefault="00133BA3" w:rsidP="00D32681">
            <w:pPr>
              <w:pStyle w:val="Normal6"/>
              <w:rPr>
                <w:b/>
                <w:i/>
                <w:szCs w:val="24"/>
              </w:rPr>
            </w:pPr>
            <w:r w:rsidRPr="009C6DD4">
              <w:t>c)</w:t>
            </w:r>
            <w:r w:rsidRPr="009C6DD4">
              <w:rPr>
                <w:b/>
                <w:i/>
              </w:rPr>
              <w:tab/>
            </w:r>
            <w:r w:rsidRPr="009C6DD4">
              <w:t>počet předaných souborů údajů</w:t>
            </w:r>
            <w:r w:rsidR="009C6DD4">
              <w:rPr>
                <w:b/>
                <w:i/>
              </w:rPr>
              <w:t xml:space="preserve"> o </w:t>
            </w:r>
            <w:r w:rsidRPr="009C6DD4">
              <w:rPr>
                <w:b/>
                <w:i/>
              </w:rPr>
              <w:t>osobách</w:t>
            </w:r>
            <w:r w:rsidRPr="009C6DD4">
              <w:t xml:space="preserve"> uvedených</w:t>
            </w:r>
            <w:r w:rsidR="009C6DD4">
              <w:rPr>
                <w:b/>
                <w:i/>
              </w:rPr>
              <w:t xml:space="preserve"> v </w:t>
            </w:r>
            <w:r w:rsidRPr="009C6DD4">
              <w:rPr>
                <w:b/>
                <w:i/>
              </w:rPr>
              <w:t>čl</w:t>
            </w:r>
            <w:r w:rsidRPr="009C6DD4">
              <w:t>. 10 odst. 1</w:t>
            </w:r>
            <w:r w:rsidR="009C6DD4">
              <w:rPr>
                <w:b/>
                <w:i/>
              </w:rPr>
              <w:t xml:space="preserve"> a </w:t>
            </w:r>
            <w:r w:rsidRPr="009C6DD4">
              <w:t>čl. 13 odst. 1;</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129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c)</w:t>
            </w:r>
            <w:r w:rsidRPr="009C6DD4">
              <w:rPr>
                <w:b/>
                <w:i/>
              </w:rPr>
              <w:tab/>
            </w:r>
            <w:r w:rsidRPr="009C6DD4">
              <w:t>počet předaných souborů údajů</w:t>
            </w:r>
            <w:r w:rsidR="009C6DD4">
              <w:t xml:space="preserve"> o </w:t>
            </w:r>
            <w:r w:rsidRPr="009C6DD4">
              <w:t>osobách uvedených</w:t>
            </w:r>
            <w:r w:rsidR="009C6DD4">
              <w:t xml:space="preserve"> v </w:t>
            </w:r>
            <w:r w:rsidRPr="009C6DD4">
              <w:t>čl. 10 odst. 1, čl. 13 odst. 1</w:t>
            </w:r>
            <w:r w:rsidRPr="009C6DD4">
              <w:rPr>
                <w:b/>
                <w:i/>
              </w:rPr>
              <w:t>, čl. 14 odst. 1</w:t>
            </w:r>
            <w:r w:rsidR="009C6DD4">
              <w:t xml:space="preserve"> a </w:t>
            </w:r>
            <w:r w:rsidRPr="009C6DD4">
              <w:t>čl. 14a odst. 1;</w:t>
            </w:r>
          </w:p>
        </w:tc>
        <w:tc>
          <w:tcPr>
            <w:tcW w:w="4876" w:type="dxa"/>
            <w:hideMark/>
          </w:tcPr>
          <w:p w:rsidR="00606163" w:rsidRPr="009C6DD4" w:rsidRDefault="00133BA3" w:rsidP="00D32681">
            <w:pPr>
              <w:pStyle w:val="Normal6"/>
              <w:rPr>
                <w:b/>
                <w:i/>
                <w:szCs w:val="24"/>
              </w:rPr>
            </w:pPr>
            <w:r w:rsidRPr="009C6DD4">
              <w:t>c)</w:t>
            </w:r>
            <w:r w:rsidRPr="009C6DD4">
              <w:rPr>
                <w:b/>
                <w:i/>
              </w:rPr>
              <w:tab/>
            </w:r>
            <w:r w:rsidRPr="009C6DD4">
              <w:t>počet předaných souborů údajů</w:t>
            </w:r>
            <w:r w:rsidR="009C6DD4">
              <w:t xml:space="preserve"> o </w:t>
            </w:r>
            <w:r w:rsidRPr="009C6DD4">
              <w:t>osobách uvedených</w:t>
            </w:r>
            <w:r w:rsidR="009C6DD4">
              <w:t xml:space="preserve"> v </w:t>
            </w:r>
            <w:r w:rsidRPr="009C6DD4">
              <w:t>čl. 10 odst. 1, čl. 13 odst. 1</w:t>
            </w:r>
            <w:r w:rsidR="009C6DD4">
              <w:t xml:space="preserve"> a </w:t>
            </w:r>
            <w:r w:rsidRPr="009C6DD4">
              <w:t>čl. 14a odst. 1;</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130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d iii</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iii)</w:t>
            </w:r>
            <w:r w:rsidRPr="009C6DD4">
              <w:rPr>
                <w:b/>
                <w:i/>
              </w:rPr>
              <w:tab/>
              <w:t>které neoprávněně pobývaly</w:t>
            </w:r>
            <w:r w:rsidR="009C6DD4">
              <w:rPr>
                <w:b/>
                <w:i/>
              </w:rPr>
              <w:t xml:space="preserve"> v </w:t>
            </w:r>
            <w:r w:rsidRPr="009C6DD4">
              <w:rPr>
                <w:b/>
                <w:i/>
              </w:rPr>
              <w:t>členském státě;</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131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d iii</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iii)</w:t>
            </w:r>
            <w:r w:rsidRPr="009C6DD4">
              <w:rPr>
                <w:b/>
                <w:i/>
              </w:rPr>
              <w:tab/>
              <w:t>které neoprávněně pobývaly</w:t>
            </w:r>
            <w:r w:rsidR="009C6DD4">
              <w:rPr>
                <w:b/>
                <w:i/>
              </w:rPr>
              <w:t xml:space="preserve"> v </w:t>
            </w:r>
            <w:r w:rsidRPr="009C6DD4">
              <w:rPr>
                <w:b/>
                <w:i/>
              </w:rPr>
              <w:t>členském státě;</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132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d iii</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9F03B9" w:rsidP="00D32681">
            <w:pPr>
              <w:pStyle w:val="Normal6"/>
              <w:rPr>
                <w:i/>
              </w:rPr>
            </w:pPr>
            <w:r w:rsidRPr="009C6DD4">
              <w:rPr>
                <w:i/>
              </w:rPr>
              <w:t>(Netýká se českého znění)</w:t>
            </w:r>
          </w:p>
        </w:tc>
        <w:tc>
          <w:tcPr>
            <w:tcW w:w="4876" w:type="dxa"/>
            <w:hideMark/>
          </w:tcPr>
          <w:p w:rsidR="00606163" w:rsidRPr="009C6DD4" w:rsidRDefault="00133BA3" w:rsidP="009F03B9">
            <w:pPr>
              <w:pStyle w:val="Normal6"/>
              <w:rPr>
                <w:i/>
                <w:szCs w:val="24"/>
              </w:rPr>
            </w:pPr>
            <w:r w:rsidRPr="009C6DD4">
              <w:rPr>
                <w:i/>
              </w:rPr>
              <w:t>(Netýká se českého znění)</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133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d iv</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iv)</w:t>
            </w:r>
            <w:r w:rsidRPr="009C6DD4">
              <w:rPr>
                <w:b/>
                <w:i/>
              </w:rPr>
              <w:tab/>
              <w:t>které se vylodily pro pátrací</w:t>
            </w:r>
            <w:r w:rsidR="009C6DD4">
              <w:rPr>
                <w:b/>
                <w:i/>
              </w:rPr>
              <w:t xml:space="preserve"> a </w:t>
            </w:r>
            <w:r w:rsidRPr="009C6DD4">
              <w:rPr>
                <w:b/>
                <w:i/>
              </w:rPr>
              <w:t>záchranné operaci;</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134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d iv</w:t>
      </w:r>
      <w:r w:rsidR="009C6DD4">
        <w:t xml:space="preserve"> a </w:t>
      </w:r>
      <w:r w:rsidRPr="009C6DD4">
        <w:t>(nové)</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iva)</w:t>
            </w:r>
            <w:r w:rsidRPr="009C6DD4">
              <w:rPr>
                <w:b/>
                <w:i/>
              </w:rPr>
              <w:tab/>
              <w:t>kterým byla</w:t>
            </w:r>
            <w:r w:rsidR="009C6DD4">
              <w:rPr>
                <w:b/>
                <w:i/>
              </w:rPr>
              <w:t xml:space="preserve"> v </w:t>
            </w:r>
            <w:r w:rsidRPr="009C6DD4">
              <w:rPr>
                <w:b/>
                <w:i/>
              </w:rPr>
              <w:t xml:space="preserve">členském státě poskytnuta mezinárodní ochrana;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135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d iv b (nové)</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ivb)</w:t>
            </w:r>
            <w:r w:rsidRPr="009C6DD4">
              <w:rPr>
                <w:b/>
                <w:i/>
              </w:rPr>
              <w:tab/>
              <w:t>kteří byli</w:t>
            </w:r>
            <w:r w:rsidR="009C6DD4">
              <w:rPr>
                <w:b/>
                <w:i/>
              </w:rPr>
              <w:t xml:space="preserve"> v </w:t>
            </w:r>
            <w:r w:rsidRPr="009C6DD4">
              <w:rPr>
                <w:b/>
                <w:i/>
              </w:rPr>
              <w:t>době, kdy byl soubor údajů zaregistrován</w:t>
            </w:r>
            <w:r w:rsidR="009C6DD4">
              <w:rPr>
                <w:b/>
                <w:i/>
              </w:rPr>
              <w:t xml:space="preserve"> v </w:t>
            </w:r>
            <w:r w:rsidRPr="009C6DD4">
              <w:rPr>
                <w:b/>
                <w:i/>
              </w:rPr>
              <w:t xml:space="preserve">systému Eurodac, nezletilými osobami;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136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e iii</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iii)</w:t>
            </w:r>
            <w:r w:rsidRPr="009C6DD4">
              <w:rPr>
                <w:b/>
                <w:i/>
              </w:rPr>
              <w:tab/>
              <w:t>které neoprávněně pobývaly</w:t>
            </w:r>
            <w:r w:rsidR="009C6DD4">
              <w:rPr>
                <w:b/>
                <w:i/>
              </w:rPr>
              <w:t xml:space="preserve"> v </w:t>
            </w:r>
            <w:r w:rsidRPr="009C6DD4">
              <w:rPr>
                <w:b/>
                <w:i/>
              </w:rPr>
              <w:t>členském státě;</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137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e iii</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iii)</w:t>
            </w:r>
            <w:r w:rsidRPr="009C6DD4">
              <w:rPr>
                <w:b/>
                <w:i/>
              </w:rPr>
              <w:tab/>
              <w:t>které neoprávněně pobývaly</w:t>
            </w:r>
            <w:r w:rsidR="009C6DD4">
              <w:rPr>
                <w:b/>
                <w:i/>
              </w:rPr>
              <w:t xml:space="preserve"> v </w:t>
            </w:r>
            <w:r w:rsidRPr="009C6DD4">
              <w:rPr>
                <w:b/>
                <w:i/>
              </w:rPr>
              <w:t>členském státě;</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138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e iii</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9F03B9" w:rsidP="009F03B9">
            <w:pPr>
              <w:pStyle w:val="Normal6"/>
              <w:rPr>
                <w:i/>
              </w:rPr>
            </w:pPr>
            <w:r w:rsidRPr="009C6DD4">
              <w:rPr>
                <w:i/>
              </w:rPr>
              <w:t>(Netýká se českého znění)</w:t>
            </w:r>
          </w:p>
        </w:tc>
        <w:tc>
          <w:tcPr>
            <w:tcW w:w="4876" w:type="dxa"/>
            <w:hideMark/>
          </w:tcPr>
          <w:p w:rsidR="00606163" w:rsidRPr="009C6DD4" w:rsidRDefault="00133BA3" w:rsidP="009F03B9">
            <w:pPr>
              <w:pStyle w:val="Normal6"/>
              <w:rPr>
                <w:i/>
                <w:szCs w:val="24"/>
              </w:rPr>
            </w:pPr>
            <w:r w:rsidRPr="009C6DD4">
              <w:rPr>
                <w:i/>
              </w:rPr>
              <w:t>(Netýká se českého znění)</w:t>
            </w:r>
            <w:r w:rsidRPr="009C6DD4">
              <w:rPr>
                <w:i/>
              </w:rPr>
              <w:tab/>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139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e iv</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iv)</w:t>
            </w:r>
            <w:r w:rsidRPr="009C6DD4">
              <w:rPr>
                <w:b/>
                <w:i/>
              </w:rPr>
              <w:tab/>
              <w:t>které se vylodily pro pátrací</w:t>
            </w:r>
            <w:r w:rsidR="009C6DD4">
              <w:rPr>
                <w:b/>
                <w:i/>
              </w:rPr>
              <w:t xml:space="preserve"> a </w:t>
            </w:r>
            <w:r w:rsidRPr="009C6DD4">
              <w:rPr>
                <w:b/>
                <w:i/>
              </w:rPr>
              <w:t>záchranné operaci;</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140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w:t>
      </w:r>
      <w:r w:rsidR="009F03B9" w:rsidRPr="009C6DD4">
        <w:t>čl.</w:t>
      </w:r>
      <w:r w:rsidRPr="009C6DD4">
        <w:t xml:space="preserve"> 9 – odst. 1 – písm. e iv</w:t>
      </w:r>
      <w:r w:rsidR="009C6DD4">
        <w:t xml:space="preserve"> a </w:t>
      </w:r>
      <w:r w:rsidRPr="009C6DD4">
        <w:t>(nové)</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iva)</w:t>
            </w:r>
            <w:r w:rsidRPr="009C6DD4">
              <w:rPr>
                <w:b/>
                <w:i/>
              </w:rPr>
              <w:tab/>
              <w:t>kterým byla</w:t>
            </w:r>
            <w:r w:rsidR="009C6DD4">
              <w:rPr>
                <w:b/>
                <w:i/>
              </w:rPr>
              <w:t xml:space="preserve"> v </w:t>
            </w:r>
            <w:r w:rsidRPr="009C6DD4">
              <w:rPr>
                <w:b/>
                <w:i/>
              </w:rPr>
              <w:t>členském státě poskytnuta mezinárodní ochrana;</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141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e iv b (nové)</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ivb)</w:t>
            </w:r>
            <w:r w:rsidRPr="009C6DD4">
              <w:rPr>
                <w:b/>
                <w:i/>
              </w:rPr>
              <w:tab/>
              <w:t>kteří byli</w:t>
            </w:r>
            <w:r w:rsidR="009C6DD4">
              <w:rPr>
                <w:b/>
                <w:i/>
              </w:rPr>
              <w:t xml:space="preserve"> v </w:t>
            </w:r>
            <w:r w:rsidRPr="009C6DD4">
              <w:rPr>
                <w:b/>
                <w:i/>
              </w:rPr>
              <w:t>době, kdy byl soubor údajů zaregistrován</w:t>
            </w:r>
            <w:r w:rsidR="009C6DD4">
              <w:rPr>
                <w:b/>
                <w:i/>
              </w:rPr>
              <w:t xml:space="preserve"> v </w:t>
            </w:r>
            <w:r w:rsidRPr="009C6DD4">
              <w:rPr>
                <w:b/>
                <w:i/>
              </w:rPr>
              <w:t>systému Eurodac, nezletilými osobami;</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142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f</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f)</w:t>
            </w:r>
            <w:r w:rsidRPr="009C6DD4">
              <w:rPr>
                <w:b/>
                <w:i/>
              </w:rPr>
              <w:tab/>
              <w:t>počet shod</w:t>
            </w:r>
            <w:r w:rsidR="009C6DD4">
              <w:rPr>
                <w:b/>
                <w:i/>
              </w:rPr>
              <w:t xml:space="preserve"> u </w:t>
            </w:r>
            <w:r w:rsidRPr="009C6DD4">
              <w:rPr>
                <w:b/>
                <w:i/>
              </w:rPr>
              <w:t>osob uvedených</w:t>
            </w:r>
            <w:r w:rsidR="009C6DD4">
              <w:rPr>
                <w:b/>
                <w:i/>
              </w:rPr>
              <w:t xml:space="preserve"> v </w:t>
            </w:r>
            <w:r w:rsidRPr="009C6DD4">
              <w:rPr>
                <w:b/>
                <w:i/>
              </w:rPr>
              <w:t>čl. 14 odst. 1:</w:t>
            </w:r>
          </w:p>
        </w:tc>
        <w:tc>
          <w:tcPr>
            <w:tcW w:w="4876" w:type="dxa"/>
            <w:hideMark/>
          </w:tcPr>
          <w:p w:rsidR="00606163" w:rsidRPr="009C6DD4" w:rsidRDefault="00133BA3" w:rsidP="00D32681">
            <w:pPr>
              <w:pStyle w:val="Normal6"/>
              <w:rPr>
                <w:b/>
                <w:i/>
                <w:szCs w:val="24"/>
              </w:rPr>
            </w:pPr>
            <w:r w:rsidRPr="009C6DD4">
              <w:rPr>
                <w:b/>
                <w:i/>
              </w:rPr>
              <w:t>vypouští se</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w:t>
            </w:r>
            <w:r w:rsidRPr="009C6DD4">
              <w:rPr>
                <w:b/>
                <w:i/>
              </w:rPr>
              <w:tab/>
              <w:t>u kterého byla žádost</w:t>
            </w:r>
            <w:r w:rsidR="009C6DD4">
              <w:rPr>
                <w:b/>
                <w:i/>
              </w:rPr>
              <w:t xml:space="preserve"> o </w:t>
            </w:r>
            <w:r w:rsidRPr="009C6DD4">
              <w:rPr>
                <w:b/>
                <w:i/>
              </w:rPr>
              <w:t>mezinárodní ochranu zaregistrována</w:t>
            </w:r>
            <w:r w:rsidR="009C6DD4">
              <w:rPr>
                <w:b/>
                <w:i/>
              </w:rPr>
              <w:t xml:space="preserve"> v </w:t>
            </w:r>
            <w:r w:rsidRPr="009C6DD4">
              <w:rPr>
                <w:b/>
                <w:i/>
              </w:rPr>
              <w:t>jiném členském státě,</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ii)</w:t>
            </w:r>
            <w:r w:rsidRPr="009C6DD4">
              <w:rPr>
                <w:b/>
                <w:i/>
              </w:rPr>
              <w:tab/>
              <w:t>které byly zadrženy</w:t>
            </w:r>
            <w:r w:rsidR="009C6DD4">
              <w:rPr>
                <w:b/>
                <w:i/>
              </w:rPr>
              <w:t xml:space="preserve"> v </w:t>
            </w:r>
            <w:r w:rsidRPr="009C6DD4">
              <w:rPr>
                <w:b/>
                <w:i/>
              </w:rPr>
              <w:t>souvislosti</w:t>
            </w:r>
            <w:r w:rsidR="009C6DD4">
              <w:rPr>
                <w:b/>
                <w:i/>
              </w:rPr>
              <w:t xml:space="preserve"> s </w:t>
            </w:r>
            <w:r w:rsidRPr="009C6DD4">
              <w:rPr>
                <w:b/>
                <w:i/>
              </w:rPr>
              <w:t>neoprávněným překročením vnější hranice;</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iii)</w:t>
            </w:r>
            <w:r w:rsidRPr="009C6DD4">
              <w:rPr>
                <w:b/>
                <w:i/>
              </w:rPr>
              <w:tab/>
              <w:t>které neoprávněně pobývaly</w:t>
            </w:r>
            <w:r w:rsidR="009C6DD4">
              <w:rPr>
                <w:b/>
                <w:i/>
              </w:rPr>
              <w:t xml:space="preserve"> v </w:t>
            </w:r>
            <w:r w:rsidRPr="009C6DD4">
              <w:rPr>
                <w:b/>
                <w:i/>
              </w:rPr>
              <w:t>členském státě;</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iv)</w:t>
            </w:r>
            <w:r w:rsidRPr="009C6DD4">
              <w:rPr>
                <w:b/>
                <w:i/>
              </w:rPr>
              <w:tab/>
              <w:t>které se vylodily pro pátrací</w:t>
            </w:r>
            <w:r w:rsidR="009C6DD4">
              <w:rPr>
                <w:b/>
                <w:i/>
              </w:rPr>
              <w:t xml:space="preserve"> a </w:t>
            </w:r>
            <w:r w:rsidRPr="009C6DD4">
              <w:rPr>
                <w:b/>
                <w:i/>
              </w:rPr>
              <w:t>záchranné operaci;</w:t>
            </w:r>
          </w:p>
        </w:tc>
        <w:tc>
          <w:tcPr>
            <w:tcW w:w="4876" w:type="dxa"/>
          </w:tcPr>
          <w:p w:rsidR="00606163" w:rsidRPr="009C6DD4" w:rsidRDefault="00606163" w:rsidP="00D32681">
            <w:pPr>
              <w:pStyle w:val="Normal6"/>
              <w:rPr>
                <w:szCs w:val="24"/>
              </w:rPr>
            </w:pP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143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f</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f)</w:t>
            </w:r>
            <w:r w:rsidRPr="009C6DD4">
              <w:rPr>
                <w:b/>
                <w:i/>
              </w:rPr>
              <w:tab/>
              <w:t>počet shod</w:t>
            </w:r>
            <w:r w:rsidR="009C6DD4">
              <w:rPr>
                <w:b/>
                <w:i/>
              </w:rPr>
              <w:t xml:space="preserve"> u </w:t>
            </w:r>
            <w:r w:rsidRPr="009C6DD4">
              <w:rPr>
                <w:b/>
                <w:i/>
              </w:rPr>
              <w:t>osob uvedených</w:t>
            </w:r>
            <w:r w:rsidR="009C6DD4">
              <w:rPr>
                <w:b/>
                <w:i/>
              </w:rPr>
              <w:t xml:space="preserve"> v </w:t>
            </w:r>
            <w:r w:rsidRPr="009C6DD4">
              <w:rPr>
                <w:b/>
                <w:i/>
              </w:rPr>
              <w:t>čl. 14 odst. 1:</w:t>
            </w:r>
          </w:p>
        </w:tc>
        <w:tc>
          <w:tcPr>
            <w:tcW w:w="4876" w:type="dxa"/>
            <w:hideMark/>
          </w:tcPr>
          <w:p w:rsidR="00606163" w:rsidRPr="009C6DD4" w:rsidRDefault="00133BA3" w:rsidP="00D32681">
            <w:pPr>
              <w:pStyle w:val="Normal6"/>
              <w:rPr>
                <w:b/>
                <w:i/>
                <w:szCs w:val="24"/>
              </w:rPr>
            </w:pPr>
            <w:r w:rsidRPr="009C6DD4">
              <w:rPr>
                <w:b/>
                <w:i/>
              </w:rPr>
              <w:t>vypouští se</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w:t>
            </w:r>
            <w:r w:rsidRPr="009C6DD4">
              <w:rPr>
                <w:b/>
                <w:i/>
              </w:rPr>
              <w:tab/>
              <w:t>u kterého byla žádost</w:t>
            </w:r>
            <w:r w:rsidR="009C6DD4">
              <w:rPr>
                <w:b/>
                <w:i/>
              </w:rPr>
              <w:t xml:space="preserve"> o </w:t>
            </w:r>
            <w:r w:rsidRPr="009C6DD4">
              <w:rPr>
                <w:b/>
                <w:i/>
              </w:rPr>
              <w:t>mezinárodní ochranu zaregistrována</w:t>
            </w:r>
            <w:r w:rsidR="009C6DD4">
              <w:rPr>
                <w:b/>
                <w:i/>
              </w:rPr>
              <w:t xml:space="preserve"> v </w:t>
            </w:r>
            <w:r w:rsidRPr="009C6DD4">
              <w:rPr>
                <w:b/>
                <w:i/>
              </w:rPr>
              <w:t>jiném členském státě,</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ii)</w:t>
            </w:r>
            <w:r w:rsidRPr="009C6DD4">
              <w:rPr>
                <w:b/>
                <w:i/>
              </w:rPr>
              <w:tab/>
              <w:t>které byly zadrženy</w:t>
            </w:r>
            <w:r w:rsidR="009C6DD4">
              <w:rPr>
                <w:b/>
                <w:i/>
              </w:rPr>
              <w:t xml:space="preserve"> v </w:t>
            </w:r>
            <w:r w:rsidRPr="009C6DD4">
              <w:rPr>
                <w:b/>
                <w:i/>
              </w:rPr>
              <w:t>souvislosti</w:t>
            </w:r>
            <w:r w:rsidR="009C6DD4">
              <w:rPr>
                <w:b/>
                <w:i/>
              </w:rPr>
              <w:t xml:space="preserve"> s </w:t>
            </w:r>
            <w:r w:rsidRPr="009C6DD4">
              <w:rPr>
                <w:b/>
                <w:i/>
              </w:rPr>
              <w:t>neoprávněným překročením vnější hranice;</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iii)</w:t>
            </w:r>
            <w:r w:rsidRPr="009C6DD4">
              <w:rPr>
                <w:b/>
                <w:i/>
              </w:rPr>
              <w:tab/>
              <w:t>které neoprávněně pobývaly</w:t>
            </w:r>
            <w:r w:rsidR="009C6DD4">
              <w:rPr>
                <w:b/>
                <w:i/>
              </w:rPr>
              <w:t xml:space="preserve"> v </w:t>
            </w:r>
            <w:r w:rsidRPr="009C6DD4">
              <w:rPr>
                <w:b/>
                <w:i/>
              </w:rPr>
              <w:t>členském státě;</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iv)</w:t>
            </w:r>
            <w:r w:rsidRPr="009C6DD4">
              <w:rPr>
                <w:b/>
                <w:i/>
              </w:rPr>
              <w:tab/>
              <w:t>které se vylodily pro pátrací</w:t>
            </w:r>
            <w:r w:rsidR="009C6DD4">
              <w:rPr>
                <w:b/>
                <w:i/>
              </w:rPr>
              <w:t xml:space="preserve"> a </w:t>
            </w:r>
            <w:r w:rsidRPr="009C6DD4">
              <w:rPr>
                <w:b/>
                <w:i/>
              </w:rPr>
              <w:t>záchranné operaci;</w:t>
            </w:r>
          </w:p>
        </w:tc>
        <w:tc>
          <w:tcPr>
            <w:tcW w:w="4876" w:type="dxa"/>
          </w:tcPr>
          <w:p w:rsidR="00606163" w:rsidRPr="009C6DD4" w:rsidRDefault="00606163" w:rsidP="00D32681">
            <w:pPr>
              <w:pStyle w:val="Normal6"/>
              <w:rPr>
                <w:szCs w:val="24"/>
              </w:rPr>
            </w:pP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144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f iii</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9F03B9" w:rsidP="009F03B9">
            <w:pPr>
              <w:pStyle w:val="Normal6"/>
              <w:rPr>
                <w:i/>
              </w:rPr>
            </w:pPr>
            <w:r w:rsidRPr="009C6DD4">
              <w:rPr>
                <w:i/>
              </w:rPr>
              <w:t>(Netýká se českého znění)</w:t>
            </w:r>
          </w:p>
        </w:tc>
        <w:tc>
          <w:tcPr>
            <w:tcW w:w="4876" w:type="dxa"/>
            <w:hideMark/>
          </w:tcPr>
          <w:p w:rsidR="00606163" w:rsidRPr="009C6DD4" w:rsidRDefault="00133BA3" w:rsidP="009F03B9">
            <w:pPr>
              <w:pStyle w:val="Normal6"/>
              <w:rPr>
                <w:i/>
                <w:szCs w:val="24"/>
              </w:rPr>
            </w:pPr>
            <w:r w:rsidRPr="009C6DD4">
              <w:rPr>
                <w:i/>
              </w:rPr>
              <w:t>(Netýká se českého znění)</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145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f iv</w:t>
      </w:r>
      <w:r w:rsidR="009C6DD4">
        <w:t xml:space="preserve"> a </w:t>
      </w:r>
      <w:r w:rsidRPr="009C6DD4">
        <w:t>(nové)</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iva) kterým byla</w:t>
            </w:r>
            <w:r w:rsidR="009C6DD4">
              <w:rPr>
                <w:b/>
                <w:i/>
              </w:rPr>
              <w:t xml:space="preserve"> v </w:t>
            </w:r>
            <w:r w:rsidRPr="009C6DD4">
              <w:rPr>
                <w:b/>
                <w:i/>
              </w:rPr>
              <w:t xml:space="preserve">členském státě poskytnuta mezinárodní ochrana;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146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f iv b (nové)</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ivb)</w:t>
            </w:r>
            <w:r w:rsidRPr="009C6DD4">
              <w:rPr>
                <w:b/>
                <w:i/>
              </w:rPr>
              <w:tab/>
              <w:t>kteří byli</w:t>
            </w:r>
            <w:r w:rsidR="009C6DD4">
              <w:rPr>
                <w:b/>
                <w:i/>
              </w:rPr>
              <w:t xml:space="preserve"> v </w:t>
            </w:r>
            <w:r w:rsidRPr="009C6DD4">
              <w:rPr>
                <w:b/>
                <w:i/>
              </w:rPr>
              <w:t>době, kdy byl soubor údajů zaregistrován</w:t>
            </w:r>
            <w:r w:rsidR="009C6DD4">
              <w:rPr>
                <w:b/>
                <w:i/>
              </w:rPr>
              <w:t xml:space="preserve"> v </w:t>
            </w:r>
            <w:r w:rsidRPr="009C6DD4">
              <w:rPr>
                <w:b/>
                <w:i/>
              </w:rPr>
              <w:t>systému Eurodac, nezletilými osobami;</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606163" w:rsidP="00D32681">
            <w:pPr>
              <w:pStyle w:val="Normal6"/>
              <w:rPr>
                <w:szCs w:val="24"/>
              </w:rPr>
            </w:pP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pPr>
        <w:pStyle w:val="AMNumberTabs0"/>
        <w:keepNext/>
      </w:pPr>
      <w:r w:rsidRPr="009C6DD4">
        <w:rPr>
          <w:rStyle w:val="HideTWBExt"/>
          <w:b w:val="0"/>
        </w:rPr>
        <w:t>&lt;TitreJust&gt;&lt;/TitreJust&gt;&lt;/Amend&gt;&lt;Amend&gt;&lt;NumAm&gt;</w:t>
      </w:r>
      <w:r w:rsidRPr="009C6DD4">
        <w:t>147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g</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g)</w:t>
            </w:r>
            <w:r w:rsidRPr="009C6DD4">
              <w:rPr>
                <w:b/>
                <w:i/>
              </w:rPr>
              <w:tab/>
              <w:t>počet shod</w:t>
            </w:r>
            <w:r w:rsidR="009C6DD4">
              <w:rPr>
                <w:b/>
                <w:i/>
              </w:rPr>
              <w:t xml:space="preserve"> u </w:t>
            </w:r>
            <w:r w:rsidRPr="009C6DD4">
              <w:rPr>
                <w:b/>
                <w:i/>
              </w:rPr>
              <w:t>osob uvedených</w:t>
            </w:r>
            <w:r w:rsidR="009C6DD4">
              <w:rPr>
                <w:b/>
                <w:i/>
              </w:rPr>
              <w:t xml:space="preserve"> v </w:t>
            </w:r>
            <w:r w:rsidRPr="009C6DD4">
              <w:rPr>
                <w:b/>
                <w:i/>
              </w:rPr>
              <w:t>čl. 14a odst. 1:</w:t>
            </w:r>
          </w:p>
        </w:tc>
        <w:tc>
          <w:tcPr>
            <w:tcW w:w="4876" w:type="dxa"/>
            <w:hideMark/>
          </w:tcPr>
          <w:p w:rsidR="00606163" w:rsidRPr="009C6DD4" w:rsidRDefault="00133BA3" w:rsidP="00D32681">
            <w:pPr>
              <w:pStyle w:val="Normal6"/>
              <w:rPr>
                <w:b/>
                <w:i/>
                <w:szCs w:val="24"/>
              </w:rPr>
            </w:pPr>
            <w:r w:rsidRPr="009C6DD4">
              <w:rPr>
                <w:b/>
                <w:i/>
              </w:rPr>
              <w:t>vypouští se</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w:t>
            </w:r>
            <w:r w:rsidRPr="009C6DD4">
              <w:rPr>
                <w:b/>
                <w:i/>
              </w:rPr>
              <w:tab/>
              <w:t>u nichž byla zaregistrována žádost</w:t>
            </w:r>
            <w:r w:rsidR="009C6DD4">
              <w:rPr>
                <w:b/>
                <w:i/>
              </w:rPr>
              <w:t xml:space="preserve"> o </w:t>
            </w:r>
            <w:r w:rsidRPr="009C6DD4">
              <w:rPr>
                <w:b/>
                <w:i/>
              </w:rPr>
              <w:t>mezinárodní ochranu;</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ii)</w:t>
            </w:r>
            <w:r w:rsidRPr="009C6DD4">
              <w:rPr>
                <w:b/>
                <w:i/>
              </w:rPr>
              <w:tab/>
              <w:t>které byly zadrženy</w:t>
            </w:r>
            <w:r w:rsidR="009C6DD4">
              <w:rPr>
                <w:b/>
                <w:i/>
              </w:rPr>
              <w:t xml:space="preserve"> v </w:t>
            </w:r>
            <w:r w:rsidRPr="009C6DD4">
              <w:rPr>
                <w:b/>
                <w:i/>
              </w:rPr>
              <w:t>souvislosti</w:t>
            </w:r>
            <w:r w:rsidR="009C6DD4">
              <w:rPr>
                <w:b/>
                <w:i/>
              </w:rPr>
              <w:t xml:space="preserve"> s </w:t>
            </w:r>
            <w:r w:rsidRPr="009C6DD4">
              <w:rPr>
                <w:b/>
                <w:i/>
              </w:rPr>
              <w:t>neoprávněným překročením vnější hranice;</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iii)</w:t>
            </w:r>
            <w:r w:rsidRPr="009C6DD4">
              <w:rPr>
                <w:b/>
                <w:i/>
              </w:rPr>
              <w:tab/>
              <w:t>které neoprávněně pobývaly</w:t>
            </w:r>
            <w:r w:rsidR="009C6DD4">
              <w:rPr>
                <w:b/>
                <w:i/>
              </w:rPr>
              <w:t xml:space="preserve"> v </w:t>
            </w:r>
            <w:r w:rsidRPr="009C6DD4">
              <w:rPr>
                <w:b/>
                <w:i/>
              </w:rPr>
              <w:t>členském státě;</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iv)</w:t>
            </w:r>
            <w:r w:rsidRPr="009C6DD4">
              <w:rPr>
                <w:b/>
                <w:i/>
              </w:rPr>
              <w:tab/>
              <w:t>které se vylodily pro pátrací</w:t>
            </w:r>
            <w:r w:rsidR="009C6DD4">
              <w:rPr>
                <w:b/>
                <w:i/>
              </w:rPr>
              <w:t xml:space="preserve"> a </w:t>
            </w:r>
            <w:r w:rsidRPr="009C6DD4">
              <w:rPr>
                <w:b/>
                <w:i/>
              </w:rPr>
              <w:t>záchranné operaci;</w:t>
            </w:r>
          </w:p>
        </w:tc>
        <w:tc>
          <w:tcPr>
            <w:tcW w:w="4876" w:type="dxa"/>
          </w:tcPr>
          <w:p w:rsidR="00606163" w:rsidRPr="009C6DD4" w:rsidRDefault="00606163" w:rsidP="00D32681">
            <w:pPr>
              <w:pStyle w:val="Normal6"/>
              <w:rPr>
                <w:szCs w:val="24"/>
              </w:rPr>
            </w:pP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148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g iii</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iii)</w:t>
            </w:r>
            <w:r w:rsidRPr="009C6DD4">
              <w:rPr>
                <w:b/>
                <w:i/>
              </w:rPr>
              <w:tab/>
              <w:t>které neoprávněně pobývaly</w:t>
            </w:r>
            <w:r w:rsidR="009C6DD4">
              <w:rPr>
                <w:b/>
                <w:i/>
              </w:rPr>
              <w:t xml:space="preserve"> v </w:t>
            </w:r>
            <w:r w:rsidRPr="009C6DD4">
              <w:rPr>
                <w:b/>
                <w:i/>
              </w:rPr>
              <w:t>členském státě;</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149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g iii</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9F03B9" w:rsidP="00D32681">
            <w:pPr>
              <w:pStyle w:val="Normal6"/>
              <w:rPr>
                <w:i/>
              </w:rPr>
            </w:pPr>
            <w:r w:rsidRPr="009C6DD4">
              <w:rPr>
                <w:i/>
              </w:rPr>
              <w:t>(Netýká se českého znění)</w:t>
            </w:r>
          </w:p>
        </w:tc>
        <w:tc>
          <w:tcPr>
            <w:tcW w:w="4876" w:type="dxa"/>
            <w:hideMark/>
          </w:tcPr>
          <w:p w:rsidR="00606163" w:rsidRPr="009C6DD4" w:rsidRDefault="00133BA3" w:rsidP="009F03B9">
            <w:pPr>
              <w:pStyle w:val="Normal6"/>
              <w:rPr>
                <w:i/>
                <w:szCs w:val="24"/>
              </w:rPr>
            </w:pPr>
            <w:r w:rsidRPr="009C6DD4">
              <w:rPr>
                <w:i/>
              </w:rPr>
              <w:t>(Netýká se českého znění)</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150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g iv</w:t>
      </w:r>
      <w:r w:rsidR="009C6DD4">
        <w:t xml:space="preserve"> a </w:t>
      </w:r>
      <w:r w:rsidRPr="009C6DD4">
        <w:t>(nové)</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iva)</w:t>
            </w:r>
            <w:r w:rsidRPr="009C6DD4">
              <w:rPr>
                <w:b/>
                <w:i/>
              </w:rPr>
              <w:tab/>
              <w:t>kterým byla</w:t>
            </w:r>
            <w:r w:rsidR="009C6DD4">
              <w:rPr>
                <w:b/>
                <w:i/>
              </w:rPr>
              <w:t xml:space="preserve"> v </w:t>
            </w:r>
            <w:r w:rsidRPr="009C6DD4">
              <w:rPr>
                <w:b/>
                <w:i/>
              </w:rPr>
              <w:t xml:space="preserve">členském státě poskytnuta mezinárodní ochrana;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151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g iv b (nové)</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ivb)</w:t>
            </w:r>
            <w:r w:rsidRPr="009C6DD4">
              <w:rPr>
                <w:b/>
                <w:i/>
              </w:rPr>
              <w:tab/>
              <w:t>kteří byli</w:t>
            </w:r>
            <w:r w:rsidR="009C6DD4">
              <w:rPr>
                <w:b/>
                <w:i/>
              </w:rPr>
              <w:t xml:space="preserve"> v </w:t>
            </w:r>
            <w:r w:rsidRPr="009C6DD4">
              <w:rPr>
                <w:b/>
                <w:i/>
              </w:rPr>
              <w:t>době, kdy byl soubor údajů zaregistrován</w:t>
            </w:r>
            <w:r w:rsidR="009C6DD4">
              <w:rPr>
                <w:b/>
                <w:i/>
              </w:rPr>
              <w:t xml:space="preserve"> v </w:t>
            </w:r>
            <w:r w:rsidRPr="009C6DD4">
              <w:rPr>
                <w:b/>
                <w:i/>
              </w:rPr>
              <w:t xml:space="preserve">systému Eurodac, nezletilými osobami;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152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i</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i)</w:t>
            </w:r>
            <w:r w:rsidRPr="009C6DD4">
              <w:rPr>
                <w:b/>
                <w:i/>
              </w:rPr>
              <w:tab/>
            </w:r>
            <w:r w:rsidRPr="009C6DD4">
              <w:t>počet souborů údajů, které byly označeny</w:t>
            </w:r>
            <w:r w:rsidR="009C6DD4">
              <w:t xml:space="preserve"> a </w:t>
            </w:r>
            <w:r w:rsidRPr="009C6DD4">
              <w:t>jejichž označení bylo zrušeno</w:t>
            </w:r>
            <w:r w:rsidR="009C6DD4">
              <w:t xml:space="preserve"> v </w:t>
            </w:r>
            <w:r w:rsidRPr="009C6DD4">
              <w:t>souladu</w:t>
            </w:r>
            <w:r w:rsidR="009C6DD4">
              <w:t xml:space="preserve"> s </w:t>
            </w:r>
            <w:r w:rsidRPr="009C6DD4">
              <w:t>čl. 19 odst. 1, 2, 3</w:t>
            </w:r>
            <w:r w:rsidR="009C6DD4">
              <w:t xml:space="preserve"> a </w:t>
            </w:r>
            <w:r w:rsidRPr="009C6DD4">
              <w:t>4;</w:t>
            </w:r>
          </w:p>
        </w:tc>
        <w:tc>
          <w:tcPr>
            <w:tcW w:w="4876" w:type="dxa"/>
            <w:hideMark/>
          </w:tcPr>
          <w:p w:rsidR="00606163" w:rsidRPr="009C6DD4" w:rsidRDefault="00133BA3" w:rsidP="00D32681">
            <w:pPr>
              <w:pStyle w:val="Normal6"/>
              <w:rPr>
                <w:b/>
                <w:i/>
                <w:szCs w:val="24"/>
              </w:rPr>
            </w:pPr>
            <w:r w:rsidRPr="009C6DD4">
              <w:t>i)</w:t>
            </w:r>
            <w:r w:rsidRPr="009C6DD4">
              <w:rPr>
                <w:b/>
                <w:i/>
              </w:rPr>
              <w:tab/>
            </w:r>
            <w:r w:rsidRPr="009C6DD4">
              <w:t>počet souborů údajů, které byly označeny</w:t>
            </w:r>
            <w:r w:rsidRPr="009C6DD4">
              <w:rPr>
                <w:b/>
                <w:i/>
              </w:rPr>
              <w:t>, zablokovány, odblokovány</w:t>
            </w:r>
            <w:r w:rsidR="009C6DD4">
              <w:t xml:space="preserve"> a </w:t>
            </w:r>
            <w:r w:rsidRPr="009C6DD4">
              <w:t>jejichž označení bylo zrušeno</w:t>
            </w:r>
            <w:r w:rsidR="009C6DD4">
              <w:t xml:space="preserve"> v </w:t>
            </w:r>
            <w:r w:rsidRPr="009C6DD4">
              <w:t>souladu</w:t>
            </w:r>
            <w:r w:rsidR="009C6DD4">
              <w:t xml:space="preserve"> s </w:t>
            </w:r>
            <w:r w:rsidRPr="009C6DD4">
              <w:t>čl. 19 odst. 1, 2, 3</w:t>
            </w:r>
            <w:r w:rsidR="009C6DD4">
              <w:t xml:space="preserve"> a </w:t>
            </w:r>
            <w:r w:rsidRPr="009C6DD4">
              <w:t>4;</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153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m</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m)</w:t>
            </w:r>
            <w:r w:rsidRPr="009C6DD4">
              <w:rPr>
                <w:b/>
                <w:i/>
              </w:rPr>
              <w:tab/>
            </w:r>
            <w:r w:rsidRPr="009C6DD4">
              <w:t>počet podaných žádostí</w:t>
            </w:r>
            <w:r w:rsidR="009C6DD4">
              <w:rPr>
                <w:b/>
                <w:i/>
              </w:rPr>
              <w:t xml:space="preserve"> u </w:t>
            </w:r>
            <w:r w:rsidRPr="009C6DD4">
              <w:rPr>
                <w:b/>
                <w:i/>
              </w:rPr>
              <w:t>osob uvedených</w:t>
            </w:r>
            <w:r w:rsidR="009C6DD4">
              <w:rPr>
                <w:b/>
                <w:i/>
              </w:rPr>
              <w:t xml:space="preserve"> v </w:t>
            </w:r>
            <w:r w:rsidRPr="009C6DD4">
              <w:rPr>
                <w:b/>
                <w:i/>
              </w:rPr>
              <w:t>článku</w:t>
            </w:r>
            <w:r w:rsidRPr="009C6DD4">
              <w:t xml:space="preserve"> 31;</w:t>
            </w:r>
          </w:p>
        </w:tc>
        <w:tc>
          <w:tcPr>
            <w:tcW w:w="4876" w:type="dxa"/>
            <w:hideMark/>
          </w:tcPr>
          <w:p w:rsidR="00606163" w:rsidRPr="009C6DD4" w:rsidRDefault="00133BA3" w:rsidP="00D32681">
            <w:pPr>
              <w:pStyle w:val="Normal6"/>
              <w:rPr>
                <w:b/>
                <w:i/>
                <w:szCs w:val="24"/>
              </w:rPr>
            </w:pPr>
            <w:r w:rsidRPr="009C6DD4">
              <w:t>m)</w:t>
            </w:r>
            <w:r w:rsidRPr="009C6DD4">
              <w:rPr>
                <w:b/>
                <w:i/>
              </w:rPr>
              <w:tab/>
            </w:r>
            <w:r w:rsidRPr="009C6DD4">
              <w:t>počet podaných žádostí</w:t>
            </w:r>
            <w:r w:rsidR="009C6DD4">
              <w:rPr>
                <w:b/>
                <w:i/>
              </w:rPr>
              <w:t xml:space="preserve"> v </w:t>
            </w:r>
            <w:r w:rsidRPr="009C6DD4">
              <w:rPr>
                <w:b/>
                <w:i/>
              </w:rPr>
              <w:t>souladu</w:t>
            </w:r>
            <w:r w:rsidR="009C6DD4">
              <w:rPr>
                <w:b/>
                <w:i/>
              </w:rPr>
              <w:t xml:space="preserve"> s </w:t>
            </w:r>
            <w:r w:rsidRPr="009C6DD4">
              <w:rPr>
                <w:b/>
                <w:i/>
              </w:rPr>
              <w:t>článkem</w:t>
            </w:r>
            <w:r w:rsidRPr="009C6DD4">
              <w:t xml:space="preserve"> 31;</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154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1 – písm. n</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n)</w:t>
            </w:r>
            <w:r w:rsidRPr="009C6DD4">
              <w:rPr>
                <w:b/>
                <w:i/>
              </w:rPr>
              <w:tab/>
            </w:r>
            <w:r w:rsidRPr="009C6DD4">
              <w:t>počet shod obdržených</w:t>
            </w:r>
            <w:r w:rsidR="009C6DD4">
              <w:t xml:space="preserve"> z </w:t>
            </w:r>
            <w:r w:rsidRPr="009C6DD4">
              <w:t>ústředního systému podle čl. 26 odst.</w:t>
            </w:r>
            <w:r w:rsidRPr="009C6DD4">
              <w:rPr>
                <w:b/>
                <w:i/>
              </w:rPr>
              <w:t xml:space="preserve"> 6</w:t>
            </w:r>
            <w:r w:rsidRPr="009C6DD4">
              <w:t>.</w:t>
            </w:r>
          </w:p>
        </w:tc>
        <w:tc>
          <w:tcPr>
            <w:tcW w:w="4876" w:type="dxa"/>
            <w:hideMark/>
          </w:tcPr>
          <w:p w:rsidR="00606163" w:rsidRPr="009C6DD4" w:rsidRDefault="00133BA3" w:rsidP="00D32681">
            <w:pPr>
              <w:pStyle w:val="Normal6"/>
              <w:rPr>
                <w:b/>
                <w:i/>
                <w:szCs w:val="24"/>
              </w:rPr>
            </w:pPr>
            <w:r w:rsidRPr="009C6DD4">
              <w:t>n)</w:t>
            </w:r>
            <w:r w:rsidRPr="009C6DD4">
              <w:rPr>
                <w:b/>
                <w:i/>
              </w:rPr>
              <w:tab/>
            </w:r>
            <w:r w:rsidRPr="009C6DD4">
              <w:t>počet shod obdržených</w:t>
            </w:r>
            <w:r w:rsidR="009C6DD4">
              <w:t xml:space="preserve"> z </w:t>
            </w:r>
            <w:r w:rsidRPr="009C6DD4">
              <w:t>ústředního systému podle čl. 26 odst.</w:t>
            </w:r>
            <w:r w:rsidRPr="009C6DD4">
              <w:rPr>
                <w:b/>
                <w:i/>
              </w:rPr>
              <w:t xml:space="preserve"> 4</w:t>
            </w:r>
            <w:r w:rsidRPr="009C6DD4">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155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 xml:space="preserve"> </w:t>
      </w:r>
      <w:r w:rsidR="00895F6B" w:rsidRPr="009C6DD4">
        <w:t>Normativní část</w:t>
      </w:r>
      <w:r w:rsidRPr="009C6DD4">
        <w:t xml:space="preserve"> – bod 13 – čl. 9 – odst.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2.</w:t>
            </w:r>
            <w:r w:rsidRPr="009C6DD4">
              <w:rPr>
                <w:b/>
                <w:i/>
              </w:rPr>
              <w:tab/>
            </w:r>
            <w:r w:rsidRPr="009C6DD4">
              <w:t>Každý měsíc se vydává</w:t>
            </w:r>
            <w:r w:rsidR="009C6DD4">
              <w:t xml:space="preserve"> a </w:t>
            </w:r>
            <w:r w:rsidRPr="009C6DD4">
              <w:t>zveřejňuje měsíční statistický přehled</w:t>
            </w:r>
            <w:r w:rsidR="009C6DD4">
              <w:t xml:space="preserve"> o </w:t>
            </w:r>
            <w:r w:rsidRPr="009C6DD4">
              <w:t>osobách uvedených</w:t>
            </w:r>
            <w:r w:rsidR="009C6DD4">
              <w:t xml:space="preserve"> v </w:t>
            </w:r>
            <w:r w:rsidRPr="009C6DD4">
              <w:t>odst. 1 písm. a) až n). Roční statistický přehled</w:t>
            </w:r>
            <w:r w:rsidR="009C6DD4">
              <w:t xml:space="preserve"> o </w:t>
            </w:r>
            <w:r w:rsidRPr="009C6DD4">
              <w:t>osobách uvedených</w:t>
            </w:r>
            <w:r w:rsidR="009C6DD4">
              <w:t xml:space="preserve"> v </w:t>
            </w:r>
            <w:r w:rsidRPr="009C6DD4">
              <w:t>odst. 1 písm. a) až n) zveřejňuje agentura eu-LISA na konci každého roku. Statistický přehled je rozčleněn podle členských států. Statistický přehled</w:t>
            </w:r>
            <w:r w:rsidR="009C6DD4">
              <w:t xml:space="preserve"> o </w:t>
            </w:r>
            <w:r w:rsidRPr="009C6DD4">
              <w:t>osobách podle odst. 1 písm. c) se pokud možno rozčlení podle roku narození</w:t>
            </w:r>
            <w:r w:rsidR="009C6DD4">
              <w:t xml:space="preserve"> a </w:t>
            </w:r>
            <w:r w:rsidRPr="009C6DD4">
              <w:t>pohlaví.</w:t>
            </w:r>
          </w:p>
        </w:tc>
        <w:tc>
          <w:tcPr>
            <w:tcW w:w="4876" w:type="dxa"/>
            <w:hideMark/>
          </w:tcPr>
          <w:p w:rsidR="00606163" w:rsidRPr="009C6DD4" w:rsidRDefault="00133BA3" w:rsidP="00D32681">
            <w:pPr>
              <w:pStyle w:val="Normal6"/>
              <w:rPr>
                <w:b/>
                <w:i/>
                <w:szCs w:val="24"/>
              </w:rPr>
            </w:pPr>
            <w:r w:rsidRPr="009C6DD4">
              <w:t>2.</w:t>
            </w:r>
            <w:r w:rsidRPr="009C6DD4">
              <w:rPr>
                <w:b/>
                <w:i/>
              </w:rPr>
              <w:tab/>
            </w:r>
            <w:r w:rsidRPr="009C6DD4">
              <w:t>Každý měsíc se vydává</w:t>
            </w:r>
            <w:r w:rsidR="009C6DD4">
              <w:t xml:space="preserve"> a </w:t>
            </w:r>
            <w:r w:rsidRPr="009C6DD4">
              <w:t>zveřejňuje měsíční statistický přehled</w:t>
            </w:r>
            <w:r w:rsidR="009C6DD4">
              <w:t xml:space="preserve"> o </w:t>
            </w:r>
            <w:r w:rsidRPr="009C6DD4">
              <w:t>osobách uvedených</w:t>
            </w:r>
            <w:r w:rsidR="009C6DD4">
              <w:t xml:space="preserve"> v </w:t>
            </w:r>
            <w:r w:rsidRPr="009C6DD4">
              <w:t>odst. 1 písm. a) až n). Roční statistický přehled</w:t>
            </w:r>
            <w:r w:rsidR="009C6DD4">
              <w:t xml:space="preserve"> o </w:t>
            </w:r>
            <w:r w:rsidRPr="009C6DD4">
              <w:t>osobách uvedených</w:t>
            </w:r>
            <w:r w:rsidR="009C6DD4">
              <w:t xml:space="preserve"> v </w:t>
            </w:r>
            <w:r w:rsidRPr="009C6DD4">
              <w:t>odst. 1 písm. a) až n) zveřejňuje agentura eu-LISA na konci každého roku. Statistický přehled je rozčleněn podle členských států. Statistický přehled</w:t>
            </w:r>
            <w:r w:rsidR="009C6DD4">
              <w:t xml:space="preserve"> o </w:t>
            </w:r>
            <w:r w:rsidRPr="009C6DD4">
              <w:t>osobách podle odst. 1 písm. c) se pokud možno rozčlení podle roku narození</w:t>
            </w:r>
            <w:r w:rsidR="009C6DD4">
              <w:t xml:space="preserve"> a </w:t>
            </w:r>
            <w:r w:rsidRPr="009C6DD4">
              <w:t>pohlaví.</w:t>
            </w:r>
            <w:r w:rsidRPr="009C6DD4">
              <w:rPr>
                <w:b/>
                <w:i/>
              </w:rPr>
              <w:t xml:space="preserve"> Veškeré údaje</w:t>
            </w:r>
            <w:r w:rsidR="009C6DD4">
              <w:rPr>
                <w:b/>
                <w:i/>
              </w:rPr>
              <w:t xml:space="preserve"> o </w:t>
            </w:r>
            <w:r w:rsidRPr="009C6DD4">
              <w:rPr>
                <w:b/>
                <w:i/>
              </w:rPr>
              <w:t>osobách jsou anonymizovány</w:t>
            </w:r>
            <w:r w:rsidR="009C6DD4">
              <w:rPr>
                <w:b/>
                <w:i/>
              </w:rPr>
              <w:t xml:space="preserve"> a </w:t>
            </w:r>
            <w:r w:rsidRPr="009C6DD4">
              <w:rPr>
                <w:b/>
                <w:i/>
              </w:rPr>
              <w:t>vytváření statistických údajů je podmíněno ustanoveními</w:t>
            </w:r>
            <w:r w:rsidR="009C6DD4">
              <w:rPr>
                <w:b/>
                <w:i/>
              </w:rPr>
              <w:t xml:space="preserve"> o </w:t>
            </w:r>
            <w:r w:rsidRPr="009C6DD4">
              <w:rPr>
                <w:b/>
                <w:i/>
              </w:rPr>
              <w:t>možné opravě nesprávných údajů.</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156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2.</w:t>
            </w:r>
            <w:r w:rsidRPr="009C6DD4">
              <w:rPr>
                <w:b/>
                <w:i/>
              </w:rPr>
              <w:tab/>
            </w:r>
            <w:r w:rsidRPr="009C6DD4">
              <w:t>Každý měsíc se vydává</w:t>
            </w:r>
            <w:r w:rsidR="009C6DD4">
              <w:t xml:space="preserve"> a </w:t>
            </w:r>
            <w:r w:rsidRPr="009C6DD4">
              <w:t>zveřejňuje měsíční statistický přehled</w:t>
            </w:r>
            <w:r w:rsidR="009C6DD4">
              <w:t xml:space="preserve"> o </w:t>
            </w:r>
            <w:r w:rsidRPr="009C6DD4">
              <w:t>osobách uvedených</w:t>
            </w:r>
            <w:r w:rsidR="009C6DD4">
              <w:t xml:space="preserve"> v </w:t>
            </w:r>
            <w:r w:rsidRPr="009C6DD4">
              <w:t>odst. 1 písm. a) až n). Roční statistický přehled</w:t>
            </w:r>
            <w:r w:rsidR="009C6DD4">
              <w:t xml:space="preserve"> o </w:t>
            </w:r>
            <w:r w:rsidRPr="009C6DD4">
              <w:t>osobách uvedených</w:t>
            </w:r>
            <w:r w:rsidR="009C6DD4">
              <w:t xml:space="preserve"> v </w:t>
            </w:r>
            <w:r w:rsidRPr="009C6DD4">
              <w:t>odst. 1 písm. a) až n) zveřejňuje agentura eu-LISA na konci každého roku. Statistický přehled je rozčleněn podle členských států. Statistický přehled</w:t>
            </w:r>
            <w:r w:rsidR="009C6DD4">
              <w:t xml:space="preserve"> o </w:t>
            </w:r>
            <w:r w:rsidRPr="009C6DD4">
              <w:t>osobách podle odst. 1 písm. c) se pokud možno rozčlení podle roku narození</w:t>
            </w:r>
            <w:r w:rsidR="009C6DD4">
              <w:t xml:space="preserve"> a </w:t>
            </w:r>
            <w:r w:rsidRPr="009C6DD4">
              <w:rPr>
                <w:b/>
                <w:i/>
              </w:rPr>
              <w:t>pohlaví</w:t>
            </w:r>
            <w:r w:rsidRPr="009C6DD4">
              <w:t>.</w:t>
            </w:r>
          </w:p>
        </w:tc>
        <w:tc>
          <w:tcPr>
            <w:tcW w:w="4876" w:type="dxa"/>
            <w:hideMark/>
          </w:tcPr>
          <w:p w:rsidR="00606163" w:rsidRPr="009C6DD4" w:rsidRDefault="00133BA3" w:rsidP="00D32681">
            <w:pPr>
              <w:pStyle w:val="Normal6"/>
              <w:rPr>
                <w:b/>
                <w:i/>
                <w:szCs w:val="24"/>
              </w:rPr>
            </w:pPr>
            <w:r w:rsidRPr="009C6DD4">
              <w:t>2.</w:t>
            </w:r>
            <w:r w:rsidRPr="009C6DD4">
              <w:rPr>
                <w:b/>
                <w:i/>
              </w:rPr>
              <w:tab/>
            </w:r>
            <w:r w:rsidRPr="009C6DD4">
              <w:t>Každý měsíc se vydává</w:t>
            </w:r>
            <w:r w:rsidR="009C6DD4">
              <w:t xml:space="preserve"> a </w:t>
            </w:r>
            <w:r w:rsidRPr="009C6DD4">
              <w:t>zveřejňuje měsíční statistický přehled</w:t>
            </w:r>
            <w:r w:rsidR="009C6DD4">
              <w:t xml:space="preserve"> o </w:t>
            </w:r>
            <w:r w:rsidRPr="009C6DD4">
              <w:t>osobách uvedených</w:t>
            </w:r>
            <w:r w:rsidR="009C6DD4">
              <w:t xml:space="preserve"> v </w:t>
            </w:r>
            <w:r w:rsidRPr="009C6DD4">
              <w:t>odst. 1 písm. a) až n). Roční statistický přehled</w:t>
            </w:r>
            <w:r w:rsidR="009C6DD4">
              <w:t xml:space="preserve"> o </w:t>
            </w:r>
            <w:r w:rsidRPr="009C6DD4">
              <w:t>osobách uvedených</w:t>
            </w:r>
            <w:r w:rsidR="009C6DD4">
              <w:t xml:space="preserve"> v </w:t>
            </w:r>
            <w:r w:rsidRPr="009C6DD4">
              <w:t>odst. 1 písm. a) až n) zveřejňuje agentura eu-LISA na konci každého roku. Statistický přehled je rozčleněn podle členských států. Statistický přehled</w:t>
            </w:r>
            <w:r w:rsidR="009C6DD4">
              <w:t xml:space="preserve"> o </w:t>
            </w:r>
            <w:r w:rsidRPr="009C6DD4">
              <w:t>osobách podle odst. 1 písm. c) se pokud možno rozčlení podle roku narození</w:t>
            </w:r>
            <w:r w:rsidR="009C6DD4">
              <w:t xml:space="preserve"> a </w:t>
            </w:r>
            <w:r w:rsidRPr="009C6DD4">
              <w:rPr>
                <w:b/>
                <w:i/>
              </w:rPr>
              <w:t>genderu</w:t>
            </w:r>
            <w:r w:rsidRPr="009C6DD4">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157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3 – pododstavec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3.</w:t>
            </w:r>
            <w:r w:rsidRPr="009C6DD4">
              <w:rPr>
                <w:b/>
                <w:i/>
              </w:rPr>
              <w:tab/>
              <w:t>Pro účely podpory cíle uvedeného</w:t>
            </w:r>
            <w:r w:rsidR="009C6DD4">
              <w:rPr>
                <w:b/>
                <w:i/>
              </w:rPr>
              <w:t xml:space="preserve"> v </w:t>
            </w:r>
            <w:r w:rsidRPr="009C6DD4">
              <w:rPr>
                <w:b/>
                <w:i/>
              </w:rPr>
              <w:t>čl. 1 písm. c) zpracovává agentura eu-LISA měsíční mezisystémové statistiky. Tyto statistiky nesmí umožňovat identifikaci jednotlivců</w:t>
            </w:r>
            <w:r w:rsidR="009C6DD4">
              <w:rPr>
                <w:b/>
                <w:i/>
              </w:rPr>
              <w:t xml:space="preserve"> a </w:t>
            </w:r>
            <w:r w:rsidRPr="009C6DD4">
              <w:rPr>
                <w:b/>
                <w:i/>
              </w:rPr>
              <w:t>budou využívat údaje ze systému Eurodac, Vízového informačního systému, systému ETIAS</w:t>
            </w:r>
            <w:r w:rsidR="009C6DD4">
              <w:rPr>
                <w:b/>
                <w:i/>
              </w:rPr>
              <w:t xml:space="preserve"> a </w:t>
            </w:r>
            <w:r w:rsidRPr="009C6DD4">
              <w:rPr>
                <w:b/>
                <w:i/>
              </w:rPr>
              <w:t>Systému vstupu/výstupu.</w:t>
            </w:r>
          </w:p>
        </w:tc>
        <w:tc>
          <w:tcPr>
            <w:tcW w:w="4876" w:type="dxa"/>
            <w:hideMark/>
          </w:tcPr>
          <w:p w:rsidR="00606163" w:rsidRPr="009C6DD4" w:rsidRDefault="00133BA3" w:rsidP="00D32681">
            <w:pPr>
              <w:pStyle w:val="Normal6"/>
              <w:rPr>
                <w:b/>
                <w:i/>
                <w:szCs w:val="24"/>
              </w:rPr>
            </w:pPr>
            <w:r w:rsidRPr="009C6DD4">
              <w:rPr>
                <w:b/>
                <w:i/>
              </w:rPr>
              <w:tab/>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158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3 – pododstavec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3.</w:t>
            </w:r>
            <w:r w:rsidRPr="009C6DD4">
              <w:rPr>
                <w:b/>
                <w:i/>
              </w:rPr>
              <w:tab/>
              <w:t>Pro účely podpory cíle uvedeného</w:t>
            </w:r>
            <w:r w:rsidR="009C6DD4">
              <w:rPr>
                <w:b/>
                <w:i/>
              </w:rPr>
              <w:t xml:space="preserve"> v </w:t>
            </w:r>
            <w:r w:rsidRPr="009C6DD4">
              <w:rPr>
                <w:b/>
                <w:i/>
              </w:rPr>
              <w:t>čl. 1 písm. c) zpracovává agentura eu-LISA měsíční mezisystémové statistiky. Tyto statistiky nesmí umožňovat identifikaci jednotlivců</w:t>
            </w:r>
            <w:r w:rsidR="009C6DD4">
              <w:rPr>
                <w:b/>
                <w:i/>
              </w:rPr>
              <w:t xml:space="preserve"> a </w:t>
            </w:r>
            <w:r w:rsidRPr="009C6DD4">
              <w:rPr>
                <w:b/>
                <w:i/>
              </w:rPr>
              <w:t>budou využívat údaje ze systému Eurodac, Vízového informačního systému, systému ETIAS</w:t>
            </w:r>
            <w:r w:rsidR="009C6DD4">
              <w:rPr>
                <w:b/>
                <w:i/>
              </w:rPr>
              <w:t xml:space="preserve"> a </w:t>
            </w:r>
            <w:r w:rsidRPr="009C6DD4">
              <w:rPr>
                <w:b/>
                <w:i/>
              </w:rPr>
              <w:t>Systému vstupu/výstupu.</w:t>
            </w:r>
          </w:p>
        </w:tc>
        <w:tc>
          <w:tcPr>
            <w:tcW w:w="4876" w:type="dxa"/>
            <w:hideMark/>
          </w:tcPr>
          <w:p w:rsidR="00606163" w:rsidRPr="009C6DD4" w:rsidRDefault="00133BA3" w:rsidP="00D32681">
            <w:pPr>
              <w:pStyle w:val="Normal6"/>
              <w:rPr>
                <w:b/>
                <w:i/>
                <w:szCs w:val="24"/>
              </w:rPr>
            </w:pPr>
            <w:r w:rsidRPr="009C6DD4">
              <w:rPr>
                <w:b/>
                <w:i/>
              </w:rPr>
              <w:tab/>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159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3 – pododstavec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3.</w:t>
            </w:r>
            <w:r w:rsidRPr="009C6DD4">
              <w:rPr>
                <w:b/>
                <w:i/>
              </w:rPr>
              <w:tab/>
            </w:r>
            <w:r w:rsidRPr="009C6DD4">
              <w:t>Pro účely podpory cíle uvedeného</w:t>
            </w:r>
            <w:r w:rsidR="009C6DD4">
              <w:t xml:space="preserve"> v </w:t>
            </w:r>
            <w:r w:rsidRPr="009C6DD4">
              <w:t>čl. 1 písm. c)</w:t>
            </w:r>
            <w:r w:rsidRPr="009C6DD4">
              <w:rPr>
                <w:b/>
                <w:i/>
              </w:rPr>
              <w:t xml:space="preserve"> zpracovává</w:t>
            </w:r>
            <w:r w:rsidRPr="009C6DD4">
              <w:t xml:space="preserve"> agentura eu-LISA měsíční</w:t>
            </w:r>
            <w:r w:rsidRPr="009C6DD4">
              <w:rPr>
                <w:b/>
                <w:i/>
              </w:rPr>
              <w:t xml:space="preserve"> mezisystémové</w:t>
            </w:r>
            <w:r w:rsidRPr="009C6DD4">
              <w:t xml:space="preserve"> statistiky. Tyto statistiky nesmí umožňovat identifikaci jednotlivců</w:t>
            </w:r>
            <w:r w:rsidR="009C6DD4">
              <w:t xml:space="preserve"> a </w:t>
            </w:r>
            <w:r w:rsidRPr="009C6DD4">
              <w:t>budou využívat údaje ze systému Eurodac, Vízového informačního systému, systému ETIAS</w:t>
            </w:r>
            <w:r w:rsidR="009C6DD4">
              <w:t xml:space="preserve"> a </w:t>
            </w:r>
            <w:r w:rsidRPr="009C6DD4">
              <w:t>Systému vstupu/výstupu.</w:t>
            </w:r>
          </w:p>
        </w:tc>
        <w:tc>
          <w:tcPr>
            <w:tcW w:w="4876" w:type="dxa"/>
            <w:hideMark/>
          </w:tcPr>
          <w:p w:rsidR="00606163" w:rsidRPr="009C6DD4" w:rsidRDefault="00133BA3" w:rsidP="00D32681">
            <w:pPr>
              <w:pStyle w:val="Normal6"/>
              <w:rPr>
                <w:b/>
                <w:i/>
                <w:szCs w:val="24"/>
              </w:rPr>
            </w:pPr>
            <w:r w:rsidRPr="009C6DD4">
              <w:t>3.</w:t>
            </w:r>
            <w:r w:rsidRPr="009C6DD4">
              <w:rPr>
                <w:b/>
                <w:i/>
              </w:rPr>
              <w:tab/>
            </w:r>
            <w:r w:rsidRPr="009C6DD4">
              <w:t>Pro účely podpory cíle uvedeného</w:t>
            </w:r>
            <w:r w:rsidR="009C6DD4">
              <w:t xml:space="preserve"> v </w:t>
            </w:r>
            <w:r w:rsidRPr="009C6DD4">
              <w:t>čl. 1 písm. c)</w:t>
            </w:r>
            <w:r w:rsidR="009C6DD4">
              <w:rPr>
                <w:b/>
                <w:i/>
              </w:rPr>
              <w:t xml:space="preserve"> a </w:t>
            </w:r>
            <w:r w:rsidRPr="009C6DD4">
              <w:rPr>
                <w:b/>
                <w:i/>
              </w:rPr>
              <w:t>čl. 1 písm. h) vypracovává</w:t>
            </w:r>
            <w:r w:rsidRPr="009C6DD4">
              <w:t xml:space="preserve"> agentura eu-LISA měsíční statistiky</w:t>
            </w:r>
            <w:r w:rsidRPr="009C6DD4">
              <w:rPr>
                <w:b/>
                <w:i/>
              </w:rPr>
              <w:t xml:space="preserve"> mezi systémy</w:t>
            </w:r>
            <w:r w:rsidRPr="009C6DD4">
              <w:t>. Tyto statistiky nesmí umožňovat identifikaci jednotlivců</w:t>
            </w:r>
            <w:r w:rsidR="009C6DD4">
              <w:t xml:space="preserve"> a </w:t>
            </w:r>
            <w:r w:rsidRPr="009C6DD4">
              <w:t>budou využívat údaje ze systému Eurodac, Vízového informačního systému, systému ETIAS</w:t>
            </w:r>
            <w:r w:rsidR="009C6DD4">
              <w:t xml:space="preserve"> a </w:t>
            </w:r>
            <w:r w:rsidRPr="009C6DD4">
              <w:t>Systému vstupu/výstupu.</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160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Karlo Ressler</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3 – pododstavec 1</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3.</w:t>
            </w:r>
            <w:r w:rsidRPr="009C6DD4">
              <w:rPr>
                <w:b/>
                <w:i/>
              </w:rPr>
              <w:tab/>
            </w:r>
            <w:r w:rsidRPr="009C6DD4">
              <w:t>Pro účely podpory cíle uvedeného</w:t>
            </w:r>
            <w:r w:rsidR="009C6DD4">
              <w:t xml:space="preserve"> v </w:t>
            </w:r>
            <w:r w:rsidRPr="009C6DD4">
              <w:t>čl. 1 písm. c) zpracovává agentura eu-LISA měsíční mezisystémové statistiky. Tyto statistiky nesmí umožňovat identifikaci jednotlivců</w:t>
            </w:r>
            <w:r w:rsidR="009C6DD4">
              <w:t xml:space="preserve"> a </w:t>
            </w:r>
            <w:r w:rsidRPr="009C6DD4">
              <w:t>budou využívat údaje ze systému Eurodac, Vízového informačního systému, systému ETIAS</w:t>
            </w:r>
            <w:r w:rsidR="009C6DD4">
              <w:rPr>
                <w:b/>
                <w:i/>
              </w:rPr>
              <w:t xml:space="preserve"> a </w:t>
            </w:r>
            <w:r w:rsidRPr="009C6DD4">
              <w:t>Systému vstupu/výstupu.</w:t>
            </w:r>
          </w:p>
        </w:tc>
        <w:tc>
          <w:tcPr>
            <w:tcW w:w="4876" w:type="dxa"/>
            <w:hideMark/>
          </w:tcPr>
          <w:p w:rsidR="00606163" w:rsidRPr="009C6DD4" w:rsidRDefault="00133BA3" w:rsidP="00D32681">
            <w:pPr>
              <w:pStyle w:val="Normal6"/>
              <w:rPr>
                <w:b/>
                <w:i/>
                <w:szCs w:val="24"/>
              </w:rPr>
            </w:pPr>
            <w:r w:rsidRPr="009C6DD4">
              <w:t>3.</w:t>
            </w:r>
            <w:r w:rsidRPr="009C6DD4">
              <w:rPr>
                <w:b/>
                <w:i/>
              </w:rPr>
              <w:tab/>
            </w:r>
            <w:r w:rsidRPr="009C6DD4">
              <w:t>Pro účely podpory cíle uvedeného</w:t>
            </w:r>
            <w:r w:rsidR="009C6DD4">
              <w:t xml:space="preserve"> v </w:t>
            </w:r>
            <w:r w:rsidRPr="009C6DD4">
              <w:t>čl. 1 písm. c) zpracovává agentura eu-LISA měsíční mezisystémové statistiky. Tyto statistiky nesmí umožňovat identifikaci jednotlivců</w:t>
            </w:r>
            <w:r w:rsidR="009C6DD4">
              <w:t xml:space="preserve"> a </w:t>
            </w:r>
            <w:r w:rsidRPr="009C6DD4">
              <w:t>budou využívat údaje ze systému Eurodac, Vízového informačního systému, systému ETIAS</w:t>
            </w:r>
            <w:r w:rsidRPr="009C6DD4">
              <w:rPr>
                <w:b/>
                <w:i/>
              </w:rPr>
              <w:t>,</w:t>
            </w:r>
            <w:r w:rsidRPr="009C6DD4">
              <w:t xml:space="preserve"> Systému vstupu/výstupu</w:t>
            </w:r>
            <w:r w:rsidR="009C6DD4">
              <w:rPr>
                <w:b/>
                <w:i/>
              </w:rPr>
              <w:t xml:space="preserve"> a </w:t>
            </w:r>
            <w:r w:rsidRPr="009C6DD4">
              <w:rPr>
                <w:b/>
                <w:i/>
              </w:rPr>
              <w:t>ECRIS-TCN</w:t>
            </w:r>
            <w:r w:rsidRPr="009C6DD4">
              <w:t>.</w:t>
            </w:r>
            <w:r w:rsidRPr="009C6DD4">
              <w:rPr>
                <w:b/>
                <w:i/>
              </w:rPr>
              <w:t xml:space="preserve">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161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3 – pododstavec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Tyto statistiky se poskytnou Komisi, [Agentuře Evropské unie pro azyl], Evropské agentuře pro pohraniční</w:t>
            </w:r>
            <w:r w:rsidR="009C6DD4">
              <w:t xml:space="preserve"> a </w:t>
            </w:r>
            <w:r w:rsidRPr="009C6DD4">
              <w:t>pobřežní stráž</w:t>
            </w:r>
            <w:r w:rsidR="009C6DD4">
              <w:t xml:space="preserve"> a </w:t>
            </w:r>
            <w:r w:rsidRPr="009C6DD4">
              <w:t>členským státům. Obsah měsíčních mezisystémových statistik stanoví prostřednictvím</w:t>
            </w:r>
            <w:r w:rsidRPr="009C6DD4">
              <w:rPr>
                <w:b/>
                <w:i/>
              </w:rPr>
              <w:t xml:space="preserve"> prováděcích</w:t>
            </w:r>
            <w:r w:rsidRPr="009C6DD4">
              <w:t xml:space="preserve"> aktů Komise.</w:t>
            </w:r>
            <w:r w:rsidRPr="009C6DD4">
              <w:rPr>
                <w:b/>
                <w:i/>
              </w:rPr>
              <w:t xml:space="preserve"> Tyto prováděcí akty se přijímají přezkumným postupem podle čl. 41a odst. 2.</w:t>
            </w:r>
          </w:p>
        </w:tc>
        <w:tc>
          <w:tcPr>
            <w:tcW w:w="4876" w:type="dxa"/>
            <w:hideMark/>
          </w:tcPr>
          <w:p w:rsidR="00606163" w:rsidRPr="009C6DD4" w:rsidRDefault="00133BA3" w:rsidP="00D32681">
            <w:pPr>
              <w:pStyle w:val="Normal6"/>
              <w:rPr>
                <w:b/>
                <w:i/>
                <w:szCs w:val="24"/>
              </w:rPr>
            </w:pPr>
            <w:r w:rsidRPr="009C6DD4">
              <w:t>Tyto statistiky se poskytnou Komisi,</w:t>
            </w:r>
            <w:r w:rsidRPr="009C6DD4">
              <w:rPr>
                <w:b/>
                <w:i/>
              </w:rPr>
              <w:t xml:space="preserve"> Evropskému parlamentu,</w:t>
            </w:r>
            <w:r w:rsidRPr="009C6DD4">
              <w:t xml:space="preserve"> [Agentuře Evropské unie pro azyl], Evropské agentuře pro pohraniční</w:t>
            </w:r>
            <w:r w:rsidR="009C6DD4">
              <w:t xml:space="preserve"> a </w:t>
            </w:r>
            <w:r w:rsidRPr="009C6DD4">
              <w:t>pobřežní stráž</w:t>
            </w:r>
            <w:r w:rsidR="009C6DD4">
              <w:t xml:space="preserve"> a </w:t>
            </w:r>
            <w:r w:rsidRPr="009C6DD4">
              <w:t>členským státům. Obsah měsíčních mezisystémových statistik stanoví prostřednictvím aktů Komise</w:t>
            </w:r>
            <w:r w:rsidR="009C6DD4">
              <w:rPr>
                <w:b/>
                <w:i/>
              </w:rPr>
              <w:t xml:space="preserve"> v </w:t>
            </w:r>
            <w:r w:rsidRPr="009C6DD4">
              <w:rPr>
                <w:b/>
                <w:i/>
              </w:rPr>
              <w:t>přenesené pravomoci</w:t>
            </w:r>
            <w:r w:rsidRPr="009C6DD4">
              <w:t>.</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Mezisystémové statistiky by neměly být používány</w:t>
            </w:r>
            <w:r w:rsidR="009C6DD4">
              <w:rPr>
                <w:b/>
                <w:i/>
              </w:rPr>
              <w:t xml:space="preserve"> v </w:t>
            </w:r>
            <w:r w:rsidRPr="009C6DD4">
              <w:rPr>
                <w:b/>
                <w:i/>
              </w:rPr>
              <w:t>souvislosti</w:t>
            </w:r>
            <w:r w:rsidR="009C6DD4">
              <w:rPr>
                <w:b/>
                <w:i/>
              </w:rPr>
              <w:t xml:space="preserve"> s </w:t>
            </w:r>
            <w:r w:rsidRPr="009C6DD4">
              <w:rPr>
                <w:b/>
                <w:i/>
              </w:rPr>
              <w:t>jednotlivci ani umožňovat jejich identifikaci</w:t>
            </w:r>
            <w:r w:rsidR="009C6DD4">
              <w:rPr>
                <w:b/>
                <w:i/>
              </w:rPr>
              <w:t xml:space="preserve"> a </w:t>
            </w:r>
            <w:r w:rsidRPr="009C6DD4">
              <w:rPr>
                <w:b/>
                <w:i/>
              </w:rPr>
              <w:t>nelze je použít</w:t>
            </w:r>
            <w:r w:rsidR="009C6DD4">
              <w:rPr>
                <w:b/>
                <w:i/>
              </w:rPr>
              <w:t xml:space="preserve"> k </w:t>
            </w:r>
            <w:r w:rsidRPr="009C6DD4">
              <w:rPr>
                <w:b/>
                <w:i/>
              </w:rPr>
              <w:t>odepření vstupu na území EU. Statistiky</w:t>
            </w:r>
            <w:r w:rsidR="009C6DD4">
              <w:rPr>
                <w:b/>
                <w:i/>
              </w:rPr>
              <w:t xml:space="preserve"> a </w:t>
            </w:r>
            <w:r w:rsidRPr="009C6DD4">
              <w:rPr>
                <w:b/>
                <w:i/>
              </w:rPr>
              <w:t>údaje vypracované pro účely odstavců 3</w:t>
            </w:r>
            <w:r w:rsidR="009C6DD4">
              <w:rPr>
                <w:b/>
                <w:i/>
              </w:rPr>
              <w:t xml:space="preserve"> a </w:t>
            </w:r>
            <w:r w:rsidRPr="009C6DD4">
              <w:rPr>
                <w:b/>
                <w:i/>
              </w:rPr>
              <w:t>4 se nepoužijí</w:t>
            </w:r>
            <w:r w:rsidR="009C6DD4">
              <w:rPr>
                <w:b/>
                <w:i/>
              </w:rPr>
              <w:t xml:space="preserve"> v </w:t>
            </w:r>
            <w:r w:rsidRPr="009C6DD4">
              <w:rPr>
                <w:b/>
                <w:i/>
              </w:rPr>
              <w:t>rámci žádného algoritmu zahrnutého do rozsáhlých informačních systémů EU</w:t>
            </w:r>
            <w:r w:rsidR="009C6DD4">
              <w:rPr>
                <w:b/>
                <w:i/>
              </w:rPr>
              <w:t xml:space="preserve"> v </w:t>
            </w:r>
            <w:r w:rsidRPr="009C6DD4">
              <w:rPr>
                <w:b/>
                <w:i/>
              </w:rPr>
              <w:t>oblasti SVV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162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3 – pododstavec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Tyto statistiky se</w:t>
            </w:r>
            <w:r w:rsidRPr="009C6DD4">
              <w:rPr>
                <w:b/>
                <w:i/>
              </w:rPr>
              <w:t xml:space="preserve"> poskytnou</w:t>
            </w:r>
            <w:r w:rsidRPr="009C6DD4">
              <w:t xml:space="preserve"> Komisi, [Agentuře Evropské unie pro azyl], Evropské agentuře pro pohraniční</w:t>
            </w:r>
            <w:r w:rsidR="009C6DD4">
              <w:t xml:space="preserve"> a </w:t>
            </w:r>
            <w:r w:rsidRPr="009C6DD4">
              <w:t>pobřežní stráž</w:t>
            </w:r>
            <w:r w:rsidR="009C6DD4">
              <w:t xml:space="preserve"> a </w:t>
            </w:r>
            <w:r w:rsidRPr="009C6DD4">
              <w:t>členským státům. Obsah měsíčních mezisystémových statistik</w:t>
            </w:r>
            <w:r w:rsidRPr="009C6DD4">
              <w:rPr>
                <w:b/>
                <w:i/>
              </w:rPr>
              <w:t xml:space="preserve"> stanoví prostřednictvím prováděcích aktů Komise. Tyto prováděcí akty se přijímají přezkumným postupem podle čl. 41a odst. 2.</w:t>
            </w:r>
          </w:p>
        </w:tc>
        <w:tc>
          <w:tcPr>
            <w:tcW w:w="4876" w:type="dxa"/>
            <w:hideMark/>
          </w:tcPr>
          <w:p w:rsidR="00606163" w:rsidRPr="009C6DD4" w:rsidRDefault="00133BA3" w:rsidP="00D32681">
            <w:pPr>
              <w:pStyle w:val="Normal6"/>
              <w:rPr>
                <w:b/>
                <w:i/>
                <w:szCs w:val="24"/>
              </w:rPr>
            </w:pPr>
            <w:r w:rsidRPr="009C6DD4">
              <w:t>Tyto statistiky se</w:t>
            </w:r>
            <w:r w:rsidRPr="009C6DD4">
              <w:rPr>
                <w:b/>
                <w:i/>
              </w:rPr>
              <w:t xml:space="preserve"> zpřístupní</w:t>
            </w:r>
            <w:r w:rsidRPr="009C6DD4">
              <w:t xml:space="preserve"> Komisi,</w:t>
            </w:r>
            <w:r w:rsidRPr="009C6DD4">
              <w:rPr>
                <w:b/>
                <w:i/>
              </w:rPr>
              <w:t xml:space="preserve"> Evropskému parlamentu</w:t>
            </w:r>
            <w:r w:rsidRPr="009C6DD4">
              <w:t xml:space="preserve"> [Agentuře Evropské unie pro azyl], Evropské agentuře pro pohraniční</w:t>
            </w:r>
            <w:r w:rsidR="009C6DD4">
              <w:t xml:space="preserve"> a </w:t>
            </w:r>
            <w:r w:rsidRPr="009C6DD4">
              <w:t>pobřežní stráž</w:t>
            </w:r>
            <w:r w:rsidR="009C6DD4">
              <w:t xml:space="preserve"> a </w:t>
            </w:r>
            <w:r w:rsidRPr="009C6DD4">
              <w:t>členským státům.</w:t>
            </w:r>
            <w:r w:rsidRPr="009C6DD4">
              <w:rPr>
                <w:b/>
                <w:i/>
              </w:rPr>
              <w:t xml:space="preserve"> Komise prostřednictvím aktů</w:t>
            </w:r>
            <w:r w:rsidR="009C6DD4">
              <w:rPr>
                <w:b/>
                <w:i/>
              </w:rPr>
              <w:t xml:space="preserve"> v </w:t>
            </w:r>
            <w:r w:rsidRPr="009C6DD4">
              <w:rPr>
                <w:b/>
                <w:i/>
              </w:rPr>
              <w:t>přenesené pravomoci upřesní</w:t>
            </w:r>
            <w:r w:rsidRPr="009C6DD4">
              <w:t xml:space="preserve"> obsah měsíčních mezisystémových statistik</w:t>
            </w:r>
            <w:r w:rsidRPr="009C6DD4">
              <w:rPr>
                <w:b/>
                <w:i/>
              </w:rPr>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163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3 – pododstavec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Tyto statistiky se</w:t>
            </w:r>
            <w:r w:rsidRPr="009C6DD4">
              <w:rPr>
                <w:b/>
                <w:i/>
              </w:rPr>
              <w:t xml:space="preserve"> poskytnou</w:t>
            </w:r>
            <w:r w:rsidRPr="009C6DD4">
              <w:t xml:space="preserve"> Komisi, [Agentuře Evropské unie pro azyl], Evropské agentuře pro pohraniční</w:t>
            </w:r>
            <w:r w:rsidR="009C6DD4">
              <w:t xml:space="preserve"> a </w:t>
            </w:r>
            <w:r w:rsidRPr="009C6DD4">
              <w:t>pobřežní stráž</w:t>
            </w:r>
            <w:r w:rsidR="009C6DD4">
              <w:t xml:space="preserve"> a </w:t>
            </w:r>
            <w:r w:rsidRPr="009C6DD4">
              <w:t>členským státům. Obsah měsíčních mezisystémových statistik stanoví prostřednictvím prováděcích aktů Komise. Tyto prováděcí akty se přijímají přezkumným postupem podle čl. 41a odst. 2.</w:t>
            </w:r>
          </w:p>
        </w:tc>
        <w:tc>
          <w:tcPr>
            <w:tcW w:w="4876" w:type="dxa"/>
            <w:hideMark/>
          </w:tcPr>
          <w:p w:rsidR="00606163" w:rsidRPr="009C6DD4" w:rsidRDefault="00133BA3" w:rsidP="00D32681">
            <w:pPr>
              <w:pStyle w:val="Normal6"/>
              <w:rPr>
                <w:b/>
                <w:i/>
                <w:szCs w:val="24"/>
              </w:rPr>
            </w:pPr>
            <w:r w:rsidRPr="009C6DD4">
              <w:t>Tyto statistiky se</w:t>
            </w:r>
            <w:r w:rsidRPr="009C6DD4">
              <w:rPr>
                <w:b/>
                <w:i/>
              </w:rPr>
              <w:t xml:space="preserve"> zpřístupní Evropskému parlamentu,</w:t>
            </w:r>
            <w:r w:rsidRPr="009C6DD4">
              <w:t xml:space="preserve"> Komisi, [Agentuře Evropské unie pro azyl], Evropské agentuře pro pohraniční</w:t>
            </w:r>
            <w:r w:rsidR="009C6DD4">
              <w:t xml:space="preserve"> a </w:t>
            </w:r>
            <w:r w:rsidRPr="009C6DD4">
              <w:t>pobřežní stráž</w:t>
            </w:r>
            <w:r w:rsidR="009C6DD4">
              <w:t xml:space="preserve"> a </w:t>
            </w:r>
            <w:r w:rsidRPr="009C6DD4">
              <w:t>členským státům. Obsah měsíčních mezisystémových statistik stanoví prostřednictvím prováděcích aktů Komise. Tyto prováděcí akty se přijímají přezkumným postupem podle čl. 41a odst. 2.</w:t>
            </w:r>
            <w:r w:rsidRPr="009C6DD4">
              <w:rPr>
                <w:b/>
                <w:i/>
              </w:rPr>
              <w:t xml:space="preserve">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164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4</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4.</w:t>
            </w:r>
            <w:r w:rsidRPr="009C6DD4">
              <w:rPr>
                <w:b/>
                <w:i/>
              </w:rPr>
              <w:tab/>
            </w:r>
            <w:r w:rsidRPr="009C6DD4">
              <w:t>Agentura eu-LISA</w:t>
            </w:r>
            <w:r w:rsidRPr="009C6DD4">
              <w:rPr>
                <w:b/>
                <w:i/>
              </w:rPr>
              <w:t xml:space="preserve"> poskytne Komisi na její žádost statistiky</w:t>
            </w:r>
            <w:r w:rsidR="009C6DD4">
              <w:rPr>
                <w:b/>
                <w:i/>
              </w:rPr>
              <w:t xml:space="preserve"> o </w:t>
            </w:r>
            <w:r w:rsidRPr="009C6DD4">
              <w:rPr>
                <w:b/>
                <w:i/>
              </w:rPr>
              <w:t>určitých</w:t>
            </w:r>
            <w:r w:rsidRPr="009C6DD4">
              <w:t xml:space="preserve"> aspektech</w:t>
            </w:r>
            <w:r w:rsidRPr="009C6DD4">
              <w:rPr>
                <w:b/>
                <w:i/>
              </w:rPr>
              <w:t xml:space="preserve"> . souvisejících</w:t>
            </w:r>
            <w:r w:rsidR="009C6DD4">
              <w:rPr>
                <w:b/>
                <w:i/>
              </w:rPr>
              <w:t xml:space="preserve"> s </w:t>
            </w:r>
            <w:r w:rsidRPr="009C6DD4">
              <w:rPr>
                <w:b/>
                <w:i/>
              </w:rPr>
              <w:t>uplatňováním</w:t>
            </w:r>
            <w:r w:rsidRPr="009C6DD4">
              <w:t xml:space="preserve"> tohoto nařízení, jakož</w:t>
            </w:r>
            <w:r w:rsidR="009C6DD4">
              <w:t xml:space="preserve"> i </w:t>
            </w:r>
            <w:r w:rsidRPr="009C6DD4">
              <w:t>statistiky podle odstavce 1</w:t>
            </w:r>
            <w:r w:rsidR="009C6DD4">
              <w:t xml:space="preserve"> a </w:t>
            </w:r>
            <w:r w:rsidRPr="009C6DD4">
              <w:t>na žádost je poskytne členskému státu</w:t>
            </w:r>
            <w:r w:rsidR="009C6DD4">
              <w:t xml:space="preserve"> a </w:t>
            </w:r>
            <w:r w:rsidRPr="009C6DD4">
              <w:t>[Agentuře Evropské unie pro azyl].</w:t>
            </w:r>
          </w:p>
        </w:tc>
        <w:tc>
          <w:tcPr>
            <w:tcW w:w="4876" w:type="dxa"/>
            <w:hideMark/>
          </w:tcPr>
          <w:p w:rsidR="00606163" w:rsidRPr="009C6DD4" w:rsidRDefault="00133BA3" w:rsidP="00D32681">
            <w:pPr>
              <w:pStyle w:val="Normal6"/>
              <w:rPr>
                <w:b/>
                <w:i/>
                <w:szCs w:val="24"/>
              </w:rPr>
            </w:pPr>
            <w:r w:rsidRPr="009C6DD4">
              <w:t>4.</w:t>
            </w:r>
            <w:r w:rsidRPr="009C6DD4">
              <w:rPr>
                <w:b/>
                <w:i/>
              </w:rPr>
              <w:tab/>
              <w:t>Na žádost Komise poskytne</w:t>
            </w:r>
            <w:r w:rsidRPr="009C6DD4">
              <w:t xml:space="preserve"> agentura eu-LISA</w:t>
            </w:r>
            <w:r w:rsidRPr="009C6DD4">
              <w:rPr>
                <w:b/>
                <w:i/>
              </w:rPr>
              <w:t xml:space="preserve"> statistické údaje</w:t>
            </w:r>
            <w:r w:rsidR="009C6DD4">
              <w:rPr>
                <w:b/>
                <w:i/>
              </w:rPr>
              <w:t xml:space="preserve"> o </w:t>
            </w:r>
            <w:r w:rsidRPr="009C6DD4">
              <w:rPr>
                <w:b/>
                <w:i/>
              </w:rPr>
              <w:t>konkrétních</w:t>
            </w:r>
            <w:r w:rsidRPr="009C6DD4">
              <w:t xml:space="preserve"> aspektech</w:t>
            </w:r>
            <w:r w:rsidRPr="009C6DD4">
              <w:rPr>
                <w:b/>
                <w:i/>
              </w:rPr>
              <w:t xml:space="preserve"> týkajících se uplatňování</w:t>
            </w:r>
            <w:r w:rsidRPr="009C6DD4">
              <w:t xml:space="preserve"> tohoto nařízení, jakož</w:t>
            </w:r>
            <w:r w:rsidR="009C6DD4">
              <w:t xml:space="preserve"> i </w:t>
            </w:r>
            <w:r w:rsidRPr="009C6DD4">
              <w:t>statistiky podle odstavce 1</w:t>
            </w:r>
            <w:r w:rsidRPr="009C6DD4">
              <w:rPr>
                <w:b/>
                <w:i/>
              </w:rPr>
              <w:t>. Komise je zpřístupní Evropskému parlamentu</w:t>
            </w:r>
            <w:r w:rsidR="009C6DD4">
              <w:t xml:space="preserve"> a </w:t>
            </w:r>
            <w:r w:rsidRPr="009C6DD4">
              <w:t>na žádost je poskytne členskému státu</w:t>
            </w:r>
            <w:r w:rsidR="009C6DD4">
              <w:t xml:space="preserve"> a </w:t>
            </w:r>
            <w:r w:rsidRPr="009C6DD4">
              <w:t>[Agentuře Evropské unie pro azyl].</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165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4</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4.</w:t>
            </w:r>
            <w:r w:rsidRPr="009C6DD4">
              <w:rPr>
                <w:b/>
                <w:i/>
              </w:rPr>
              <w:tab/>
            </w:r>
            <w:r w:rsidRPr="009C6DD4">
              <w:t>Agentura eu-LISA</w:t>
            </w:r>
            <w:r w:rsidRPr="009C6DD4">
              <w:rPr>
                <w:b/>
                <w:i/>
              </w:rPr>
              <w:t xml:space="preserve"> poskytne Komisi na její žádost statistiky</w:t>
            </w:r>
            <w:r w:rsidR="009C6DD4">
              <w:rPr>
                <w:b/>
                <w:i/>
              </w:rPr>
              <w:t xml:space="preserve"> o </w:t>
            </w:r>
            <w:r w:rsidRPr="009C6DD4">
              <w:rPr>
                <w:b/>
                <w:i/>
              </w:rPr>
              <w:t>určitých</w:t>
            </w:r>
            <w:r w:rsidRPr="009C6DD4">
              <w:t xml:space="preserve"> aspektech</w:t>
            </w:r>
            <w:r w:rsidRPr="009C6DD4">
              <w:rPr>
                <w:b/>
                <w:i/>
              </w:rPr>
              <w:t xml:space="preserve"> .</w:t>
            </w:r>
            <w:r w:rsidRPr="009C6DD4">
              <w:t xml:space="preserve"> souvisejících</w:t>
            </w:r>
            <w:r w:rsidR="009C6DD4">
              <w:t xml:space="preserve"> s </w:t>
            </w:r>
            <w:r w:rsidRPr="009C6DD4">
              <w:t>uplatňováním tohoto nařízení, jakož</w:t>
            </w:r>
            <w:r w:rsidR="009C6DD4">
              <w:t xml:space="preserve"> i </w:t>
            </w:r>
            <w:r w:rsidRPr="009C6DD4">
              <w:t>statistiky podle odstavce 1</w:t>
            </w:r>
            <w:r w:rsidR="009C6DD4">
              <w:t xml:space="preserve"> a </w:t>
            </w:r>
            <w:r w:rsidRPr="009C6DD4">
              <w:t>na</w:t>
            </w:r>
            <w:r w:rsidRPr="009C6DD4">
              <w:rPr>
                <w:b/>
                <w:i/>
              </w:rPr>
              <w:t xml:space="preserve"> žádost je poskytne</w:t>
            </w:r>
            <w:r w:rsidRPr="009C6DD4">
              <w:t xml:space="preserve"> členskému státu</w:t>
            </w:r>
            <w:r w:rsidR="009C6DD4">
              <w:t xml:space="preserve"> a </w:t>
            </w:r>
            <w:r w:rsidRPr="009C6DD4">
              <w:t>[Agentuře Evropské unie pro azyl].</w:t>
            </w:r>
          </w:p>
        </w:tc>
        <w:tc>
          <w:tcPr>
            <w:tcW w:w="4876" w:type="dxa"/>
            <w:hideMark/>
          </w:tcPr>
          <w:p w:rsidR="00606163" w:rsidRPr="009C6DD4" w:rsidRDefault="00133BA3" w:rsidP="00D32681">
            <w:pPr>
              <w:pStyle w:val="Normal6"/>
              <w:rPr>
                <w:b/>
                <w:i/>
                <w:szCs w:val="24"/>
              </w:rPr>
            </w:pPr>
            <w:r w:rsidRPr="009C6DD4">
              <w:t>4.</w:t>
            </w:r>
            <w:r w:rsidRPr="009C6DD4">
              <w:rPr>
                <w:b/>
                <w:i/>
              </w:rPr>
              <w:tab/>
              <w:t>Na žádost Komise poskytne</w:t>
            </w:r>
            <w:r w:rsidRPr="009C6DD4">
              <w:t xml:space="preserve"> agentura eu-LISA</w:t>
            </w:r>
            <w:r w:rsidRPr="009C6DD4">
              <w:rPr>
                <w:b/>
                <w:i/>
              </w:rPr>
              <w:t xml:space="preserve"> statistické údaje</w:t>
            </w:r>
            <w:r w:rsidR="009C6DD4">
              <w:rPr>
                <w:b/>
                <w:i/>
              </w:rPr>
              <w:t xml:space="preserve"> o </w:t>
            </w:r>
            <w:r w:rsidRPr="009C6DD4">
              <w:rPr>
                <w:b/>
                <w:i/>
              </w:rPr>
              <w:t>konkrétních</w:t>
            </w:r>
            <w:r w:rsidRPr="009C6DD4">
              <w:t xml:space="preserve"> aspektech souvisejících</w:t>
            </w:r>
            <w:r w:rsidR="009C6DD4">
              <w:t xml:space="preserve"> s </w:t>
            </w:r>
            <w:r w:rsidRPr="009C6DD4">
              <w:t>uplatňováním tohoto nařízení, jakož</w:t>
            </w:r>
            <w:r w:rsidR="009C6DD4">
              <w:t xml:space="preserve"> i </w:t>
            </w:r>
            <w:r w:rsidRPr="009C6DD4">
              <w:t>statistiky podle odstavce 1</w:t>
            </w:r>
            <w:r w:rsidRPr="009C6DD4">
              <w:rPr>
                <w:b/>
                <w:i/>
              </w:rPr>
              <w:t>,</w:t>
            </w:r>
            <w:r w:rsidR="009C6DD4">
              <w:t xml:space="preserve"> a </w:t>
            </w:r>
            <w:r w:rsidRPr="009C6DD4">
              <w:t>na</w:t>
            </w:r>
            <w:r w:rsidRPr="009C6DD4">
              <w:rPr>
                <w:b/>
                <w:i/>
              </w:rPr>
              <w:t xml:space="preserve"> požádání je zpřístupní</w:t>
            </w:r>
            <w:r w:rsidRPr="009C6DD4">
              <w:t xml:space="preserve"> členskému státu</w:t>
            </w:r>
            <w:r w:rsidRPr="009C6DD4">
              <w:rPr>
                <w:b/>
                <w:i/>
              </w:rPr>
              <w:t>, Evropskému parlamentu</w:t>
            </w:r>
            <w:r w:rsidR="009C6DD4">
              <w:t xml:space="preserve"> a </w:t>
            </w:r>
            <w:r w:rsidRPr="009C6DD4">
              <w:t>[Agentuře Evropské unie pro azyl].</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166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4</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4.</w:t>
            </w:r>
            <w:r w:rsidRPr="009C6DD4">
              <w:rPr>
                <w:b/>
                <w:i/>
              </w:rPr>
              <w:tab/>
            </w:r>
            <w:r w:rsidRPr="009C6DD4">
              <w:t>Agentura eu-LISA</w:t>
            </w:r>
            <w:r w:rsidRPr="009C6DD4">
              <w:rPr>
                <w:b/>
                <w:i/>
              </w:rPr>
              <w:t xml:space="preserve"> poskytne Komisi na její žádost statistiky</w:t>
            </w:r>
            <w:r w:rsidR="009C6DD4">
              <w:rPr>
                <w:b/>
                <w:i/>
              </w:rPr>
              <w:t xml:space="preserve"> o </w:t>
            </w:r>
            <w:r w:rsidRPr="009C6DD4">
              <w:rPr>
                <w:b/>
                <w:i/>
              </w:rPr>
              <w:t>určitých</w:t>
            </w:r>
            <w:r w:rsidRPr="009C6DD4">
              <w:t xml:space="preserve"> aspektech</w:t>
            </w:r>
            <w:r w:rsidRPr="009C6DD4">
              <w:rPr>
                <w:b/>
                <w:i/>
              </w:rPr>
              <w:t xml:space="preserve"> .</w:t>
            </w:r>
            <w:r w:rsidRPr="009C6DD4">
              <w:t xml:space="preserve"> souvisejících</w:t>
            </w:r>
            <w:r w:rsidR="009C6DD4">
              <w:t xml:space="preserve"> s </w:t>
            </w:r>
            <w:r w:rsidRPr="009C6DD4">
              <w:t>uplatňováním tohoto nařízení, jakož</w:t>
            </w:r>
            <w:r w:rsidR="009C6DD4">
              <w:t xml:space="preserve"> i </w:t>
            </w:r>
            <w:r w:rsidRPr="009C6DD4">
              <w:t>statistiky podle odstavce 1</w:t>
            </w:r>
            <w:r w:rsidR="009C6DD4">
              <w:t xml:space="preserve"> a </w:t>
            </w:r>
            <w:r w:rsidRPr="009C6DD4">
              <w:t>na</w:t>
            </w:r>
            <w:r w:rsidRPr="009C6DD4">
              <w:rPr>
                <w:b/>
                <w:i/>
              </w:rPr>
              <w:t xml:space="preserve"> žádost je poskytne</w:t>
            </w:r>
            <w:r w:rsidRPr="009C6DD4">
              <w:t xml:space="preserve"> členskému státu</w:t>
            </w:r>
            <w:r w:rsidR="009C6DD4">
              <w:t xml:space="preserve"> a </w:t>
            </w:r>
            <w:r w:rsidRPr="009C6DD4">
              <w:t>[Agentuře Evropské unie pro azyl].</w:t>
            </w:r>
          </w:p>
        </w:tc>
        <w:tc>
          <w:tcPr>
            <w:tcW w:w="4876" w:type="dxa"/>
            <w:hideMark/>
          </w:tcPr>
          <w:p w:rsidR="00606163" w:rsidRPr="009C6DD4" w:rsidRDefault="00133BA3" w:rsidP="00D32681">
            <w:pPr>
              <w:pStyle w:val="Normal6"/>
              <w:rPr>
                <w:b/>
                <w:i/>
                <w:szCs w:val="24"/>
              </w:rPr>
            </w:pPr>
            <w:r w:rsidRPr="009C6DD4">
              <w:t>4.</w:t>
            </w:r>
            <w:r w:rsidRPr="009C6DD4">
              <w:rPr>
                <w:b/>
                <w:i/>
              </w:rPr>
              <w:tab/>
              <w:t>Na žádost Komise poskytne</w:t>
            </w:r>
            <w:r w:rsidRPr="009C6DD4">
              <w:t xml:space="preserve"> agentura eu-LISA</w:t>
            </w:r>
            <w:r w:rsidRPr="009C6DD4">
              <w:rPr>
                <w:b/>
                <w:i/>
              </w:rPr>
              <w:t xml:space="preserve"> statistické údaje</w:t>
            </w:r>
            <w:r w:rsidR="009C6DD4">
              <w:rPr>
                <w:b/>
                <w:i/>
              </w:rPr>
              <w:t xml:space="preserve"> o </w:t>
            </w:r>
            <w:r w:rsidRPr="009C6DD4">
              <w:rPr>
                <w:b/>
                <w:i/>
              </w:rPr>
              <w:t>konkrétních</w:t>
            </w:r>
            <w:r w:rsidRPr="009C6DD4">
              <w:t xml:space="preserve"> aspektech souvisejících</w:t>
            </w:r>
            <w:r w:rsidR="009C6DD4">
              <w:t xml:space="preserve"> s </w:t>
            </w:r>
            <w:r w:rsidRPr="009C6DD4">
              <w:t>uplatňováním tohoto nařízení, jakož</w:t>
            </w:r>
            <w:r w:rsidR="009C6DD4">
              <w:t xml:space="preserve"> i </w:t>
            </w:r>
            <w:r w:rsidRPr="009C6DD4">
              <w:t>statistiky podle odstavce 1</w:t>
            </w:r>
            <w:r w:rsidRPr="009C6DD4">
              <w:rPr>
                <w:b/>
                <w:i/>
              </w:rPr>
              <w:t>,</w:t>
            </w:r>
            <w:r w:rsidR="009C6DD4">
              <w:t xml:space="preserve"> a </w:t>
            </w:r>
            <w:r w:rsidRPr="009C6DD4">
              <w:t>na</w:t>
            </w:r>
            <w:r w:rsidRPr="009C6DD4">
              <w:rPr>
                <w:b/>
                <w:i/>
              </w:rPr>
              <w:t xml:space="preserve"> požádání je zpřístupní</w:t>
            </w:r>
            <w:r w:rsidRPr="009C6DD4">
              <w:t xml:space="preserve"> členskému státu</w:t>
            </w:r>
            <w:r w:rsidRPr="009C6DD4">
              <w:rPr>
                <w:b/>
                <w:i/>
              </w:rPr>
              <w:t>, Evropskému parlamentu</w:t>
            </w:r>
            <w:r w:rsidR="009C6DD4">
              <w:t xml:space="preserve"> a </w:t>
            </w:r>
            <w:r w:rsidRPr="009C6DD4">
              <w:t>[Agentuře Evropské unie pro azyl].</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167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5</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5.</w:t>
            </w:r>
            <w:r w:rsidRPr="009C6DD4">
              <w:rPr>
                <w:b/>
                <w:i/>
              </w:rPr>
              <w:tab/>
            </w:r>
            <w:r w:rsidRPr="009C6DD4">
              <w:t>Agentura eu-LISA ukládá údaje uvedené</w:t>
            </w:r>
            <w:r w:rsidR="009C6DD4">
              <w:t xml:space="preserve"> v </w:t>
            </w:r>
            <w:r w:rsidRPr="009C6DD4">
              <w:t>odstavcích 1 až 4 tohoto článku, které neumožňují individuální identifikaci, pro účely výzkumu</w:t>
            </w:r>
            <w:r w:rsidR="009C6DD4">
              <w:t xml:space="preserve"> a </w:t>
            </w:r>
            <w:r w:rsidRPr="009C6DD4">
              <w:t>analýzy, aby mohly orgány uvedené</w:t>
            </w:r>
            <w:r w:rsidR="009C6DD4">
              <w:t xml:space="preserve"> v </w:t>
            </w:r>
            <w:r w:rsidRPr="009C6DD4">
              <w:t>odstavci 3 tohoto článku získat přizpůsobitelné zprávy</w:t>
            </w:r>
            <w:r w:rsidR="009C6DD4">
              <w:t xml:space="preserve"> a </w:t>
            </w:r>
            <w:r w:rsidRPr="009C6DD4">
              <w:t>statistiky</w:t>
            </w:r>
            <w:r w:rsidR="009C6DD4">
              <w:t xml:space="preserve"> v </w:t>
            </w:r>
            <w:r w:rsidRPr="009C6DD4">
              <w:t>centrálním úložišti pro podávání zpráv</w:t>
            </w:r>
            <w:r w:rsidR="009C6DD4">
              <w:t xml:space="preserve"> a </w:t>
            </w:r>
            <w:r w:rsidRPr="009C6DD4">
              <w:t>statistiky uvedeném</w:t>
            </w:r>
            <w:r w:rsidR="009C6DD4">
              <w:t xml:space="preserve"> v </w:t>
            </w:r>
            <w:r w:rsidRPr="009C6DD4">
              <w:t>článku 39 nařízení</w:t>
            </w:r>
            <w:r w:rsidRPr="009C6DD4">
              <w:rPr>
                <w:b/>
                <w:i/>
              </w:rPr>
              <w:t xml:space="preserve"> </w:t>
            </w:r>
            <w:r w:rsidRPr="009C6DD4">
              <w:t>(EU) 2019/818.</w:t>
            </w:r>
          </w:p>
        </w:tc>
        <w:tc>
          <w:tcPr>
            <w:tcW w:w="4876" w:type="dxa"/>
            <w:hideMark/>
          </w:tcPr>
          <w:p w:rsidR="00606163" w:rsidRPr="009C6DD4" w:rsidRDefault="00133BA3" w:rsidP="00D32681">
            <w:pPr>
              <w:pStyle w:val="Normal6"/>
              <w:rPr>
                <w:b/>
                <w:i/>
                <w:szCs w:val="24"/>
              </w:rPr>
            </w:pPr>
            <w:r w:rsidRPr="009C6DD4">
              <w:t>5.</w:t>
            </w:r>
            <w:r w:rsidRPr="009C6DD4">
              <w:rPr>
                <w:b/>
                <w:i/>
              </w:rPr>
              <w:tab/>
            </w:r>
            <w:r w:rsidRPr="009C6DD4">
              <w:t>Agentura eu-LISA ukládá údaje uvedené</w:t>
            </w:r>
            <w:r w:rsidR="009C6DD4">
              <w:t xml:space="preserve"> v </w:t>
            </w:r>
            <w:r w:rsidRPr="009C6DD4">
              <w:t>odstavcích 1 až 4 tohoto článku, které</w:t>
            </w:r>
            <w:r w:rsidRPr="009C6DD4">
              <w:rPr>
                <w:b/>
                <w:i/>
              </w:rPr>
              <w:t xml:space="preserve"> za žádných okolností</w:t>
            </w:r>
            <w:r w:rsidRPr="009C6DD4">
              <w:t xml:space="preserve"> neumožňují individuální identifikaci, pro účely výzkumu</w:t>
            </w:r>
            <w:r w:rsidR="009C6DD4">
              <w:t xml:space="preserve"> a </w:t>
            </w:r>
            <w:r w:rsidRPr="009C6DD4">
              <w:t>analýzy</w:t>
            </w:r>
            <w:r w:rsidRPr="009C6DD4">
              <w:rPr>
                <w:b/>
                <w:i/>
              </w:rPr>
              <w:t xml:space="preserve"> nejdéle po dobu pěti let</w:t>
            </w:r>
            <w:r w:rsidRPr="009C6DD4">
              <w:t>, aby mohly orgány uvedené</w:t>
            </w:r>
            <w:r w:rsidR="009C6DD4">
              <w:t xml:space="preserve"> v </w:t>
            </w:r>
            <w:r w:rsidRPr="009C6DD4">
              <w:t>odstavci 3 tohoto článku získat přizpůsobitelné zprávy</w:t>
            </w:r>
            <w:r w:rsidR="009C6DD4">
              <w:t xml:space="preserve"> a </w:t>
            </w:r>
            <w:r w:rsidRPr="009C6DD4">
              <w:t>statistiky</w:t>
            </w:r>
            <w:r w:rsidR="009C6DD4">
              <w:t xml:space="preserve"> v </w:t>
            </w:r>
            <w:r w:rsidRPr="009C6DD4">
              <w:t>centrálním úložišti pro podávání zpráv</w:t>
            </w:r>
            <w:r w:rsidR="009C6DD4">
              <w:t xml:space="preserve"> a </w:t>
            </w:r>
            <w:r w:rsidRPr="009C6DD4">
              <w:t>statistiky uvedeném</w:t>
            </w:r>
            <w:r w:rsidR="009C6DD4">
              <w:t xml:space="preserve"> v </w:t>
            </w:r>
            <w:r w:rsidRPr="009C6DD4">
              <w:t>článku 39 nařízení</w:t>
            </w:r>
            <w:r w:rsidRPr="009C6DD4">
              <w:rPr>
                <w:b/>
                <w:i/>
              </w:rPr>
              <w:t xml:space="preserve"> </w:t>
            </w:r>
            <w:r w:rsidRPr="009C6DD4">
              <w:t>(EU) 2019/818.</w:t>
            </w:r>
            <w:r w:rsidRPr="009C6DD4">
              <w:rPr>
                <w:b/>
                <w:i/>
              </w:rPr>
              <w:t xml:space="preserve"> Po pěti letech se údaje vymažou.</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168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6</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6.</w:t>
            </w:r>
            <w:r w:rsidRPr="009C6DD4">
              <w:rPr>
                <w:b/>
                <w:i/>
              </w:rPr>
              <w:tab/>
            </w:r>
            <w:r w:rsidRPr="009C6DD4">
              <w:t>Přístup do centrálního úložiště pro podávání zpráv</w:t>
            </w:r>
            <w:r w:rsidR="009C6DD4">
              <w:t xml:space="preserve"> a </w:t>
            </w:r>
            <w:r w:rsidRPr="009C6DD4">
              <w:t>statistiky uvedeného</w:t>
            </w:r>
            <w:r w:rsidR="009C6DD4">
              <w:t xml:space="preserve"> v </w:t>
            </w:r>
            <w:r w:rsidRPr="009C6DD4">
              <w:t>článku 39 nařízení</w:t>
            </w:r>
            <w:r w:rsidRPr="009C6DD4">
              <w:rPr>
                <w:b/>
                <w:i/>
              </w:rPr>
              <w:t xml:space="preserve"> </w:t>
            </w:r>
            <w:r w:rsidRPr="009C6DD4">
              <w:t>(EU) 2019/818 je umožněn agentuře eu-LISA, Komisi, [Agentuře Evropské unie pro azyl]</w:t>
            </w:r>
            <w:r w:rsidR="009C6DD4">
              <w:t xml:space="preserve"> a </w:t>
            </w:r>
            <w:r w:rsidRPr="009C6DD4">
              <w:t>orgánům určeným každým členským státem souladu</w:t>
            </w:r>
            <w:r w:rsidR="009C6DD4">
              <w:t xml:space="preserve"> s </w:t>
            </w:r>
            <w:r w:rsidRPr="009C6DD4">
              <w:t>čl. 28 odst. 2.</w:t>
            </w:r>
            <w:r w:rsidRPr="009C6DD4">
              <w:rPr>
                <w:b/>
                <w:i/>
              </w:rPr>
              <w:t xml:space="preserve"> Přístup může být umožněn</w:t>
            </w:r>
            <w:r w:rsidR="009C6DD4">
              <w:rPr>
                <w:b/>
                <w:i/>
              </w:rPr>
              <w:t xml:space="preserve"> i </w:t>
            </w:r>
            <w:r w:rsidRPr="009C6DD4">
              <w:rPr>
                <w:b/>
                <w:i/>
              </w:rPr>
              <w:t>oprávněným uživatelům</w:t>
            </w:r>
            <w:r w:rsidR="009C6DD4">
              <w:rPr>
                <w:b/>
                <w:i/>
              </w:rPr>
              <w:t xml:space="preserve"> z </w:t>
            </w:r>
            <w:r w:rsidRPr="009C6DD4">
              <w:rPr>
                <w:b/>
                <w:i/>
              </w:rPr>
              <w:t>jiných agentur působících</w:t>
            </w:r>
            <w:r w:rsidR="009C6DD4">
              <w:rPr>
                <w:b/>
                <w:i/>
              </w:rPr>
              <w:t xml:space="preserve"> v </w:t>
            </w:r>
            <w:r w:rsidRPr="009C6DD4">
              <w:rPr>
                <w:b/>
                <w:i/>
              </w:rPr>
              <w:t>oblasti spravedlnosti</w:t>
            </w:r>
            <w:r w:rsidR="009C6DD4">
              <w:rPr>
                <w:b/>
                <w:i/>
              </w:rPr>
              <w:t xml:space="preserve"> a </w:t>
            </w:r>
            <w:r w:rsidRPr="009C6DD4">
              <w:rPr>
                <w:b/>
                <w:i/>
              </w:rPr>
              <w:t>vnitřních věcí, pokud je tento přístup relevantní</w:t>
            </w:r>
            <w:r w:rsidR="009C6DD4">
              <w:rPr>
                <w:b/>
                <w:i/>
              </w:rPr>
              <w:t xml:space="preserve"> z </w:t>
            </w:r>
            <w:r w:rsidRPr="009C6DD4">
              <w:rPr>
                <w:b/>
                <w:i/>
              </w:rPr>
              <w:t>hlediska provádění jejich úkolů.“</w:t>
            </w:r>
          </w:p>
        </w:tc>
        <w:tc>
          <w:tcPr>
            <w:tcW w:w="4876" w:type="dxa"/>
            <w:hideMark/>
          </w:tcPr>
          <w:p w:rsidR="00606163" w:rsidRPr="009C6DD4" w:rsidRDefault="00133BA3" w:rsidP="00D32681">
            <w:pPr>
              <w:pStyle w:val="Normal6"/>
              <w:rPr>
                <w:b/>
                <w:i/>
                <w:szCs w:val="24"/>
              </w:rPr>
            </w:pPr>
            <w:r w:rsidRPr="009C6DD4">
              <w:t>6.</w:t>
            </w:r>
            <w:r w:rsidRPr="009C6DD4">
              <w:rPr>
                <w:b/>
                <w:i/>
              </w:rPr>
              <w:tab/>
            </w:r>
            <w:r w:rsidRPr="009C6DD4">
              <w:t>Přístup do centrálního úložiště pro podávání zpráv</w:t>
            </w:r>
            <w:r w:rsidR="009C6DD4">
              <w:t xml:space="preserve"> a </w:t>
            </w:r>
            <w:r w:rsidRPr="009C6DD4">
              <w:t>statistiky uvedeného</w:t>
            </w:r>
            <w:r w:rsidR="009C6DD4">
              <w:t xml:space="preserve"> v </w:t>
            </w:r>
            <w:r w:rsidRPr="009C6DD4">
              <w:t>článku 39 nařízení</w:t>
            </w:r>
            <w:r w:rsidRPr="009C6DD4">
              <w:rPr>
                <w:b/>
                <w:i/>
              </w:rPr>
              <w:t xml:space="preserve"> </w:t>
            </w:r>
            <w:r w:rsidRPr="009C6DD4">
              <w:t>(EU) 2019/818 je umožněn agentuře eu-LISA, Komisi, [Agentuře Evropské unie pro azyl]</w:t>
            </w:r>
            <w:r w:rsidR="009C6DD4">
              <w:t xml:space="preserve"> a </w:t>
            </w:r>
            <w:r w:rsidRPr="009C6DD4">
              <w:t>orgánům určeným každým členským státem souladu</w:t>
            </w:r>
            <w:r w:rsidR="009C6DD4">
              <w:t xml:space="preserve"> s </w:t>
            </w:r>
            <w:r w:rsidRPr="009C6DD4">
              <w:t>čl. 28 odst. 2.</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169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6</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6.</w:t>
            </w:r>
            <w:r w:rsidRPr="009C6DD4">
              <w:rPr>
                <w:b/>
                <w:i/>
              </w:rPr>
              <w:tab/>
            </w:r>
            <w:r w:rsidRPr="009C6DD4">
              <w:t>Přístup do centrálního úložiště pro podávání zpráv</w:t>
            </w:r>
            <w:r w:rsidR="009C6DD4">
              <w:t xml:space="preserve"> a </w:t>
            </w:r>
            <w:r w:rsidRPr="009C6DD4">
              <w:t>statistiky uvedeného</w:t>
            </w:r>
            <w:r w:rsidR="009C6DD4">
              <w:t xml:space="preserve"> v </w:t>
            </w:r>
            <w:r w:rsidRPr="009C6DD4">
              <w:t>článku 39 nařízení</w:t>
            </w:r>
            <w:r w:rsidRPr="009C6DD4">
              <w:rPr>
                <w:b/>
                <w:i/>
              </w:rPr>
              <w:t xml:space="preserve"> </w:t>
            </w:r>
            <w:r w:rsidRPr="009C6DD4">
              <w:t>(EU) 2019/818 je umožněn agentuře eu-LISA, Komisi, [Agentuře Evropské unie pro azyl]</w:t>
            </w:r>
            <w:r w:rsidR="009C6DD4">
              <w:t xml:space="preserve"> a </w:t>
            </w:r>
            <w:r w:rsidRPr="009C6DD4">
              <w:t>orgánům určeným každým členským státem souladu</w:t>
            </w:r>
            <w:r w:rsidR="009C6DD4">
              <w:t xml:space="preserve"> s </w:t>
            </w:r>
            <w:r w:rsidRPr="009C6DD4">
              <w:t>čl. 28 odst. 2.</w:t>
            </w:r>
            <w:r w:rsidRPr="009C6DD4">
              <w:rPr>
                <w:b/>
                <w:i/>
              </w:rPr>
              <w:t xml:space="preserve"> Přístup může být umožněn</w:t>
            </w:r>
            <w:r w:rsidR="009C6DD4">
              <w:rPr>
                <w:b/>
                <w:i/>
              </w:rPr>
              <w:t xml:space="preserve"> i </w:t>
            </w:r>
            <w:r w:rsidRPr="009C6DD4">
              <w:rPr>
                <w:b/>
                <w:i/>
              </w:rPr>
              <w:t>oprávněným uživatelům</w:t>
            </w:r>
            <w:r w:rsidR="009C6DD4">
              <w:rPr>
                <w:b/>
                <w:i/>
              </w:rPr>
              <w:t xml:space="preserve"> z </w:t>
            </w:r>
            <w:r w:rsidRPr="009C6DD4">
              <w:rPr>
                <w:b/>
                <w:i/>
              </w:rPr>
              <w:t>jiných agentur působících</w:t>
            </w:r>
            <w:r w:rsidR="009C6DD4">
              <w:rPr>
                <w:b/>
                <w:i/>
              </w:rPr>
              <w:t xml:space="preserve"> v </w:t>
            </w:r>
            <w:r w:rsidRPr="009C6DD4">
              <w:rPr>
                <w:b/>
                <w:i/>
              </w:rPr>
              <w:t>oblasti spravedlnosti</w:t>
            </w:r>
            <w:r w:rsidR="009C6DD4">
              <w:rPr>
                <w:b/>
                <w:i/>
              </w:rPr>
              <w:t xml:space="preserve"> a </w:t>
            </w:r>
            <w:r w:rsidRPr="009C6DD4">
              <w:rPr>
                <w:b/>
                <w:i/>
              </w:rPr>
              <w:t>vnitřních věcí, pokud je tento přístup relevantní</w:t>
            </w:r>
            <w:r w:rsidR="009C6DD4">
              <w:rPr>
                <w:b/>
                <w:i/>
              </w:rPr>
              <w:t xml:space="preserve"> z </w:t>
            </w:r>
            <w:r w:rsidRPr="009C6DD4">
              <w:rPr>
                <w:b/>
                <w:i/>
              </w:rPr>
              <w:t>hlediska provádění jejich úkolů.“</w:t>
            </w:r>
          </w:p>
        </w:tc>
        <w:tc>
          <w:tcPr>
            <w:tcW w:w="4876" w:type="dxa"/>
            <w:hideMark/>
          </w:tcPr>
          <w:p w:rsidR="00606163" w:rsidRPr="009C6DD4" w:rsidRDefault="00133BA3" w:rsidP="00D32681">
            <w:pPr>
              <w:pStyle w:val="Normal6"/>
              <w:rPr>
                <w:b/>
                <w:i/>
                <w:szCs w:val="24"/>
              </w:rPr>
            </w:pPr>
            <w:r w:rsidRPr="009C6DD4">
              <w:t>6.</w:t>
            </w:r>
            <w:r w:rsidRPr="009C6DD4">
              <w:rPr>
                <w:b/>
                <w:i/>
              </w:rPr>
              <w:tab/>
            </w:r>
            <w:r w:rsidRPr="009C6DD4">
              <w:t>Přístup do centrálního úložiště pro podávání zpráv</w:t>
            </w:r>
            <w:r w:rsidR="009C6DD4">
              <w:t xml:space="preserve"> a </w:t>
            </w:r>
            <w:r w:rsidRPr="009C6DD4">
              <w:t>statistiky uvedeného</w:t>
            </w:r>
            <w:r w:rsidR="009C6DD4">
              <w:t xml:space="preserve"> v </w:t>
            </w:r>
            <w:r w:rsidRPr="009C6DD4">
              <w:t>článku 39 nařízení</w:t>
            </w:r>
            <w:r w:rsidRPr="009C6DD4">
              <w:rPr>
                <w:b/>
                <w:i/>
              </w:rPr>
              <w:t xml:space="preserve"> </w:t>
            </w:r>
            <w:r w:rsidRPr="009C6DD4">
              <w:t>(EU) 2019/818 je umožněn agentuře eu-LISA, Komisi, [Agentuře Evropské unie pro azyl]</w:t>
            </w:r>
            <w:r w:rsidR="009C6DD4">
              <w:t xml:space="preserve"> a </w:t>
            </w:r>
            <w:r w:rsidRPr="009C6DD4">
              <w:t>orgánům určeným každým členským státem souladu</w:t>
            </w:r>
            <w:r w:rsidR="009C6DD4">
              <w:t xml:space="preserve"> s </w:t>
            </w:r>
            <w:r w:rsidRPr="009C6DD4">
              <w:t>čl. 28 odst. 2.</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170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6</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6.</w:t>
            </w:r>
            <w:r w:rsidRPr="009C6DD4">
              <w:rPr>
                <w:b/>
                <w:i/>
              </w:rPr>
              <w:tab/>
            </w:r>
            <w:r w:rsidRPr="009C6DD4">
              <w:t>Přístup do centrálního úložiště pro podávání zpráv</w:t>
            </w:r>
            <w:r w:rsidR="009C6DD4">
              <w:t xml:space="preserve"> a </w:t>
            </w:r>
            <w:r w:rsidRPr="009C6DD4">
              <w:t>statistiky uvedeného</w:t>
            </w:r>
            <w:r w:rsidR="009C6DD4">
              <w:t xml:space="preserve"> v </w:t>
            </w:r>
            <w:r w:rsidRPr="009C6DD4">
              <w:t>článku 39 nařízení</w:t>
            </w:r>
            <w:r w:rsidRPr="009C6DD4">
              <w:rPr>
                <w:b/>
                <w:i/>
              </w:rPr>
              <w:t xml:space="preserve"> </w:t>
            </w:r>
            <w:r w:rsidRPr="009C6DD4">
              <w:t>(EU) 2019/818 je umožněn agentuře eu-LISA, Komisi, [Agentuře Evropské unie pro azyl]</w:t>
            </w:r>
            <w:r w:rsidR="009C6DD4">
              <w:t xml:space="preserve"> a </w:t>
            </w:r>
            <w:r w:rsidRPr="009C6DD4">
              <w:t>orgánům určeným každým členským státem souladu</w:t>
            </w:r>
            <w:r w:rsidR="009C6DD4">
              <w:t xml:space="preserve"> s </w:t>
            </w:r>
            <w:r w:rsidRPr="009C6DD4">
              <w:t>čl. 28 odst. 2.</w:t>
            </w:r>
            <w:r w:rsidRPr="009C6DD4">
              <w:rPr>
                <w:b/>
                <w:i/>
              </w:rPr>
              <w:t xml:space="preserve"> Přístup může být umožněn</w:t>
            </w:r>
            <w:r w:rsidR="009C6DD4">
              <w:rPr>
                <w:b/>
                <w:i/>
              </w:rPr>
              <w:t xml:space="preserve"> i </w:t>
            </w:r>
            <w:r w:rsidRPr="009C6DD4">
              <w:rPr>
                <w:b/>
                <w:i/>
              </w:rPr>
              <w:t>oprávněným uživatelům</w:t>
            </w:r>
            <w:r w:rsidR="009C6DD4">
              <w:rPr>
                <w:b/>
                <w:i/>
              </w:rPr>
              <w:t xml:space="preserve"> z </w:t>
            </w:r>
            <w:r w:rsidRPr="009C6DD4">
              <w:rPr>
                <w:b/>
                <w:i/>
              </w:rPr>
              <w:t>jiných agentur působících</w:t>
            </w:r>
            <w:r w:rsidR="009C6DD4">
              <w:rPr>
                <w:b/>
                <w:i/>
              </w:rPr>
              <w:t xml:space="preserve"> v </w:t>
            </w:r>
            <w:r w:rsidRPr="009C6DD4">
              <w:rPr>
                <w:b/>
                <w:i/>
              </w:rPr>
              <w:t>oblasti spravedlnosti</w:t>
            </w:r>
            <w:r w:rsidR="009C6DD4">
              <w:rPr>
                <w:b/>
                <w:i/>
              </w:rPr>
              <w:t xml:space="preserve"> a </w:t>
            </w:r>
            <w:r w:rsidRPr="009C6DD4">
              <w:rPr>
                <w:b/>
                <w:i/>
              </w:rPr>
              <w:t>vnitřních věcí, pokud je tento přístup relevantní</w:t>
            </w:r>
            <w:r w:rsidR="009C6DD4">
              <w:rPr>
                <w:b/>
                <w:i/>
              </w:rPr>
              <w:t xml:space="preserve"> z </w:t>
            </w:r>
            <w:r w:rsidRPr="009C6DD4">
              <w:rPr>
                <w:b/>
                <w:i/>
              </w:rPr>
              <w:t>hlediska provádění jejich úkolů.“</w:t>
            </w:r>
          </w:p>
        </w:tc>
        <w:tc>
          <w:tcPr>
            <w:tcW w:w="4876" w:type="dxa"/>
            <w:hideMark/>
          </w:tcPr>
          <w:p w:rsidR="00606163" w:rsidRPr="009C6DD4" w:rsidRDefault="00133BA3" w:rsidP="00D32681">
            <w:pPr>
              <w:pStyle w:val="Normal6"/>
              <w:rPr>
                <w:b/>
                <w:i/>
                <w:szCs w:val="24"/>
              </w:rPr>
            </w:pPr>
            <w:r w:rsidRPr="009C6DD4">
              <w:t>6.</w:t>
            </w:r>
            <w:r w:rsidRPr="009C6DD4">
              <w:rPr>
                <w:b/>
                <w:i/>
              </w:rPr>
              <w:tab/>
            </w:r>
            <w:r w:rsidRPr="009C6DD4">
              <w:t>Přístup do centrálního úložiště pro podávání zpráv</w:t>
            </w:r>
            <w:r w:rsidR="009C6DD4">
              <w:t xml:space="preserve"> a </w:t>
            </w:r>
            <w:r w:rsidRPr="009C6DD4">
              <w:t>statistiky uvedeného</w:t>
            </w:r>
            <w:r w:rsidR="009C6DD4">
              <w:t xml:space="preserve"> v </w:t>
            </w:r>
            <w:r w:rsidRPr="009C6DD4">
              <w:t>článku 39 nařízení</w:t>
            </w:r>
            <w:r w:rsidRPr="009C6DD4">
              <w:rPr>
                <w:b/>
                <w:i/>
              </w:rPr>
              <w:t xml:space="preserve"> </w:t>
            </w:r>
            <w:r w:rsidRPr="009C6DD4">
              <w:t>(EU) 2019/818 je umožněn agentuře eu-LISA, Komisi, [Agentuře Evropské unie pro azyl]</w:t>
            </w:r>
            <w:r w:rsidR="009C6DD4">
              <w:t xml:space="preserve"> a </w:t>
            </w:r>
            <w:r w:rsidRPr="009C6DD4">
              <w:t>orgánům určeným každým členským státem souladu</w:t>
            </w:r>
            <w:r w:rsidR="009C6DD4">
              <w:t xml:space="preserve"> s </w:t>
            </w:r>
            <w:r w:rsidRPr="009C6DD4">
              <w:t>čl. 28 odst. 2.</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171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13 – čl. 9 – odst. 6</w:t>
      </w:r>
      <w:r w:rsidR="009C6DD4">
        <w:t xml:space="preserve"> a </w:t>
      </w:r>
      <w:r w:rsidRPr="009C6DD4">
        <w:t>(nový)</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6a.</w:t>
            </w:r>
            <w:r w:rsidRPr="009C6DD4">
              <w:rPr>
                <w:b/>
                <w:i/>
              </w:rPr>
              <w:tab/>
              <w:t>Aby byla zajištěna přesnost shromažďovaných údajů</w:t>
            </w:r>
            <w:r w:rsidR="009C6DD4">
              <w:rPr>
                <w:b/>
                <w:i/>
              </w:rPr>
              <w:t xml:space="preserve"> a </w:t>
            </w:r>
            <w:r w:rsidRPr="009C6DD4">
              <w:rPr>
                <w:b/>
                <w:i/>
              </w:rPr>
              <w:t>kvalita vytvářených statistik, měla by být tvorba statistických údajů doprovázena přísnými pravidly vyžadujícími opravu nesprávných údajů ze strany členských států ve stanovených lhůtách.</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172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14 – čl. 10 – odst. 1 – pododstavec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1.</w:t>
            </w:r>
            <w:r w:rsidRPr="009C6DD4">
              <w:rPr>
                <w:b/>
                <w:i/>
              </w:rPr>
              <w:tab/>
            </w:r>
            <w:r w:rsidRPr="009C6DD4">
              <w:t>Každý členský stát sejme biometrické údaje každého žadatele</w:t>
            </w:r>
            <w:r w:rsidR="009C6DD4">
              <w:t xml:space="preserve"> o </w:t>
            </w:r>
            <w:r w:rsidRPr="009C6DD4">
              <w:t>mezinárodní ochranu staršího</w:t>
            </w:r>
            <w:r w:rsidRPr="009C6DD4">
              <w:rPr>
                <w:b/>
                <w:i/>
              </w:rPr>
              <w:t xml:space="preserve"> šesti let</w:t>
            </w:r>
            <w:r w:rsidR="009C6DD4">
              <w:rPr>
                <w:b/>
                <w:i/>
              </w:rPr>
              <w:t xml:space="preserve"> v </w:t>
            </w:r>
            <w:r w:rsidRPr="009C6DD4">
              <w:rPr>
                <w:b/>
                <w:i/>
              </w:rPr>
              <w:t>průběhu prověřování podle nařízení (EU) XXX/XXX [nařízení</w:t>
            </w:r>
            <w:r w:rsidR="009C6DD4">
              <w:rPr>
                <w:b/>
                <w:i/>
              </w:rPr>
              <w:t xml:space="preserve"> o </w:t>
            </w:r>
            <w:r w:rsidRPr="009C6DD4">
              <w:rPr>
                <w:b/>
                <w:i/>
              </w:rPr>
              <w:t>prověřování] nebo, pokud nelze biometrické údaje sejmout</w:t>
            </w:r>
            <w:r w:rsidR="009C6DD4">
              <w:rPr>
                <w:b/>
                <w:i/>
              </w:rPr>
              <w:t xml:space="preserve"> v </w:t>
            </w:r>
            <w:r w:rsidRPr="009C6DD4">
              <w:rPr>
                <w:b/>
                <w:i/>
              </w:rPr>
              <w:t>průběhu prověřování nebo pokud žadatel nebyl prověřován,</w:t>
            </w:r>
            <w:r w:rsidRPr="009C6DD4">
              <w:t xml:space="preserve"> při registraci žádosti</w:t>
            </w:r>
            <w:r w:rsidR="009C6DD4">
              <w:t xml:space="preserve"> o </w:t>
            </w:r>
            <w:r w:rsidRPr="009C6DD4">
              <w:t>mezinárodní ochranu podle článku 27 nařízení</w:t>
            </w:r>
            <w:r w:rsidRPr="009C6DD4">
              <w:rPr>
                <w:b/>
                <w:i/>
              </w:rPr>
              <w:t xml:space="preserve"> </w:t>
            </w:r>
            <w:r w:rsidRPr="009C6DD4">
              <w:t>(EU) XXX/XXX [nařízení</w:t>
            </w:r>
            <w:r w:rsidR="009C6DD4">
              <w:t xml:space="preserve"> o </w:t>
            </w:r>
            <w:r w:rsidRPr="009C6DD4">
              <w:t>azylovém řízení]</w:t>
            </w:r>
            <w:r w:rsidR="009C6DD4">
              <w:t xml:space="preserve"> a </w:t>
            </w:r>
            <w:r w:rsidRPr="009C6DD4">
              <w:t>co nejrychleji, nejpozději však do 72 hodin od sejmutí biometrických údajů je předá spolu</w:t>
            </w:r>
            <w:r w:rsidR="009C6DD4">
              <w:t xml:space="preserve"> s </w:t>
            </w:r>
            <w:r w:rsidRPr="009C6DD4">
              <w:t>údaji uvedenými</w:t>
            </w:r>
            <w:r w:rsidR="009C6DD4">
              <w:t xml:space="preserve"> v </w:t>
            </w:r>
            <w:r w:rsidRPr="009C6DD4">
              <w:t>čl. 12 písm. c) až p) tohoto nařízení do ústředního systému, případně</w:t>
            </w:r>
            <w:r w:rsidR="009C6DD4">
              <w:t xml:space="preserve"> i </w:t>
            </w:r>
            <w:r w:rsidRPr="009C6DD4">
              <w:t>do CIR podle čl. 4 odst. 2.</w:t>
            </w:r>
          </w:p>
        </w:tc>
        <w:tc>
          <w:tcPr>
            <w:tcW w:w="4876" w:type="dxa"/>
            <w:hideMark/>
          </w:tcPr>
          <w:p w:rsidR="00606163" w:rsidRPr="009C6DD4" w:rsidRDefault="00133BA3" w:rsidP="00D32681">
            <w:pPr>
              <w:pStyle w:val="Normal6"/>
              <w:rPr>
                <w:b/>
                <w:i/>
                <w:szCs w:val="24"/>
              </w:rPr>
            </w:pPr>
            <w:r w:rsidRPr="009C6DD4">
              <w:t>1.</w:t>
            </w:r>
            <w:r w:rsidRPr="009C6DD4">
              <w:rPr>
                <w:b/>
                <w:i/>
              </w:rPr>
              <w:tab/>
            </w:r>
            <w:r w:rsidRPr="009C6DD4">
              <w:t>Každý členský stát sejme biometrické údaje každého žadatele</w:t>
            </w:r>
            <w:r w:rsidR="009C6DD4">
              <w:t xml:space="preserve"> o </w:t>
            </w:r>
            <w:r w:rsidRPr="009C6DD4">
              <w:t>mezinárodní ochranu staršího</w:t>
            </w:r>
            <w:r w:rsidRPr="009C6DD4">
              <w:rPr>
                <w:b/>
                <w:i/>
              </w:rPr>
              <w:t xml:space="preserve"> osmnácti let</w:t>
            </w:r>
            <w:r w:rsidRPr="009C6DD4">
              <w:t xml:space="preserve"> při registraci žádosti</w:t>
            </w:r>
            <w:r w:rsidR="009C6DD4">
              <w:t xml:space="preserve"> o </w:t>
            </w:r>
            <w:r w:rsidRPr="009C6DD4">
              <w:t>mezinárodní ochranu podle článku 27 nařízení</w:t>
            </w:r>
            <w:r w:rsidRPr="009C6DD4">
              <w:rPr>
                <w:b/>
                <w:i/>
              </w:rPr>
              <w:t xml:space="preserve"> </w:t>
            </w:r>
            <w:r w:rsidRPr="009C6DD4">
              <w:t>(EU) XXX/XXX [nařízení</w:t>
            </w:r>
            <w:r w:rsidR="009C6DD4">
              <w:t xml:space="preserve"> o </w:t>
            </w:r>
            <w:r w:rsidRPr="009C6DD4">
              <w:t>azylovém řízení]</w:t>
            </w:r>
            <w:r w:rsidR="009C6DD4">
              <w:t xml:space="preserve"> a </w:t>
            </w:r>
            <w:r w:rsidRPr="009C6DD4">
              <w:t>co nejrychleji, nejpozději však do 72 hodin od sejmutí biometrických údajů je předá spolu</w:t>
            </w:r>
            <w:r w:rsidR="009C6DD4">
              <w:t xml:space="preserve"> s </w:t>
            </w:r>
            <w:r w:rsidRPr="009C6DD4">
              <w:t>údaji uvedenými</w:t>
            </w:r>
            <w:r w:rsidR="009C6DD4">
              <w:t xml:space="preserve"> v </w:t>
            </w:r>
            <w:r w:rsidRPr="009C6DD4">
              <w:t>čl. 12 písm. c) až p) tohoto nařízení do ústředního systému, případně</w:t>
            </w:r>
            <w:r w:rsidR="009C6DD4">
              <w:t xml:space="preserve"> i </w:t>
            </w:r>
            <w:r w:rsidRPr="009C6DD4">
              <w:t>do CIR podle čl. 4 odst. 2.</w:t>
            </w:r>
            <w:r w:rsidRPr="009C6DD4">
              <w:rPr>
                <w:b/>
                <w:i/>
              </w:rPr>
              <w:t xml:space="preserve"> Členské státy musí vždy respektovat důstojnost</w:t>
            </w:r>
            <w:r w:rsidR="009C6DD4">
              <w:rPr>
                <w:b/>
                <w:i/>
              </w:rPr>
              <w:t xml:space="preserve"> a </w:t>
            </w:r>
            <w:r w:rsidRPr="009C6DD4">
              <w:rPr>
                <w:b/>
                <w:i/>
              </w:rPr>
              <w:t>fyzickou integritu všech žadatelů bez ohledu na věk, během postupu snímání otisků prstů</w:t>
            </w:r>
            <w:r w:rsidR="009C6DD4">
              <w:rPr>
                <w:b/>
                <w:i/>
              </w:rPr>
              <w:t xml:space="preserve"> a </w:t>
            </w:r>
            <w:r w:rsidRPr="009C6DD4">
              <w:rPr>
                <w:b/>
                <w:i/>
              </w:rPr>
              <w:t>pořizování zobrazení obličeje</w:t>
            </w:r>
            <w:r w:rsidR="009C6DD4">
              <w:rPr>
                <w:b/>
                <w:i/>
              </w:rPr>
              <w:t xml:space="preserve"> a </w:t>
            </w:r>
            <w:r w:rsidRPr="009C6DD4">
              <w:rPr>
                <w:b/>
                <w:i/>
              </w:rPr>
              <w:t>nesmějí používat nátlak</w:t>
            </w:r>
            <w:r w:rsidR="009C6DD4">
              <w:rPr>
                <w:b/>
                <w:i/>
              </w:rPr>
              <w:t xml:space="preserve"> k </w:t>
            </w:r>
            <w:r w:rsidRPr="009C6DD4">
              <w:rPr>
                <w:b/>
                <w:i/>
              </w:rPr>
              <w:t>vynucení snímání biometrických údajů.</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V případě snímání biometrických údajů dětí je třeba tak učinit při plném respektování nejlepšího zájmu dítěte</w:t>
            </w:r>
            <w:r w:rsidR="009C6DD4">
              <w:rPr>
                <w:b/>
                <w:i/>
              </w:rPr>
              <w:t xml:space="preserve"> v </w:t>
            </w:r>
            <w:r w:rsidRPr="009C6DD4">
              <w:rPr>
                <w:b/>
                <w:i/>
              </w:rPr>
              <w:t>souladu se zásadami stanovenými Úmluvou OSN</w:t>
            </w:r>
            <w:r w:rsidR="009C6DD4">
              <w:rPr>
                <w:b/>
                <w:i/>
              </w:rPr>
              <w:t xml:space="preserve"> o </w:t>
            </w:r>
            <w:r w:rsidRPr="009C6DD4">
              <w:rPr>
                <w:b/>
                <w:i/>
              </w:rPr>
              <w:t>právech dítěte,</w:t>
            </w:r>
            <w:r w:rsidR="009C6DD4">
              <w:rPr>
                <w:b/>
                <w:i/>
              </w:rPr>
              <w:t xml:space="preserve"> a </w:t>
            </w:r>
            <w:r w:rsidRPr="009C6DD4">
              <w:rPr>
                <w:b/>
                <w:i/>
              </w:rPr>
              <w:t>to způsobem vhodným pro děti</w:t>
            </w:r>
            <w:r w:rsidR="009C6DD4">
              <w:rPr>
                <w:b/>
                <w:i/>
              </w:rPr>
              <w:t xml:space="preserve"> a </w:t>
            </w:r>
            <w:r w:rsidRPr="009C6DD4">
              <w:rPr>
                <w:b/>
                <w:i/>
              </w:rPr>
              <w:t>vhodným pro děti</w:t>
            </w:r>
            <w:r w:rsidR="009C6DD4">
              <w:rPr>
                <w:b/>
                <w:i/>
              </w:rPr>
              <w:t xml:space="preserve"> a s </w:t>
            </w:r>
            <w:r w:rsidRPr="009C6DD4">
              <w:rPr>
                <w:b/>
                <w:i/>
              </w:rPr>
              <w:t>ohledem na pohlaví pracovníků, kteří jsou speciálně vyškoleni. Dítě je informováno ústně</w:t>
            </w:r>
            <w:r w:rsidR="009C6DD4">
              <w:rPr>
                <w:b/>
                <w:i/>
              </w:rPr>
              <w:t xml:space="preserve"> i </w:t>
            </w:r>
            <w:r w:rsidRPr="009C6DD4">
              <w:rPr>
                <w:b/>
                <w:i/>
              </w:rPr>
              <w:t>písemně způsobem přiměřeným jejich věku,</w:t>
            </w:r>
            <w:r w:rsidR="009C6DD4">
              <w:rPr>
                <w:b/>
                <w:i/>
              </w:rPr>
              <w:t xml:space="preserve"> a </w:t>
            </w:r>
            <w:r w:rsidRPr="009C6DD4">
              <w:rPr>
                <w:b/>
                <w:i/>
              </w:rPr>
              <w:t>to prostřednictvím letáků</w:t>
            </w:r>
            <w:r w:rsidR="009C6DD4">
              <w:rPr>
                <w:b/>
                <w:i/>
              </w:rPr>
              <w:t xml:space="preserve"> a </w:t>
            </w:r>
            <w:r w:rsidRPr="009C6DD4">
              <w:rPr>
                <w:b/>
                <w:i/>
              </w:rPr>
              <w:t>infografiky</w:t>
            </w:r>
            <w:r w:rsidR="009C6DD4">
              <w:rPr>
                <w:b/>
                <w:i/>
              </w:rPr>
              <w:t xml:space="preserve"> a </w:t>
            </w:r>
            <w:r w:rsidRPr="009C6DD4">
              <w:rPr>
                <w:b/>
                <w:i/>
              </w:rPr>
              <w:t>předváděcích akcí speciálně navržených</w:t>
            </w:r>
            <w:r w:rsidR="009C6DD4">
              <w:rPr>
                <w:b/>
                <w:i/>
              </w:rPr>
              <w:t xml:space="preserve"> v </w:t>
            </w:r>
            <w:r w:rsidRPr="009C6DD4">
              <w:rPr>
                <w:b/>
                <w:i/>
              </w:rPr>
              <w:t>jazyce, kterému rozumí. Dítě doprovází odpovědná dospělá osoba nebo zákonný zástupce po celou dobu snímání jeho biometrických údajů. Členské státy vždy respektují důstojnost</w:t>
            </w:r>
            <w:r w:rsidR="009C6DD4">
              <w:rPr>
                <w:b/>
                <w:i/>
              </w:rPr>
              <w:t xml:space="preserve"> a </w:t>
            </w:r>
            <w:r w:rsidRPr="009C6DD4">
              <w:rPr>
                <w:b/>
                <w:i/>
              </w:rPr>
              <w:t>fyzickou integritu dítěte během snímání biometrických údajů. Používání nátlaku</w:t>
            </w:r>
            <w:r w:rsidR="009C6DD4">
              <w:rPr>
                <w:b/>
                <w:i/>
              </w:rPr>
              <w:t xml:space="preserve"> k </w:t>
            </w:r>
            <w:r w:rsidRPr="009C6DD4">
              <w:rPr>
                <w:b/>
                <w:i/>
              </w:rPr>
              <w:t>vynucení odebrání biometrických údajů dětí</w:t>
            </w:r>
            <w:r w:rsidR="009C6DD4">
              <w:rPr>
                <w:b/>
                <w:i/>
              </w:rPr>
              <w:t xml:space="preserve"> a </w:t>
            </w:r>
            <w:r w:rsidRPr="009C6DD4">
              <w:rPr>
                <w:b/>
                <w:i/>
              </w:rPr>
              <w:t>zadržování dětí je zakázáno. Tento</w:t>
            </w:r>
            <w:r w:rsidR="009C6DD4">
              <w:rPr>
                <w:b/>
                <w:i/>
              </w:rPr>
              <w:t xml:space="preserve"> a </w:t>
            </w:r>
            <w:r w:rsidRPr="009C6DD4">
              <w:rPr>
                <w:b/>
                <w:i/>
              </w:rPr>
              <w:t>následující odstavec je třeba považovat za horizontální pro všechny případy snímání biometrických údajů.</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pPr>
        <w:pStyle w:val="JustificationTitle"/>
        <w:rPr>
          <w:noProof w:val="0"/>
        </w:rPr>
      </w:pPr>
      <w:r w:rsidRPr="009C6DD4">
        <w:rPr>
          <w:rStyle w:val="HideTWBExt"/>
          <w:i w:val="0"/>
        </w:rPr>
        <w:t>&lt;TitreJust&gt;</w:t>
      </w:r>
      <w:r w:rsidRPr="009C6DD4">
        <w:rPr>
          <w:noProof w:val="0"/>
        </w:rPr>
        <w:t>Odůvodnění</w:t>
      </w:r>
      <w:r w:rsidRPr="009C6DD4">
        <w:rPr>
          <w:rStyle w:val="HideTWBExt"/>
          <w:i w:val="0"/>
        </w:rPr>
        <w:t>&lt;/TitreJust&gt;</w:t>
      </w:r>
    </w:p>
    <w:p w:rsidR="00606163" w:rsidRPr="009C6DD4" w:rsidRDefault="00133BA3" w:rsidP="00606163">
      <w:pPr>
        <w:pStyle w:val="Normal12Italic"/>
        <w:rPr>
          <w:noProof w:val="0"/>
        </w:rPr>
      </w:pPr>
      <w:r w:rsidRPr="009C6DD4">
        <w:rPr>
          <w:noProof w:val="0"/>
        </w:rPr>
        <w:t>Tento pozměňovací návrh by si vyžádal odpovídající změny</w:t>
      </w:r>
      <w:r w:rsidR="009C6DD4">
        <w:rPr>
          <w:noProof w:val="0"/>
        </w:rPr>
        <w:t xml:space="preserve"> v </w:t>
      </w:r>
      <w:r w:rsidRPr="009C6DD4">
        <w:rPr>
          <w:noProof w:val="0"/>
        </w:rPr>
        <w:t>celém textu.</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173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14 – čl. 10 – odst. 1 – pododstavec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1.</w:t>
            </w:r>
            <w:r w:rsidRPr="009C6DD4">
              <w:rPr>
                <w:b/>
                <w:i/>
              </w:rPr>
              <w:tab/>
            </w:r>
            <w:r w:rsidRPr="009C6DD4">
              <w:t>Každý členský stát sejme biometrické údaje každého žadatele</w:t>
            </w:r>
            <w:r w:rsidR="009C6DD4">
              <w:t xml:space="preserve"> o </w:t>
            </w:r>
            <w:r w:rsidRPr="009C6DD4">
              <w:t>mezinárodní ochranu staršího</w:t>
            </w:r>
            <w:r w:rsidRPr="009C6DD4">
              <w:rPr>
                <w:b/>
                <w:i/>
              </w:rPr>
              <w:t xml:space="preserve"> šesti let</w:t>
            </w:r>
            <w:r w:rsidR="009C6DD4">
              <w:rPr>
                <w:b/>
                <w:i/>
              </w:rPr>
              <w:t xml:space="preserve"> v </w:t>
            </w:r>
            <w:r w:rsidRPr="009C6DD4">
              <w:rPr>
                <w:b/>
                <w:i/>
              </w:rPr>
              <w:t>průběhu prověřování podle nařízení (EU) XXX/XXX [nařízení</w:t>
            </w:r>
            <w:r w:rsidR="009C6DD4">
              <w:rPr>
                <w:b/>
                <w:i/>
              </w:rPr>
              <w:t xml:space="preserve"> o </w:t>
            </w:r>
            <w:r w:rsidRPr="009C6DD4">
              <w:rPr>
                <w:b/>
                <w:i/>
              </w:rPr>
              <w:t>prověřování] nebo, pokud nelze biometrické údaje sejmout</w:t>
            </w:r>
            <w:r w:rsidR="009C6DD4">
              <w:rPr>
                <w:b/>
                <w:i/>
              </w:rPr>
              <w:t xml:space="preserve"> v </w:t>
            </w:r>
            <w:r w:rsidRPr="009C6DD4">
              <w:rPr>
                <w:b/>
                <w:i/>
              </w:rPr>
              <w:t>průběhu prověřování nebo pokud žadatel nebyl prověřován, při registraci žádosti</w:t>
            </w:r>
            <w:r w:rsidR="009C6DD4">
              <w:rPr>
                <w:b/>
                <w:i/>
              </w:rPr>
              <w:t xml:space="preserve"> o </w:t>
            </w:r>
            <w:r w:rsidRPr="009C6DD4">
              <w:rPr>
                <w:b/>
                <w:i/>
              </w:rPr>
              <w:t>mezinárodní ochranu podle článku 27 nařízení (EU) XXX/XXX [nařízení</w:t>
            </w:r>
            <w:r w:rsidR="009C6DD4">
              <w:rPr>
                <w:b/>
                <w:i/>
              </w:rPr>
              <w:t xml:space="preserve"> o </w:t>
            </w:r>
            <w:r w:rsidRPr="009C6DD4">
              <w:rPr>
                <w:b/>
                <w:i/>
              </w:rPr>
              <w:t>azylovém řízení]</w:t>
            </w:r>
            <w:r w:rsidR="009C6DD4">
              <w:t xml:space="preserve"> a </w:t>
            </w:r>
            <w:r w:rsidRPr="009C6DD4">
              <w:t>co nejrychleji, nejpozději však do 72 hodin od sejmutí biometrických údajů je předá spolu</w:t>
            </w:r>
            <w:r w:rsidR="009C6DD4">
              <w:t xml:space="preserve"> s </w:t>
            </w:r>
            <w:r w:rsidRPr="009C6DD4">
              <w:t>údaji uvedenými</w:t>
            </w:r>
            <w:r w:rsidR="009C6DD4">
              <w:t xml:space="preserve"> v </w:t>
            </w:r>
            <w:r w:rsidRPr="009C6DD4">
              <w:t>čl. 12 písm. c) až p) tohoto nařízení do ústředního systému</w:t>
            </w:r>
            <w:r w:rsidRPr="009C6DD4">
              <w:rPr>
                <w:b/>
                <w:i/>
              </w:rPr>
              <w:t>, případně</w:t>
            </w:r>
            <w:r w:rsidR="009C6DD4">
              <w:rPr>
                <w:b/>
                <w:i/>
              </w:rPr>
              <w:t xml:space="preserve"> i </w:t>
            </w:r>
            <w:r w:rsidRPr="009C6DD4">
              <w:t>do CIR podle čl. 4 odst. 2.</w:t>
            </w:r>
          </w:p>
        </w:tc>
        <w:tc>
          <w:tcPr>
            <w:tcW w:w="4876" w:type="dxa"/>
            <w:hideMark/>
          </w:tcPr>
          <w:p w:rsidR="00606163" w:rsidRPr="009C6DD4" w:rsidRDefault="00133BA3" w:rsidP="00D32681">
            <w:pPr>
              <w:pStyle w:val="Normal6"/>
              <w:rPr>
                <w:b/>
                <w:i/>
                <w:szCs w:val="24"/>
              </w:rPr>
            </w:pPr>
            <w:r w:rsidRPr="009C6DD4">
              <w:t>1.</w:t>
            </w:r>
            <w:r w:rsidRPr="009C6DD4">
              <w:rPr>
                <w:b/>
                <w:i/>
              </w:rPr>
              <w:tab/>
            </w:r>
            <w:r w:rsidRPr="009C6DD4">
              <w:t>Každý členský stát sejme biometrické údaje každého žadatele</w:t>
            </w:r>
            <w:r w:rsidR="009C6DD4">
              <w:t xml:space="preserve"> o </w:t>
            </w:r>
            <w:r w:rsidRPr="009C6DD4">
              <w:t>mezinárodní ochranu staršího</w:t>
            </w:r>
            <w:r w:rsidRPr="009C6DD4">
              <w:rPr>
                <w:b/>
                <w:i/>
              </w:rPr>
              <w:t xml:space="preserve"> osmnácti let</w:t>
            </w:r>
            <w:r w:rsidR="009C6DD4">
              <w:t xml:space="preserve"> a </w:t>
            </w:r>
            <w:r w:rsidRPr="009C6DD4">
              <w:t>co nejrychleji, nejpozději však do 72 hodin od sejmutí biometrických údajů je předá spolu</w:t>
            </w:r>
            <w:r w:rsidR="009C6DD4">
              <w:t xml:space="preserve"> s </w:t>
            </w:r>
            <w:r w:rsidRPr="009C6DD4">
              <w:t>údaji uvedenými</w:t>
            </w:r>
            <w:r w:rsidR="009C6DD4">
              <w:t xml:space="preserve"> v </w:t>
            </w:r>
            <w:r w:rsidRPr="009C6DD4">
              <w:t>čl. 12 písm. c) až p) tohoto nařízení do ústředního systému</w:t>
            </w:r>
            <w:r w:rsidR="009C6DD4">
              <w:rPr>
                <w:b/>
                <w:i/>
              </w:rPr>
              <w:t xml:space="preserve"> a </w:t>
            </w:r>
            <w:r w:rsidRPr="009C6DD4">
              <w:t>do CIR podle čl. 4 odst. 2.</w:t>
            </w:r>
            <w:r w:rsidR="009C6DD4">
              <w:rPr>
                <w:b/>
                <w:i/>
              </w:rPr>
              <w:t xml:space="preserve"> K </w:t>
            </w:r>
            <w:r w:rsidRPr="009C6DD4">
              <w:rPr>
                <w:b/>
                <w:i/>
              </w:rPr>
              <w:t xml:space="preserve">zajištění odebrání biometrických údajů žadatele nesmí být použita žádná síla ani nátlak.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174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14 – čl. 10 – odst. 1 – pododstavec</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1.</w:t>
            </w:r>
            <w:r w:rsidRPr="009C6DD4">
              <w:rPr>
                <w:b/>
                <w:i/>
              </w:rPr>
              <w:tab/>
            </w:r>
            <w:r w:rsidRPr="009C6DD4">
              <w:t>Každý členský stát sejme biometrické údaje každého žadatele</w:t>
            </w:r>
            <w:r w:rsidR="009C6DD4">
              <w:t xml:space="preserve"> o </w:t>
            </w:r>
            <w:r w:rsidRPr="009C6DD4">
              <w:t>mezinárodní ochranu staršího</w:t>
            </w:r>
            <w:r w:rsidRPr="009C6DD4">
              <w:rPr>
                <w:b/>
                <w:i/>
              </w:rPr>
              <w:t xml:space="preserve"> šesti</w:t>
            </w:r>
            <w:r w:rsidRPr="009C6DD4">
              <w:t xml:space="preserve"> let</w:t>
            </w:r>
            <w:r w:rsidR="009C6DD4">
              <w:t xml:space="preserve"> v </w:t>
            </w:r>
            <w:r w:rsidRPr="009C6DD4">
              <w:t>průběhu prověřování podle nařízení</w:t>
            </w:r>
            <w:r w:rsidRPr="009C6DD4">
              <w:rPr>
                <w:b/>
                <w:i/>
              </w:rPr>
              <w:t xml:space="preserve"> </w:t>
            </w:r>
            <w:r w:rsidRPr="009C6DD4">
              <w:t>(EU) XXX/XXX [nařízení</w:t>
            </w:r>
            <w:r w:rsidR="009C6DD4">
              <w:t xml:space="preserve"> o </w:t>
            </w:r>
            <w:r w:rsidRPr="009C6DD4">
              <w:t>prověřování] nebo, pokud nelze biometrické údaje sejmout</w:t>
            </w:r>
            <w:r w:rsidR="009C6DD4">
              <w:t xml:space="preserve"> v </w:t>
            </w:r>
            <w:r w:rsidRPr="009C6DD4">
              <w:t>průběhu prověřování nebo pokud žadatel nebyl prověřován, při registraci žádosti</w:t>
            </w:r>
            <w:r w:rsidR="009C6DD4">
              <w:t xml:space="preserve"> o </w:t>
            </w:r>
            <w:r w:rsidRPr="009C6DD4">
              <w:t>mezinárodní ochranu podle článku 27 nařízení</w:t>
            </w:r>
            <w:r w:rsidRPr="009C6DD4">
              <w:rPr>
                <w:b/>
                <w:i/>
              </w:rPr>
              <w:t xml:space="preserve"> </w:t>
            </w:r>
            <w:r w:rsidRPr="009C6DD4">
              <w:t>(EU) XXX/XXX [nařízení</w:t>
            </w:r>
            <w:r w:rsidR="009C6DD4">
              <w:t xml:space="preserve"> o </w:t>
            </w:r>
            <w:r w:rsidRPr="009C6DD4">
              <w:t>azylovém řízení]</w:t>
            </w:r>
            <w:r w:rsidR="009C6DD4">
              <w:t xml:space="preserve"> a </w:t>
            </w:r>
            <w:r w:rsidRPr="009C6DD4">
              <w:t>co nejrychleji, nejpozději však do 72 hodin od sejmutí biometrických údajů je předá spolu</w:t>
            </w:r>
            <w:r w:rsidR="009C6DD4">
              <w:t xml:space="preserve"> s </w:t>
            </w:r>
            <w:r w:rsidRPr="009C6DD4">
              <w:t>údaji uvedenými</w:t>
            </w:r>
            <w:r w:rsidR="009C6DD4">
              <w:t xml:space="preserve"> v </w:t>
            </w:r>
            <w:r w:rsidRPr="009C6DD4">
              <w:t>čl. 12 písm. c) až p) tohoto nařízení do ústředního systému, případně</w:t>
            </w:r>
            <w:r w:rsidR="009C6DD4">
              <w:t xml:space="preserve"> i </w:t>
            </w:r>
            <w:r w:rsidRPr="009C6DD4">
              <w:t>do CIR podle čl. 4 odst. 2.</w:t>
            </w:r>
          </w:p>
        </w:tc>
        <w:tc>
          <w:tcPr>
            <w:tcW w:w="4876" w:type="dxa"/>
            <w:hideMark/>
          </w:tcPr>
          <w:p w:rsidR="00606163" w:rsidRPr="009C6DD4" w:rsidRDefault="00133BA3" w:rsidP="00D32681">
            <w:pPr>
              <w:pStyle w:val="Normal6"/>
              <w:rPr>
                <w:b/>
                <w:i/>
                <w:szCs w:val="24"/>
              </w:rPr>
            </w:pPr>
            <w:r w:rsidRPr="009C6DD4">
              <w:t>1.</w:t>
            </w:r>
            <w:r w:rsidRPr="009C6DD4">
              <w:rPr>
                <w:b/>
                <w:i/>
              </w:rPr>
              <w:tab/>
            </w:r>
            <w:r w:rsidRPr="009C6DD4">
              <w:t>Každý členský stát sejme biometrické údaje každého žadatele</w:t>
            </w:r>
            <w:r w:rsidR="009C6DD4">
              <w:t xml:space="preserve"> o </w:t>
            </w:r>
            <w:r w:rsidRPr="009C6DD4">
              <w:t>mezinárodní ochranu staršího</w:t>
            </w:r>
            <w:r w:rsidRPr="009C6DD4">
              <w:rPr>
                <w:b/>
                <w:i/>
              </w:rPr>
              <w:t xml:space="preserve"> čtrnácti</w:t>
            </w:r>
            <w:r w:rsidRPr="009C6DD4">
              <w:t xml:space="preserve"> let</w:t>
            </w:r>
            <w:r w:rsidRPr="009C6DD4">
              <w:rPr>
                <w:b/>
                <w:i/>
              </w:rPr>
              <w:t>,</w:t>
            </w:r>
            <w:r w:rsidR="009C6DD4">
              <w:rPr>
                <w:b/>
                <w:i/>
              </w:rPr>
              <w:t xml:space="preserve"> a </w:t>
            </w:r>
            <w:r w:rsidRPr="009C6DD4">
              <w:rPr>
                <w:b/>
                <w:i/>
              </w:rPr>
              <w:t>to způsobem citlivým na ochranu,</w:t>
            </w:r>
            <w:r w:rsidR="009C6DD4">
              <w:t xml:space="preserve"> v </w:t>
            </w:r>
            <w:r w:rsidRPr="009C6DD4">
              <w:t>průběhu prověřování podle nařízení</w:t>
            </w:r>
            <w:r w:rsidRPr="009C6DD4">
              <w:rPr>
                <w:b/>
                <w:i/>
              </w:rPr>
              <w:t xml:space="preserve"> </w:t>
            </w:r>
            <w:r w:rsidRPr="009C6DD4">
              <w:t>(EU) XXX/XXX [nařízení</w:t>
            </w:r>
            <w:r w:rsidR="009C6DD4">
              <w:t xml:space="preserve"> o </w:t>
            </w:r>
            <w:r w:rsidRPr="009C6DD4">
              <w:t>prověřování] nebo, pokud nelze biometrické údaje sejmout</w:t>
            </w:r>
            <w:r w:rsidR="009C6DD4">
              <w:t xml:space="preserve"> v </w:t>
            </w:r>
            <w:r w:rsidRPr="009C6DD4">
              <w:t>průběhu prověřování nebo pokud žadatel nebyl prověřován, při registraci žádosti</w:t>
            </w:r>
            <w:r w:rsidR="009C6DD4">
              <w:t xml:space="preserve"> o </w:t>
            </w:r>
            <w:r w:rsidRPr="009C6DD4">
              <w:t>mezinárodní ochranu podle článku 27 nařízení</w:t>
            </w:r>
            <w:r w:rsidRPr="009C6DD4">
              <w:rPr>
                <w:b/>
                <w:i/>
              </w:rPr>
              <w:t xml:space="preserve"> </w:t>
            </w:r>
            <w:r w:rsidRPr="009C6DD4">
              <w:t>(EU) XXX/XXX [nařízení</w:t>
            </w:r>
            <w:r w:rsidR="009C6DD4">
              <w:t xml:space="preserve"> o </w:t>
            </w:r>
            <w:r w:rsidRPr="009C6DD4">
              <w:t>azylovém řízení]</w:t>
            </w:r>
            <w:r w:rsidR="009C6DD4">
              <w:t xml:space="preserve"> a </w:t>
            </w:r>
            <w:r w:rsidRPr="009C6DD4">
              <w:t>co nejrychleji, nejpozději však do 72 hodin od sejmutí biometrických údajů je předá spolu</w:t>
            </w:r>
            <w:r w:rsidR="009C6DD4">
              <w:t xml:space="preserve"> s </w:t>
            </w:r>
            <w:r w:rsidRPr="009C6DD4">
              <w:t>údaji uvedenými</w:t>
            </w:r>
            <w:r w:rsidR="009C6DD4">
              <w:t xml:space="preserve"> v </w:t>
            </w:r>
            <w:r w:rsidRPr="009C6DD4">
              <w:t>čl. 12 písm. c) až p) tohoto nařízení do ústředního systému, případně</w:t>
            </w:r>
            <w:r w:rsidR="009C6DD4">
              <w:t xml:space="preserve"> i </w:t>
            </w:r>
            <w:r w:rsidRPr="009C6DD4">
              <w:t>do CIR podle čl. 4 odst. 2.</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175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14 – čl. 10 – odst. 1 – pododstavec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Pokud se uplatní čl. 3 odst. 1 nařízení (EU) XXX/XXX [nařízení</w:t>
            </w:r>
            <w:r w:rsidR="009C6DD4">
              <w:rPr>
                <w:b/>
                <w:i/>
              </w:rPr>
              <w:t xml:space="preserve"> o </w:t>
            </w:r>
            <w:r w:rsidRPr="009C6DD4">
              <w:rPr>
                <w:b/>
                <w:i/>
              </w:rPr>
              <w:t>prověřování]</w:t>
            </w:r>
            <w:r w:rsidR="009C6DD4">
              <w:rPr>
                <w:b/>
                <w:i/>
              </w:rPr>
              <w:t xml:space="preserve"> a </w:t>
            </w:r>
            <w:r w:rsidRPr="009C6DD4">
              <w:rPr>
                <w:b/>
                <w:i/>
              </w:rPr>
              <w:t>osoba požádá</w:t>
            </w:r>
            <w:r w:rsidR="009C6DD4">
              <w:rPr>
                <w:b/>
                <w:i/>
              </w:rPr>
              <w:t xml:space="preserve"> v </w:t>
            </w:r>
            <w:r w:rsidRPr="009C6DD4">
              <w:rPr>
                <w:b/>
                <w:i/>
              </w:rPr>
              <w:t>průběhu prověřování</w:t>
            </w:r>
            <w:r w:rsidR="009C6DD4">
              <w:rPr>
                <w:b/>
                <w:i/>
              </w:rPr>
              <w:t xml:space="preserve"> o </w:t>
            </w:r>
            <w:r w:rsidRPr="009C6DD4">
              <w:rPr>
                <w:b/>
                <w:i/>
              </w:rPr>
              <w:t>mezinárodní ochranu, použije každý členský stát</w:t>
            </w:r>
            <w:r w:rsidR="009C6DD4">
              <w:rPr>
                <w:b/>
                <w:i/>
              </w:rPr>
              <w:t xml:space="preserve"> u </w:t>
            </w:r>
            <w:r w:rsidRPr="009C6DD4">
              <w:rPr>
                <w:b/>
                <w:i/>
              </w:rPr>
              <w:t>každého žadatele</w:t>
            </w:r>
            <w:r w:rsidR="009C6DD4">
              <w:rPr>
                <w:b/>
                <w:i/>
              </w:rPr>
              <w:t xml:space="preserve"> o </w:t>
            </w:r>
            <w:r w:rsidRPr="009C6DD4">
              <w:rPr>
                <w:b/>
                <w:i/>
              </w:rPr>
              <w:t>mezinárodní ochranu staršího šesti let biometrické údaje sejmuté</w:t>
            </w:r>
            <w:r w:rsidR="009C6DD4">
              <w:rPr>
                <w:b/>
                <w:i/>
              </w:rPr>
              <w:t xml:space="preserve"> v </w:t>
            </w:r>
            <w:r w:rsidRPr="009C6DD4">
              <w:rPr>
                <w:b/>
                <w:i/>
              </w:rPr>
              <w:t>průběhu prověřování</w:t>
            </w:r>
            <w:r w:rsidR="009C6DD4">
              <w:rPr>
                <w:b/>
                <w:i/>
              </w:rPr>
              <w:t xml:space="preserve"> a </w:t>
            </w:r>
            <w:r w:rsidRPr="009C6DD4">
              <w:rPr>
                <w:b/>
                <w:i/>
              </w:rPr>
              <w:t>předá je spolu</w:t>
            </w:r>
            <w:r w:rsidR="009C6DD4">
              <w:rPr>
                <w:b/>
                <w:i/>
              </w:rPr>
              <w:t xml:space="preserve"> s </w:t>
            </w:r>
            <w:r w:rsidRPr="009C6DD4">
              <w:rPr>
                <w:b/>
                <w:i/>
              </w:rPr>
              <w:t>údaji uvedenými</w:t>
            </w:r>
            <w:r w:rsidR="009C6DD4">
              <w:rPr>
                <w:b/>
                <w:i/>
              </w:rPr>
              <w:t xml:space="preserve"> v </w:t>
            </w:r>
            <w:r w:rsidRPr="009C6DD4">
              <w:rPr>
                <w:b/>
                <w:i/>
              </w:rPr>
              <w:t>čl. 12 písm. c) až p) tohoto nařízení do ústředního systému, případně</w:t>
            </w:r>
            <w:r w:rsidR="009C6DD4">
              <w:rPr>
                <w:b/>
                <w:i/>
              </w:rPr>
              <w:t xml:space="preserve"> i </w:t>
            </w:r>
            <w:r w:rsidRPr="009C6DD4">
              <w:rPr>
                <w:b/>
                <w:i/>
              </w:rPr>
              <w:t>do CIR podle čl. 4 odst. 2 nejpozději do 72 hodin od registrace žádosti podle článku 27 nařízení (EU) XXX/XXX [nařízení</w:t>
            </w:r>
            <w:r w:rsidR="009C6DD4">
              <w:rPr>
                <w:b/>
                <w:i/>
              </w:rPr>
              <w:t xml:space="preserve"> o </w:t>
            </w:r>
            <w:r w:rsidRPr="009C6DD4">
              <w:rPr>
                <w:b/>
                <w:i/>
              </w:rPr>
              <w:t>azylovém řízení].</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176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14 – čl. 10 – odst. 1 – pododstavec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Pokud se uplatní čl. 3 odst. 1 nařízení (EU) XXX/XXX [nařízení</w:t>
            </w:r>
            <w:r w:rsidR="009C6DD4">
              <w:rPr>
                <w:b/>
                <w:i/>
              </w:rPr>
              <w:t xml:space="preserve"> o </w:t>
            </w:r>
            <w:r w:rsidRPr="009C6DD4">
              <w:rPr>
                <w:b/>
                <w:i/>
              </w:rPr>
              <w:t>prověřování]</w:t>
            </w:r>
            <w:r w:rsidR="009C6DD4">
              <w:rPr>
                <w:b/>
                <w:i/>
              </w:rPr>
              <w:t xml:space="preserve"> a </w:t>
            </w:r>
            <w:r w:rsidRPr="009C6DD4">
              <w:rPr>
                <w:b/>
                <w:i/>
              </w:rPr>
              <w:t>osoba požádá</w:t>
            </w:r>
            <w:r w:rsidR="009C6DD4">
              <w:rPr>
                <w:b/>
                <w:i/>
              </w:rPr>
              <w:t xml:space="preserve"> v </w:t>
            </w:r>
            <w:r w:rsidRPr="009C6DD4">
              <w:rPr>
                <w:b/>
                <w:i/>
              </w:rPr>
              <w:t>průběhu prověřování</w:t>
            </w:r>
            <w:r w:rsidR="009C6DD4">
              <w:rPr>
                <w:b/>
                <w:i/>
              </w:rPr>
              <w:t xml:space="preserve"> o </w:t>
            </w:r>
            <w:r w:rsidRPr="009C6DD4">
              <w:rPr>
                <w:b/>
                <w:i/>
              </w:rPr>
              <w:t>mezinárodní ochranu, použije každý členský stát</w:t>
            </w:r>
            <w:r w:rsidR="009C6DD4">
              <w:rPr>
                <w:b/>
                <w:i/>
              </w:rPr>
              <w:t xml:space="preserve"> u </w:t>
            </w:r>
            <w:r w:rsidRPr="009C6DD4">
              <w:rPr>
                <w:b/>
                <w:i/>
              </w:rPr>
              <w:t>každého žadatele</w:t>
            </w:r>
            <w:r w:rsidR="009C6DD4">
              <w:rPr>
                <w:b/>
                <w:i/>
              </w:rPr>
              <w:t xml:space="preserve"> o </w:t>
            </w:r>
            <w:r w:rsidRPr="009C6DD4">
              <w:rPr>
                <w:b/>
                <w:i/>
              </w:rPr>
              <w:t>mezinárodní ochranu staršího</w:t>
            </w:r>
            <w:r w:rsidRPr="009C6DD4">
              <w:t xml:space="preserve"> šesti let biometrické údaje</w:t>
            </w:r>
            <w:r w:rsidRPr="009C6DD4">
              <w:rPr>
                <w:b/>
                <w:i/>
              </w:rPr>
              <w:t xml:space="preserve"> sejmuté</w:t>
            </w:r>
            <w:r w:rsidR="009C6DD4">
              <w:rPr>
                <w:b/>
                <w:i/>
              </w:rPr>
              <w:t xml:space="preserve"> v </w:t>
            </w:r>
            <w:r w:rsidRPr="009C6DD4">
              <w:rPr>
                <w:b/>
                <w:i/>
              </w:rPr>
              <w:t>průběhu prověřování</w:t>
            </w:r>
            <w:r w:rsidR="009C6DD4">
              <w:rPr>
                <w:b/>
                <w:i/>
              </w:rPr>
              <w:t xml:space="preserve"> a </w:t>
            </w:r>
            <w:r w:rsidRPr="009C6DD4">
              <w:rPr>
                <w:b/>
                <w:i/>
              </w:rPr>
              <w:t>předá je</w:t>
            </w:r>
            <w:r w:rsidRPr="009C6DD4">
              <w:t xml:space="preserve"> spolu</w:t>
            </w:r>
            <w:r w:rsidR="009C6DD4">
              <w:t xml:space="preserve"> s </w:t>
            </w:r>
            <w:r w:rsidRPr="009C6DD4">
              <w:t>údaji uvedenými</w:t>
            </w:r>
            <w:r w:rsidR="009C6DD4">
              <w:t xml:space="preserve"> v </w:t>
            </w:r>
            <w:r w:rsidRPr="009C6DD4">
              <w:t>čl. 12 písm. c) až p) tohoto nařízení do ústředního systému</w:t>
            </w:r>
            <w:r w:rsidRPr="009C6DD4">
              <w:rPr>
                <w:b/>
                <w:i/>
              </w:rPr>
              <w:t>, případně</w:t>
            </w:r>
            <w:r w:rsidR="009C6DD4">
              <w:rPr>
                <w:b/>
                <w:i/>
              </w:rPr>
              <w:t xml:space="preserve"> i </w:t>
            </w:r>
            <w:r w:rsidRPr="009C6DD4">
              <w:t>do CIR podle čl. 4 odst. 2 nejpozději do 72 hodin</w:t>
            </w:r>
            <w:r w:rsidRPr="009C6DD4">
              <w:rPr>
                <w:b/>
                <w:i/>
              </w:rPr>
              <w:t xml:space="preserve"> od registrace žádosti podle článku 27 nařízení (EU) XXX/XXX [nařízení</w:t>
            </w:r>
            <w:r w:rsidR="009C6DD4">
              <w:rPr>
                <w:b/>
                <w:i/>
              </w:rPr>
              <w:t xml:space="preserve"> o </w:t>
            </w:r>
            <w:r w:rsidRPr="009C6DD4">
              <w:rPr>
                <w:b/>
                <w:i/>
              </w:rPr>
              <w:t>azylovém řízení]</w:t>
            </w:r>
            <w:r w:rsidRPr="009C6DD4">
              <w:t>.</w:t>
            </w:r>
          </w:p>
        </w:tc>
        <w:tc>
          <w:tcPr>
            <w:tcW w:w="4876" w:type="dxa"/>
            <w:hideMark/>
          </w:tcPr>
          <w:p w:rsidR="00606163" w:rsidRPr="009C6DD4" w:rsidRDefault="00133BA3" w:rsidP="00D32681">
            <w:pPr>
              <w:pStyle w:val="Normal6"/>
              <w:rPr>
                <w:b/>
                <w:i/>
                <w:szCs w:val="24"/>
              </w:rPr>
            </w:pPr>
            <w:r w:rsidRPr="009C6DD4">
              <w:rPr>
                <w:b/>
                <w:i/>
              </w:rPr>
              <w:t>Biometrické údaje nezletilých osob ve věku nejméně</w:t>
            </w:r>
            <w:r w:rsidRPr="009C6DD4">
              <w:t xml:space="preserve"> šesti let</w:t>
            </w:r>
            <w:r w:rsidRPr="009C6DD4">
              <w:rPr>
                <w:b/>
                <w:i/>
              </w:rPr>
              <w:t xml:space="preserve"> se shromažďují, zpracovávají</w:t>
            </w:r>
            <w:r w:rsidR="009C6DD4">
              <w:rPr>
                <w:b/>
                <w:i/>
              </w:rPr>
              <w:t xml:space="preserve"> a </w:t>
            </w:r>
            <w:r w:rsidRPr="009C6DD4">
              <w:rPr>
                <w:b/>
                <w:i/>
              </w:rPr>
              <w:t>uchovávají pouze za účelem ochrany</w:t>
            </w:r>
            <w:r w:rsidR="009C6DD4">
              <w:rPr>
                <w:b/>
                <w:i/>
              </w:rPr>
              <w:t xml:space="preserve"> a </w:t>
            </w:r>
            <w:r w:rsidRPr="009C6DD4">
              <w:rPr>
                <w:b/>
                <w:i/>
              </w:rPr>
              <w:t>identifikace dětských obětí obchodování</w:t>
            </w:r>
            <w:r w:rsidR="009C6DD4">
              <w:rPr>
                <w:b/>
                <w:i/>
              </w:rPr>
              <w:t xml:space="preserve"> s </w:t>
            </w:r>
            <w:r w:rsidRPr="009C6DD4">
              <w:rPr>
                <w:b/>
                <w:i/>
              </w:rPr>
              <w:t>lidmi</w:t>
            </w:r>
            <w:r w:rsidR="009C6DD4">
              <w:rPr>
                <w:b/>
                <w:i/>
              </w:rPr>
              <w:t xml:space="preserve"> a </w:t>
            </w:r>
            <w:r w:rsidRPr="009C6DD4">
              <w:rPr>
                <w:b/>
                <w:i/>
              </w:rPr>
              <w:t>pohřešovaných dětí, zejména</w:t>
            </w:r>
            <w:r w:rsidR="009C6DD4">
              <w:rPr>
                <w:b/>
                <w:i/>
              </w:rPr>
              <w:t xml:space="preserve"> v </w:t>
            </w:r>
            <w:r w:rsidRPr="009C6DD4">
              <w:rPr>
                <w:b/>
                <w:i/>
              </w:rPr>
              <w:t>případě nezletilých osob bez doprovodu. Členské státy předají</w:t>
            </w:r>
            <w:r w:rsidRPr="009C6DD4">
              <w:t xml:space="preserve"> biometrické údaje spolu</w:t>
            </w:r>
            <w:r w:rsidR="009C6DD4">
              <w:t xml:space="preserve"> s </w:t>
            </w:r>
            <w:r w:rsidRPr="009C6DD4">
              <w:rPr>
                <w:b/>
                <w:i/>
              </w:rPr>
              <w:t>důvody pro jejich sběr</w:t>
            </w:r>
            <w:r w:rsidR="009C6DD4">
              <w:rPr>
                <w:b/>
                <w:i/>
              </w:rPr>
              <w:t xml:space="preserve"> a </w:t>
            </w:r>
            <w:r w:rsidRPr="009C6DD4">
              <w:rPr>
                <w:b/>
                <w:i/>
              </w:rPr>
              <w:t>spolu</w:t>
            </w:r>
            <w:r w:rsidR="009C6DD4">
              <w:rPr>
                <w:b/>
                <w:i/>
              </w:rPr>
              <w:t xml:space="preserve"> s </w:t>
            </w:r>
            <w:r w:rsidRPr="009C6DD4">
              <w:t>údaji uvedenými</w:t>
            </w:r>
            <w:r w:rsidR="009C6DD4">
              <w:t xml:space="preserve"> v </w:t>
            </w:r>
            <w:r w:rsidRPr="009C6DD4">
              <w:t>čl. 12 písm. c) až p) tohoto nařízení do ústředního systému</w:t>
            </w:r>
            <w:r w:rsidR="009C6DD4">
              <w:rPr>
                <w:b/>
                <w:i/>
              </w:rPr>
              <w:t xml:space="preserve"> a </w:t>
            </w:r>
            <w:r w:rsidRPr="009C6DD4">
              <w:t>do CIR podle čl. 4 odst. 2 nejpozději do 72 hodin</w:t>
            </w:r>
            <w:r w:rsidRPr="009C6DD4">
              <w:rPr>
                <w:b/>
                <w:i/>
              </w:rPr>
              <w:t xml:space="preserve"> po sejmutí biometrických údajů</w:t>
            </w:r>
            <w:r w:rsidRPr="009C6DD4">
              <w:t>.</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Zásada, že</w:t>
            </w:r>
            <w:r w:rsidR="009C6DD4">
              <w:rPr>
                <w:b/>
                <w:i/>
              </w:rPr>
              <w:t xml:space="preserve"> v </w:t>
            </w:r>
            <w:r w:rsidRPr="009C6DD4">
              <w:rPr>
                <w:b/>
                <w:i/>
              </w:rPr>
              <w:t>případě pochybností se rozhoduje ve prospěch nezletilé osoby, se uplatní vždy</w:t>
            </w:r>
            <w:r w:rsidR="009C6DD4">
              <w:rPr>
                <w:b/>
                <w:i/>
              </w:rPr>
              <w:t xml:space="preserve"> v </w:t>
            </w:r>
            <w:r w:rsidRPr="009C6DD4">
              <w:rPr>
                <w:b/>
                <w:i/>
              </w:rPr>
              <w:t>případě, že věk dané osoby je nejasný nebo sporný</w:t>
            </w:r>
            <w:r w:rsidR="009C6DD4">
              <w:rPr>
                <w:b/>
                <w:i/>
              </w:rPr>
              <w:t xml:space="preserve"> a </w:t>
            </w:r>
            <w:r w:rsidRPr="009C6DD4">
              <w:rPr>
                <w:b/>
                <w:i/>
              </w:rPr>
              <w:t>neexistuje žádná podkladová dokumentace prokazující její věk.</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177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14 – čl. 10 – odst. 1 – pododstavec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Pokud se uplatní čl. 3 odst. 1 nařízení</w:t>
            </w:r>
            <w:r w:rsidRPr="009C6DD4">
              <w:rPr>
                <w:b/>
                <w:i/>
              </w:rPr>
              <w:t xml:space="preserve"> </w:t>
            </w:r>
            <w:r w:rsidRPr="009C6DD4">
              <w:t>(EU) XXX/XXX [nařízení</w:t>
            </w:r>
            <w:r w:rsidR="009C6DD4">
              <w:t xml:space="preserve"> o </w:t>
            </w:r>
            <w:r w:rsidRPr="009C6DD4">
              <w:t>prověřování]</w:t>
            </w:r>
            <w:r w:rsidR="009C6DD4">
              <w:t xml:space="preserve"> a </w:t>
            </w:r>
            <w:r w:rsidRPr="009C6DD4">
              <w:t>osoba požádá</w:t>
            </w:r>
            <w:r w:rsidR="009C6DD4">
              <w:t xml:space="preserve"> v </w:t>
            </w:r>
            <w:r w:rsidRPr="009C6DD4">
              <w:t>průběhu prověřování</w:t>
            </w:r>
            <w:r w:rsidR="009C6DD4">
              <w:t xml:space="preserve"> o </w:t>
            </w:r>
            <w:r w:rsidRPr="009C6DD4">
              <w:t>mezinárodní ochranu, použije každý členský stát</w:t>
            </w:r>
            <w:r w:rsidR="009C6DD4">
              <w:t xml:space="preserve"> u </w:t>
            </w:r>
            <w:r w:rsidRPr="009C6DD4">
              <w:t>každého žadatele</w:t>
            </w:r>
            <w:r w:rsidR="009C6DD4">
              <w:t xml:space="preserve"> o </w:t>
            </w:r>
            <w:r w:rsidRPr="009C6DD4">
              <w:t>mezinárodní ochranu staršího</w:t>
            </w:r>
            <w:r w:rsidRPr="009C6DD4">
              <w:rPr>
                <w:b/>
                <w:i/>
              </w:rPr>
              <w:t xml:space="preserve"> šesti</w:t>
            </w:r>
            <w:r w:rsidRPr="009C6DD4">
              <w:t xml:space="preserve"> let biometrické údaje sejmuté</w:t>
            </w:r>
            <w:r w:rsidR="009C6DD4">
              <w:t xml:space="preserve"> v </w:t>
            </w:r>
            <w:r w:rsidRPr="009C6DD4">
              <w:t>průběhu prověřování</w:t>
            </w:r>
            <w:r w:rsidR="009C6DD4">
              <w:t xml:space="preserve"> a </w:t>
            </w:r>
            <w:r w:rsidRPr="009C6DD4">
              <w:t>předá je spolu</w:t>
            </w:r>
            <w:r w:rsidR="009C6DD4">
              <w:t xml:space="preserve"> s </w:t>
            </w:r>
            <w:r w:rsidRPr="009C6DD4">
              <w:t>údaji uvedenými</w:t>
            </w:r>
            <w:r w:rsidR="009C6DD4">
              <w:t xml:space="preserve"> v </w:t>
            </w:r>
            <w:r w:rsidRPr="009C6DD4">
              <w:t>čl. 12 písm. c) až p) tohoto nařízení do ústředního systému, případně</w:t>
            </w:r>
            <w:r w:rsidR="009C6DD4">
              <w:t xml:space="preserve"> i </w:t>
            </w:r>
            <w:r w:rsidRPr="009C6DD4">
              <w:t>do CIR podle čl. 4 odst. 2 nejpozději do 72 hodin od registrace žádosti podle článku 27 nařízení</w:t>
            </w:r>
            <w:r w:rsidRPr="009C6DD4">
              <w:rPr>
                <w:b/>
                <w:i/>
              </w:rPr>
              <w:t xml:space="preserve"> </w:t>
            </w:r>
            <w:r w:rsidRPr="009C6DD4">
              <w:t>(EU) XXX/XXX [nařízení</w:t>
            </w:r>
            <w:r w:rsidR="009C6DD4">
              <w:t xml:space="preserve"> o </w:t>
            </w:r>
            <w:r w:rsidRPr="009C6DD4">
              <w:t>azylovém řízení].</w:t>
            </w:r>
          </w:p>
        </w:tc>
        <w:tc>
          <w:tcPr>
            <w:tcW w:w="4876" w:type="dxa"/>
            <w:hideMark/>
          </w:tcPr>
          <w:p w:rsidR="00606163" w:rsidRPr="009C6DD4" w:rsidRDefault="00133BA3" w:rsidP="00D32681">
            <w:pPr>
              <w:pStyle w:val="Normal6"/>
              <w:rPr>
                <w:b/>
                <w:i/>
                <w:szCs w:val="24"/>
              </w:rPr>
            </w:pPr>
            <w:r w:rsidRPr="009C6DD4">
              <w:t>Pokud se uplatní čl. 3 odst. 1 nařízení</w:t>
            </w:r>
            <w:r w:rsidRPr="009C6DD4">
              <w:rPr>
                <w:b/>
                <w:i/>
              </w:rPr>
              <w:t xml:space="preserve"> </w:t>
            </w:r>
            <w:r w:rsidRPr="009C6DD4">
              <w:t>(EU) XXX/XXX [nařízení</w:t>
            </w:r>
            <w:r w:rsidR="009C6DD4">
              <w:t xml:space="preserve"> o </w:t>
            </w:r>
            <w:r w:rsidRPr="009C6DD4">
              <w:t>prověřování]</w:t>
            </w:r>
            <w:r w:rsidR="009C6DD4">
              <w:t xml:space="preserve"> a </w:t>
            </w:r>
            <w:r w:rsidRPr="009C6DD4">
              <w:t>osoba požádá</w:t>
            </w:r>
            <w:r w:rsidR="009C6DD4">
              <w:t xml:space="preserve"> v </w:t>
            </w:r>
            <w:r w:rsidRPr="009C6DD4">
              <w:t>průběhu prověřování</w:t>
            </w:r>
            <w:r w:rsidR="009C6DD4">
              <w:t xml:space="preserve"> o </w:t>
            </w:r>
            <w:r w:rsidRPr="009C6DD4">
              <w:t>mezinárodní ochranu, použije každý členský stát</w:t>
            </w:r>
            <w:r w:rsidR="009C6DD4">
              <w:t xml:space="preserve"> u </w:t>
            </w:r>
            <w:r w:rsidRPr="009C6DD4">
              <w:t>každého žadatele</w:t>
            </w:r>
            <w:r w:rsidR="009C6DD4">
              <w:t xml:space="preserve"> o </w:t>
            </w:r>
            <w:r w:rsidRPr="009C6DD4">
              <w:t>mezinárodní ochranu staršího</w:t>
            </w:r>
            <w:r w:rsidRPr="009C6DD4">
              <w:rPr>
                <w:b/>
                <w:i/>
              </w:rPr>
              <w:t xml:space="preserve"> čtrnácti</w:t>
            </w:r>
            <w:r w:rsidRPr="009C6DD4">
              <w:t xml:space="preserve"> let biometrické údaje sejmuté</w:t>
            </w:r>
            <w:r w:rsidR="009C6DD4">
              <w:t xml:space="preserve"> v </w:t>
            </w:r>
            <w:r w:rsidRPr="009C6DD4">
              <w:t>průběhu prověřování</w:t>
            </w:r>
            <w:r w:rsidR="009C6DD4">
              <w:t xml:space="preserve"> a </w:t>
            </w:r>
            <w:r w:rsidRPr="009C6DD4">
              <w:t>předá je spolu</w:t>
            </w:r>
            <w:r w:rsidR="009C6DD4">
              <w:t xml:space="preserve"> s </w:t>
            </w:r>
            <w:r w:rsidRPr="009C6DD4">
              <w:t>údaji uvedenými</w:t>
            </w:r>
            <w:r w:rsidR="009C6DD4">
              <w:t xml:space="preserve"> v </w:t>
            </w:r>
            <w:r w:rsidRPr="009C6DD4">
              <w:t>čl. 12 písm. c) až p) tohoto nařízení do ústředního systému, případně</w:t>
            </w:r>
            <w:r w:rsidR="009C6DD4">
              <w:t xml:space="preserve"> i </w:t>
            </w:r>
            <w:r w:rsidRPr="009C6DD4">
              <w:t>do CIR podle čl. 4 odst. 2 nejpozději do 72 hodin od registrace žádosti podle článku 27 nařízení</w:t>
            </w:r>
            <w:r w:rsidRPr="009C6DD4">
              <w:rPr>
                <w:b/>
                <w:i/>
              </w:rPr>
              <w:t xml:space="preserve"> </w:t>
            </w:r>
            <w:r w:rsidRPr="009C6DD4">
              <w:t>(EU) XXX/XXX [nařízení</w:t>
            </w:r>
            <w:r w:rsidR="009C6DD4">
              <w:t xml:space="preserve"> o </w:t>
            </w:r>
            <w:r w:rsidRPr="009C6DD4">
              <w:t>azylovém řízení].</w:t>
            </w:r>
            <w:r w:rsidRPr="009C6DD4">
              <w:rPr>
                <w:b/>
                <w:i/>
              </w:rPr>
              <w:t xml:space="preserve">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178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14 – čl. 10 – odst. 1 – pododstavec 2</w:t>
      </w:r>
      <w:r w:rsidR="009C6DD4">
        <w:t xml:space="preserve"> a </w:t>
      </w:r>
      <w:r w:rsidRPr="009C6DD4">
        <w:t>(nový)</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Pokud členský stát není schopen dospět</w:t>
            </w:r>
            <w:r w:rsidR="009C6DD4">
              <w:rPr>
                <w:b/>
                <w:i/>
              </w:rPr>
              <w:t xml:space="preserve"> k </w:t>
            </w:r>
            <w:r w:rsidRPr="009C6DD4">
              <w:rPr>
                <w:b/>
                <w:i/>
              </w:rPr>
              <w:t xml:space="preserve">závěru, zda je nezletilá osoba čtrnácti let nebo starší, členské státy předpokládají, že je žadatel mladší čtrnácti let.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179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14 – čl. 10 – odst. 3</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3.</w:t>
            </w:r>
            <w:r w:rsidRPr="009C6DD4">
              <w:rPr>
                <w:b/>
                <w:i/>
              </w:rPr>
              <w:tab/>
            </w:r>
            <w:r w:rsidRPr="009C6DD4">
              <w:t>Na žádost dotčeného členského státu mohou být biometrické údaje rovněž snímány</w:t>
            </w:r>
            <w:r w:rsidR="009C6DD4">
              <w:t xml:space="preserve"> a </w:t>
            </w:r>
            <w:r w:rsidRPr="009C6DD4">
              <w:t>předávány</w:t>
            </w:r>
            <w:r w:rsidR="009C6DD4">
              <w:rPr>
                <w:b/>
                <w:i/>
              </w:rPr>
              <w:t xml:space="preserve"> v </w:t>
            </w:r>
            <w:r w:rsidRPr="009C6DD4">
              <w:rPr>
                <w:b/>
                <w:i/>
              </w:rPr>
              <w:t>zastoupení</w:t>
            </w:r>
            <w:r w:rsidRPr="009C6DD4">
              <w:t xml:space="preserve"> tohoto členského státu</w:t>
            </w:r>
            <w:r w:rsidRPr="009C6DD4">
              <w:rPr>
                <w:b/>
                <w:i/>
              </w:rPr>
              <w:t xml:space="preserve"> členy Evropské pohraniční</w:t>
            </w:r>
            <w:r w:rsidR="009C6DD4">
              <w:rPr>
                <w:b/>
                <w:i/>
              </w:rPr>
              <w:t xml:space="preserve"> a </w:t>
            </w:r>
            <w:r w:rsidRPr="009C6DD4">
              <w:rPr>
                <w:b/>
                <w:i/>
              </w:rPr>
              <w:t>pobřežní stráže nebo</w:t>
            </w:r>
            <w:r w:rsidRPr="009C6DD4">
              <w:t xml:space="preserve"> odborníky</w:t>
            </w:r>
            <w:r w:rsidR="009C6DD4">
              <w:t xml:space="preserve"> z </w:t>
            </w:r>
            <w:r w:rsidRPr="009C6DD4">
              <w:t>azylových podpůrných týmů při</w:t>
            </w:r>
            <w:r w:rsidRPr="009C6DD4">
              <w:rPr>
                <w:b/>
                <w:i/>
              </w:rPr>
              <w:t xml:space="preserve"> provádění úkolů</w:t>
            </w:r>
            <w:r w:rsidR="009C6DD4">
              <w:rPr>
                <w:b/>
                <w:i/>
              </w:rPr>
              <w:t xml:space="preserve"> a </w:t>
            </w:r>
            <w:r w:rsidRPr="009C6DD4">
              <w:t>výkonu pravomocí</w:t>
            </w:r>
            <w:r w:rsidR="009C6DD4">
              <w:t xml:space="preserve"> v </w:t>
            </w:r>
            <w:r w:rsidRPr="009C6DD4">
              <w:t>souladu</w:t>
            </w:r>
            <w:r w:rsidR="009C6DD4">
              <w:t xml:space="preserve"> s </w:t>
            </w:r>
            <w:r w:rsidRPr="009C6DD4">
              <w:t>nařízením</w:t>
            </w:r>
            <w:r w:rsidRPr="009C6DD4">
              <w:rPr>
                <w:b/>
                <w:i/>
              </w:rPr>
              <w:t xml:space="preserve"> </w:t>
            </w:r>
            <w:r w:rsidRPr="009C6DD4">
              <w:t>(EU) 2019/1896</w:t>
            </w:r>
            <w:r w:rsidR="009C6DD4">
              <w:t xml:space="preserve"> a </w:t>
            </w:r>
            <w:r w:rsidRPr="009C6DD4">
              <w:t>nařízením</w:t>
            </w:r>
            <w:r w:rsidRPr="009C6DD4">
              <w:rPr>
                <w:b/>
                <w:i/>
              </w:rPr>
              <w:t xml:space="preserve"> </w:t>
            </w:r>
            <w:r w:rsidRPr="009C6DD4">
              <w:t>(EU) XXX/XXX [nařízení</w:t>
            </w:r>
            <w:r w:rsidR="009C6DD4">
              <w:t xml:space="preserve"> o </w:t>
            </w:r>
            <w:r w:rsidRPr="009C6DD4">
              <w:t>Agentuře EU pro azyl].</w:t>
            </w:r>
          </w:p>
        </w:tc>
        <w:tc>
          <w:tcPr>
            <w:tcW w:w="4876" w:type="dxa"/>
            <w:hideMark/>
          </w:tcPr>
          <w:p w:rsidR="00606163" w:rsidRPr="009C6DD4" w:rsidRDefault="00133BA3" w:rsidP="00D32681">
            <w:pPr>
              <w:pStyle w:val="Normal6"/>
              <w:rPr>
                <w:b/>
                <w:i/>
                <w:szCs w:val="24"/>
              </w:rPr>
            </w:pPr>
            <w:r w:rsidRPr="009C6DD4">
              <w:t>3.</w:t>
            </w:r>
            <w:r w:rsidRPr="009C6DD4">
              <w:rPr>
                <w:b/>
                <w:i/>
              </w:rPr>
              <w:tab/>
            </w:r>
            <w:r w:rsidRPr="009C6DD4">
              <w:t>Na žádost dotčeného členského státu mohou být biometrické údaje rovněž snímány</w:t>
            </w:r>
            <w:r w:rsidR="009C6DD4">
              <w:t xml:space="preserve"> a </w:t>
            </w:r>
            <w:r w:rsidRPr="009C6DD4">
              <w:t>předávány</w:t>
            </w:r>
            <w:r w:rsidRPr="009C6DD4">
              <w:rPr>
                <w:b/>
                <w:i/>
              </w:rPr>
              <w:t xml:space="preserve"> jménem</w:t>
            </w:r>
            <w:r w:rsidRPr="009C6DD4">
              <w:t xml:space="preserve"> tohoto členského státu odborníky</w:t>
            </w:r>
            <w:r w:rsidR="009C6DD4">
              <w:t xml:space="preserve"> z </w:t>
            </w:r>
            <w:r w:rsidRPr="009C6DD4">
              <w:t>azylových podpůrných týmů při výkonu pravomocí</w:t>
            </w:r>
            <w:r w:rsidR="009C6DD4">
              <w:rPr>
                <w:b/>
                <w:i/>
              </w:rPr>
              <w:t xml:space="preserve"> a </w:t>
            </w:r>
            <w:r w:rsidRPr="009C6DD4">
              <w:rPr>
                <w:b/>
                <w:i/>
              </w:rPr>
              <w:t>plnění jejich úkolů</w:t>
            </w:r>
            <w:r w:rsidR="009C6DD4">
              <w:t xml:space="preserve"> v </w:t>
            </w:r>
            <w:r w:rsidRPr="009C6DD4">
              <w:t>souladu</w:t>
            </w:r>
            <w:r w:rsidR="009C6DD4">
              <w:t xml:space="preserve"> s </w:t>
            </w:r>
            <w:r w:rsidRPr="009C6DD4">
              <w:t>nařízením</w:t>
            </w:r>
            <w:r w:rsidRPr="009C6DD4">
              <w:rPr>
                <w:b/>
                <w:i/>
              </w:rPr>
              <w:t xml:space="preserve"> </w:t>
            </w:r>
            <w:r w:rsidRPr="009C6DD4">
              <w:t>(EU) 2019/1896</w:t>
            </w:r>
            <w:r w:rsidR="009C6DD4">
              <w:t xml:space="preserve"> a </w:t>
            </w:r>
            <w:r w:rsidRPr="009C6DD4">
              <w:t>nařízením</w:t>
            </w:r>
            <w:r w:rsidRPr="009C6DD4">
              <w:rPr>
                <w:b/>
                <w:i/>
              </w:rPr>
              <w:t xml:space="preserve"> </w:t>
            </w:r>
            <w:r w:rsidRPr="009C6DD4">
              <w:t>(EU) XXX/XXX [nařízení</w:t>
            </w:r>
            <w:r w:rsidR="009C6DD4">
              <w:t xml:space="preserve"> o </w:t>
            </w:r>
            <w:r w:rsidRPr="009C6DD4">
              <w:t>Agentuře EU pro azyl].</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180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14 – čl. 10 – odst. 3</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3.</w:t>
            </w:r>
            <w:r w:rsidRPr="009C6DD4">
              <w:rPr>
                <w:b/>
                <w:i/>
              </w:rPr>
              <w:tab/>
            </w:r>
            <w:r w:rsidRPr="009C6DD4">
              <w:t>Na žádost dotčeného členského státu mohou být biometrické údaje rovněž snímány</w:t>
            </w:r>
            <w:r w:rsidR="009C6DD4">
              <w:t xml:space="preserve"> a </w:t>
            </w:r>
            <w:r w:rsidRPr="009C6DD4">
              <w:t>předávány</w:t>
            </w:r>
            <w:r w:rsidR="009C6DD4">
              <w:t xml:space="preserve"> v </w:t>
            </w:r>
            <w:r w:rsidRPr="009C6DD4">
              <w:t>zastoupení tohoto členského státu členy Evropské pohraniční</w:t>
            </w:r>
            <w:r w:rsidR="009C6DD4">
              <w:t xml:space="preserve"> a </w:t>
            </w:r>
            <w:r w:rsidRPr="009C6DD4">
              <w:t>pobřežní stráže nebo odborníky</w:t>
            </w:r>
            <w:r w:rsidR="009C6DD4">
              <w:t xml:space="preserve"> z </w:t>
            </w:r>
            <w:r w:rsidRPr="009C6DD4">
              <w:t>azylových podpůrných týmů při provádění úkolů</w:t>
            </w:r>
            <w:r w:rsidR="009C6DD4">
              <w:t xml:space="preserve"> a </w:t>
            </w:r>
            <w:r w:rsidRPr="009C6DD4">
              <w:t>výkonu pravomocí</w:t>
            </w:r>
            <w:r w:rsidR="009C6DD4">
              <w:t xml:space="preserve"> v </w:t>
            </w:r>
            <w:r w:rsidRPr="009C6DD4">
              <w:t>souladu</w:t>
            </w:r>
            <w:r w:rsidR="009C6DD4">
              <w:t xml:space="preserve"> s </w:t>
            </w:r>
            <w:r w:rsidRPr="009C6DD4">
              <w:t>nařízením</w:t>
            </w:r>
            <w:r w:rsidRPr="009C6DD4">
              <w:rPr>
                <w:b/>
                <w:i/>
              </w:rPr>
              <w:t xml:space="preserve"> </w:t>
            </w:r>
            <w:r w:rsidRPr="009C6DD4">
              <w:t>(EU) 2019/1896</w:t>
            </w:r>
            <w:r w:rsidR="009C6DD4">
              <w:t xml:space="preserve"> a </w:t>
            </w:r>
            <w:r w:rsidRPr="009C6DD4">
              <w:t>nařízením</w:t>
            </w:r>
            <w:r w:rsidRPr="009C6DD4">
              <w:rPr>
                <w:b/>
                <w:i/>
              </w:rPr>
              <w:t xml:space="preserve"> </w:t>
            </w:r>
            <w:r w:rsidRPr="009C6DD4">
              <w:t>(EU) XXX/XXX [nařízení</w:t>
            </w:r>
            <w:r w:rsidR="009C6DD4">
              <w:t xml:space="preserve"> o </w:t>
            </w:r>
            <w:r w:rsidRPr="009C6DD4">
              <w:t>Agentuře EU pro azyl].</w:t>
            </w:r>
          </w:p>
        </w:tc>
        <w:tc>
          <w:tcPr>
            <w:tcW w:w="4876" w:type="dxa"/>
            <w:hideMark/>
          </w:tcPr>
          <w:p w:rsidR="00606163" w:rsidRPr="009C6DD4" w:rsidRDefault="00133BA3" w:rsidP="00D32681">
            <w:pPr>
              <w:pStyle w:val="Normal6"/>
              <w:rPr>
                <w:b/>
                <w:i/>
                <w:szCs w:val="24"/>
              </w:rPr>
            </w:pPr>
            <w:r w:rsidRPr="009C6DD4">
              <w:t>3.</w:t>
            </w:r>
            <w:r w:rsidRPr="009C6DD4">
              <w:rPr>
                <w:b/>
                <w:i/>
              </w:rPr>
              <w:tab/>
            </w:r>
            <w:r w:rsidRPr="009C6DD4">
              <w:t>Na žádost dotčeného členského státu mohou být biometrické údaje rovněž snímány</w:t>
            </w:r>
            <w:r w:rsidR="009C6DD4">
              <w:t xml:space="preserve"> a </w:t>
            </w:r>
            <w:r w:rsidRPr="009C6DD4">
              <w:t>předávány</w:t>
            </w:r>
            <w:r w:rsidR="009C6DD4">
              <w:t xml:space="preserve"> v </w:t>
            </w:r>
            <w:r w:rsidRPr="009C6DD4">
              <w:t>zastoupení tohoto členského státu</w:t>
            </w:r>
            <w:r w:rsidRPr="009C6DD4">
              <w:rPr>
                <w:b/>
                <w:i/>
              </w:rPr>
              <w:t xml:space="preserve"> speciálně vycvičenými</w:t>
            </w:r>
            <w:r w:rsidRPr="009C6DD4">
              <w:t xml:space="preserve"> členy Evropské pohraniční</w:t>
            </w:r>
            <w:r w:rsidR="009C6DD4">
              <w:t xml:space="preserve"> a </w:t>
            </w:r>
            <w:r w:rsidRPr="009C6DD4">
              <w:t>pobřežní stráže nebo odborníky</w:t>
            </w:r>
            <w:r w:rsidR="009C6DD4">
              <w:t xml:space="preserve"> z </w:t>
            </w:r>
            <w:r w:rsidRPr="009C6DD4">
              <w:t>azylových podpůrných týmů při provádění úkolů</w:t>
            </w:r>
            <w:r w:rsidR="009C6DD4">
              <w:t xml:space="preserve"> a </w:t>
            </w:r>
            <w:r w:rsidRPr="009C6DD4">
              <w:t>výkonu pravomocí</w:t>
            </w:r>
            <w:r w:rsidR="009C6DD4">
              <w:t xml:space="preserve"> v </w:t>
            </w:r>
            <w:r w:rsidRPr="009C6DD4">
              <w:t>souladu</w:t>
            </w:r>
            <w:r w:rsidR="009C6DD4">
              <w:t xml:space="preserve"> s </w:t>
            </w:r>
            <w:r w:rsidRPr="009C6DD4">
              <w:t>nařízením</w:t>
            </w:r>
            <w:r w:rsidRPr="009C6DD4">
              <w:rPr>
                <w:b/>
                <w:i/>
              </w:rPr>
              <w:t xml:space="preserve"> </w:t>
            </w:r>
            <w:r w:rsidRPr="009C6DD4">
              <w:t>(EU) 2019/1896</w:t>
            </w:r>
            <w:r w:rsidR="009C6DD4">
              <w:t xml:space="preserve"> a </w:t>
            </w:r>
            <w:r w:rsidRPr="009C6DD4">
              <w:t>nařízením</w:t>
            </w:r>
            <w:r w:rsidRPr="009C6DD4">
              <w:rPr>
                <w:b/>
                <w:i/>
              </w:rPr>
              <w:t xml:space="preserve"> </w:t>
            </w:r>
            <w:r w:rsidRPr="009C6DD4">
              <w:t>(EU) XXX/XXX [nařízení</w:t>
            </w:r>
            <w:r w:rsidR="009C6DD4">
              <w:t xml:space="preserve"> o </w:t>
            </w:r>
            <w:r w:rsidRPr="009C6DD4">
              <w:t>Agentuře EU pro azyl].</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181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14 – čl. 10 – odst. 4</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4.</w:t>
            </w:r>
            <w:r w:rsidRPr="009C6DD4">
              <w:rPr>
                <w:b/>
                <w:i/>
              </w:rPr>
              <w:tab/>
            </w:r>
            <w:r w:rsidRPr="009C6DD4">
              <w:t>Každý soubor údajů shromážděných</w:t>
            </w:r>
            <w:r w:rsidR="009C6DD4">
              <w:t xml:space="preserve"> a </w:t>
            </w:r>
            <w:r w:rsidRPr="009C6DD4">
              <w:t>předaných</w:t>
            </w:r>
            <w:r w:rsidR="009C6DD4">
              <w:t xml:space="preserve"> v </w:t>
            </w:r>
            <w:r w:rsidRPr="009C6DD4">
              <w:t>souladu</w:t>
            </w:r>
            <w:r w:rsidR="009C6DD4">
              <w:t xml:space="preserve"> s </w:t>
            </w:r>
            <w:r w:rsidRPr="009C6DD4">
              <w:t>odstavcem 1 se propojí</w:t>
            </w:r>
            <w:r w:rsidR="009C6DD4">
              <w:t xml:space="preserve"> v </w:t>
            </w:r>
            <w:r w:rsidRPr="009C6DD4">
              <w:t>sekvenci</w:t>
            </w:r>
            <w:r w:rsidR="009C6DD4">
              <w:t xml:space="preserve"> s </w:t>
            </w:r>
            <w:r w:rsidRPr="009C6DD4">
              <w:t>jinými soubory údajů odpovídajícími témuž státnímu příslušníkovi třetí země nebo osobě bez státní příslušnosti, jak je uvedeno</w:t>
            </w:r>
            <w:r w:rsidR="009C6DD4">
              <w:t xml:space="preserve"> v </w:t>
            </w:r>
            <w:r w:rsidRPr="009C6DD4">
              <w:t>čl. 4 odst. 6.“</w:t>
            </w:r>
          </w:p>
        </w:tc>
        <w:tc>
          <w:tcPr>
            <w:tcW w:w="4876" w:type="dxa"/>
            <w:hideMark/>
          </w:tcPr>
          <w:p w:rsidR="00606163" w:rsidRPr="009C6DD4" w:rsidRDefault="00133BA3" w:rsidP="00D32681">
            <w:pPr>
              <w:pStyle w:val="Normal6"/>
              <w:rPr>
                <w:b/>
                <w:i/>
                <w:szCs w:val="24"/>
              </w:rPr>
            </w:pPr>
            <w:r w:rsidRPr="009C6DD4">
              <w:t>4.</w:t>
            </w:r>
            <w:r w:rsidRPr="009C6DD4">
              <w:rPr>
                <w:b/>
                <w:i/>
              </w:rPr>
              <w:tab/>
            </w:r>
            <w:r w:rsidRPr="009C6DD4">
              <w:t>Každý soubor údajů shromážděných</w:t>
            </w:r>
            <w:r w:rsidR="009C6DD4">
              <w:t xml:space="preserve"> a </w:t>
            </w:r>
            <w:r w:rsidRPr="009C6DD4">
              <w:t>předaných</w:t>
            </w:r>
            <w:r w:rsidR="009C6DD4">
              <w:t xml:space="preserve"> v </w:t>
            </w:r>
            <w:r w:rsidRPr="009C6DD4">
              <w:t>souladu</w:t>
            </w:r>
            <w:r w:rsidR="009C6DD4">
              <w:t xml:space="preserve"> s </w:t>
            </w:r>
            <w:r w:rsidRPr="009C6DD4">
              <w:t>odstavcem 1 se propojí</w:t>
            </w:r>
            <w:r w:rsidR="009C6DD4">
              <w:t xml:space="preserve"> v </w:t>
            </w:r>
            <w:r w:rsidRPr="009C6DD4">
              <w:t>sekvenci</w:t>
            </w:r>
            <w:r w:rsidR="009C6DD4">
              <w:t xml:space="preserve"> s </w:t>
            </w:r>
            <w:r w:rsidRPr="009C6DD4">
              <w:t>jinými soubory údajů odpovídajícími témuž státnímu příslušníkovi třetí země nebo osobě bez státní příslušnosti, jak je uvedeno</w:t>
            </w:r>
            <w:r w:rsidR="009C6DD4">
              <w:t xml:space="preserve"> v </w:t>
            </w:r>
            <w:r w:rsidRPr="009C6DD4">
              <w:t>čl. 4 odst. 6</w:t>
            </w:r>
            <w:r w:rsidR="009C6DD4">
              <w:rPr>
                <w:b/>
                <w:i/>
              </w:rPr>
              <w:t xml:space="preserve"> a </w:t>
            </w:r>
            <w:r w:rsidRPr="009C6DD4">
              <w:rPr>
                <w:b/>
                <w:i/>
              </w:rPr>
              <w:t>při dodržení omezení tam stanovených</w:t>
            </w:r>
            <w:r w:rsidRPr="009C6DD4">
              <w:t>.“</w:t>
            </w:r>
            <w:r w:rsidRPr="009C6DD4">
              <w:rPr>
                <w:b/>
                <w:i/>
              </w:rPr>
              <w:t xml:space="preserve">;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182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14 – čl. 10 – odst. 4</w:t>
      </w:r>
      <w:r w:rsidR="009C6DD4">
        <w:t xml:space="preserve"> a </w:t>
      </w:r>
      <w:r w:rsidRPr="009C6DD4">
        <w:t>(nový)</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4a.</w:t>
            </w:r>
            <w:r w:rsidRPr="009C6DD4">
              <w:rPr>
                <w:b/>
                <w:i/>
              </w:rPr>
              <w:tab/>
              <w:t>Biometrické údaje</w:t>
            </w:r>
            <w:r w:rsidR="009C6DD4">
              <w:rPr>
                <w:b/>
                <w:i/>
              </w:rPr>
              <w:t xml:space="preserve"> o </w:t>
            </w:r>
            <w:r w:rsidRPr="009C6DD4">
              <w:rPr>
                <w:b/>
                <w:i/>
              </w:rPr>
              <w:t>nezletilých dětech od šesti let věku získávají úředníci, kteří byli konkrétně proškoleni</w:t>
            </w:r>
            <w:r w:rsidR="009C6DD4">
              <w:rPr>
                <w:b/>
                <w:i/>
              </w:rPr>
              <w:t xml:space="preserve"> k </w:t>
            </w:r>
            <w:r w:rsidRPr="009C6DD4">
              <w:rPr>
                <w:b/>
                <w:i/>
              </w:rPr>
              <w:t>získávání biometrických údajů od nezletilých osob ohleduplným způsobem vstřícným</w:t>
            </w:r>
            <w:r w:rsidR="009C6DD4">
              <w:rPr>
                <w:b/>
                <w:i/>
              </w:rPr>
              <w:t xml:space="preserve"> k </w:t>
            </w:r>
            <w:r w:rsidRPr="009C6DD4">
              <w:rPr>
                <w:b/>
                <w:i/>
              </w:rPr>
              <w:t>dětem,</w:t>
            </w:r>
            <w:r w:rsidR="009C6DD4">
              <w:rPr>
                <w:b/>
                <w:i/>
              </w:rPr>
              <w:t xml:space="preserve"> a </w:t>
            </w:r>
            <w:r w:rsidRPr="009C6DD4">
              <w:rPr>
                <w:b/>
                <w:i/>
              </w:rPr>
              <w:t>to</w:t>
            </w:r>
            <w:r w:rsidR="009C6DD4">
              <w:rPr>
                <w:b/>
                <w:i/>
              </w:rPr>
              <w:t xml:space="preserve"> s </w:t>
            </w:r>
            <w:r w:rsidRPr="009C6DD4">
              <w:rPr>
                <w:b/>
                <w:i/>
              </w:rPr>
              <w:t>plným přihlédnutím</w:t>
            </w:r>
            <w:r w:rsidR="009C6DD4">
              <w:rPr>
                <w:b/>
                <w:i/>
              </w:rPr>
              <w:t xml:space="preserve"> k </w:t>
            </w:r>
            <w:r w:rsidRPr="009C6DD4">
              <w:rPr>
                <w:b/>
                <w:i/>
              </w:rPr>
              <w:t>nejlepším zájmům dítěte</w:t>
            </w:r>
            <w:r w:rsidR="009C6DD4">
              <w:rPr>
                <w:b/>
                <w:i/>
              </w:rPr>
              <w:t xml:space="preserve"> a k </w:t>
            </w:r>
            <w:r w:rsidRPr="009C6DD4">
              <w:rPr>
                <w:b/>
                <w:i/>
              </w:rPr>
              <w:t>dodržování záruk stanoveným</w:t>
            </w:r>
            <w:r w:rsidR="009C6DD4">
              <w:rPr>
                <w:b/>
                <w:i/>
              </w:rPr>
              <w:t xml:space="preserve"> v </w:t>
            </w:r>
            <w:r w:rsidRPr="009C6DD4">
              <w:rPr>
                <w:b/>
                <w:i/>
              </w:rPr>
              <w:t>Úmluvě OSN</w:t>
            </w:r>
            <w:r w:rsidR="009C6DD4">
              <w:rPr>
                <w:b/>
                <w:i/>
              </w:rPr>
              <w:t xml:space="preserve"> o </w:t>
            </w:r>
            <w:r w:rsidRPr="009C6DD4">
              <w:rPr>
                <w:b/>
                <w:i/>
              </w:rPr>
              <w:t>právech dítěte.</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Nezletilé děti jsou při získávání biometrických údajů doprovázeny dospělým rodinným příslušníkem, pokud je přítomen. Nezletilé osoby bez doprovodu jsou při získávání biometrických údajů doprovázeny opatrovníkem, zástupcem</w:t>
            </w:r>
            <w:r w:rsidR="009C6DD4">
              <w:rPr>
                <w:b/>
                <w:i/>
              </w:rPr>
              <w:t xml:space="preserve"> a v </w:t>
            </w:r>
            <w:r w:rsidRPr="009C6DD4">
              <w:rPr>
                <w:b/>
                <w:i/>
              </w:rPr>
              <w:t>případě, že zástupce nebyl stanoven, osobou proškolenou ve věci ochrany nejlepšího zájmu nezletilé osoby</w:t>
            </w:r>
            <w:r w:rsidR="009C6DD4">
              <w:rPr>
                <w:b/>
                <w:i/>
              </w:rPr>
              <w:t xml:space="preserve"> a </w:t>
            </w:r>
            <w:r w:rsidRPr="009C6DD4">
              <w:rPr>
                <w:b/>
                <w:i/>
              </w:rPr>
              <w:t>jejího obecného blaha. Tato proškolená osoba, kterou nesmí být úředník odpovědný za získání biometrických údajů, jedná nezávisle</w:t>
            </w:r>
            <w:r w:rsidR="009C6DD4">
              <w:rPr>
                <w:b/>
                <w:i/>
              </w:rPr>
              <w:t xml:space="preserve"> a </w:t>
            </w:r>
            <w:r w:rsidRPr="009C6DD4">
              <w:rPr>
                <w:b/>
                <w:i/>
              </w:rPr>
              <w:t>nepřijímá příkazy od úředníka ani od útvaru odpovědného za získání biometrických údajů.</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183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15 – čl. 11 – odst. 1 – pododstavec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Pokud se členský stát stane příslušným, protože existují opodstatněné důvody považovat žadatele za nebezpečí pro národní bezpečnost nebo veřejný pořádek tohoto členského státu podle čl. 8 odst. 4 nařízení (EU) XXX/XXX [nařízení</w:t>
            </w:r>
            <w:r w:rsidR="009C6DD4">
              <w:rPr>
                <w:b/>
                <w:i/>
              </w:rPr>
              <w:t xml:space="preserve"> o </w:t>
            </w:r>
            <w:r w:rsidRPr="009C6DD4">
              <w:rPr>
                <w:b/>
                <w:i/>
              </w:rPr>
              <w:t>řízení azylu</w:t>
            </w:r>
            <w:r w:rsidR="009C6DD4">
              <w:rPr>
                <w:b/>
                <w:i/>
              </w:rPr>
              <w:t xml:space="preserve"> a </w:t>
            </w:r>
            <w:r w:rsidRPr="009C6DD4">
              <w:rPr>
                <w:b/>
                <w:i/>
              </w:rPr>
              <w:t>migrace], doplní svůj soubor údajů</w:t>
            </w:r>
            <w:r w:rsidR="009C6DD4">
              <w:rPr>
                <w:b/>
                <w:i/>
              </w:rPr>
              <w:t xml:space="preserve"> o </w:t>
            </w:r>
            <w:r w:rsidRPr="009C6DD4">
              <w:rPr>
                <w:b/>
                <w:i/>
              </w:rPr>
              <w:t>dotčené osobě, které byly zaznamenány</w:t>
            </w:r>
            <w:r w:rsidR="009C6DD4">
              <w:rPr>
                <w:b/>
                <w:i/>
              </w:rPr>
              <w:t xml:space="preserve"> v </w:t>
            </w:r>
            <w:r w:rsidRPr="009C6DD4">
              <w:rPr>
                <w:b/>
                <w:i/>
              </w:rPr>
              <w:t>souladu</w:t>
            </w:r>
            <w:r w:rsidR="009C6DD4">
              <w:rPr>
                <w:b/>
                <w:i/>
              </w:rPr>
              <w:t xml:space="preserve"> s </w:t>
            </w:r>
            <w:r w:rsidRPr="009C6DD4">
              <w:rPr>
                <w:b/>
                <w:i/>
              </w:rPr>
              <w:t>článkem 12 tohoto nařízení,</w:t>
            </w:r>
            <w:r w:rsidR="009C6DD4">
              <w:rPr>
                <w:b/>
                <w:i/>
              </w:rPr>
              <w:t xml:space="preserve"> o </w:t>
            </w:r>
            <w:r w:rsidRPr="009C6DD4">
              <w:rPr>
                <w:b/>
                <w:i/>
              </w:rPr>
              <w:t>příslušný členský stát.</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184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15 – čl. 11 – odst. 1 – pododstavec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Pokud se členský stát stane příslušným, protože existují opodstatněné důvody považovat žadatele za nebezpečí pro národní bezpečnost nebo veřejný pořádek tohoto členského státu podle čl. 8 odst. 4 nařízení (EU) XXX/XXX [nařízení</w:t>
            </w:r>
            <w:r w:rsidR="009C6DD4">
              <w:rPr>
                <w:b/>
                <w:i/>
              </w:rPr>
              <w:t xml:space="preserve"> o </w:t>
            </w:r>
            <w:r w:rsidRPr="009C6DD4">
              <w:rPr>
                <w:b/>
                <w:i/>
              </w:rPr>
              <w:t>řízení azylu</w:t>
            </w:r>
            <w:r w:rsidR="009C6DD4">
              <w:rPr>
                <w:b/>
                <w:i/>
              </w:rPr>
              <w:t xml:space="preserve"> a </w:t>
            </w:r>
            <w:r w:rsidRPr="009C6DD4">
              <w:rPr>
                <w:b/>
                <w:i/>
              </w:rPr>
              <w:t>migrace], doplní svůj soubor údajů</w:t>
            </w:r>
            <w:r w:rsidR="009C6DD4">
              <w:rPr>
                <w:b/>
                <w:i/>
              </w:rPr>
              <w:t xml:space="preserve"> o </w:t>
            </w:r>
            <w:r w:rsidRPr="009C6DD4">
              <w:rPr>
                <w:b/>
                <w:i/>
              </w:rPr>
              <w:t>dotčené osobě, které byly zaznamenány</w:t>
            </w:r>
            <w:r w:rsidR="009C6DD4">
              <w:rPr>
                <w:b/>
                <w:i/>
              </w:rPr>
              <w:t xml:space="preserve"> v </w:t>
            </w:r>
            <w:r w:rsidRPr="009C6DD4">
              <w:rPr>
                <w:b/>
                <w:i/>
              </w:rPr>
              <w:t>souladu</w:t>
            </w:r>
            <w:r w:rsidR="009C6DD4">
              <w:rPr>
                <w:b/>
                <w:i/>
              </w:rPr>
              <w:t xml:space="preserve"> s </w:t>
            </w:r>
            <w:r w:rsidRPr="009C6DD4">
              <w:rPr>
                <w:b/>
                <w:i/>
              </w:rPr>
              <w:t>článkem 12 tohoto nařízení,</w:t>
            </w:r>
            <w:r w:rsidR="009C6DD4">
              <w:rPr>
                <w:b/>
                <w:i/>
              </w:rPr>
              <w:t xml:space="preserve"> o </w:t>
            </w:r>
            <w:r w:rsidRPr="009C6DD4">
              <w:rPr>
                <w:b/>
                <w:i/>
              </w:rPr>
              <w:t>příslušný členský stát.</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185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15 – čl. 11 – odst. 1 – pododstavec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Pokud se členský stát stane příslušným, protože existují opodstatněné důvody považovat žadatele za nebezpečí pro národní bezpečnost nebo veřejný pořádek tohoto členského státu podle čl. 8 odst. 4 nařízení (EU) XXX/XXX [nařízení</w:t>
            </w:r>
            <w:r w:rsidR="009C6DD4">
              <w:rPr>
                <w:b/>
                <w:i/>
              </w:rPr>
              <w:t xml:space="preserve"> o </w:t>
            </w:r>
            <w:r w:rsidRPr="009C6DD4">
              <w:rPr>
                <w:b/>
                <w:i/>
              </w:rPr>
              <w:t>řízení azylu</w:t>
            </w:r>
            <w:r w:rsidR="009C6DD4">
              <w:rPr>
                <w:b/>
                <w:i/>
              </w:rPr>
              <w:t xml:space="preserve"> a </w:t>
            </w:r>
            <w:r w:rsidRPr="009C6DD4">
              <w:rPr>
                <w:b/>
                <w:i/>
              </w:rPr>
              <w:t>migrace], doplní svůj soubor údajů</w:t>
            </w:r>
            <w:r w:rsidR="009C6DD4">
              <w:rPr>
                <w:b/>
                <w:i/>
              </w:rPr>
              <w:t xml:space="preserve"> o </w:t>
            </w:r>
            <w:r w:rsidRPr="009C6DD4">
              <w:rPr>
                <w:b/>
                <w:i/>
              </w:rPr>
              <w:t>dotčené osobě, které byly zaznamenány</w:t>
            </w:r>
            <w:r w:rsidR="009C6DD4">
              <w:rPr>
                <w:b/>
                <w:i/>
              </w:rPr>
              <w:t xml:space="preserve"> v </w:t>
            </w:r>
            <w:r w:rsidRPr="009C6DD4">
              <w:rPr>
                <w:b/>
                <w:i/>
              </w:rPr>
              <w:t>souladu</w:t>
            </w:r>
            <w:r w:rsidR="009C6DD4">
              <w:rPr>
                <w:b/>
                <w:i/>
              </w:rPr>
              <w:t xml:space="preserve"> s </w:t>
            </w:r>
            <w:r w:rsidRPr="009C6DD4">
              <w:rPr>
                <w:b/>
                <w:i/>
              </w:rPr>
              <w:t>článkem 12 tohoto nařízení,</w:t>
            </w:r>
            <w:r w:rsidR="009C6DD4">
              <w:rPr>
                <w:b/>
                <w:i/>
              </w:rPr>
              <w:t xml:space="preserve"> o </w:t>
            </w:r>
            <w:r w:rsidRPr="009C6DD4">
              <w:rPr>
                <w:b/>
                <w:i/>
              </w:rPr>
              <w:t>příslušný členský stát.</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186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15 – čl. 11 – odst. 4</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4.</w:t>
            </w:r>
            <w:r w:rsidRPr="009C6DD4">
              <w:rPr>
                <w:b/>
                <w:i/>
              </w:rPr>
              <w:tab/>
            </w:r>
            <w:r w:rsidRPr="009C6DD4">
              <w:t>Pokud se uplatní odstavce 1 nebo 3 tohoto článku nebo čl. 19 odst. 6, ústřední systém co nejrychleji, nejpozději však do 72 hodin, oznámí všem členským státům původu přenos těchto údajů jiným členským státem původu, jenž nalezl shodu</w:t>
            </w:r>
            <w:r w:rsidR="009C6DD4">
              <w:t xml:space="preserve"> s </w:t>
            </w:r>
            <w:r w:rsidRPr="009C6DD4">
              <w:t>údaji, které tyto státy předaly</w:t>
            </w:r>
            <w:r w:rsidR="009C6DD4">
              <w:t xml:space="preserve"> o </w:t>
            </w:r>
            <w:r w:rsidRPr="009C6DD4">
              <w:t>osobách uvedených</w:t>
            </w:r>
            <w:r w:rsidR="009C6DD4">
              <w:t xml:space="preserve"> v </w:t>
            </w:r>
            <w:r w:rsidRPr="009C6DD4">
              <w:t>čl. 10 odst. 1</w:t>
            </w:r>
            <w:r w:rsidRPr="009C6DD4">
              <w:rPr>
                <w:b/>
                <w:i/>
              </w:rPr>
              <w:t>,</w:t>
            </w:r>
            <w:r w:rsidRPr="009C6DD4">
              <w:t xml:space="preserve"> čl. 13 odst. 1</w:t>
            </w:r>
            <w:r w:rsidRPr="009C6DD4">
              <w:rPr>
                <w:b/>
                <w:i/>
              </w:rPr>
              <w:t>, čl</w:t>
            </w:r>
            <w:r w:rsidRPr="009C6DD4">
              <w:t>.</w:t>
            </w:r>
            <w:r w:rsidRPr="009C6DD4">
              <w:rPr>
                <w:b/>
                <w:i/>
              </w:rPr>
              <w:t xml:space="preserve"> 14 odst. 1 nebo čl. 14a odst. 1.</w:t>
            </w:r>
            <w:r w:rsidRPr="009C6DD4">
              <w:t xml:space="preserve"> Členské státy původu rovněž doplní do svých odpovídajících souborů údajů příslušný členský stát.“</w:t>
            </w:r>
          </w:p>
        </w:tc>
        <w:tc>
          <w:tcPr>
            <w:tcW w:w="4876" w:type="dxa"/>
            <w:hideMark/>
          </w:tcPr>
          <w:p w:rsidR="00606163" w:rsidRPr="009C6DD4" w:rsidRDefault="00133BA3" w:rsidP="00D32681">
            <w:pPr>
              <w:pStyle w:val="Normal6"/>
              <w:rPr>
                <w:b/>
                <w:i/>
                <w:szCs w:val="24"/>
              </w:rPr>
            </w:pPr>
            <w:r w:rsidRPr="009C6DD4">
              <w:t>4.</w:t>
            </w:r>
            <w:r w:rsidRPr="009C6DD4">
              <w:rPr>
                <w:b/>
                <w:i/>
              </w:rPr>
              <w:tab/>
            </w:r>
            <w:r w:rsidRPr="009C6DD4">
              <w:t>Pokud se uplatní odstavce 1 nebo 3 tohoto článku nebo čl. 19 odst. 6, ústřední systém co nejrychleji, nejpozději však do 72 hodin, oznámí všem členským státům původu přenos těchto údajů jiným členským státem původu, jenž nalezl shodu</w:t>
            </w:r>
            <w:r w:rsidR="009C6DD4">
              <w:t xml:space="preserve"> s </w:t>
            </w:r>
            <w:r w:rsidRPr="009C6DD4">
              <w:t>údaji, které tyto státy předaly</w:t>
            </w:r>
            <w:r w:rsidR="009C6DD4">
              <w:t xml:space="preserve"> o </w:t>
            </w:r>
            <w:r w:rsidRPr="009C6DD4">
              <w:t>osobách uvedených</w:t>
            </w:r>
            <w:r w:rsidR="009C6DD4">
              <w:t xml:space="preserve"> v </w:t>
            </w:r>
            <w:r w:rsidRPr="009C6DD4">
              <w:t>čl. 10 odst. 1</w:t>
            </w:r>
            <w:r w:rsidRPr="009C6DD4">
              <w:rPr>
                <w:b/>
                <w:i/>
              </w:rPr>
              <w:t xml:space="preserve"> nebo</w:t>
            </w:r>
            <w:r w:rsidRPr="009C6DD4">
              <w:t xml:space="preserve"> čl. 13 odst. 1. Členské státy původu rovněž doplní do svých odpovídajících souborů údajů příslušný členský stát.“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187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16 – čl. 12 – odst. 1 – návětí</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V ústředním systému</w:t>
            </w:r>
            <w:r w:rsidRPr="009C6DD4">
              <w:rPr>
                <w:b/>
                <w:i/>
              </w:rPr>
              <w:t>, případně</w:t>
            </w:r>
            <w:r w:rsidR="009C6DD4">
              <w:t xml:space="preserve"> v </w:t>
            </w:r>
            <w:r w:rsidRPr="009C6DD4">
              <w:t>CIR, se zaznamenávají pouze tyto údaje:</w:t>
            </w:r>
          </w:p>
        </w:tc>
        <w:tc>
          <w:tcPr>
            <w:tcW w:w="4876" w:type="dxa"/>
            <w:hideMark/>
          </w:tcPr>
          <w:p w:rsidR="00606163" w:rsidRPr="009C6DD4" w:rsidRDefault="00133BA3" w:rsidP="00D32681">
            <w:pPr>
              <w:pStyle w:val="Normal6"/>
              <w:rPr>
                <w:b/>
                <w:i/>
                <w:szCs w:val="24"/>
              </w:rPr>
            </w:pPr>
            <w:r w:rsidRPr="009C6DD4">
              <w:t>V ústředním systému</w:t>
            </w:r>
            <w:r w:rsidR="009C6DD4">
              <w:rPr>
                <w:b/>
                <w:i/>
              </w:rPr>
              <w:t xml:space="preserve"> a v </w:t>
            </w:r>
            <w:r w:rsidRPr="009C6DD4">
              <w:t>CIR, se</w:t>
            </w:r>
            <w:r w:rsidR="009C6DD4">
              <w:rPr>
                <w:b/>
                <w:i/>
              </w:rPr>
              <w:t xml:space="preserve"> v </w:t>
            </w:r>
            <w:r w:rsidRPr="009C6DD4">
              <w:rPr>
                <w:b/>
                <w:i/>
              </w:rPr>
              <w:t>souladu</w:t>
            </w:r>
            <w:r w:rsidR="009C6DD4">
              <w:rPr>
                <w:b/>
                <w:i/>
              </w:rPr>
              <w:t xml:space="preserve"> s </w:t>
            </w:r>
            <w:r w:rsidRPr="009C6DD4">
              <w:rPr>
                <w:b/>
                <w:i/>
              </w:rPr>
              <w:t>čl. 4 odst. 2</w:t>
            </w:r>
            <w:r w:rsidRPr="009C6DD4">
              <w:t xml:space="preserve"> zaznamenávají pouze tyto údaje</w:t>
            </w:r>
            <w:r w:rsidRPr="009C6DD4">
              <w:rPr>
                <w:b/>
                <w:i/>
              </w:rPr>
              <w:t xml:space="preserve"> </w:t>
            </w:r>
            <w:r w:rsidRPr="009C6DD4">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188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16 – čl. 12 – odst. 1 – návětí</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V ústředním systému</w:t>
            </w:r>
            <w:r w:rsidRPr="009C6DD4">
              <w:rPr>
                <w:b/>
                <w:i/>
              </w:rPr>
              <w:t>,</w:t>
            </w:r>
            <w:r w:rsidRPr="009C6DD4">
              <w:t xml:space="preserve"> případně</w:t>
            </w:r>
            <w:r w:rsidR="009C6DD4">
              <w:t xml:space="preserve"> v </w:t>
            </w:r>
            <w:r w:rsidRPr="009C6DD4">
              <w:t>CIR</w:t>
            </w:r>
            <w:r w:rsidRPr="009C6DD4">
              <w:rPr>
                <w:b/>
                <w:i/>
              </w:rPr>
              <w:t>,</w:t>
            </w:r>
            <w:r w:rsidRPr="009C6DD4">
              <w:t xml:space="preserve"> se zaznamenávají pouze tyto údaje:</w:t>
            </w:r>
          </w:p>
        </w:tc>
        <w:tc>
          <w:tcPr>
            <w:tcW w:w="4876" w:type="dxa"/>
            <w:hideMark/>
          </w:tcPr>
          <w:p w:rsidR="00606163" w:rsidRPr="009C6DD4" w:rsidRDefault="00133BA3" w:rsidP="00D32681">
            <w:pPr>
              <w:pStyle w:val="Normal6"/>
              <w:rPr>
                <w:b/>
                <w:i/>
                <w:szCs w:val="24"/>
              </w:rPr>
            </w:pPr>
            <w:r w:rsidRPr="009C6DD4">
              <w:t>V ústředním systému</w:t>
            </w:r>
            <w:r w:rsidRPr="009C6DD4">
              <w:rPr>
                <w:b/>
                <w:i/>
              </w:rPr>
              <w:t xml:space="preserve"> nebo</w:t>
            </w:r>
            <w:r w:rsidRPr="009C6DD4">
              <w:t xml:space="preserve"> případně</w:t>
            </w:r>
            <w:r w:rsidR="009C6DD4">
              <w:t xml:space="preserve"> v </w:t>
            </w:r>
            <w:r w:rsidRPr="009C6DD4">
              <w:t>CIR se zaznamenávají pouze tyto údaje: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189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16 – čl. 12 – odst. 1 – písm. h</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h)</w:t>
            </w:r>
            <w:r w:rsidRPr="009C6DD4">
              <w:rPr>
                <w:b/>
                <w:i/>
              </w:rPr>
              <w:tab/>
              <w:t>pohlaví</w:t>
            </w:r>
            <w:r w:rsidRPr="009C6DD4">
              <w:t>;</w:t>
            </w:r>
          </w:p>
        </w:tc>
        <w:tc>
          <w:tcPr>
            <w:tcW w:w="4876" w:type="dxa"/>
            <w:hideMark/>
          </w:tcPr>
          <w:p w:rsidR="00606163" w:rsidRPr="009C6DD4" w:rsidRDefault="00133BA3" w:rsidP="00D32681">
            <w:pPr>
              <w:pStyle w:val="Normal6"/>
              <w:rPr>
                <w:b/>
                <w:i/>
                <w:szCs w:val="24"/>
              </w:rPr>
            </w:pPr>
            <w:r w:rsidRPr="009C6DD4">
              <w:t>h)</w:t>
            </w:r>
            <w:r w:rsidRPr="009C6DD4">
              <w:rPr>
                <w:b/>
                <w:i/>
              </w:rPr>
              <w:tab/>
              <w:t>gender</w:t>
            </w:r>
            <w:r w:rsidRPr="009C6DD4">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190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16 – čl. 12 – odst. 1 – písm. h</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(h)</w:t>
            </w:r>
            <w:r w:rsidRPr="009C6DD4">
              <w:rPr>
                <w:b/>
                <w:i/>
              </w:rPr>
              <w:tab/>
              <w:t>pohlaví</w:t>
            </w:r>
            <w:r w:rsidRPr="009C6DD4">
              <w:t>;</w:t>
            </w:r>
          </w:p>
        </w:tc>
        <w:tc>
          <w:tcPr>
            <w:tcW w:w="4876" w:type="dxa"/>
            <w:hideMark/>
          </w:tcPr>
          <w:p w:rsidR="00606163" w:rsidRPr="009C6DD4" w:rsidRDefault="00133BA3" w:rsidP="00D32681">
            <w:pPr>
              <w:pStyle w:val="Normal6"/>
              <w:rPr>
                <w:b/>
                <w:i/>
                <w:szCs w:val="24"/>
              </w:rPr>
            </w:pPr>
            <w:r w:rsidRPr="009C6DD4">
              <w:t>(h)</w:t>
            </w:r>
            <w:r w:rsidRPr="009C6DD4">
              <w:rPr>
                <w:b/>
                <w:i/>
              </w:rPr>
              <w:tab/>
              <w:t>gender</w:t>
            </w:r>
            <w:r w:rsidRPr="009C6DD4">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191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16 – čl. 12 – odst. 1 – písm. j</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j)</w:t>
            </w:r>
            <w:r w:rsidRPr="009C6DD4">
              <w:rPr>
                <w:b/>
                <w:i/>
              </w:rPr>
              <w:tab/>
              <w:t>naskenovanou barevnou kopii dokladu totožnosti nebo cestovního dokladu spolu</w:t>
            </w:r>
            <w:r w:rsidR="009C6DD4">
              <w:rPr>
                <w:b/>
                <w:i/>
              </w:rPr>
              <w:t xml:space="preserve"> s </w:t>
            </w:r>
            <w:r w:rsidRPr="009C6DD4">
              <w:rPr>
                <w:b/>
                <w:i/>
              </w:rPr>
              <w:t>údajem</w:t>
            </w:r>
            <w:r w:rsidR="009C6DD4">
              <w:rPr>
                <w:b/>
                <w:i/>
              </w:rPr>
              <w:t xml:space="preserve"> o </w:t>
            </w:r>
            <w:r w:rsidRPr="009C6DD4">
              <w:rPr>
                <w:b/>
                <w:i/>
              </w:rPr>
              <w:t>její pravosti, je-li</w:t>
            </w:r>
            <w:r w:rsidR="009C6DD4">
              <w:rPr>
                <w:b/>
                <w:i/>
              </w:rPr>
              <w:t xml:space="preserve"> k </w:t>
            </w:r>
            <w:r w:rsidRPr="009C6DD4">
              <w:rPr>
                <w:b/>
                <w:i/>
              </w:rPr>
              <w:t>dispozici,</w:t>
            </w:r>
            <w:r w:rsidR="009C6DD4">
              <w:rPr>
                <w:b/>
                <w:i/>
              </w:rPr>
              <w:t xml:space="preserve"> a </w:t>
            </w:r>
            <w:r w:rsidRPr="009C6DD4">
              <w:rPr>
                <w:b/>
                <w:i/>
              </w:rPr>
              <w:t>není-li</w:t>
            </w:r>
            <w:r w:rsidR="009C6DD4">
              <w:rPr>
                <w:b/>
                <w:i/>
              </w:rPr>
              <w:t xml:space="preserve"> k </w:t>
            </w:r>
            <w:r w:rsidRPr="009C6DD4">
              <w:rPr>
                <w:b/>
                <w:i/>
              </w:rPr>
              <w:t>dispozici, jiný doklad, který usnadňuje určení totožnosti státního příslušníka třetí země nebo osoby bez státní příslušnosti spolu</w:t>
            </w:r>
            <w:r w:rsidR="009C6DD4">
              <w:rPr>
                <w:b/>
                <w:i/>
              </w:rPr>
              <w:t xml:space="preserve"> s </w:t>
            </w:r>
            <w:r w:rsidRPr="009C6DD4">
              <w:rPr>
                <w:b/>
                <w:i/>
              </w:rPr>
              <w:t>údajem</w:t>
            </w:r>
            <w:r w:rsidR="009C6DD4">
              <w:rPr>
                <w:b/>
                <w:i/>
              </w:rPr>
              <w:t xml:space="preserve"> o </w:t>
            </w:r>
            <w:r w:rsidRPr="009C6DD4">
              <w:rPr>
                <w:b/>
                <w:i/>
              </w:rPr>
              <w:t>jeho pravosti;</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192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16 – čl. 12 – odst. 1 – písm. j</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j)</w:t>
            </w:r>
            <w:r w:rsidRPr="009C6DD4">
              <w:rPr>
                <w:b/>
                <w:i/>
              </w:rPr>
              <w:tab/>
              <w:t>naskenovanou barevnou kopii dokladu totožnosti nebo cestovního dokladu spolu</w:t>
            </w:r>
            <w:r w:rsidR="009C6DD4">
              <w:rPr>
                <w:b/>
                <w:i/>
              </w:rPr>
              <w:t xml:space="preserve"> s </w:t>
            </w:r>
            <w:r w:rsidRPr="009C6DD4">
              <w:rPr>
                <w:b/>
                <w:i/>
              </w:rPr>
              <w:t>údajem</w:t>
            </w:r>
            <w:r w:rsidR="009C6DD4">
              <w:rPr>
                <w:b/>
                <w:i/>
              </w:rPr>
              <w:t xml:space="preserve"> o </w:t>
            </w:r>
            <w:r w:rsidRPr="009C6DD4">
              <w:rPr>
                <w:b/>
                <w:i/>
              </w:rPr>
              <w:t>její pravosti, je-li</w:t>
            </w:r>
            <w:r w:rsidR="009C6DD4">
              <w:rPr>
                <w:b/>
                <w:i/>
              </w:rPr>
              <w:t xml:space="preserve"> k </w:t>
            </w:r>
            <w:r w:rsidRPr="009C6DD4">
              <w:rPr>
                <w:b/>
                <w:i/>
              </w:rPr>
              <w:t>dispozici,</w:t>
            </w:r>
            <w:r w:rsidR="009C6DD4">
              <w:rPr>
                <w:b/>
                <w:i/>
              </w:rPr>
              <w:t xml:space="preserve"> a </w:t>
            </w:r>
            <w:r w:rsidRPr="009C6DD4">
              <w:rPr>
                <w:b/>
                <w:i/>
              </w:rPr>
              <w:t>není-li</w:t>
            </w:r>
            <w:r w:rsidR="009C6DD4">
              <w:rPr>
                <w:b/>
                <w:i/>
              </w:rPr>
              <w:t xml:space="preserve"> k </w:t>
            </w:r>
            <w:r w:rsidRPr="009C6DD4">
              <w:rPr>
                <w:b/>
                <w:i/>
              </w:rPr>
              <w:t>dispozici, jiný doklad, který usnadňuje určení totožnosti státního příslušníka třetí země nebo osoby bez státní příslušnosti spolu</w:t>
            </w:r>
            <w:r w:rsidR="009C6DD4">
              <w:rPr>
                <w:b/>
                <w:i/>
              </w:rPr>
              <w:t xml:space="preserve"> s </w:t>
            </w:r>
            <w:r w:rsidRPr="009C6DD4">
              <w:rPr>
                <w:b/>
                <w:i/>
              </w:rPr>
              <w:t>údajem</w:t>
            </w:r>
            <w:r w:rsidR="009C6DD4">
              <w:rPr>
                <w:b/>
                <w:i/>
              </w:rPr>
              <w:t xml:space="preserve"> o </w:t>
            </w:r>
            <w:r w:rsidRPr="009C6DD4">
              <w:rPr>
                <w:b/>
                <w:i/>
              </w:rPr>
              <w:t>jeho pravosti;</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193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16 – čl. 12 – odst. 1 – písm. n</w:t>
      </w:r>
      <w:r w:rsidR="009C6DD4">
        <w:t xml:space="preserve"> a </w:t>
      </w:r>
      <w:r w:rsidRPr="009C6DD4">
        <w:t>(nové)</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na)</w:t>
            </w:r>
            <w:r w:rsidRPr="009C6DD4">
              <w:rPr>
                <w:b/>
                <w:i/>
              </w:rPr>
              <w:tab/>
              <w:t>v případě biometrických údajů nezletilých osob důvody pro jejich odebrání</w:t>
            </w:r>
            <w:r w:rsidR="009C6DD4">
              <w:rPr>
                <w:b/>
                <w:i/>
              </w:rPr>
              <w:t xml:space="preserve"> v </w:t>
            </w:r>
            <w:r w:rsidRPr="009C6DD4">
              <w:rPr>
                <w:b/>
                <w:i/>
              </w:rPr>
              <w:t>souladu</w:t>
            </w:r>
            <w:r w:rsidR="009C6DD4">
              <w:rPr>
                <w:b/>
                <w:i/>
              </w:rPr>
              <w:t xml:space="preserve"> s </w:t>
            </w:r>
            <w:r w:rsidRPr="009C6DD4">
              <w:rPr>
                <w:b/>
                <w:i/>
              </w:rPr>
              <w:t>čl. 10 odst. 1;</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194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16 – čl. 12 – odst. 1 – písm. o</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o)</w:t>
            </w:r>
            <w:r w:rsidRPr="009C6DD4">
              <w:rPr>
                <w:b/>
                <w:i/>
              </w:rPr>
              <w:tab/>
            </w:r>
            <w:r w:rsidRPr="009C6DD4">
              <w:t>datum předání údajů</w:t>
            </w:r>
            <w:r w:rsidRPr="009C6DD4">
              <w:rPr>
                <w:b/>
                <w:i/>
              </w:rPr>
              <w:t xml:space="preserve"> do ústředního</w:t>
            </w:r>
            <w:r w:rsidRPr="009C6DD4">
              <w:t xml:space="preserve"> systému</w:t>
            </w:r>
            <w:r w:rsidRPr="009C6DD4">
              <w:rPr>
                <w:b/>
                <w:i/>
              </w:rPr>
              <w:t>, případně</w:t>
            </w:r>
            <w:r w:rsidR="009C6DD4">
              <w:rPr>
                <w:b/>
                <w:i/>
              </w:rPr>
              <w:t xml:space="preserve"> i </w:t>
            </w:r>
            <w:r w:rsidRPr="009C6DD4">
              <w:rPr>
                <w:b/>
                <w:i/>
              </w:rPr>
              <w:t>do</w:t>
            </w:r>
            <w:r w:rsidRPr="009C6DD4">
              <w:t xml:space="preserve"> CIR;</w:t>
            </w:r>
          </w:p>
        </w:tc>
        <w:tc>
          <w:tcPr>
            <w:tcW w:w="4876" w:type="dxa"/>
            <w:hideMark/>
          </w:tcPr>
          <w:p w:rsidR="00606163" w:rsidRPr="009C6DD4" w:rsidRDefault="00133BA3" w:rsidP="00D32681">
            <w:pPr>
              <w:pStyle w:val="Normal6"/>
              <w:rPr>
                <w:b/>
                <w:i/>
                <w:szCs w:val="24"/>
              </w:rPr>
            </w:pPr>
            <w:r w:rsidRPr="009C6DD4">
              <w:t>o)</w:t>
            </w:r>
            <w:r w:rsidRPr="009C6DD4">
              <w:rPr>
                <w:b/>
                <w:i/>
              </w:rPr>
              <w:tab/>
            </w:r>
            <w:r w:rsidRPr="009C6DD4">
              <w:t>datum předání údajů</w:t>
            </w:r>
            <w:r w:rsidRPr="009C6DD4">
              <w:rPr>
                <w:b/>
                <w:i/>
              </w:rPr>
              <w:t xml:space="preserve"> ústřednímu</w:t>
            </w:r>
            <w:r w:rsidRPr="009C6DD4">
              <w:t xml:space="preserve"> systému</w:t>
            </w:r>
            <w:r w:rsidR="009C6DD4">
              <w:rPr>
                <w:b/>
                <w:i/>
              </w:rPr>
              <w:t xml:space="preserve"> a </w:t>
            </w:r>
            <w:r w:rsidRPr="009C6DD4">
              <w:t>CIR;</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195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16 – čl. 12 – odst. 1 – písm. v</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v)</w:t>
            </w:r>
            <w:r w:rsidRPr="009C6DD4">
              <w:rPr>
                <w:b/>
                <w:i/>
              </w:rPr>
              <w:tab/>
              <w:t>skutečnost, že osoba by mohla představovat hrozbu pro vnitřní bezpečnost po prověření podle nařízení (EU) XXX/XXX [nařízení</w:t>
            </w:r>
            <w:r w:rsidR="009C6DD4">
              <w:rPr>
                <w:b/>
                <w:i/>
              </w:rPr>
              <w:t xml:space="preserve"> o </w:t>
            </w:r>
            <w:r w:rsidRPr="009C6DD4">
              <w:rPr>
                <w:b/>
                <w:i/>
              </w:rPr>
              <w:t>prověřování] nebo po prošetření podle čl. 8 odst. 4 nařízení (EU) XXX/XXX [nařízení</w:t>
            </w:r>
            <w:r w:rsidR="009C6DD4">
              <w:rPr>
                <w:b/>
                <w:i/>
              </w:rPr>
              <w:t xml:space="preserve"> o </w:t>
            </w:r>
            <w:r w:rsidRPr="009C6DD4">
              <w:rPr>
                <w:b/>
                <w:i/>
              </w:rPr>
              <w:t>řízení azylu</w:t>
            </w:r>
            <w:r w:rsidR="009C6DD4">
              <w:rPr>
                <w:b/>
                <w:i/>
              </w:rPr>
              <w:t xml:space="preserve"> a </w:t>
            </w:r>
            <w:r w:rsidRPr="009C6DD4">
              <w:rPr>
                <w:b/>
                <w:i/>
              </w:rPr>
              <w:t>migrace];</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196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16 – čl. 12 – odst. 1 – písm. v</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v)</w:t>
            </w:r>
            <w:r w:rsidRPr="009C6DD4">
              <w:rPr>
                <w:b/>
                <w:i/>
              </w:rPr>
              <w:tab/>
              <w:t>skutečnost, že osoba by mohla představovat hrozbu pro vnitřní bezpečnost po prověření podle nařízení (EU) XXX/XXX [nařízení</w:t>
            </w:r>
            <w:r w:rsidR="009C6DD4">
              <w:rPr>
                <w:b/>
                <w:i/>
              </w:rPr>
              <w:t xml:space="preserve"> o </w:t>
            </w:r>
            <w:r w:rsidRPr="009C6DD4">
              <w:rPr>
                <w:b/>
                <w:i/>
              </w:rPr>
              <w:t>prověřování] nebo po prošetření podle čl. 8 odst. 4 nařízení (EU) XXX/XXX [nařízení</w:t>
            </w:r>
            <w:r w:rsidR="009C6DD4">
              <w:rPr>
                <w:b/>
                <w:i/>
              </w:rPr>
              <w:t xml:space="preserve"> o </w:t>
            </w:r>
            <w:r w:rsidRPr="009C6DD4">
              <w:rPr>
                <w:b/>
                <w:i/>
              </w:rPr>
              <w:t>řízení azylu</w:t>
            </w:r>
            <w:r w:rsidR="009C6DD4">
              <w:rPr>
                <w:b/>
                <w:i/>
              </w:rPr>
              <w:t xml:space="preserve"> a </w:t>
            </w:r>
            <w:r w:rsidRPr="009C6DD4">
              <w:rPr>
                <w:b/>
                <w:i/>
              </w:rPr>
              <w:t>migrace];</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197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16 – čl. 12 – odst. 1 – písm. v</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v)</w:t>
            </w:r>
            <w:r w:rsidRPr="009C6DD4">
              <w:rPr>
                <w:b/>
                <w:i/>
              </w:rPr>
              <w:tab/>
              <w:t>skutečnost, že osoba by mohla představovat hrozbu pro vnitřní bezpečnost po prověření podle nařízení (EU) XXX/XXX [nařízení</w:t>
            </w:r>
            <w:r w:rsidR="009C6DD4">
              <w:rPr>
                <w:b/>
                <w:i/>
              </w:rPr>
              <w:t xml:space="preserve"> o </w:t>
            </w:r>
            <w:r w:rsidRPr="009C6DD4">
              <w:rPr>
                <w:b/>
                <w:i/>
              </w:rPr>
              <w:t>prověřování] nebo po prošetření podle čl. 8 odst. 4 nařízení (EU) XXX/XXX [nařízení</w:t>
            </w:r>
            <w:r w:rsidR="009C6DD4">
              <w:rPr>
                <w:b/>
                <w:i/>
              </w:rPr>
              <w:t xml:space="preserve"> o </w:t>
            </w:r>
            <w:r w:rsidRPr="009C6DD4">
              <w:rPr>
                <w:b/>
                <w:i/>
              </w:rPr>
              <w:t>řízení azylu</w:t>
            </w:r>
            <w:r w:rsidR="009C6DD4">
              <w:rPr>
                <w:b/>
                <w:i/>
              </w:rPr>
              <w:t xml:space="preserve"> a </w:t>
            </w:r>
            <w:r w:rsidRPr="009C6DD4">
              <w:rPr>
                <w:b/>
                <w:i/>
              </w:rPr>
              <w:t>migrace];</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198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16 – čl. 12 – odst. 1 – písm. x</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x)</w:t>
            </w:r>
            <w:r w:rsidRPr="009C6DD4">
              <w:rPr>
                <w:b/>
                <w:i/>
              </w:rPr>
              <w:tab/>
              <w:t>je-li to třeba, skutečnost, že žádost</w:t>
            </w:r>
            <w:r w:rsidR="009C6DD4">
              <w:rPr>
                <w:b/>
                <w:i/>
              </w:rPr>
              <w:t xml:space="preserve"> o </w:t>
            </w:r>
            <w:r w:rsidRPr="009C6DD4">
              <w:rPr>
                <w:b/>
                <w:i/>
              </w:rPr>
              <w:t>mezinárodní ochranu byla zamítnuta, pokud žadatel nemá právo setrvat</w:t>
            </w:r>
            <w:r w:rsidR="009C6DD4">
              <w:rPr>
                <w:b/>
                <w:i/>
              </w:rPr>
              <w:t xml:space="preserve"> a </w:t>
            </w:r>
            <w:r w:rsidRPr="009C6DD4">
              <w:rPr>
                <w:b/>
                <w:i/>
              </w:rPr>
              <w:t>nebylo mu povoleno setrvat</w:t>
            </w:r>
            <w:r w:rsidR="009C6DD4">
              <w:rPr>
                <w:b/>
                <w:i/>
              </w:rPr>
              <w:t xml:space="preserve"> v </w:t>
            </w:r>
            <w:r w:rsidRPr="009C6DD4">
              <w:rPr>
                <w:b/>
                <w:i/>
              </w:rPr>
              <w:t>členském státě</w:t>
            </w:r>
            <w:r w:rsidR="009C6DD4">
              <w:rPr>
                <w:b/>
                <w:i/>
              </w:rPr>
              <w:t xml:space="preserve"> v </w:t>
            </w:r>
            <w:r w:rsidRPr="009C6DD4">
              <w:rPr>
                <w:b/>
                <w:i/>
              </w:rPr>
              <w:t>souladu</w:t>
            </w:r>
            <w:r w:rsidR="009C6DD4">
              <w:rPr>
                <w:b/>
                <w:i/>
              </w:rPr>
              <w:t xml:space="preserve"> s </w:t>
            </w:r>
            <w:r w:rsidRPr="009C6DD4">
              <w:rPr>
                <w:b/>
                <w:i/>
              </w:rPr>
              <w:t>nařízením (EU) XXX/XXX [nařízení</w:t>
            </w:r>
            <w:r w:rsidR="009C6DD4">
              <w:rPr>
                <w:b/>
                <w:i/>
              </w:rPr>
              <w:t xml:space="preserve"> o </w:t>
            </w:r>
            <w:r w:rsidRPr="009C6DD4">
              <w:rPr>
                <w:b/>
                <w:i/>
              </w:rPr>
              <w:t>azylovém řízení];</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199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16 – čl. 12 – odst. 1 – písm. x</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x)</w:t>
            </w:r>
            <w:r w:rsidRPr="009C6DD4">
              <w:rPr>
                <w:b/>
                <w:i/>
              </w:rPr>
              <w:tab/>
              <w:t>je-li to třeba, skutečnost, že žádost</w:t>
            </w:r>
            <w:r w:rsidR="009C6DD4">
              <w:rPr>
                <w:b/>
                <w:i/>
              </w:rPr>
              <w:t xml:space="preserve"> o </w:t>
            </w:r>
            <w:r w:rsidRPr="009C6DD4">
              <w:rPr>
                <w:b/>
                <w:i/>
              </w:rPr>
              <w:t>mezinárodní ochranu byla zamítnuta, pokud žadatel nemá právo setrvat</w:t>
            </w:r>
            <w:r w:rsidR="009C6DD4">
              <w:rPr>
                <w:b/>
                <w:i/>
              </w:rPr>
              <w:t xml:space="preserve"> a </w:t>
            </w:r>
            <w:r w:rsidRPr="009C6DD4">
              <w:rPr>
                <w:b/>
                <w:i/>
              </w:rPr>
              <w:t>nebylo mu povoleno setrvat</w:t>
            </w:r>
            <w:r w:rsidR="009C6DD4">
              <w:rPr>
                <w:b/>
                <w:i/>
              </w:rPr>
              <w:t xml:space="preserve"> v </w:t>
            </w:r>
            <w:r w:rsidRPr="009C6DD4">
              <w:rPr>
                <w:b/>
                <w:i/>
              </w:rPr>
              <w:t>členském státě</w:t>
            </w:r>
            <w:r w:rsidR="009C6DD4">
              <w:rPr>
                <w:b/>
                <w:i/>
              </w:rPr>
              <w:t xml:space="preserve"> v </w:t>
            </w:r>
            <w:r w:rsidRPr="009C6DD4">
              <w:rPr>
                <w:b/>
                <w:i/>
              </w:rPr>
              <w:t>souladu</w:t>
            </w:r>
            <w:r w:rsidR="009C6DD4">
              <w:rPr>
                <w:b/>
                <w:i/>
              </w:rPr>
              <w:t xml:space="preserve"> s </w:t>
            </w:r>
            <w:r w:rsidRPr="009C6DD4">
              <w:rPr>
                <w:b/>
                <w:i/>
              </w:rPr>
              <w:t>nařízením (EU) XXX/XXX [nařízení</w:t>
            </w:r>
            <w:r w:rsidR="009C6DD4">
              <w:rPr>
                <w:b/>
                <w:i/>
              </w:rPr>
              <w:t xml:space="preserve"> o </w:t>
            </w:r>
            <w:r w:rsidRPr="009C6DD4">
              <w:rPr>
                <w:b/>
                <w:i/>
              </w:rPr>
              <w:t>azylovém řízení];</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200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16 – čl. 12 – odst. 1 – písm. z</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z)</w:t>
            </w:r>
            <w:r w:rsidRPr="009C6DD4">
              <w:rPr>
                <w:b/>
                <w:i/>
              </w:rPr>
              <w:tab/>
              <w:t>je-li to třeba, skutečnost, že byla poskytnuta pomoc</w:t>
            </w:r>
            <w:r w:rsidR="009C6DD4">
              <w:rPr>
                <w:b/>
                <w:i/>
              </w:rPr>
              <w:t xml:space="preserve"> s </w:t>
            </w:r>
            <w:r w:rsidRPr="009C6DD4">
              <w:rPr>
                <w:b/>
                <w:i/>
              </w:rPr>
              <w:t>dobrovolným návratem</w:t>
            </w:r>
            <w:r w:rsidR="009C6DD4">
              <w:rPr>
                <w:b/>
                <w:i/>
              </w:rPr>
              <w:t xml:space="preserve"> a </w:t>
            </w:r>
            <w:r w:rsidRPr="009C6DD4">
              <w:rPr>
                <w:b/>
                <w:i/>
              </w:rPr>
              <w:t>opětovným začleněním (AVRR).</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201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16 – čl. 12 – odst. 1 – písm. z</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z)</w:t>
            </w:r>
            <w:r w:rsidRPr="009C6DD4">
              <w:rPr>
                <w:b/>
                <w:i/>
              </w:rPr>
              <w:tab/>
              <w:t>je-li to třeba, skutečnost, že byla poskytnuta pomoc</w:t>
            </w:r>
            <w:r w:rsidR="009C6DD4">
              <w:rPr>
                <w:b/>
                <w:i/>
              </w:rPr>
              <w:t xml:space="preserve"> s </w:t>
            </w:r>
            <w:r w:rsidRPr="009C6DD4">
              <w:rPr>
                <w:b/>
                <w:i/>
              </w:rPr>
              <w:t>dobrovolným návratem</w:t>
            </w:r>
            <w:r w:rsidR="009C6DD4">
              <w:rPr>
                <w:b/>
                <w:i/>
              </w:rPr>
              <w:t xml:space="preserve"> a </w:t>
            </w:r>
            <w:r w:rsidRPr="009C6DD4">
              <w:rPr>
                <w:b/>
                <w:i/>
              </w:rPr>
              <w:t>opětovným začleněním (AVRR).</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202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16 – čl. 12 – odst.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2.</w:t>
            </w:r>
            <w:r w:rsidRPr="009C6DD4">
              <w:rPr>
                <w:b/>
                <w:i/>
              </w:rPr>
              <w:tab/>
              <w:t>Soubor</w:t>
            </w:r>
            <w:r w:rsidRPr="009C6DD4">
              <w:t xml:space="preserve"> údajů</w:t>
            </w:r>
            <w:r w:rsidRPr="009C6DD4">
              <w:rPr>
                <w:b/>
                <w:i/>
              </w:rPr>
              <w:t xml:space="preserve"> podle odstavce 1 se považuje za vytvořený pro účely čl. 27 odst. 1 nařízení (EU) 818/2019, když jsou zaznamenány všechny údaje pod písmeny a) až f)</w:t>
            </w:r>
            <w:r w:rsidR="009C6DD4">
              <w:rPr>
                <w:b/>
                <w:i/>
              </w:rPr>
              <w:t xml:space="preserve"> a </w:t>
            </w:r>
            <w:r w:rsidRPr="009C6DD4">
              <w:rPr>
                <w:b/>
                <w:i/>
              </w:rPr>
              <w:t>h).“</w:t>
            </w:r>
          </w:p>
        </w:tc>
        <w:tc>
          <w:tcPr>
            <w:tcW w:w="4876" w:type="dxa"/>
            <w:hideMark/>
          </w:tcPr>
          <w:p w:rsidR="00606163" w:rsidRPr="009C6DD4" w:rsidRDefault="00133BA3" w:rsidP="00D32681">
            <w:pPr>
              <w:pStyle w:val="Normal6"/>
              <w:rPr>
                <w:b/>
                <w:i/>
                <w:szCs w:val="24"/>
              </w:rPr>
            </w:pPr>
            <w:r w:rsidRPr="009C6DD4">
              <w:t>2.</w:t>
            </w:r>
            <w:r w:rsidRPr="009C6DD4">
              <w:rPr>
                <w:b/>
                <w:i/>
              </w:rPr>
              <w:tab/>
              <w:t>Všechny osoby registrované</w:t>
            </w:r>
            <w:r w:rsidR="009C6DD4">
              <w:rPr>
                <w:b/>
                <w:i/>
              </w:rPr>
              <w:t xml:space="preserve"> v </w:t>
            </w:r>
            <w:r w:rsidRPr="009C6DD4">
              <w:rPr>
                <w:b/>
                <w:i/>
              </w:rPr>
              <w:t>systému Eurodac jsou informovány</w:t>
            </w:r>
            <w:r w:rsidR="009C6DD4">
              <w:rPr>
                <w:b/>
                <w:i/>
              </w:rPr>
              <w:t xml:space="preserve"> o </w:t>
            </w:r>
            <w:r w:rsidRPr="009C6DD4">
              <w:rPr>
                <w:b/>
                <w:i/>
              </w:rPr>
              <w:t>uchovávání svých</w:t>
            </w:r>
            <w:r w:rsidRPr="009C6DD4">
              <w:t xml:space="preserve"> údajů</w:t>
            </w:r>
            <w:r w:rsidR="009C6DD4">
              <w:rPr>
                <w:b/>
                <w:i/>
              </w:rPr>
              <w:t xml:space="preserve"> a </w:t>
            </w:r>
            <w:r w:rsidRPr="009C6DD4">
              <w:rPr>
                <w:b/>
                <w:i/>
              </w:rPr>
              <w:t>označeních, která se jich týkají,</w:t>
            </w:r>
            <w:r w:rsidR="009C6DD4">
              <w:rPr>
                <w:b/>
                <w:i/>
              </w:rPr>
              <w:t xml:space="preserve"> v </w:t>
            </w:r>
            <w:r w:rsidRPr="009C6DD4">
              <w:rPr>
                <w:b/>
                <w:i/>
              </w:rPr>
              <w:t>souladu</w:t>
            </w:r>
            <w:r w:rsidR="009C6DD4">
              <w:rPr>
                <w:b/>
                <w:i/>
              </w:rPr>
              <w:t xml:space="preserve"> s </w:t>
            </w:r>
            <w:r w:rsidRPr="009C6DD4">
              <w:rPr>
                <w:b/>
                <w:i/>
              </w:rPr>
              <w:t>právem na informace</w:t>
            </w:r>
            <w:r w:rsidR="009C6DD4">
              <w:rPr>
                <w:b/>
                <w:i/>
              </w:rPr>
              <w:t xml:space="preserve"> a s </w:t>
            </w:r>
            <w:r w:rsidRPr="009C6DD4">
              <w:rPr>
                <w:b/>
                <w:i/>
              </w:rPr>
              <w:t>cílem uplatnit jejich právo na opravu nebo výmaz.</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203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16</w:t>
      </w:r>
      <w:r w:rsidR="009C6DD4">
        <w:t xml:space="preserve"> a </w:t>
      </w:r>
      <w:r w:rsidRPr="009C6DD4">
        <w:t>(nový) – čl. 12 b (nový)</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(16a)</w:t>
            </w:r>
            <w:r w:rsidRPr="009C6DD4">
              <w:rPr>
                <w:b/>
                <w:i/>
              </w:rPr>
              <w:tab/>
              <w:t>Vkládá se nový článek 12b, který zní:</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Článek 12b</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Zaznamenávání údajů</w:t>
            </w:r>
            <w:r w:rsidR="009C6DD4">
              <w:rPr>
                <w:b/>
                <w:i/>
              </w:rPr>
              <w:t xml:space="preserve"> o </w:t>
            </w:r>
            <w:r w:rsidRPr="009C6DD4">
              <w:rPr>
                <w:b/>
                <w:i/>
              </w:rPr>
              <w:t>znovuusídlených státních příslušnících třetích zemí</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V ústředním systému se zaznamenávají pouze tyto údaje:</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a) údaje</w:t>
            </w:r>
            <w:r w:rsidR="009C6DD4">
              <w:rPr>
                <w:b/>
                <w:i/>
              </w:rPr>
              <w:t xml:space="preserve"> o </w:t>
            </w:r>
            <w:r w:rsidRPr="009C6DD4">
              <w:rPr>
                <w:b/>
                <w:i/>
              </w:rPr>
              <w:t>otiscích prstů odebrané při příjezdu na území EU;</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b) zobrazení obličeje pořízené při příjezdu na území EU;</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c) příjmení</w:t>
            </w:r>
            <w:r w:rsidR="009C6DD4">
              <w:rPr>
                <w:b/>
                <w:i/>
              </w:rPr>
              <w:t xml:space="preserve"> a </w:t>
            </w:r>
            <w:r w:rsidRPr="009C6DD4">
              <w:rPr>
                <w:b/>
                <w:i/>
              </w:rPr>
              <w:t>jméno (jména), rodné (rodná) příjmení</w:t>
            </w:r>
            <w:r w:rsidR="009C6DD4">
              <w:rPr>
                <w:b/>
                <w:i/>
              </w:rPr>
              <w:t xml:space="preserve"> a </w:t>
            </w:r>
            <w:r w:rsidRPr="009C6DD4">
              <w:rPr>
                <w:b/>
                <w:i/>
              </w:rPr>
              <w:t>dříve užívaná jména,</w:t>
            </w:r>
            <w:r w:rsidR="009C6DD4">
              <w:rPr>
                <w:b/>
                <w:i/>
              </w:rPr>
              <w:t xml:space="preserve"> a </w:t>
            </w:r>
            <w:r w:rsidRPr="009C6DD4">
              <w:rPr>
                <w:b/>
                <w:i/>
              </w:rPr>
              <w:t>případně alias, které může být vedeno zvlášť;</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d) státní příslušnost (příslušnosti);</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e) místo</w:t>
            </w:r>
            <w:r w:rsidR="009C6DD4">
              <w:rPr>
                <w:b/>
                <w:i/>
              </w:rPr>
              <w:t xml:space="preserve"> a </w:t>
            </w:r>
            <w:r w:rsidRPr="009C6DD4">
              <w:rPr>
                <w:b/>
                <w:i/>
              </w:rPr>
              <w:t>datum narození;</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f) Členský stát znovuusídlení, místo</w:t>
            </w:r>
            <w:r w:rsidR="009C6DD4">
              <w:rPr>
                <w:b/>
                <w:i/>
              </w:rPr>
              <w:t xml:space="preserve"> a </w:t>
            </w:r>
            <w:r w:rsidRPr="009C6DD4">
              <w:rPr>
                <w:b/>
                <w:i/>
              </w:rPr>
              <w:t>datum zaevidování;</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g) pohlaví;</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h)</w:t>
            </w:r>
            <w:r w:rsidR="009C6DD4">
              <w:rPr>
                <w:b/>
                <w:i/>
              </w:rPr>
              <w:t xml:space="preserve"> v </w:t>
            </w:r>
            <w:r w:rsidRPr="009C6DD4">
              <w:rPr>
                <w:b/>
                <w:i/>
              </w:rPr>
              <w:t>případě potřeby druh</w:t>
            </w:r>
            <w:r w:rsidR="009C6DD4">
              <w:rPr>
                <w:b/>
                <w:i/>
              </w:rPr>
              <w:t xml:space="preserve"> a </w:t>
            </w:r>
            <w:r w:rsidRPr="009C6DD4">
              <w:rPr>
                <w:b/>
                <w:i/>
              </w:rPr>
              <w:t>číslo dokladu totožnosti nebo cestovního dokladu; třípísmenný kód vydávající země</w:t>
            </w:r>
            <w:r w:rsidR="009C6DD4">
              <w:rPr>
                <w:b/>
                <w:i/>
              </w:rPr>
              <w:t xml:space="preserve"> a </w:t>
            </w:r>
            <w:r w:rsidRPr="009C6DD4">
              <w:rPr>
                <w:b/>
                <w:i/>
              </w:rPr>
              <w:t>platnost;</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i) referenční číslo použité členským státem původu;</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j) datum sejmutí otisků prstů a/nebo pořízení zobrazení obličeje ;</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k) datum předání údajů ústřednímu systému;</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l) uživatelské jméno operátora.</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204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17 – čl. 13 – odst. 1</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1.</w:t>
            </w:r>
            <w:r w:rsidRPr="009C6DD4">
              <w:rPr>
                <w:b/>
                <w:i/>
              </w:rPr>
              <w:tab/>
            </w:r>
            <w:r w:rsidRPr="009C6DD4">
              <w:t>Každý členský stát neprodleně sejme biometrické údaje každého státního příslušníka třetí země nebo osoby bez státní příslušnosti starších</w:t>
            </w:r>
            <w:r w:rsidRPr="009C6DD4">
              <w:rPr>
                <w:b/>
                <w:i/>
              </w:rPr>
              <w:t xml:space="preserve"> šesti</w:t>
            </w:r>
            <w:r w:rsidRPr="009C6DD4">
              <w:t xml:space="preserve"> let, zadržených příslušnými kontrolními orgány</w:t>
            </w:r>
            <w:r w:rsidR="009C6DD4">
              <w:t xml:space="preserve"> v </w:t>
            </w:r>
            <w:r w:rsidRPr="009C6DD4">
              <w:t>souvislosti</w:t>
            </w:r>
            <w:r w:rsidR="009C6DD4">
              <w:t xml:space="preserve"> s </w:t>
            </w:r>
            <w:r w:rsidRPr="009C6DD4">
              <w:t>neoprávněným překročením hranice daného členského státu po zemi, po moři nebo vzduchem, ze třetí země, kteří nebyli vráceni zpět nebo kteří</w:t>
            </w:r>
            <w:r w:rsidRPr="009C6DD4">
              <w:rPr>
                <w:b/>
                <w:i/>
              </w:rPr>
              <w:t xml:space="preserve"> fyzicky</w:t>
            </w:r>
            <w:r w:rsidRPr="009C6DD4">
              <w:t xml:space="preserve"> zůstali na území členských států</w:t>
            </w:r>
            <w:r w:rsidR="009C6DD4">
              <w:t xml:space="preserve"> a </w:t>
            </w:r>
            <w:r w:rsidRPr="009C6DD4">
              <w:t>nebyli vzati do vazby, zajištěni ani zadrženi po celou dobu mezi zadržením</w:t>
            </w:r>
            <w:r w:rsidR="009C6DD4">
              <w:t xml:space="preserve"> a </w:t>
            </w:r>
            <w:r w:rsidRPr="009C6DD4">
              <w:t>vyhoštěním provedeným na základě rozhodnutí</w:t>
            </w:r>
            <w:r w:rsidR="009C6DD4">
              <w:t xml:space="preserve"> o </w:t>
            </w:r>
            <w:r w:rsidRPr="009C6DD4">
              <w:t>jejich vrácení zpět.</w:t>
            </w:r>
          </w:p>
        </w:tc>
        <w:tc>
          <w:tcPr>
            <w:tcW w:w="4876" w:type="dxa"/>
            <w:hideMark/>
          </w:tcPr>
          <w:p w:rsidR="00606163" w:rsidRPr="009C6DD4" w:rsidRDefault="00133BA3" w:rsidP="00D32681">
            <w:pPr>
              <w:pStyle w:val="Normal6"/>
              <w:rPr>
                <w:b/>
                <w:i/>
                <w:szCs w:val="24"/>
              </w:rPr>
            </w:pPr>
            <w:r w:rsidRPr="009C6DD4">
              <w:t>1.</w:t>
            </w:r>
            <w:r w:rsidRPr="009C6DD4">
              <w:rPr>
                <w:b/>
                <w:i/>
              </w:rPr>
              <w:tab/>
            </w:r>
            <w:r w:rsidRPr="009C6DD4">
              <w:t>Každý členský stát neprodleně sejme biometrické údaje každého státního příslušníka třetí země nebo osoby bez státní příslušnosti starších</w:t>
            </w:r>
            <w:r w:rsidRPr="009C6DD4">
              <w:rPr>
                <w:b/>
                <w:i/>
              </w:rPr>
              <w:t xml:space="preserve"> osmnácti</w:t>
            </w:r>
            <w:r w:rsidRPr="009C6DD4">
              <w:t xml:space="preserve"> let, zadržených příslušnými kontrolními orgány</w:t>
            </w:r>
            <w:r w:rsidR="009C6DD4">
              <w:t xml:space="preserve"> v </w:t>
            </w:r>
            <w:r w:rsidRPr="009C6DD4">
              <w:t>souvislosti</w:t>
            </w:r>
            <w:r w:rsidR="009C6DD4">
              <w:t xml:space="preserve"> s </w:t>
            </w:r>
            <w:r w:rsidRPr="009C6DD4">
              <w:t>neoprávněným překročením hranice daného členského státu po zemi, po moři nebo vzduchem, ze třetí země, kteří nebyli vráceni zpět nebo kteří zůstali na území členských států</w:t>
            </w:r>
            <w:r w:rsidR="009C6DD4">
              <w:t xml:space="preserve"> a </w:t>
            </w:r>
            <w:r w:rsidRPr="009C6DD4">
              <w:t>nebyli vzati do vazby, zajištěni ani zadrženi po celou dobu mezi zadržením</w:t>
            </w:r>
            <w:r w:rsidR="009C6DD4">
              <w:t xml:space="preserve"> a </w:t>
            </w:r>
            <w:r w:rsidRPr="009C6DD4">
              <w:t>vyhoštěním provedeným na základě rozhodnutí</w:t>
            </w:r>
            <w:r w:rsidR="009C6DD4">
              <w:t xml:space="preserve"> o </w:t>
            </w:r>
            <w:r w:rsidRPr="009C6DD4">
              <w:t>jejich vrácení zpět.</w:t>
            </w:r>
            <w:r w:rsidRPr="009C6DD4">
              <w:rPr>
                <w:b/>
                <w:i/>
              </w:rPr>
              <w:t xml:space="preserve"> Členské státy musí vždy respektovat důstojnost</w:t>
            </w:r>
            <w:r w:rsidR="009C6DD4">
              <w:rPr>
                <w:b/>
                <w:i/>
              </w:rPr>
              <w:t xml:space="preserve"> a </w:t>
            </w:r>
            <w:r w:rsidRPr="009C6DD4">
              <w:rPr>
                <w:b/>
                <w:i/>
              </w:rPr>
              <w:t>fyzickou integritu všech žadatelů bez ohledu na věk, během postupu snímání otisků prstů</w:t>
            </w:r>
            <w:r w:rsidR="009C6DD4">
              <w:rPr>
                <w:b/>
                <w:i/>
              </w:rPr>
              <w:t xml:space="preserve"> a </w:t>
            </w:r>
            <w:r w:rsidRPr="009C6DD4">
              <w:rPr>
                <w:b/>
                <w:i/>
              </w:rPr>
              <w:t>pořizování zobrazení obličeje</w:t>
            </w:r>
            <w:r w:rsidR="009C6DD4">
              <w:rPr>
                <w:b/>
                <w:i/>
              </w:rPr>
              <w:t xml:space="preserve"> a </w:t>
            </w:r>
            <w:r w:rsidRPr="009C6DD4">
              <w:rPr>
                <w:b/>
                <w:i/>
              </w:rPr>
              <w:t>nesmějí používat nátlak</w:t>
            </w:r>
            <w:r w:rsidR="009C6DD4">
              <w:rPr>
                <w:b/>
                <w:i/>
              </w:rPr>
              <w:t xml:space="preserve"> k </w:t>
            </w:r>
            <w:r w:rsidRPr="009C6DD4">
              <w:rPr>
                <w:b/>
                <w:i/>
              </w:rPr>
              <w:t>vynucení snímání biometrických údajů.</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V případě snímání biometrických údajů dětí je třeba tak učinit při plném respektování nejlepšího zájmu dítěte</w:t>
            </w:r>
            <w:r w:rsidR="009C6DD4">
              <w:rPr>
                <w:b/>
                <w:i/>
              </w:rPr>
              <w:t xml:space="preserve"> v </w:t>
            </w:r>
            <w:r w:rsidRPr="009C6DD4">
              <w:rPr>
                <w:b/>
                <w:i/>
              </w:rPr>
              <w:t>souladu se zásadami stanovenými Úmluvou OSN</w:t>
            </w:r>
            <w:r w:rsidR="009C6DD4">
              <w:rPr>
                <w:b/>
                <w:i/>
              </w:rPr>
              <w:t xml:space="preserve"> o </w:t>
            </w:r>
            <w:r w:rsidRPr="009C6DD4">
              <w:rPr>
                <w:b/>
                <w:i/>
              </w:rPr>
              <w:t>právech dítěte,</w:t>
            </w:r>
            <w:r w:rsidR="009C6DD4">
              <w:rPr>
                <w:b/>
                <w:i/>
              </w:rPr>
              <w:t xml:space="preserve"> a </w:t>
            </w:r>
            <w:r w:rsidRPr="009C6DD4">
              <w:rPr>
                <w:b/>
                <w:i/>
              </w:rPr>
              <w:t>to způsobem vhodným pro děti</w:t>
            </w:r>
            <w:r w:rsidR="009C6DD4">
              <w:rPr>
                <w:b/>
                <w:i/>
              </w:rPr>
              <w:t xml:space="preserve"> a </w:t>
            </w:r>
            <w:r w:rsidRPr="009C6DD4">
              <w:rPr>
                <w:b/>
                <w:i/>
              </w:rPr>
              <w:t>vhodným pro děti</w:t>
            </w:r>
            <w:r w:rsidR="009C6DD4">
              <w:rPr>
                <w:b/>
                <w:i/>
              </w:rPr>
              <w:t xml:space="preserve"> a s </w:t>
            </w:r>
            <w:r w:rsidRPr="009C6DD4">
              <w:rPr>
                <w:b/>
                <w:i/>
              </w:rPr>
              <w:t>ohledem na pohlaví pracovníků, kteří jsou speciálně vyškoleni. Dítě je informováno ústně</w:t>
            </w:r>
            <w:r w:rsidR="009C6DD4">
              <w:rPr>
                <w:b/>
                <w:i/>
              </w:rPr>
              <w:t xml:space="preserve"> i </w:t>
            </w:r>
            <w:r w:rsidRPr="009C6DD4">
              <w:rPr>
                <w:b/>
                <w:i/>
              </w:rPr>
              <w:t>písemně způsobem přiměřeným jejich věku,</w:t>
            </w:r>
            <w:r w:rsidR="009C6DD4">
              <w:rPr>
                <w:b/>
                <w:i/>
              </w:rPr>
              <w:t xml:space="preserve"> a </w:t>
            </w:r>
            <w:r w:rsidRPr="009C6DD4">
              <w:rPr>
                <w:b/>
                <w:i/>
              </w:rPr>
              <w:t>to prostřednictvím letáků</w:t>
            </w:r>
            <w:r w:rsidR="009C6DD4">
              <w:rPr>
                <w:b/>
                <w:i/>
              </w:rPr>
              <w:t xml:space="preserve"> a </w:t>
            </w:r>
            <w:r w:rsidRPr="009C6DD4">
              <w:rPr>
                <w:b/>
                <w:i/>
              </w:rPr>
              <w:t>infografiky</w:t>
            </w:r>
            <w:r w:rsidR="009C6DD4">
              <w:rPr>
                <w:b/>
                <w:i/>
              </w:rPr>
              <w:t xml:space="preserve"> a </w:t>
            </w:r>
            <w:r w:rsidRPr="009C6DD4">
              <w:rPr>
                <w:b/>
                <w:i/>
              </w:rPr>
              <w:t>předváděcích akcí speciálně navržených</w:t>
            </w:r>
            <w:r w:rsidR="009C6DD4">
              <w:rPr>
                <w:b/>
                <w:i/>
              </w:rPr>
              <w:t xml:space="preserve"> v </w:t>
            </w:r>
            <w:r w:rsidRPr="009C6DD4">
              <w:rPr>
                <w:b/>
                <w:i/>
              </w:rPr>
              <w:t>jazyce, kterému rozumí. Dítě doprovází odpovědná dospělá osoba nebo zákonný zástupce po celou dobu snímání jeho biometrických údajů. Členské státy vždy respektují důstojnost</w:t>
            </w:r>
            <w:r w:rsidR="009C6DD4">
              <w:rPr>
                <w:b/>
                <w:i/>
              </w:rPr>
              <w:t xml:space="preserve"> a </w:t>
            </w:r>
            <w:r w:rsidRPr="009C6DD4">
              <w:rPr>
                <w:b/>
                <w:i/>
              </w:rPr>
              <w:t>fyzickou integritu dítěte během snímání biometrických údajů. Používání nátlaku</w:t>
            </w:r>
            <w:r w:rsidR="009C6DD4">
              <w:rPr>
                <w:b/>
                <w:i/>
              </w:rPr>
              <w:t xml:space="preserve"> k </w:t>
            </w:r>
            <w:r w:rsidRPr="009C6DD4">
              <w:rPr>
                <w:b/>
                <w:i/>
              </w:rPr>
              <w:t>vynucení odebrání biometrických údajů dětí</w:t>
            </w:r>
            <w:r w:rsidR="009C6DD4">
              <w:rPr>
                <w:b/>
                <w:i/>
              </w:rPr>
              <w:t xml:space="preserve"> a </w:t>
            </w:r>
            <w:r w:rsidRPr="009C6DD4">
              <w:rPr>
                <w:b/>
                <w:i/>
              </w:rPr>
              <w:t>zadržování dětí je zakázáno.</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205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17 – čl. 13 – odst. 1</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1.</w:t>
            </w:r>
            <w:r w:rsidRPr="009C6DD4">
              <w:rPr>
                <w:b/>
                <w:i/>
              </w:rPr>
              <w:tab/>
            </w:r>
            <w:r w:rsidRPr="009C6DD4">
              <w:t>Každý členský stát neprodleně sejme biometrické údaje každého státního příslušníka třetí země nebo osoby bez státní příslušnosti starších</w:t>
            </w:r>
            <w:r w:rsidRPr="009C6DD4">
              <w:rPr>
                <w:b/>
                <w:i/>
              </w:rPr>
              <w:t xml:space="preserve"> šesti</w:t>
            </w:r>
            <w:r w:rsidRPr="009C6DD4">
              <w:t xml:space="preserve"> let, zadržených příslušnými kontrolními orgány</w:t>
            </w:r>
            <w:r w:rsidR="009C6DD4">
              <w:t xml:space="preserve"> v </w:t>
            </w:r>
            <w:r w:rsidRPr="009C6DD4">
              <w:t>souvislosti</w:t>
            </w:r>
            <w:r w:rsidR="009C6DD4">
              <w:t xml:space="preserve"> s </w:t>
            </w:r>
            <w:r w:rsidRPr="009C6DD4">
              <w:t>neoprávněným překročením hranice daného členského státu po zemi, po moři nebo vzduchem, ze třetí země, kteří nebyli vráceni zpět nebo kteří fyzicky zůstali na území členských států</w:t>
            </w:r>
            <w:r w:rsidR="009C6DD4">
              <w:t xml:space="preserve"> a </w:t>
            </w:r>
            <w:r w:rsidRPr="009C6DD4">
              <w:t>nebyli vzati do vazby, zajištěni ani zadrženi po celou dobu mezi zadržením</w:t>
            </w:r>
            <w:r w:rsidR="009C6DD4">
              <w:t xml:space="preserve"> a </w:t>
            </w:r>
            <w:r w:rsidRPr="009C6DD4">
              <w:t>vyhoštěním provedeným na základě rozhodnutí</w:t>
            </w:r>
            <w:r w:rsidR="009C6DD4">
              <w:t xml:space="preserve"> o </w:t>
            </w:r>
            <w:r w:rsidRPr="009C6DD4">
              <w:t>jejich vrácení zpět.</w:t>
            </w:r>
          </w:p>
        </w:tc>
        <w:tc>
          <w:tcPr>
            <w:tcW w:w="4876" w:type="dxa"/>
            <w:hideMark/>
          </w:tcPr>
          <w:p w:rsidR="00606163" w:rsidRPr="009C6DD4" w:rsidRDefault="00133BA3" w:rsidP="00D32681">
            <w:pPr>
              <w:pStyle w:val="Normal6"/>
              <w:rPr>
                <w:b/>
                <w:i/>
                <w:szCs w:val="24"/>
              </w:rPr>
            </w:pPr>
            <w:r w:rsidRPr="009C6DD4">
              <w:t>1.</w:t>
            </w:r>
            <w:r w:rsidRPr="009C6DD4">
              <w:rPr>
                <w:b/>
                <w:i/>
              </w:rPr>
              <w:tab/>
            </w:r>
            <w:r w:rsidRPr="009C6DD4">
              <w:t>Každý členský stát neprodleně sejme biometrické údaje každého státního příslušníka třetí země nebo osoby bez státní příslušnosti starších</w:t>
            </w:r>
            <w:r w:rsidRPr="009C6DD4">
              <w:rPr>
                <w:b/>
                <w:i/>
              </w:rPr>
              <w:t xml:space="preserve"> osmnácti</w:t>
            </w:r>
            <w:r w:rsidRPr="009C6DD4">
              <w:t xml:space="preserve"> let, zadržených příslušnými kontrolními orgány</w:t>
            </w:r>
            <w:r w:rsidR="009C6DD4">
              <w:t xml:space="preserve"> v </w:t>
            </w:r>
            <w:r w:rsidRPr="009C6DD4">
              <w:t>souvislosti</w:t>
            </w:r>
            <w:r w:rsidR="009C6DD4">
              <w:t xml:space="preserve"> s </w:t>
            </w:r>
            <w:r w:rsidRPr="009C6DD4">
              <w:t>neoprávněným překročením hranice daného členského státu po zemi, po moři nebo vzduchem, ze třetí země, kteří nebyli vráceni zpět nebo kteří fyzicky zůstali na území členských států</w:t>
            </w:r>
            <w:r w:rsidR="009C6DD4">
              <w:t xml:space="preserve"> a </w:t>
            </w:r>
            <w:r w:rsidRPr="009C6DD4">
              <w:t>nebyli vzati do vazby, zajištěni ani zadrženi po celou dobu mezi zadržením</w:t>
            </w:r>
            <w:r w:rsidR="009C6DD4">
              <w:t xml:space="preserve"> a </w:t>
            </w:r>
            <w:r w:rsidRPr="009C6DD4">
              <w:t>vyhoštěním provedeným na základě rozhodnutí</w:t>
            </w:r>
            <w:r w:rsidR="009C6DD4">
              <w:t xml:space="preserve"> o </w:t>
            </w:r>
            <w:r w:rsidRPr="009C6DD4">
              <w:t>jejich vrácení zpět.</w:t>
            </w:r>
            <w:r w:rsidR="009C6DD4">
              <w:rPr>
                <w:b/>
                <w:i/>
              </w:rPr>
              <w:t xml:space="preserve"> K </w:t>
            </w:r>
            <w:r w:rsidRPr="009C6DD4">
              <w:rPr>
                <w:b/>
                <w:i/>
              </w:rPr>
              <w:t>zajištění odebrání biometrických údajů žadatele nesmí být použita žádná síla ani nátlak.</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Biometrické údaje nezletilých osob ve věku nejméně šesti let se shromažďují, zpracovávají</w:t>
            </w:r>
            <w:r w:rsidR="009C6DD4">
              <w:rPr>
                <w:b/>
                <w:i/>
              </w:rPr>
              <w:t xml:space="preserve"> a </w:t>
            </w:r>
            <w:r w:rsidRPr="009C6DD4">
              <w:rPr>
                <w:b/>
                <w:i/>
              </w:rPr>
              <w:t>uchovávají pouze</w:t>
            </w:r>
            <w:r w:rsidR="009C6DD4">
              <w:rPr>
                <w:b/>
                <w:i/>
              </w:rPr>
              <w:t xml:space="preserve"> v </w:t>
            </w:r>
            <w:r w:rsidRPr="009C6DD4">
              <w:rPr>
                <w:b/>
                <w:i/>
              </w:rPr>
              <w:t>souladu</w:t>
            </w:r>
            <w:r w:rsidR="009C6DD4">
              <w:rPr>
                <w:b/>
                <w:i/>
              </w:rPr>
              <w:t xml:space="preserve"> s </w:t>
            </w:r>
            <w:r w:rsidRPr="009C6DD4">
              <w:rPr>
                <w:b/>
                <w:i/>
              </w:rPr>
              <w:t>požadavky čl. 10 odst. 5 za účelem ochrany</w:t>
            </w:r>
            <w:r w:rsidR="009C6DD4">
              <w:rPr>
                <w:b/>
                <w:i/>
              </w:rPr>
              <w:t xml:space="preserve"> a </w:t>
            </w:r>
            <w:r w:rsidRPr="009C6DD4">
              <w:rPr>
                <w:b/>
                <w:i/>
              </w:rPr>
              <w:t>identifikace dětských obětí obchodování</w:t>
            </w:r>
            <w:r w:rsidR="009C6DD4">
              <w:rPr>
                <w:b/>
                <w:i/>
              </w:rPr>
              <w:t xml:space="preserve"> s </w:t>
            </w:r>
            <w:r w:rsidRPr="009C6DD4">
              <w:rPr>
                <w:b/>
                <w:i/>
              </w:rPr>
              <w:t>lidmi</w:t>
            </w:r>
            <w:r w:rsidR="009C6DD4">
              <w:rPr>
                <w:b/>
                <w:i/>
              </w:rPr>
              <w:t xml:space="preserve"> a </w:t>
            </w:r>
            <w:r w:rsidRPr="009C6DD4">
              <w:rPr>
                <w:b/>
                <w:i/>
              </w:rPr>
              <w:t>pohřešovaných dětí, zejména</w:t>
            </w:r>
            <w:r w:rsidR="009C6DD4">
              <w:rPr>
                <w:b/>
                <w:i/>
              </w:rPr>
              <w:t xml:space="preserve"> v </w:t>
            </w:r>
            <w:r w:rsidRPr="009C6DD4">
              <w:rPr>
                <w:b/>
                <w:i/>
              </w:rPr>
              <w:t>případě nezletilých osob bez doprovodu.</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Zásada, že se</w:t>
            </w:r>
            <w:r w:rsidR="009C6DD4">
              <w:rPr>
                <w:b/>
                <w:i/>
              </w:rPr>
              <w:t xml:space="preserve"> v </w:t>
            </w:r>
            <w:r w:rsidRPr="009C6DD4">
              <w:rPr>
                <w:b/>
                <w:i/>
              </w:rPr>
              <w:t>případě pochybností rozhodne ve prospěch nezletilé osoby, se uplatní vždy</w:t>
            </w:r>
            <w:r w:rsidR="009C6DD4">
              <w:rPr>
                <w:b/>
                <w:i/>
              </w:rPr>
              <w:t xml:space="preserve"> v </w:t>
            </w:r>
            <w:r w:rsidRPr="009C6DD4">
              <w:rPr>
                <w:b/>
                <w:i/>
              </w:rPr>
              <w:t>případě, že věk dané osoby je nejasný nebo sporný</w:t>
            </w:r>
            <w:r w:rsidR="009C6DD4">
              <w:rPr>
                <w:b/>
                <w:i/>
              </w:rPr>
              <w:t xml:space="preserve"> a </w:t>
            </w:r>
            <w:r w:rsidRPr="009C6DD4">
              <w:rPr>
                <w:b/>
                <w:i/>
              </w:rPr>
              <w:t>neexistuje žádná podkladová dokumentace prokazující její věk.</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206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17 – čl. 13 – odst. 1</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1.</w:t>
            </w:r>
            <w:r w:rsidRPr="009C6DD4">
              <w:rPr>
                <w:b/>
                <w:i/>
              </w:rPr>
              <w:tab/>
            </w:r>
            <w:r w:rsidRPr="009C6DD4">
              <w:t>Každý členský stát neprodleně sejme biometrické údaje každého státního příslušníka třetí země nebo osoby bez státní příslušnosti starších</w:t>
            </w:r>
            <w:r w:rsidRPr="009C6DD4">
              <w:rPr>
                <w:b/>
                <w:i/>
              </w:rPr>
              <w:t xml:space="preserve"> šesti</w:t>
            </w:r>
            <w:r w:rsidRPr="009C6DD4">
              <w:t xml:space="preserve"> let, zadržených příslušnými kontrolními orgány</w:t>
            </w:r>
            <w:r w:rsidR="009C6DD4">
              <w:t xml:space="preserve"> v </w:t>
            </w:r>
            <w:r w:rsidRPr="009C6DD4">
              <w:t>souvislosti</w:t>
            </w:r>
            <w:r w:rsidR="009C6DD4">
              <w:t xml:space="preserve"> s </w:t>
            </w:r>
            <w:r w:rsidRPr="009C6DD4">
              <w:t>neoprávněným překročením hranice daného členského státu po zemi, po moři nebo vzduchem, ze třetí země, kteří nebyli vráceni zpět nebo kteří fyzicky zůstali na území členských států</w:t>
            </w:r>
            <w:r w:rsidR="009C6DD4">
              <w:t xml:space="preserve"> a </w:t>
            </w:r>
            <w:r w:rsidRPr="009C6DD4">
              <w:t>nebyli vzati do vazby, zajištěni ani zadrženi po celou dobu mezi zadržením</w:t>
            </w:r>
            <w:r w:rsidR="009C6DD4">
              <w:t xml:space="preserve"> a </w:t>
            </w:r>
            <w:r w:rsidRPr="009C6DD4">
              <w:t>vyhoštěním provedeným na základě rozhodnutí</w:t>
            </w:r>
            <w:r w:rsidR="009C6DD4">
              <w:t xml:space="preserve"> o </w:t>
            </w:r>
            <w:r w:rsidRPr="009C6DD4">
              <w:t>jejich vrácení zpět.</w:t>
            </w:r>
          </w:p>
        </w:tc>
        <w:tc>
          <w:tcPr>
            <w:tcW w:w="4876" w:type="dxa"/>
            <w:hideMark/>
          </w:tcPr>
          <w:p w:rsidR="00606163" w:rsidRPr="009C6DD4" w:rsidRDefault="00133BA3" w:rsidP="00D32681">
            <w:pPr>
              <w:pStyle w:val="Normal6"/>
              <w:rPr>
                <w:b/>
                <w:i/>
                <w:szCs w:val="24"/>
              </w:rPr>
            </w:pPr>
            <w:r w:rsidRPr="009C6DD4">
              <w:t>1.</w:t>
            </w:r>
            <w:r w:rsidRPr="009C6DD4">
              <w:rPr>
                <w:b/>
                <w:i/>
              </w:rPr>
              <w:tab/>
            </w:r>
            <w:r w:rsidRPr="009C6DD4">
              <w:t>Každý členský stát neprodleně sejme biometrické údaje každého státního příslušníka třetí země nebo osoby bez státní příslušnosti starších</w:t>
            </w:r>
            <w:r w:rsidRPr="009C6DD4">
              <w:rPr>
                <w:b/>
                <w:i/>
              </w:rPr>
              <w:t xml:space="preserve"> čtrnácti</w:t>
            </w:r>
            <w:r w:rsidRPr="009C6DD4">
              <w:t xml:space="preserve"> let,</w:t>
            </w:r>
            <w:r w:rsidR="009C6DD4">
              <w:rPr>
                <w:b/>
                <w:i/>
              </w:rPr>
              <w:t xml:space="preserve"> a </w:t>
            </w:r>
            <w:r w:rsidRPr="009C6DD4">
              <w:rPr>
                <w:b/>
                <w:i/>
              </w:rPr>
              <w:t>to způsobem citlivým na ochranu,</w:t>
            </w:r>
            <w:r w:rsidRPr="009C6DD4">
              <w:t xml:space="preserve"> zadržených příslušnými kontrolními orgány</w:t>
            </w:r>
            <w:r w:rsidR="009C6DD4">
              <w:t xml:space="preserve"> v </w:t>
            </w:r>
            <w:r w:rsidRPr="009C6DD4">
              <w:t>souvislosti</w:t>
            </w:r>
            <w:r w:rsidR="009C6DD4">
              <w:t xml:space="preserve"> s </w:t>
            </w:r>
            <w:r w:rsidRPr="009C6DD4">
              <w:t>neoprávněným překročením hranice daného členského státu po zemi, po moři nebo vzduchem, ze třetí země, kteří nebyli vráceni zpět nebo kteří fyzicky zůstali na území členských států</w:t>
            </w:r>
            <w:r w:rsidR="009C6DD4">
              <w:t xml:space="preserve"> a </w:t>
            </w:r>
            <w:r w:rsidRPr="009C6DD4">
              <w:t>nebyli vzati do vazby, zajištěni ani zadrženi po celou dobu mezi zadržením</w:t>
            </w:r>
            <w:r w:rsidR="009C6DD4">
              <w:t xml:space="preserve"> a </w:t>
            </w:r>
            <w:r w:rsidRPr="009C6DD4">
              <w:t>vyhoštěním provedeným na základě rozhodnutí</w:t>
            </w:r>
            <w:r w:rsidR="009C6DD4">
              <w:t xml:space="preserve"> o </w:t>
            </w:r>
            <w:r w:rsidRPr="009C6DD4">
              <w:t>jejich vrácení zpět.</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Pokud členský stát není schopen dospět</w:t>
            </w:r>
            <w:r w:rsidR="009C6DD4">
              <w:rPr>
                <w:b/>
                <w:i/>
              </w:rPr>
              <w:t xml:space="preserve"> k </w:t>
            </w:r>
            <w:r w:rsidRPr="009C6DD4">
              <w:rPr>
                <w:b/>
                <w:i/>
              </w:rPr>
              <w:t xml:space="preserve">závěru, zda je nezletilá osoba čtrnácti let nebo starší, členské státy předpokládají, že je žadatel mladší čtrnácti let.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207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17 – čl. 13 – odst. 2 – návětí</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2.</w:t>
            </w:r>
            <w:r w:rsidRPr="009C6DD4">
              <w:rPr>
                <w:b/>
                <w:i/>
              </w:rPr>
              <w:tab/>
            </w:r>
            <w:r w:rsidRPr="009C6DD4">
              <w:t>Daný členský stát co nejrychleji, nejpozději však do 72 hodin od zadržení předá do ústředního systému</w:t>
            </w:r>
            <w:r w:rsidRPr="009C6DD4">
              <w:rPr>
                <w:b/>
                <w:i/>
              </w:rPr>
              <w:t>, případně</w:t>
            </w:r>
            <w:r w:rsidR="009C6DD4">
              <w:rPr>
                <w:b/>
                <w:i/>
              </w:rPr>
              <w:t xml:space="preserve"> i </w:t>
            </w:r>
            <w:r w:rsidRPr="009C6DD4">
              <w:t>do CIR</w:t>
            </w:r>
            <w:r w:rsidRPr="009C6DD4">
              <w:rPr>
                <w:b/>
                <w:i/>
              </w:rPr>
              <w:t>,</w:t>
            </w:r>
            <w:r w:rsidR="009C6DD4">
              <w:t xml:space="preserve"> o </w:t>
            </w:r>
            <w:r w:rsidRPr="009C6DD4">
              <w:t>každém státním příslušníkovi třetí země nebo osobě bez státní příslušnosti uvedených</w:t>
            </w:r>
            <w:r w:rsidR="009C6DD4">
              <w:t xml:space="preserve"> v </w:t>
            </w:r>
            <w:r w:rsidRPr="009C6DD4">
              <w:t>odstavci 1, kteří nebyli vráceni zpět, následující údaje:</w:t>
            </w:r>
          </w:p>
        </w:tc>
        <w:tc>
          <w:tcPr>
            <w:tcW w:w="4876" w:type="dxa"/>
            <w:hideMark/>
          </w:tcPr>
          <w:p w:rsidR="00606163" w:rsidRPr="009C6DD4" w:rsidRDefault="00133BA3" w:rsidP="00D32681">
            <w:pPr>
              <w:pStyle w:val="Normal6"/>
              <w:rPr>
                <w:b/>
                <w:i/>
                <w:szCs w:val="24"/>
              </w:rPr>
            </w:pPr>
            <w:r w:rsidRPr="009C6DD4">
              <w:t>2.</w:t>
            </w:r>
            <w:r w:rsidRPr="009C6DD4">
              <w:rPr>
                <w:b/>
                <w:i/>
              </w:rPr>
              <w:tab/>
            </w:r>
            <w:r w:rsidRPr="009C6DD4">
              <w:t>Daný členský stát co nejrychleji, nejpozději však do 72 hodin od zadržení předá do ústředního systému</w:t>
            </w:r>
            <w:r w:rsidR="009C6DD4">
              <w:rPr>
                <w:b/>
                <w:i/>
              </w:rPr>
              <w:t xml:space="preserve"> a </w:t>
            </w:r>
            <w:r w:rsidRPr="009C6DD4">
              <w:t>do CIR</w:t>
            </w:r>
            <w:r w:rsidR="009C6DD4">
              <w:rPr>
                <w:b/>
                <w:i/>
              </w:rPr>
              <w:t xml:space="preserve"> v </w:t>
            </w:r>
            <w:r w:rsidRPr="009C6DD4">
              <w:rPr>
                <w:b/>
                <w:i/>
              </w:rPr>
              <w:t>souladu</w:t>
            </w:r>
            <w:r w:rsidR="009C6DD4">
              <w:rPr>
                <w:b/>
                <w:i/>
              </w:rPr>
              <w:t xml:space="preserve"> s </w:t>
            </w:r>
            <w:r w:rsidRPr="009C6DD4">
              <w:rPr>
                <w:b/>
                <w:i/>
              </w:rPr>
              <w:t>čl. 4 odst. 2</w:t>
            </w:r>
            <w:r w:rsidR="009C6DD4">
              <w:t xml:space="preserve"> o </w:t>
            </w:r>
            <w:r w:rsidRPr="009C6DD4">
              <w:t>každém státním příslušníkovi třetí země nebo osobě bez státní příslušnosti uvedených</w:t>
            </w:r>
            <w:r w:rsidR="009C6DD4">
              <w:t xml:space="preserve"> v </w:t>
            </w:r>
            <w:r w:rsidRPr="009C6DD4">
              <w:t>odstavci 1, kteří nebyli vráceni zpět, následující údaje: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208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17 – čl. 13 – odst. 2 – návětí</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2.</w:t>
            </w:r>
            <w:r w:rsidRPr="009C6DD4">
              <w:rPr>
                <w:b/>
                <w:i/>
              </w:rPr>
              <w:tab/>
            </w:r>
            <w:r w:rsidRPr="009C6DD4">
              <w:t>Daný členský stát co nejrychleji, nejpozději však do 72 hodin od zadržení předá do ústředního systému</w:t>
            </w:r>
            <w:r w:rsidRPr="009C6DD4">
              <w:rPr>
                <w:b/>
                <w:i/>
              </w:rPr>
              <w:t>,</w:t>
            </w:r>
            <w:r w:rsidRPr="009C6DD4">
              <w:t xml:space="preserve"> případně</w:t>
            </w:r>
            <w:r w:rsidR="009C6DD4">
              <w:rPr>
                <w:b/>
                <w:i/>
              </w:rPr>
              <w:t xml:space="preserve"> i </w:t>
            </w:r>
            <w:r w:rsidRPr="009C6DD4">
              <w:t>do CIR,</w:t>
            </w:r>
            <w:r w:rsidR="009C6DD4">
              <w:t xml:space="preserve"> o </w:t>
            </w:r>
            <w:r w:rsidRPr="009C6DD4">
              <w:t>každém státním příslušníkovi třetí země nebo osobě bez státní příslušnosti uvedených</w:t>
            </w:r>
            <w:r w:rsidR="009C6DD4">
              <w:t xml:space="preserve"> v </w:t>
            </w:r>
            <w:r w:rsidRPr="009C6DD4">
              <w:t>odstavci 1, kteří nebyli vráceni zpět, následující údaje:</w:t>
            </w:r>
          </w:p>
        </w:tc>
        <w:tc>
          <w:tcPr>
            <w:tcW w:w="4876" w:type="dxa"/>
            <w:hideMark/>
          </w:tcPr>
          <w:p w:rsidR="00606163" w:rsidRPr="009C6DD4" w:rsidRDefault="00133BA3" w:rsidP="00D32681">
            <w:pPr>
              <w:pStyle w:val="Normal6"/>
              <w:rPr>
                <w:b/>
                <w:i/>
                <w:szCs w:val="24"/>
              </w:rPr>
            </w:pPr>
            <w:r w:rsidRPr="009C6DD4">
              <w:t>2.</w:t>
            </w:r>
            <w:r w:rsidRPr="009C6DD4">
              <w:rPr>
                <w:b/>
                <w:i/>
              </w:rPr>
              <w:tab/>
            </w:r>
            <w:r w:rsidRPr="009C6DD4">
              <w:t>Daný členský stát co nejrychleji, nejpozději však do 72 hodin od zadržení předá do ústředního systému</w:t>
            </w:r>
            <w:r w:rsidRPr="009C6DD4">
              <w:rPr>
                <w:b/>
                <w:i/>
              </w:rPr>
              <w:t xml:space="preserve"> nebo</w:t>
            </w:r>
            <w:r w:rsidRPr="009C6DD4">
              <w:t xml:space="preserve"> případně do CIR,</w:t>
            </w:r>
            <w:r w:rsidR="009C6DD4">
              <w:t xml:space="preserve"> o </w:t>
            </w:r>
            <w:r w:rsidRPr="009C6DD4">
              <w:t>každém státním příslušníkovi třetí země nebo osobě bez státní příslušnosti uvedených</w:t>
            </w:r>
            <w:r w:rsidR="009C6DD4">
              <w:t xml:space="preserve"> v </w:t>
            </w:r>
            <w:r w:rsidRPr="009C6DD4">
              <w:t>odstavci 1, kteří nebyli vráceni zpět, následující údaje: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209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17 – čl. 13 – odst. 2 – písm. h</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h)</w:t>
            </w:r>
            <w:r w:rsidRPr="009C6DD4">
              <w:rPr>
                <w:b/>
                <w:i/>
              </w:rPr>
              <w:tab/>
              <w:t>pohlaví</w:t>
            </w:r>
            <w:r w:rsidRPr="009C6DD4">
              <w:t>;</w:t>
            </w:r>
          </w:p>
        </w:tc>
        <w:tc>
          <w:tcPr>
            <w:tcW w:w="4876" w:type="dxa"/>
            <w:hideMark/>
          </w:tcPr>
          <w:p w:rsidR="00606163" w:rsidRPr="009C6DD4" w:rsidRDefault="00133BA3" w:rsidP="00D32681">
            <w:pPr>
              <w:pStyle w:val="Normal6"/>
              <w:rPr>
                <w:b/>
                <w:i/>
                <w:szCs w:val="24"/>
              </w:rPr>
            </w:pPr>
            <w:r w:rsidRPr="009C6DD4">
              <w:t>h)</w:t>
            </w:r>
            <w:r w:rsidRPr="009C6DD4">
              <w:rPr>
                <w:b/>
                <w:i/>
              </w:rPr>
              <w:tab/>
              <w:t>gender</w:t>
            </w:r>
            <w:r w:rsidRPr="009C6DD4">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210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17 – čl. 13 – odst. 2 – písm. h</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h)</w:t>
            </w:r>
            <w:r w:rsidRPr="009C6DD4">
              <w:rPr>
                <w:b/>
                <w:i/>
              </w:rPr>
              <w:tab/>
              <w:t>pohlaví</w:t>
            </w:r>
            <w:r w:rsidRPr="009C6DD4">
              <w:t>;</w:t>
            </w:r>
          </w:p>
        </w:tc>
        <w:tc>
          <w:tcPr>
            <w:tcW w:w="4876" w:type="dxa"/>
            <w:hideMark/>
          </w:tcPr>
          <w:p w:rsidR="00606163" w:rsidRPr="009C6DD4" w:rsidRDefault="00133BA3" w:rsidP="00D32681">
            <w:pPr>
              <w:pStyle w:val="Normal6"/>
              <w:rPr>
                <w:b/>
                <w:i/>
                <w:szCs w:val="24"/>
              </w:rPr>
            </w:pPr>
            <w:r w:rsidRPr="009C6DD4">
              <w:t>h)</w:t>
            </w:r>
            <w:r w:rsidRPr="009C6DD4">
              <w:rPr>
                <w:b/>
                <w:i/>
              </w:rPr>
              <w:tab/>
              <w:t>gender</w:t>
            </w:r>
            <w:r w:rsidRPr="009C6DD4">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211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17 – čl. 13 – odst. 2 – písm. j</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j)</w:t>
            </w:r>
            <w:r w:rsidRPr="009C6DD4">
              <w:rPr>
                <w:b/>
                <w:i/>
              </w:rPr>
              <w:tab/>
              <w:t>naskenovanou barevnou kopii dokladu totožnosti nebo cestovního dokladu spolu</w:t>
            </w:r>
            <w:r w:rsidR="009C6DD4">
              <w:rPr>
                <w:b/>
                <w:i/>
              </w:rPr>
              <w:t xml:space="preserve"> s </w:t>
            </w:r>
            <w:r w:rsidRPr="009C6DD4">
              <w:rPr>
                <w:b/>
                <w:i/>
              </w:rPr>
              <w:t>údajem</w:t>
            </w:r>
            <w:r w:rsidR="009C6DD4">
              <w:rPr>
                <w:b/>
                <w:i/>
              </w:rPr>
              <w:t xml:space="preserve"> o </w:t>
            </w:r>
            <w:r w:rsidRPr="009C6DD4">
              <w:rPr>
                <w:b/>
                <w:i/>
              </w:rPr>
              <w:t>její pravosti, je-li</w:t>
            </w:r>
            <w:r w:rsidR="009C6DD4">
              <w:rPr>
                <w:b/>
                <w:i/>
              </w:rPr>
              <w:t xml:space="preserve"> k </w:t>
            </w:r>
            <w:r w:rsidRPr="009C6DD4">
              <w:rPr>
                <w:b/>
                <w:i/>
              </w:rPr>
              <w:t>dispozici,</w:t>
            </w:r>
            <w:r w:rsidR="009C6DD4">
              <w:rPr>
                <w:b/>
                <w:i/>
              </w:rPr>
              <w:t xml:space="preserve"> a </w:t>
            </w:r>
            <w:r w:rsidRPr="009C6DD4">
              <w:rPr>
                <w:b/>
                <w:i/>
              </w:rPr>
              <w:t>není-li</w:t>
            </w:r>
            <w:r w:rsidR="009C6DD4">
              <w:rPr>
                <w:b/>
                <w:i/>
              </w:rPr>
              <w:t xml:space="preserve"> k </w:t>
            </w:r>
            <w:r w:rsidRPr="009C6DD4">
              <w:rPr>
                <w:b/>
                <w:i/>
              </w:rPr>
              <w:t>dispozici, jiný doklad, který usnadňuje určení totožnosti státního příslušníka třetí země nebo osoby bez státní příslušnosti spolu</w:t>
            </w:r>
            <w:r w:rsidR="009C6DD4">
              <w:rPr>
                <w:b/>
                <w:i/>
              </w:rPr>
              <w:t xml:space="preserve"> s </w:t>
            </w:r>
            <w:r w:rsidRPr="009C6DD4">
              <w:rPr>
                <w:b/>
                <w:i/>
              </w:rPr>
              <w:t>údajem</w:t>
            </w:r>
            <w:r w:rsidR="009C6DD4">
              <w:rPr>
                <w:b/>
                <w:i/>
              </w:rPr>
              <w:t xml:space="preserve"> o </w:t>
            </w:r>
            <w:r w:rsidRPr="009C6DD4">
              <w:rPr>
                <w:b/>
                <w:i/>
              </w:rPr>
              <w:t>jeho pravosti;</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212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17 – čl. 13 – odst. 2 – písm. j</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j)</w:t>
            </w:r>
            <w:r w:rsidRPr="009C6DD4">
              <w:rPr>
                <w:b/>
                <w:i/>
              </w:rPr>
              <w:tab/>
              <w:t>naskenovanou barevnou kopii dokladu totožnosti nebo cestovního dokladu spolu</w:t>
            </w:r>
            <w:r w:rsidR="009C6DD4">
              <w:rPr>
                <w:b/>
                <w:i/>
              </w:rPr>
              <w:t xml:space="preserve"> s </w:t>
            </w:r>
            <w:r w:rsidRPr="009C6DD4">
              <w:rPr>
                <w:b/>
                <w:i/>
              </w:rPr>
              <w:t>údajem</w:t>
            </w:r>
            <w:r w:rsidR="009C6DD4">
              <w:rPr>
                <w:b/>
                <w:i/>
              </w:rPr>
              <w:t xml:space="preserve"> o </w:t>
            </w:r>
            <w:r w:rsidRPr="009C6DD4">
              <w:rPr>
                <w:b/>
                <w:i/>
              </w:rPr>
              <w:t>její pravosti, je-li</w:t>
            </w:r>
            <w:r w:rsidR="009C6DD4">
              <w:rPr>
                <w:b/>
                <w:i/>
              </w:rPr>
              <w:t xml:space="preserve"> k </w:t>
            </w:r>
            <w:r w:rsidRPr="009C6DD4">
              <w:rPr>
                <w:b/>
                <w:i/>
              </w:rPr>
              <w:t>dispozici,</w:t>
            </w:r>
            <w:r w:rsidR="009C6DD4">
              <w:rPr>
                <w:b/>
                <w:i/>
              </w:rPr>
              <w:t xml:space="preserve"> a </w:t>
            </w:r>
            <w:r w:rsidRPr="009C6DD4">
              <w:rPr>
                <w:b/>
                <w:i/>
              </w:rPr>
              <w:t>není-li</w:t>
            </w:r>
            <w:r w:rsidR="009C6DD4">
              <w:rPr>
                <w:b/>
                <w:i/>
              </w:rPr>
              <w:t xml:space="preserve"> k </w:t>
            </w:r>
            <w:r w:rsidRPr="009C6DD4">
              <w:rPr>
                <w:b/>
                <w:i/>
              </w:rPr>
              <w:t>dispozici, jiný doklad, který usnadňuje určení totožnosti státního příslušníka třetí země nebo osoby bez státní příslušnosti spolu</w:t>
            </w:r>
            <w:r w:rsidR="009C6DD4">
              <w:rPr>
                <w:b/>
                <w:i/>
              </w:rPr>
              <w:t xml:space="preserve"> s </w:t>
            </w:r>
            <w:r w:rsidRPr="009C6DD4">
              <w:rPr>
                <w:b/>
                <w:i/>
              </w:rPr>
              <w:t>údajem</w:t>
            </w:r>
            <w:r w:rsidR="009C6DD4">
              <w:rPr>
                <w:b/>
                <w:i/>
              </w:rPr>
              <w:t xml:space="preserve"> o </w:t>
            </w:r>
            <w:r w:rsidRPr="009C6DD4">
              <w:rPr>
                <w:b/>
                <w:i/>
              </w:rPr>
              <w:t>jeho pravosti;</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213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17 – čl. 13 – odst. 2 – písm. l</w:t>
      </w:r>
      <w:r w:rsidR="009C6DD4">
        <w:t xml:space="preserve"> a </w:t>
      </w:r>
      <w:r w:rsidRPr="009C6DD4">
        <w:t>(nové)</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la)</w:t>
            </w:r>
            <w:r w:rsidRPr="009C6DD4">
              <w:rPr>
                <w:b/>
                <w:i/>
              </w:rPr>
              <w:tab/>
              <w:t>v případě biometrických údajů nezletilých osob důvody pro jejich odebrání</w:t>
            </w:r>
            <w:r w:rsidR="009C6DD4">
              <w:rPr>
                <w:b/>
                <w:i/>
              </w:rPr>
              <w:t xml:space="preserve"> v </w:t>
            </w:r>
            <w:r w:rsidRPr="009C6DD4">
              <w:rPr>
                <w:b/>
                <w:i/>
              </w:rPr>
              <w:t>souladu</w:t>
            </w:r>
            <w:r w:rsidR="009C6DD4">
              <w:rPr>
                <w:b/>
                <w:i/>
              </w:rPr>
              <w:t xml:space="preserve"> s </w:t>
            </w:r>
            <w:r w:rsidRPr="009C6DD4">
              <w:rPr>
                <w:b/>
                <w:i/>
              </w:rPr>
              <w:t>čl. 10 odst. 1;</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214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17 – čl. 13 – odst. 2 – písm. m</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m)</w:t>
            </w:r>
            <w:r w:rsidRPr="009C6DD4">
              <w:rPr>
                <w:b/>
                <w:i/>
              </w:rPr>
              <w:tab/>
            </w:r>
            <w:r w:rsidRPr="009C6DD4">
              <w:t>datum předání údajů</w:t>
            </w:r>
            <w:r w:rsidRPr="009C6DD4">
              <w:rPr>
                <w:b/>
                <w:i/>
              </w:rPr>
              <w:t xml:space="preserve"> do ústředního</w:t>
            </w:r>
            <w:r w:rsidRPr="009C6DD4">
              <w:t xml:space="preserve"> systému</w:t>
            </w:r>
            <w:r w:rsidRPr="009C6DD4">
              <w:rPr>
                <w:b/>
                <w:i/>
              </w:rPr>
              <w:t>, případně</w:t>
            </w:r>
            <w:r w:rsidR="009C6DD4">
              <w:rPr>
                <w:b/>
                <w:i/>
              </w:rPr>
              <w:t xml:space="preserve"> i </w:t>
            </w:r>
            <w:r w:rsidRPr="009C6DD4">
              <w:rPr>
                <w:b/>
                <w:i/>
              </w:rPr>
              <w:t>do</w:t>
            </w:r>
            <w:r w:rsidRPr="009C6DD4">
              <w:t xml:space="preserve"> CIR;</w:t>
            </w:r>
          </w:p>
        </w:tc>
        <w:tc>
          <w:tcPr>
            <w:tcW w:w="4876" w:type="dxa"/>
            <w:hideMark/>
          </w:tcPr>
          <w:p w:rsidR="00606163" w:rsidRPr="009C6DD4" w:rsidRDefault="00133BA3" w:rsidP="00D32681">
            <w:pPr>
              <w:pStyle w:val="Normal6"/>
              <w:rPr>
                <w:b/>
                <w:i/>
                <w:szCs w:val="24"/>
              </w:rPr>
            </w:pPr>
            <w:r w:rsidRPr="009C6DD4">
              <w:t>m)</w:t>
            </w:r>
            <w:r w:rsidRPr="009C6DD4">
              <w:rPr>
                <w:b/>
                <w:i/>
              </w:rPr>
              <w:tab/>
            </w:r>
            <w:r w:rsidRPr="009C6DD4">
              <w:t>datum předání údajů</w:t>
            </w:r>
            <w:r w:rsidRPr="009C6DD4">
              <w:rPr>
                <w:b/>
                <w:i/>
              </w:rPr>
              <w:t xml:space="preserve"> ústřednímu</w:t>
            </w:r>
            <w:r w:rsidRPr="009C6DD4">
              <w:t xml:space="preserve"> systému</w:t>
            </w:r>
            <w:r w:rsidR="009C6DD4">
              <w:rPr>
                <w:b/>
                <w:i/>
              </w:rPr>
              <w:t xml:space="preserve"> a </w:t>
            </w:r>
            <w:r w:rsidRPr="009C6DD4">
              <w:t>CIR;</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215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17 – čl. 13 – odst. 2 – písm. q</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q)</w:t>
            </w:r>
            <w:r w:rsidRPr="009C6DD4">
              <w:rPr>
                <w:b/>
                <w:i/>
              </w:rPr>
              <w:tab/>
              <w:t>je-li to třeba, skutečnost, že byla poskytnuta pomoc</w:t>
            </w:r>
            <w:r w:rsidR="009C6DD4">
              <w:rPr>
                <w:b/>
                <w:i/>
              </w:rPr>
              <w:t xml:space="preserve"> s </w:t>
            </w:r>
            <w:r w:rsidRPr="009C6DD4">
              <w:rPr>
                <w:b/>
                <w:i/>
              </w:rPr>
              <w:t>dobrovolným návratem</w:t>
            </w:r>
            <w:r w:rsidR="009C6DD4">
              <w:rPr>
                <w:b/>
                <w:i/>
              </w:rPr>
              <w:t xml:space="preserve"> a </w:t>
            </w:r>
            <w:r w:rsidRPr="009C6DD4">
              <w:rPr>
                <w:b/>
                <w:i/>
              </w:rPr>
              <w:t>opětovným začleněním (AVRR);</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216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17 – čl. 13 – odst. 2 – písm. q</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q)</w:t>
            </w:r>
            <w:r w:rsidRPr="009C6DD4">
              <w:rPr>
                <w:b/>
                <w:i/>
              </w:rPr>
              <w:tab/>
              <w:t>je-li to třeba, skutečnost, že byla poskytnuta pomoc</w:t>
            </w:r>
            <w:r w:rsidR="009C6DD4">
              <w:rPr>
                <w:b/>
                <w:i/>
              </w:rPr>
              <w:t xml:space="preserve"> s </w:t>
            </w:r>
            <w:r w:rsidRPr="009C6DD4">
              <w:rPr>
                <w:b/>
                <w:i/>
              </w:rPr>
              <w:t>dobrovolným návratem</w:t>
            </w:r>
            <w:r w:rsidR="009C6DD4">
              <w:rPr>
                <w:b/>
                <w:i/>
              </w:rPr>
              <w:t xml:space="preserve"> a </w:t>
            </w:r>
            <w:r w:rsidRPr="009C6DD4">
              <w:rPr>
                <w:b/>
                <w:i/>
              </w:rPr>
              <w:t>opětovným začleněním (AVRR);</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217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17 – čl. 13 – odst. 2 – písm. q</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q)</w:t>
            </w:r>
            <w:r w:rsidRPr="009C6DD4">
              <w:rPr>
                <w:b/>
                <w:i/>
              </w:rPr>
              <w:tab/>
            </w:r>
            <w:r w:rsidRPr="009C6DD4">
              <w:t>je-li to třeba, skutečnost, že byla poskytnuta pomoc</w:t>
            </w:r>
            <w:r w:rsidR="009C6DD4">
              <w:t xml:space="preserve"> s </w:t>
            </w:r>
            <w:r w:rsidRPr="009C6DD4">
              <w:t>dobrovolným návratem</w:t>
            </w:r>
            <w:r w:rsidR="009C6DD4">
              <w:t xml:space="preserve"> a </w:t>
            </w:r>
            <w:r w:rsidRPr="009C6DD4">
              <w:t>opětovným začleněním</w:t>
            </w:r>
            <w:r w:rsidRPr="009C6DD4">
              <w:rPr>
                <w:b/>
                <w:i/>
              </w:rPr>
              <w:t xml:space="preserve"> </w:t>
            </w:r>
            <w:r w:rsidRPr="009C6DD4">
              <w:t>(AVRR)</w:t>
            </w:r>
            <w:r w:rsidRPr="009C6DD4">
              <w:rPr>
                <w:b/>
                <w:i/>
              </w:rPr>
              <w:t>;</w:t>
            </w:r>
          </w:p>
        </w:tc>
        <w:tc>
          <w:tcPr>
            <w:tcW w:w="4876" w:type="dxa"/>
            <w:hideMark/>
          </w:tcPr>
          <w:p w:rsidR="00606163" w:rsidRPr="009C6DD4" w:rsidRDefault="00133BA3" w:rsidP="00D32681">
            <w:pPr>
              <w:pStyle w:val="Normal6"/>
              <w:rPr>
                <w:b/>
                <w:i/>
                <w:szCs w:val="24"/>
              </w:rPr>
            </w:pPr>
            <w:r w:rsidRPr="009C6DD4">
              <w:t>q)</w:t>
            </w:r>
            <w:r w:rsidRPr="009C6DD4">
              <w:rPr>
                <w:b/>
                <w:i/>
              </w:rPr>
              <w:tab/>
            </w:r>
            <w:r w:rsidRPr="009C6DD4">
              <w:t>je-li to třeba, skutečnost, že byla poskytnuta pomoc</w:t>
            </w:r>
            <w:r w:rsidR="009C6DD4">
              <w:t xml:space="preserve"> s </w:t>
            </w:r>
            <w:r w:rsidRPr="009C6DD4">
              <w:t>dobrovolným návratem</w:t>
            </w:r>
            <w:r w:rsidR="009C6DD4">
              <w:t xml:space="preserve"> a </w:t>
            </w:r>
            <w:r w:rsidRPr="009C6DD4">
              <w:t>opětovným začleněním</w:t>
            </w:r>
            <w:r w:rsidRPr="009C6DD4">
              <w:rPr>
                <w:b/>
                <w:i/>
              </w:rPr>
              <w:t xml:space="preserve"> </w:t>
            </w:r>
            <w:r w:rsidRPr="009C6DD4">
              <w:t>(AVRR)</w:t>
            </w:r>
            <w:r w:rsidRPr="009C6DD4">
              <w:rPr>
                <w:b/>
                <w:i/>
              </w:rPr>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218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17 – čl. 13 – odst. 2 – písm. r</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r)</w:t>
            </w:r>
            <w:r w:rsidRPr="009C6DD4">
              <w:rPr>
                <w:b/>
                <w:i/>
              </w:rPr>
              <w:tab/>
              <w:t>skutečnost, že osoba by mohla představovat hrozbu pro vnitřní bezpečnost po prověření podle nařízení (EU) XXX/XXX [nařízení</w:t>
            </w:r>
            <w:r w:rsidR="009C6DD4">
              <w:rPr>
                <w:b/>
                <w:i/>
              </w:rPr>
              <w:t xml:space="preserve"> o </w:t>
            </w:r>
            <w:r w:rsidRPr="009C6DD4">
              <w:rPr>
                <w:b/>
                <w:i/>
              </w:rPr>
              <w:t>prověřování].</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219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17 – čl. 13 – odst. 2 – písm. r</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r)</w:t>
            </w:r>
            <w:r w:rsidRPr="009C6DD4">
              <w:rPr>
                <w:b/>
                <w:i/>
              </w:rPr>
              <w:tab/>
              <w:t>skutečnost, že osoba by mohla představovat hrozbu pro vnitřní bezpečnost po prověření podle nařízení (EU) XXX/XXX [nařízení</w:t>
            </w:r>
            <w:r w:rsidR="009C6DD4">
              <w:rPr>
                <w:b/>
                <w:i/>
              </w:rPr>
              <w:t xml:space="preserve"> o </w:t>
            </w:r>
            <w:r w:rsidRPr="009C6DD4">
              <w:rPr>
                <w:b/>
                <w:i/>
              </w:rPr>
              <w:t>prověřování].</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220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17 – čl. 13 – odst. 2 – písm. r</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r)</w:t>
            </w:r>
            <w:r w:rsidRPr="009C6DD4">
              <w:rPr>
                <w:b/>
                <w:i/>
              </w:rPr>
              <w:tab/>
              <w:t>skutečnost, že osoba by mohla představovat hrozbu pro vnitřní bezpečnost po prověření podle nařízení (EU) XXX/XXX [nařízení</w:t>
            </w:r>
            <w:r w:rsidR="009C6DD4">
              <w:rPr>
                <w:b/>
                <w:i/>
              </w:rPr>
              <w:t xml:space="preserve"> o </w:t>
            </w:r>
            <w:r w:rsidRPr="009C6DD4">
              <w:rPr>
                <w:b/>
                <w:i/>
              </w:rPr>
              <w:t>prověřování].</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221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17 – čl. 13 – odst. 7</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7.</w:t>
            </w:r>
            <w:r w:rsidRPr="009C6DD4">
              <w:rPr>
                <w:b/>
                <w:i/>
              </w:rPr>
              <w:tab/>
            </w:r>
            <w:r w:rsidRPr="009C6DD4">
              <w:t>Na žádost dotčeného členského státu mohou být biometrické údaje rovněž snímány</w:t>
            </w:r>
            <w:r w:rsidR="009C6DD4">
              <w:t xml:space="preserve"> a </w:t>
            </w:r>
            <w:r w:rsidRPr="009C6DD4">
              <w:t>předávány</w:t>
            </w:r>
            <w:r w:rsidR="009C6DD4">
              <w:t xml:space="preserve"> v </w:t>
            </w:r>
            <w:r w:rsidRPr="009C6DD4">
              <w:t>zastoupení tohoto členského státu</w:t>
            </w:r>
            <w:r w:rsidRPr="009C6DD4">
              <w:rPr>
                <w:b/>
                <w:i/>
              </w:rPr>
              <w:t xml:space="preserve"> členy Evropské pohraniční</w:t>
            </w:r>
            <w:r w:rsidR="009C6DD4">
              <w:rPr>
                <w:b/>
                <w:i/>
              </w:rPr>
              <w:t xml:space="preserve"> a </w:t>
            </w:r>
            <w:r w:rsidRPr="009C6DD4">
              <w:rPr>
                <w:b/>
                <w:i/>
              </w:rPr>
              <w:t>pobřežní stráže nebo</w:t>
            </w:r>
            <w:r w:rsidRPr="009C6DD4">
              <w:t xml:space="preserve"> odborníky</w:t>
            </w:r>
            <w:r w:rsidR="009C6DD4">
              <w:t xml:space="preserve"> z </w:t>
            </w:r>
            <w:r w:rsidRPr="009C6DD4">
              <w:t>azylových podpůrných týmů při provádění úkolů</w:t>
            </w:r>
            <w:r w:rsidR="009C6DD4">
              <w:t xml:space="preserve"> a </w:t>
            </w:r>
            <w:r w:rsidRPr="009C6DD4">
              <w:t>výkonu pravomocí</w:t>
            </w:r>
            <w:r w:rsidR="009C6DD4">
              <w:t xml:space="preserve"> v </w:t>
            </w:r>
            <w:r w:rsidRPr="009C6DD4">
              <w:t>souladu</w:t>
            </w:r>
            <w:r w:rsidR="009C6DD4">
              <w:t xml:space="preserve"> s </w:t>
            </w:r>
            <w:r w:rsidRPr="009C6DD4">
              <w:t>nařízením</w:t>
            </w:r>
            <w:r w:rsidRPr="009C6DD4">
              <w:rPr>
                <w:b/>
                <w:i/>
              </w:rPr>
              <w:t xml:space="preserve"> </w:t>
            </w:r>
            <w:r w:rsidRPr="009C6DD4">
              <w:t>(EU) 2019/1896</w:t>
            </w:r>
            <w:r w:rsidR="009C6DD4">
              <w:t xml:space="preserve"> a </w:t>
            </w:r>
            <w:r w:rsidRPr="009C6DD4">
              <w:t>nařízením</w:t>
            </w:r>
            <w:r w:rsidRPr="009C6DD4">
              <w:rPr>
                <w:b/>
                <w:i/>
              </w:rPr>
              <w:t xml:space="preserve"> </w:t>
            </w:r>
            <w:r w:rsidRPr="009C6DD4">
              <w:t>(EU) XXX/XXX [nařízení</w:t>
            </w:r>
            <w:r w:rsidR="009C6DD4">
              <w:t xml:space="preserve"> o </w:t>
            </w:r>
            <w:r w:rsidRPr="009C6DD4">
              <w:t>Agentuře EU pro azyl].</w:t>
            </w:r>
          </w:p>
        </w:tc>
        <w:tc>
          <w:tcPr>
            <w:tcW w:w="4876" w:type="dxa"/>
            <w:hideMark/>
          </w:tcPr>
          <w:p w:rsidR="00606163" w:rsidRPr="009C6DD4" w:rsidRDefault="00133BA3" w:rsidP="00D32681">
            <w:pPr>
              <w:pStyle w:val="Normal6"/>
              <w:rPr>
                <w:b/>
                <w:i/>
                <w:szCs w:val="24"/>
              </w:rPr>
            </w:pPr>
            <w:r w:rsidRPr="009C6DD4">
              <w:t>7.</w:t>
            </w:r>
            <w:r w:rsidRPr="009C6DD4">
              <w:rPr>
                <w:b/>
                <w:i/>
              </w:rPr>
              <w:tab/>
            </w:r>
            <w:r w:rsidRPr="009C6DD4">
              <w:t>Na žádost dotčeného členského státu mohou být biometrické údaje rovněž snímány</w:t>
            </w:r>
            <w:r w:rsidR="009C6DD4">
              <w:t xml:space="preserve"> a </w:t>
            </w:r>
            <w:r w:rsidRPr="009C6DD4">
              <w:t>předávány</w:t>
            </w:r>
            <w:r w:rsidR="009C6DD4">
              <w:t xml:space="preserve"> v </w:t>
            </w:r>
            <w:r w:rsidRPr="009C6DD4">
              <w:t>zastoupení tohoto členského státu odborníky</w:t>
            </w:r>
            <w:r w:rsidR="009C6DD4">
              <w:t xml:space="preserve"> z </w:t>
            </w:r>
            <w:r w:rsidRPr="009C6DD4">
              <w:t>azylových podpůrných týmů při provádění úkolů</w:t>
            </w:r>
            <w:r w:rsidR="009C6DD4">
              <w:t xml:space="preserve"> a </w:t>
            </w:r>
            <w:r w:rsidRPr="009C6DD4">
              <w:t>výkonu pravomocí</w:t>
            </w:r>
            <w:r w:rsidR="009C6DD4">
              <w:t xml:space="preserve"> v </w:t>
            </w:r>
            <w:r w:rsidRPr="009C6DD4">
              <w:t>souladu</w:t>
            </w:r>
            <w:r w:rsidR="009C6DD4">
              <w:t xml:space="preserve"> s </w:t>
            </w:r>
            <w:r w:rsidRPr="009C6DD4">
              <w:t>nařízením</w:t>
            </w:r>
            <w:r w:rsidRPr="009C6DD4">
              <w:rPr>
                <w:b/>
                <w:i/>
              </w:rPr>
              <w:t xml:space="preserve"> </w:t>
            </w:r>
            <w:r w:rsidRPr="009C6DD4">
              <w:t>(EU) 2019/1896</w:t>
            </w:r>
            <w:r w:rsidR="009C6DD4">
              <w:t xml:space="preserve"> a </w:t>
            </w:r>
            <w:r w:rsidRPr="009C6DD4">
              <w:t>nařízením</w:t>
            </w:r>
            <w:r w:rsidRPr="009C6DD4">
              <w:rPr>
                <w:b/>
                <w:i/>
              </w:rPr>
              <w:t xml:space="preserve"> </w:t>
            </w:r>
            <w:r w:rsidRPr="009C6DD4">
              <w:t>(EU) XXX/XXX [nařízení</w:t>
            </w:r>
            <w:r w:rsidR="009C6DD4">
              <w:t xml:space="preserve"> o </w:t>
            </w:r>
            <w:r w:rsidRPr="009C6DD4">
              <w:t>Agentuře EU pro azyl].</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222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17 – čl. 13 – odst. 8</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8.</w:t>
            </w:r>
            <w:r w:rsidRPr="009C6DD4">
              <w:rPr>
                <w:b/>
                <w:i/>
              </w:rPr>
              <w:tab/>
            </w:r>
            <w:r w:rsidRPr="009C6DD4">
              <w:t>Každý soubor údajů shromážděných</w:t>
            </w:r>
            <w:r w:rsidR="009C6DD4">
              <w:t xml:space="preserve"> a </w:t>
            </w:r>
            <w:r w:rsidRPr="009C6DD4">
              <w:t>předaných</w:t>
            </w:r>
            <w:r w:rsidR="009C6DD4">
              <w:t xml:space="preserve"> v </w:t>
            </w:r>
            <w:r w:rsidRPr="009C6DD4">
              <w:t>souladu</w:t>
            </w:r>
            <w:r w:rsidR="009C6DD4">
              <w:t xml:space="preserve"> s </w:t>
            </w:r>
            <w:r w:rsidRPr="009C6DD4">
              <w:t>odstavcem 1 se propojí</w:t>
            </w:r>
            <w:r w:rsidR="009C6DD4">
              <w:t xml:space="preserve"> v </w:t>
            </w:r>
            <w:r w:rsidRPr="009C6DD4">
              <w:t>sekvenci</w:t>
            </w:r>
            <w:r w:rsidR="009C6DD4">
              <w:t xml:space="preserve"> s </w:t>
            </w:r>
            <w:r w:rsidRPr="009C6DD4">
              <w:t>jinými soubory údajů odpovídajícími témuž státnímu příslušníkovi třetí země nebo osobě bez státní příslušnosti, jak je uvedeno</w:t>
            </w:r>
            <w:r w:rsidR="009C6DD4">
              <w:t xml:space="preserve"> v </w:t>
            </w:r>
            <w:r w:rsidRPr="009C6DD4">
              <w:t>čl. 4 odst. 6.</w:t>
            </w:r>
          </w:p>
        </w:tc>
        <w:tc>
          <w:tcPr>
            <w:tcW w:w="4876" w:type="dxa"/>
            <w:hideMark/>
          </w:tcPr>
          <w:p w:rsidR="00606163" w:rsidRPr="009C6DD4" w:rsidRDefault="00133BA3" w:rsidP="00D32681">
            <w:pPr>
              <w:pStyle w:val="Normal6"/>
              <w:rPr>
                <w:b/>
                <w:i/>
                <w:szCs w:val="24"/>
              </w:rPr>
            </w:pPr>
            <w:r w:rsidRPr="009C6DD4">
              <w:t>8.</w:t>
            </w:r>
            <w:r w:rsidRPr="009C6DD4">
              <w:rPr>
                <w:b/>
                <w:i/>
              </w:rPr>
              <w:tab/>
            </w:r>
            <w:r w:rsidRPr="009C6DD4">
              <w:t>Každý soubor údajů shromážděných</w:t>
            </w:r>
            <w:r w:rsidR="009C6DD4">
              <w:t xml:space="preserve"> a </w:t>
            </w:r>
            <w:r w:rsidRPr="009C6DD4">
              <w:t>předaných</w:t>
            </w:r>
            <w:r w:rsidR="009C6DD4">
              <w:t xml:space="preserve"> v </w:t>
            </w:r>
            <w:r w:rsidRPr="009C6DD4">
              <w:t>souladu</w:t>
            </w:r>
            <w:r w:rsidR="009C6DD4">
              <w:t xml:space="preserve"> s </w:t>
            </w:r>
            <w:r w:rsidRPr="009C6DD4">
              <w:t>odstavcem 1 se propojí</w:t>
            </w:r>
            <w:r w:rsidR="009C6DD4">
              <w:t xml:space="preserve"> v </w:t>
            </w:r>
            <w:r w:rsidRPr="009C6DD4">
              <w:t>sekvenci</w:t>
            </w:r>
            <w:r w:rsidR="009C6DD4">
              <w:t xml:space="preserve"> s </w:t>
            </w:r>
            <w:r w:rsidRPr="009C6DD4">
              <w:t>jinými soubory údajů odpovídajícími témuž státnímu příslušníkovi třetí země nebo osobě bez státní příslušnosti, jak je uvedeno</w:t>
            </w:r>
            <w:r w:rsidR="009C6DD4">
              <w:t xml:space="preserve"> v </w:t>
            </w:r>
            <w:r w:rsidRPr="009C6DD4">
              <w:t>čl. 4 odst. 6.</w:t>
            </w:r>
            <w:r w:rsidRPr="009C6DD4">
              <w:rPr>
                <w:b/>
                <w:i/>
              </w:rPr>
              <w:t xml:space="preserve"> při dodržení omezení tam stanovených;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223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18 – čl. 14</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224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18 – čl. 14</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225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18 – čl. 14 – odst. 1</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1.</w:t>
            </w:r>
            <w:r w:rsidRPr="009C6DD4">
              <w:rPr>
                <w:b/>
                <w:i/>
              </w:rPr>
              <w:tab/>
            </w:r>
            <w:r w:rsidRPr="009C6DD4">
              <w:t>Každý členský stát neprodleně sejme biometrické údaje každého státního příslušníka třetí země nebo osoby bez státní příslušnosti starších</w:t>
            </w:r>
            <w:r w:rsidRPr="009C6DD4">
              <w:rPr>
                <w:b/>
                <w:i/>
              </w:rPr>
              <w:t xml:space="preserve"> šesti</w:t>
            </w:r>
            <w:r w:rsidRPr="009C6DD4">
              <w:t xml:space="preserve"> let, kteří neoprávněně pobývají na jeho území.</w:t>
            </w:r>
          </w:p>
        </w:tc>
        <w:tc>
          <w:tcPr>
            <w:tcW w:w="4876" w:type="dxa"/>
            <w:hideMark/>
          </w:tcPr>
          <w:p w:rsidR="00606163" w:rsidRPr="009C6DD4" w:rsidRDefault="00133BA3" w:rsidP="00D32681">
            <w:pPr>
              <w:pStyle w:val="Normal6"/>
              <w:rPr>
                <w:b/>
                <w:i/>
                <w:szCs w:val="24"/>
              </w:rPr>
            </w:pPr>
            <w:r w:rsidRPr="009C6DD4">
              <w:t>1.</w:t>
            </w:r>
            <w:r w:rsidRPr="009C6DD4">
              <w:rPr>
                <w:b/>
                <w:i/>
              </w:rPr>
              <w:tab/>
            </w:r>
            <w:r w:rsidRPr="009C6DD4">
              <w:t>Každý členský stát neprodleně sejme biometrické údaje každého státního příslušníka třetí země nebo osoby bez státní příslušnosti starších</w:t>
            </w:r>
            <w:r w:rsidRPr="009C6DD4">
              <w:rPr>
                <w:b/>
                <w:i/>
              </w:rPr>
              <w:t xml:space="preserve"> čtrnácti</w:t>
            </w:r>
            <w:r w:rsidRPr="009C6DD4">
              <w:t xml:space="preserve"> let, kteří neoprávněně pobývají na jeho území</w:t>
            </w:r>
            <w:r w:rsidRPr="009C6DD4">
              <w:rPr>
                <w:b/>
                <w:i/>
              </w:rPr>
              <w:t>,</w:t>
            </w:r>
            <w:r w:rsidR="009C6DD4">
              <w:rPr>
                <w:b/>
                <w:i/>
              </w:rPr>
              <w:t xml:space="preserve"> a </w:t>
            </w:r>
            <w:r w:rsidRPr="009C6DD4">
              <w:rPr>
                <w:b/>
                <w:i/>
              </w:rPr>
              <w:t>to způsobem citlivým na ochranu</w:t>
            </w:r>
            <w:r w:rsidRPr="009C6DD4">
              <w:t>.</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Pokud členský stát není schopen dospět</w:t>
            </w:r>
            <w:r w:rsidR="009C6DD4">
              <w:rPr>
                <w:b/>
                <w:i/>
              </w:rPr>
              <w:t xml:space="preserve"> k </w:t>
            </w:r>
            <w:r w:rsidRPr="009C6DD4">
              <w:rPr>
                <w:b/>
                <w:i/>
              </w:rPr>
              <w:t xml:space="preserve">závěru, zda je nezletilá osoba čtrnácti let nebo starší, členské státy předpokládají, že je žadatel mladší čtrnácti let.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226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18 – čl. 14 – odst. 2 – návětí</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52ACF" w:rsidP="00D32681">
            <w:pPr>
              <w:pStyle w:val="Normal6"/>
              <w:rPr>
                <w:i/>
              </w:rPr>
            </w:pPr>
            <w:r w:rsidRPr="009C6DD4">
              <w:rPr>
                <w:i/>
              </w:rPr>
              <w:t>(Netýká se českého znění)</w:t>
            </w:r>
          </w:p>
        </w:tc>
        <w:tc>
          <w:tcPr>
            <w:tcW w:w="4876" w:type="dxa"/>
            <w:hideMark/>
          </w:tcPr>
          <w:p w:rsidR="00606163" w:rsidRPr="009C6DD4" w:rsidRDefault="00133BA3" w:rsidP="00D32681">
            <w:pPr>
              <w:pStyle w:val="Normal6"/>
              <w:rPr>
                <w:i/>
                <w:szCs w:val="24"/>
              </w:rPr>
            </w:pPr>
            <w:r w:rsidRPr="009C6DD4">
              <w:rPr>
                <w:i/>
              </w:rPr>
              <w:t>(Netýká se českého znění)</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227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18 – čl. 14 – odst. 2 – písm. h</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h)</w:t>
            </w:r>
            <w:r w:rsidRPr="009C6DD4">
              <w:rPr>
                <w:b/>
                <w:i/>
              </w:rPr>
              <w:tab/>
              <w:t>pohlaví</w:t>
            </w:r>
            <w:r w:rsidRPr="009C6DD4">
              <w:t>;</w:t>
            </w:r>
          </w:p>
        </w:tc>
        <w:tc>
          <w:tcPr>
            <w:tcW w:w="4876" w:type="dxa"/>
            <w:hideMark/>
          </w:tcPr>
          <w:p w:rsidR="00606163" w:rsidRPr="009C6DD4" w:rsidRDefault="00133BA3" w:rsidP="00D32681">
            <w:pPr>
              <w:pStyle w:val="Normal6"/>
              <w:rPr>
                <w:b/>
                <w:i/>
                <w:szCs w:val="24"/>
              </w:rPr>
            </w:pPr>
            <w:r w:rsidRPr="009C6DD4">
              <w:t>h)</w:t>
            </w:r>
            <w:r w:rsidRPr="009C6DD4">
              <w:rPr>
                <w:b/>
                <w:i/>
              </w:rPr>
              <w:tab/>
              <w:t>gender</w:t>
            </w:r>
            <w:r w:rsidRPr="009C6DD4">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228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18 – čl. 14 – odst. 2 – písm. s</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s)</w:t>
            </w:r>
            <w:r w:rsidRPr="009C6DD4">
              <w:rPr>
                <w:b/>
                <w:i/>
              </w:rPr>
              <w:tab/>
              <w:t>je-li to třeba, skutečnost, že osoba by mohla představovat hrozbu pro vnitřní bezpečnost po prověření podle nařízení (EU) XXX/XXX [nařízení</w:t>
            </w:r>
            <w:r w:rsidR="009C6DD4">
              <w:rPr>
                <w:b/>
                <w:i/>
              </w:rPr>
              <w:t xml:space="preserve"> o </w:t>
            </w:r>
            <w:r w:rsidRPr="009C6DD4">
              <w:rPr>
                <w:b/>
                <w:i/>
              </w:rPr>
              <w:t>prověřování].</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229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18 – čl. 14 – odst. 6</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6.</w:t>
            </w:r>
            <w:r w:rsidRPr="009C6DD4">
              <w:rPr>
                <w:b/>
                <w:i/>
              </w:rPr>
              <w:tab/>
            </w:r>
            <w:r w:rsidRPr="009C6DD4">
              <w:t>Každý soubor údajů shromážděných</w:t>
            </w:r>
            <w:r w:rsidR="009C6DD4">
              <w:t xml:space="preserve"> a </w:t>
            </w:r>
            <w:r w:rsidRPr="009C6DD4">
              <w:t>předaných</w:t>
            </w:r>
            <w:r w:rsidR="009C6DD4">
              <w:t xml:space="preserve"> v </w:t>
            </w:r>
            <w:r w:rsidRPr="009C6DD4">
              <w:t>souladu</w:t>
            </w:r>
            <w:r w:rsidR="009C6DD4">
              <w:t xml:space="preserve"> s </w:t>
            </w:r>
            <w:r w:rsidRPr="009C6DD4">
              <w:t>odstavcem 1 se propojí</w:t>
            </w:r>
            <w:r w:rsidR="009C6DD4">
              <w:t xml:space="preserve"> v </w:t>
            </w:r>
            <w:r w:rsidRPr="009C6DD4">
              <w:t>sekvenci</w:t>
            </w:r>
            <w:r w:rsidR="009C6DD4">
              <w:t xml:space="preserve"> s </w:t>
            </w:r>
            <w:r w:rsidRPr="009C6DD4">
              <w:t>jinými soubory údajů odpovídajícími témuž státnímu příslušníkovi třetí země nebo osobě bez státní příslušnosti, jak je uvedeno</w:t>
            </w:r>
            <w:r w:rsidR="009C6DD4">
              <w:t xml:space="preserve"> v </w:t>
            </w:r>
            <w:r w:rsidRPr="009C6DD4">
              <w:t>čl. 4 odst. 6.</w:t>
            </w:r>
          </w:p>
        </w:tc>
        <w:tc>
          <w:tcPr>
            <w:tcW w:w="4876" w:type="dxa"/>
            <w:hideMark/>
          </w:tcPr>
          <w:p w:rsidR="00606163" w:rsidRPr="009C6DD4" w:rsidRDefault="00133BA3" w:rsidP="00D32681">
            <w:pPr>
              <w:pStyle w:val="Normal6"/>
              <w:rPr>
                <w:b/>
                <w:i/>
                <w:szCs w:val="24"/>
              </w:rPr>
            </w:pPr>
            <w:r w:rsidRPr="009C6DD4">
              <w:t>6.</w:t>
            </w:r>
            <w:r w:rsidRPr="009C6DD4">
              <w:rPr>
                <w:b/>
                <w:i/>
              </w:rPr>
              <w:tab/>
            </w:r>
            <w:r w:rsidRPr="009C6DD4">
              <w:t>Každý soubor údajů shromážděných</w:t>
            </w:r>
            <w:r w:rsidR="009C6DD4">
              <w:t xml:space="preserve"> a </w:t>
            </w:r>
            <w:r w:rsidRPr="009C6DD4">
              <w:t>předaných</w:t>
            </w:r>
            <w:r w:rsidR="009C6DD4">
              <w:t xml:space="preserve"> v </w:t>
            </w:r>
            <w:r w:rsidRPr="009C6DD4">
              <w:t>souladu</w:t>
            </w:r>
            <w:r w:rsidR="009C6DD4">
              <w:t xml:space="preserve"> s </w:t>
            </w:r>
            <w:r w:rsidRPr="009C6DD4">
              <w:t>odstavcem 1 se propojí</w:t>
            </w:r>
            <w:r w:rsidR="009C6DD4">
              <w:t xml:space="preserve"> v </w:t>
            </w:r>
            <w:r w:rsidRPr="009C6DD4">
              <w:t>sekvenci</w:t>
            </w:r>
            <w:r w:rsidR="009C6DD4">
              <w:t xml:space="preserve"> s </w:t>
            </w:r>
            <w:r w:rsidRPr="009C6DD4">
              <w:t>jinými soubory údajů odpovídajícími témuž státnímu příslušníkovi třetí země nebo osobě bez státní příslušnosti, jak je uvedeno</w:t>
            </w:r>
            <w:r w:rsidR="009C6DD4">
              <w:t xml:space="preserve"> v </w:t>
            </w:r>
            <w:r w:rsidRPr="009C6DD4">
              <w:t>čl. 4 odst. 6.</w:t>
            </w:r>
            <w:r w:rsidR="009C6DD4">
              <w:rPr>
                <w:b/>
                <w:i/>
              </w:rPr>
              <w:t xml:space="preserve"> a </w:t>
            </w:r>
            <w:r w:rsidRPr="009C6DD4">
              <w:rPr>
                <w:b/>
                <w:i/>
              </w:rPr>
              <w:t xml:space="preserve">při dodržení omezení tam stanovených;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rPr>
          <w:rStyle w:val="HideTWBExt"/>
          <w:b w:val="0"/>
        </w:rPr>
        <w:t>&lt;NumAm&gt;</w:t>
      </w:r>
      <w:r w:rsidRPr="009C6DD4">
        <w:t>230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Karlo Ressler</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19 – kapitola IV a</w:t>
      </w:r>
      <w:r w:rsidRPr="009C6DD4">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vypouští se</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w:t>
            </w:r>
            <w:r w:rsidRPr="009C6DD4">
              <w:rPr>
                <w:b/>
                <w:i/>
              </w:rPr>
              <w:t>19) Za článek 14 se vkládá nová kapitola, která zní:</w:t>
            </w:r>
          </w:p>
        </w:tc>
        <w:tc>
          <w:tcPr>
            <w:tcW w:w="4876" w:type="dxa"/>
            <w:hideMark/>
          </w:tcPr>
          <w:p w:rsidR="00606163" w:rsidRPr="009C6DD4" w:rsidRDefault="00133BA3" w:rsidP="00D32681">
            <w:pPr>
              <w:pStyle w:val="Normal6"/>
              <w:rPr>
                <w:b/>
                <w:i/>
                <w:szCs w:val="24"/>
              </w:rPr>
            </w:pPr>
            <w:r w:rsidRPr="009C6DD4">
              <w:t>(</w:t>
            </w:r>
            <w:r w:rsidRPr="009C6DD4">
              <w:rPr>
                <w:b/>
                <w:i/>
              </w:rPr>
              <w:t>Tento pozměňovací návrh se vztahuje na celý text. Přijetí tohoto pozměňovacího návrhu si vyžádá odpovídající změny</w:t>
            </w:r>
            <w:r w:rsidR="009C6DD4">
              <w:rPr>
                <w:b/>
                <w:i/>
              </w:rPr>
              <w:t xml:space="preserve"> v </w:t>
            </w:r>
            <w:r w:rsidRPr="009C6DD4">
              <w:rPr>
                <w:b/>
                <w:i/>
              </w:rPr>
              <w:t>celém textu.)</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 KAPITOLA IV a</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státní příslušníci třetí země nebo osoby bez státní příslušnosti, kteří se vylodí pro pátrací</w:t>
            </w:r>
            <w:r w:rsidR="009C6DD4">
              <w:rPr>
                <w:b/>
                <w:i/>
              </w:rPr>
              <w:t xml:space="preserve"> a </w:t>
            </w:r>
            <w:r w:rsidRPr="009C6DD4">
              <w:rPr>
                <w:b/>
                <w:i/>
              </w:rPr>
              <w:t>záchranné operaci</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Článek 14a</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Shromažďování</w:t>
            </w:r>
            <w:r w:rsidR="009C6DD4">
              <w:rPr>
                <w:b/>
                <w:i/>
              </w:rPr>
              <w:t xml:space="preserve"> a </w:t>
            </w:r>
            <w:r w:rsidRPr="009C6DD4">
              <w:rPr>
                <w:b/>
                <w:i/>
              </w:rPr>
              <w:t>předávání biometrických údajů</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1. Každý členský stát neprodleně sejme biometrické údaje každého státního příslušníka třetí země nebo osoby bez státní příslušnosti starších šesti let, kteří se vylodí po pátrací</w:t>
            </w:r>
            <w:r w:rsidR="009C6DD4">
              <w:rPr>
                <w:b/>
                <w:i/>
              </w:rPr>
              <w:t xml:space="preserve"> a </w:t>
            </w:r>
            <w:r w:rsidRPr="009C6DD4">
              <w:rPr>
                <w:b/>
                <w:i/>
              </w:rPr>
              <w:t>záchranné operaci podle definice</w:t>
            </w:r>
            <w:r w:rsidR="009C6DD4">
              <w:rPr>
                <w:b/>
                <w:i/>
              </w:rPr>
              <w:t xml:space="preserve"> v </w:t>
            </w:r>
            <w:r w:rsidRPr="009C6DD4">
              <w:rPr>
                <w:b/>
                <w:i/>
              </w:rPr>
              <w:t>nařízení (EU) XXX/XXX [nařízení</w:t>
            </w:r>
            <w:r w:rsidR="009C6DD4">
              <w:rPr>
                <w:b/>
                <w:i/>
              </w:rPr>
              <w:t xml:space="preserve"> o </w:t>
            </w:r>
            <w:r w:rsidRPr="009C6DD4">
              <w:rPr>
                <w:b/>
                <w:i/>
              </w:rPr>
              <w:t>řízení azylu</w:t>
            </w:r>
            <w:r w:rsidR="009C6DD4">
              <w:rPr>
                <w:b/>
                <w:i/>
              </w:rPr>
              <w:t xml:space="preserve"> a </w:t>
            </w:r>
            <w:r w:rsidRPr="009C6DD4">
              <w:rPr>
                <w:b/>
                <w:i/>
              </w:rPr>
              <w:t>migrace].</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2. Daný členský stát co nejrychleji, nejpozději však do 72 hodin od vylodění předá do ústředního systému, případně</w:t>
            </w:r>
            <w:r w:rsidR="009C6DD4">
              <w:rPr>
                <w:b/>
                <w:i/>
              </w:rPr>
              <w:t xml:space="preserve"> i </w:t>
            </w:r>
            <w:r w:rsidRPr="009C6DD4">
              <w:rPr>
                <w:b/>
                <w:i/>
              </w:rPr>
              <w:t>do CIR,</w:t>
            </w:r>
            <w:r w:rsidR="009C6DD4">
              <w:rPr>
                <w:b/>
                <w:i/>
              </w:rPr>
              <w:t xml:space="preserve"> o </w:t>
            </w:r>
            <w:r w:rsidRPr="009C6DD4">
              <w:rPr>
                <w:b/>
                <w:i/>
              </w:rPr>
              <w:t>každém státním příslušníkovi třetí země nebo osobě bez státní příslušnosti uvedené</w:t>
            </w:r>
            <w:r w:rsidR="009C6DD4">
              <w:rPr>
                <w:b/>
                <w:i/>
              </w:rPr>
              <w:t xml:space="preserve"> v </w:t>
            </w:r>
            <w:r w:rsidRPr="009C6DD4">
              <w:rPr>
                <w:b/>
                <w:i/>
              </w:rPr>
              <w:t>odstavci 1 následující údaje:</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a)</w:t>
            </w:r>
            <w:r w:rsidRPr="009C6DD4">
              <w:rPr>
                <w:b/>
                <w:i/>
              </w:rPr>
              <w:tab/>
              <w:t>údaje</w:t>
            </w:r>
            <w:r w:rsidR="009C6DD4">
              <w:rPr>
                <w:b/>
                <w:i/>
              </w:rPr>
              <w:t xml:space="preserve"> o </w:t>
            </w:r>
            <w:r w:rsidRPr="009C6DD4">
              <w:rPr>
                <w:b/>
                <w:i/>
              </w:rPr>
              <w:t>otiscích prstů;</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b)</w:t>
            </w:r>
            <w:r w:rsidRPr="009C6DD4">
              <w:rPr>
                <w:b/>
                <w:i/>
              </w:rPr>
              <w:tab/>
              <w:t>zobrazení obličeje;</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c)</w:t>
            </w:r>
            <w:r w:rsidRPr="009C6DD4">
              <w:rPr>
                <w:b/>
                <w:i/>
              </w:rPr>
              <w:tab/>
              <w:t>příjmení</w:t>
            </w:r>
            <w:r w:rsidR="009C6DD4">
              <w:rPr>
                <w:b/>
                <w:i/>
              </w:rPr>
              <w:t xml:space="preserve"> a </w:t>
            </w:r>
            <w:r w:rsidRPr="009C6DD4">
              <w:rPr>
                <w:b/>
                <w:i/>
              </w:rPr>
              <w:t>jméno (jména), rodné (rodná) příjmení</w:t>
            </w:r>
            <w:r w:rsidR="009C6DD4">
              <w:rPr>
                <w:b/>
                <w:i/>
              </w:rPr>
              <w:t xml:space="preserve"> a </w:t>
            </w:r>
            <w:r w:rsidRPr="009C6DD4">
              <w:rPr>
                <w:b/>
                <w:i/>
              </w:rPr>
              <w:t>dříve užívaná jména,</w:t>
            </w:r>
            <w:r w:rsidR="009C6DD4">
              <w:rPr>
                <w:b/>
                <w:i/>
              </w:rPr>
              <w:t xml:space="preserve"> a </w:t>
            </w:r>
            <w:r w:rsidRPr="009C6DD4">
              <w:rPr>
                <w:b/>
                <w:i/>
              </w:rPr>
              <w:t>případně alias, které může být vedeno zvlášť;</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d)</w:t>
            </w:r>
            <w:r w:rsidRPr="009C6DD4">
              <w:rPr>
                <w:b/>
                <w:i/>
              </w:rPr>
              <w:tab/>
              <w:t>státní příslušnost (příslušnosti);</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e)</w:t>
            </w:r>
            <w:r w:rsidRPr="009C6DD4">
              <w:rPr>
                <w:b/>
                <w:i/>
              </w:rPr>
              <w:tab/>
              <w:t>datum narození;</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f)</w:t>
            </w:r>
            <w:r w:rsidRPr="009C6DD4">
              <w:rPr>
                <w:b/>
                <w:i/>
              </w:rPr>
              <w:tab/>
              <w:t>místo narození;</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g)</w:t>
            </w:r>
            <w:r w:rsidRPr="009C6DD4">
              <w:rPr>
                <w:b/>
                <w:i/>
              </w:rPr>
              <w:tab/>
              <w:t>členský stát původu, místo</w:t>
            </w:r>
            <w:r w:rsidR="009C6DD4">
              <w:rPr>
                <w:b/>
                <w:i/>
              </w:rPr>
              <w:t xml:space="preserve"> a </w:t>
            </w:r>
            <w:r w:rsidRPr="009C6DD4">
              <w:rPr>
                <w:b/>
                <w:i/>
              </w:rPr>
              <w:t>datum vylodění;</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h)</w:t>
            </w:r>
            <w:r w:rsidRPr="009C6DD4">
              <w:rPr>
                <w:b/>
                <w:i/>
              </w:rPr>
              <w:tab/>
              <w:t>pohlaví;</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w:t>
            </w:r>
            <w:r w:rsidRPr="009C6DD4">
              <w:rPr>
                <w:b/>
                <w:i/>
              </w:rPr>
              <w:tab/>
              <w:t>pokud je</w:t>
            </w:r>
            <w:r w:rsidR="009C6DD4">
              <w:rPr>
                <w:b/>
                <w:i/>
              </w:rPr>
              <w:t xml:space="preserve"> k </w:t>
            </w:r>
            <w:r w:rsidRPr="009C6DD4">
              <w:rPr>
                <w:b/>
                <w:i/>
              </w:rPr>
              <w:t>dispozici, druh</w:t>
            </w:r>
            <w:r w:rsidR="009C6DD4">
              <w:rPr>
                <w:b/>
                <w:i/>
              </w:rPr>
              <w:t xml:space="preserve"> a </w:t>
            </w:r>
            <w:r w:rsidRPr="009C6DD4">
              <w:rPr>
                <w:b/>
                <w:i/>
              </w:rPr>
              <w:t>číslo dokladu totožnosti nebo cestovního dokladu; třípísmenný kód vydávající země</w:t>
            </w:r>
            <w:r w:rsidR="009C6DD4">
              <w:rPr>
                <w:b/>
                <w:i/>
              </w:rPr>
              <w:t xml:space="preserve"> a </w:t>
            </w:r>
            <w:r w:rsidRPr="009C6DD4">
              <w:rPr>
                <w:b/>
                <w:i/>
              </w:rPr>
              <w:t>datum uplynutí platnosti;</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j)</w:t>
            </w:r>
            <w:r w:rsidRPr="009C6DD4">
              <w:rPr>
                <w:b/>
                <w:i/>
              </w:rPr>
              <w:tab/>
              <w:t>naskenovanou barevnou kopii dokladu totožnosti nebo cestovního dokladu spolu</w:t>
            </w:r>
            <w:r w:rsidR="009C6DD4">
              <w:rPr>
                <w:b/>
                <w:i/>
              </w:rPr>
              <w:t xml:space="preserve"> s </w:t>
            </w:r>
            <w:r w:rsidRPr="009C6DD4">
              <w:rPr>
                <w:b/>
                <w:i/>
              </w:rPr>
              <w:t>údajem</w:t>
            </w:r>
            <w:r w:rsidR="009C6DD4">
              <w:rPr>
                <w:b/>
                <w:i/>
              </w:rPr>
              <w:t xml:space="preserve"> o </w:t>
            </w:r>
            <w:r w:rsidRPr="009C6DD4">
              <w:rPr>
                <w:b/>
                <w:i/>
              </w:rPr>
              <w:t>její pravosti, je-li</w:t>
            </w:r>
            <w:r w:rsidR="009C6DD4">
              <w:rPr>
                <w:b/>
                <w:i/>
              </w:rPr>
              <w:t xml:space="preserve"> k </w:t>
            </w:r>
            <w:r w:rsidRPr="009C6DD4">
              <w:rPr>
                <w:b/>
                <w:i/>
              </w:rPr>
              <w:t>dispozici,</w:t>
            </w:r>
            <w:r w:rsidR="009C6DD4">
              <w:rPr>
                <w:b/>
                <w:i/>
              </w:rPr>
              <w:t xml:space="preserve"> a </w:t>
            </w:r>
            <w:r w:rsidRPr="009C6DD4">
              <w:rPr>
                <w:b/>
                <w:i/>
              </w:rPr>
              <w:t>není-li</w:t>
            </w:r>
            <w:r w:rsidR="009C6DD4">
              <w:rPr>
                <w:b/>
                <w:i/>
              </w:rPr>
              <w:t xml:space="preserve"> k </w:t>
            </w:r>
            <w:r w:rsidRPr="009C6DD4">
              <w:rPr>
                <w:b/>
                <w:i/>
              </w:rPr>
              <w:t>dispozici, jiný doklad, který usnadňuje určení totožnosti státního příslušníka třetí země nebo osoby bez státní příslušnosti spolu</w:t>
            </w:r>
            <w:r w:rsidR="009C6DD4">
              <w:rPr>
                <w:b/>
                <w:i/>
              </w:rPr>
              <w:t xml:space="preserve"> s </w:t>
            </w:r>
            <w:r w:rsidRPr="009C6DD4">
              <w:rPr>
                <w:b/>
                <w:i/>
              </w:rPr>
              <w:t>údajem</w:t>
            </w:r>
            <w:r w:rsidR="009C6DD4">
              <w:rPr>
                <w:b/>
                <w:i/>
              </w:rPr>
              <w:t xml:space="preserve"> o </w:t>
            </w:r>
            <w:r w:rsidRPr="009C6DD4">
              <w:rPr>
                <w:b/>
                <w:i/>
              </w:rPr>
              <w:t>jeho pravosti;</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k)</w:t>
            </w:r>
            <w:r w:rsidRPr="009C6DD4">
              <w:rPr>
                <w:b/>
                <w:i/>
              </w:rPr>
              <w:tab/>
              <w:t>referenční číslo použité členským státem původu;</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l)</w:t>
            </w:r>
            <w:r w:rsidRPr="009C6DD4">
              <w:rPr>
                <w:b/>
                <w:i/>
              </w:rPr>
              <w:tab/>
              <w:t>datum sejmutí biometrických údajů;</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m)</w:t>
            </w:r>
            <w:r w:rsidRPr="009C6DD4">
              <w:rPr>
                <w:b/>
                <w:i/>
              </w:rPr>
              <w:tab/>
              <w:t>datum předání údajů do ústředního systému, případně</w:t>
            </w:r>
            <w:r w:rsidR="009C6DD4">
              <w:rPr>
                <w:b/>
                <w:i/>
              </w:rPr>
              <w:t xml:space="preserve"> i </w:t>
            </w:r>
            <w:r w:rsidRPr="009C6DD4">
              <w:rPr>
                <w:b/>
                <w:i/>
              </w:rPr>
              <w:t>do CIR;</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n)</w:t>
            </w:r>
            <w:r w:rsidRPr="009C6DD4">
              <w:rPr>
                <w:b/>
                <w:i/>
              </w:rPr>
              <w:tab/>
              <w:t>uživatelské jméno operátora;</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o)</w:t>
            </w:r>
            <w:r w:rsidRPr="009C6DD4">
              <w:rPr>
                <w:b/>
                <w:i/>
              </w:rPr>
              <w:tab/>
              <w:t>je-li to třeba podle odstavce 6, datum, kdy dotčená osoba opustila území členských států nebo kdy</w:t>
            </w:r>
            <w:r w:rsidR="009C6DD4">
              <w:rPr>
                <w:b/>
                <w:i/>
              </w:rPr>
              <w:t xml:space="preserve"> z </w:t>
            </w:r>
            <w:r w:rsidRPr="009C6DD4">
              <w:rPr>
                <w:b/>
                <w:i/>
              </w:rPr>
              <w:t>něj byla vyhoštěna.</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p)</w:t>
            </w:r>
            <w:r w:rsidRPr="009C6DD4">
              <w:rPr>
                <w:b/>
                <w:i/>
              </w:rPr>
              <w:tab/>
              <w:t>členský stát relokace</w:t>
            </w:r>
            <w:r w:rsidR="009C6DD4">
              <w:rPr>
                <w:b/>
                <w:i/>
              </w:rPr>
              <w:t xml:space="preserve"> v </w:t>
            </w:r>
            <w:r w:rsidRPr="009C6DD4">
              <w:rPr>
                <w:b/>
                <w:i/>
              </w:rPr>
              <w:t>souladu</w:t>
            </w:r>
            <w:r w:rsidR="009C6DD4">
              <w:rPr>
                <w:b/>
                <w:i/>
              </w:rPr>
              <w:t xml:space="preserve"> s </w:t>
            </w:r>
            <w:r w:rsidRPr="009C6DD4">
              <w:rPr>
                <w:b/>
                <w:i/>
              </w:rPr>
              <w:t>čl. 14b odst. 1;</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q)</w:t>
            </w:r>
            <w:r w:rsidRPr="009C6DD4">
              <w:rPr>
                <w:b/>
                <w:i/>
              </w:rPr>
              <w:tab/>
              <w:t>je-li to třeba, skutečnost, že byla poskytnuta pomoc</w:t>
            </w:r>
            <w:r w:rsidR="009C6DD4">
              <w:rPr>
                <w:b/>
                <w:i/>
              </w:rPr>
              <w:t xml:space="preserve"> s </w:t>
            </w:r>
            <w:r w:rsidRPr="009C6DD4">
              <w:rPr>
                <w:b/>
                <w:i/>
              </w:rPr>
              <w:t>dobrovolným návratem</w:t>
            </w:r>
            <w:r w:rsidR="009C6DD4">
              <w:rPr>
                <w:b/>
                <w:i/>
              </w:rPr>
              <w:t xml:space="preserve"> a </w:t>
            </w:r>
            <w:r w:rsidRPr="009C6DD4">
              <w:rPr>
                <w:b/>
                <w:i/>
              </w:rPr>
              <w:t>opětovným začleněním (AVRR);</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r)</w:t>
            </w:r>
            <w:r w:rsidRPr="009C6DD4">
              <w:rPr>
                <w:b/>
                <w:i/>
              </w:rPr>
              <w:tab/>
              <w:t>skutečnost, že osoba by mohla představovat hrozbu pro vnitřní bezpečnost po prověření podle nařízení (EU) XXX/XXX [nařízení</w:t>
            </w:r>
            <w:r w:rsidR="009C6DD4">
              <w:rPr>
                <w:b/>
                <w:i/>
              </w:rPr>
              <w:t xml:space="preserve"> o </w:t>
            </w:r>
            <w:r w:rsidRPr="009C6DD4">
              <w:rPr>
                <w:b/>
                <w:i/>
              </w:rPr>
              <w:t>prověřování].</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4. Nedodržení lhůty 72 hodin podle odstavce 2 tohoto článku nezbavuje členské státy povinnosti sejmout biometrické údaje</w:t>
            </w:r>
            <w:r w:rsidR="009C6DD4">
              <w:rPr>
                <w:b/>
                <w:i/>
              </w:rPr>
              <w:t xml:space="preserve"> a </w:t>
            </w:r>
            <w:r w:rsidRPr="009C6DD4">
              <w:rPr>
                <w:b/>
                <w:i/>
              </w:rPr>
              <w:t>předat je do CIR. Pokud stav konečků prstů neumožňuje sejmout otisky prstů</w:t>
            </w:r>
            <w:r w:rsidR="009C6DD4">
              <w:rPr>
                <w:b/>
                <w:i/>
              </w:rPr>
              <w:t xml:space="preserve"> v </w:t>
            </w:r>
            <w:r w:rsidRPr="009C6DD4">
              <w:rPr>
                <w:b/>
                <w:i/>
              </w:rPr>
              <w:t>takové kvalitě, která by umožnila řádné porovnání podle článku 26, členský stát původu opětovně sejme otisky prstů osob, které se vylodily podle odstavce 1 tohoto článku,</w:t>
            </w:r>
            <w:r w:rsidR="009C6DD4">
              <w:rPr>
                <w:b/>
                <w:i/>
              </w:rPr>
              <w:t xml:space="preserve"> a </w:t>
            </w:r>
            <w:r w:rsidRPr="009C6DD4">
              <w:rPr>
                <w:b/>
                <w:i/>
              </w:rPr>
              <w:t>znovu je odešle co nejrychleji, nejpozději však do 48 hodin poté, co byly úspěšně sejmuty.</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5. Odchylně od odstavce 1, není-li možné sejmout biometrické údaje vyloděné osoby</w:t>
            </w:r>
            <w:r w:rsidR="009C6DD4">
              <w:rPr>
                <w:b/>
                <w:i/>
              </w:rPr>
              <w:t xml:space="preserve"> z </w:t>
            </w:r>
            <w:r w:rsidRPr="009C6DD4">
              <w:rPr>
                <w:b/>
                <w:i/>
              </w:rPr>
              <w:t>důvodu opatření přijatých</w:t>
            </w:r>
            <w:r w:rsidR="009C6DD4">
              <w:rPr>
                <w:b/>
                <w:i/>
              </w:rPr>
              <w:t xml:space="preserve"> k </w:t>
            </w:r>
            <w:r w:rsidRPr="009C6DD4">
              <w:rPr>
                <w:b/>
                <w:i/>
              </w:rPr>
              <w:t>zajištění jejího zdraví nebo</w:t>
            </w:r>
            <w:r w:rsidR="009C6DD4">
              <w:rPr>
                <w:b/>
                <w:i/>
              </w:rPr>
              <w:t xml:space="preserve"> k </w:t>
            </w:r>
            <w:r w:rsidRPr="009C6DD4">
              <w:rPr>
                <w:b/>
                <w:i/>
              </w:rPr>
              <w:t>ochraně veřejného zdraví, sejme</w:t>
            </w:r>
            <w:r w:rsidR="009C6DD4">
              <w:rPr>
                <w:b/>
                <w:i/>
              </w:rPr>
              <w:t xml:space="preserve"> a </w:t>
            </w:r>
            <w:r w:rsidRPr="009C6DD4">
              <w:rPr>
                <w:b/>
                <w:i/>
              </w:rPr>
              <w:t>odešle členský stát tyto biometrické údaje, co nejdříve to bude možné, nejpozději však do 48 hodin poté, co tyto zdravotní důvody pominou.</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V případě vážných technických problémů mohou členské státy za účelem provedení vnitrostátních záložních plánů prodloužit lhůtu 72 hodin uvedenou</w:t>
            </w:r>
            <w:r w:rsidR="009C6DD4">
              <w:rPr>
                <w:b/>
                <w:i/>
              </w:rPr>
              <w:t xml:space="preserve"> v </w:t>
            </w:r>
            <w:r w:rsidRPr="009C6DD4">
              <w:rPr>
                <w:b/>
                <w:i/>
              </w:rPr>
              <w:t>odstavci 2 nejvýše</w:t>
            </w:r>
            <w:r w:rsidR="009C6DD4">
              <w:rPr>
                <w:b/>
                <w:i/>
              </w:rPr>
              <w:t xml:space="preserve"> o </w:t>
            </w:r>
            <w:r w:rsidRPr="009C6DD4">
              <w:rPr>
                <w:b/>
                <w:i/>
              </w:rPr>
              <w:t>dalších 48 hodin.</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6. Jakmile členský stát původu zajistí, že dotčená osoba, jejíž údaje byly zaznamenány</w:t>
            </w:r>
            <w:r w:rsidR="009C6DD4">
              <w:rPr>
                <w:b/>
                <w:i/>
              </w:rPr>
              <w:t xml:space="preserve"> v </w:t>
            </w:r>
            <w:r w:rsidRPr="009C6DD4">
              <w:rPr>
                <w:b/>
                <w:i/>
              </w:rPr>
              <w:t>systému Eurodac podle odstavce 1, opustila území členských států</w:t>
            </w:r>
            <w:r w:rsidR="009C6DD4">
              <w:rPr>
                <w:b/>
                <w:i/>
              </w:rPr>
              <w:t xml:space="preserve"> v </w:t>
            </w:r>
            <w:r w:rsidRPr="009C6DD4">
              <w:rPr>
                <w:b/>
                <w:i/>
              </w:rPr>
              <w:t>souladu</w:t>
            </w:r>
            <w:r w:rsidR="009C6DD4">
              <w:rPr>
                <w:b/>
                <w:i/>
              </w:rPr>
              <w:t xml:space="preserve"> s </w:t>
            </w:r>
            <w:r w:rsidRPr="009C6DD4">
              <w:rPr>
                <w:b/>
                <w:i/>
              </w:rPr>
              <w:t>rozhodnutím</w:t>
            </w:r>
            <w:r w:rsidR="009C6DD4">
              <w:rPr>
                <w:b/>
                <w:i/>
              </w:rPr>
              <w:t xml:space="preserve"> o </w:t>
            </w:r>
            <w:r w:rsidRPr="009C6DD4">
              <w:rPr>
                <w:b/>
                <w:i/>
              </w:rPr>
              <w:t>navrácení nebo rozhodnutím</w:t>
            </w:r>
            <w:r w:rsidR="009C6DD4">
              <w:rPr>
                <w:b/>
                <w:i/>
              </w:rPr>
              <w:t xml:space="preserve"> o </w:t>
            </w:r>
            <w:r w:rsidRPr="009C6DD4">
              <w:rPr>
                <w:b/>
                <w:i/>
              </w:rPr>
              <w:t>vyhoštění, doplní svůj soubor údajů zaznamenaných</w:t>
            </w:r>
            <w:r w:rsidR="009C6DD4">
              <w:rPr>
                <w:b/>
                <w:i/>
              </w:rPr>
              <w:t xml:space="preserve"> v </w:t>
            </w:r>
            <w:r w:rsidRPr="009C6DD4">
              <w:rPr>
                <w:b/>
                <w:i/>
              </w:rPr>
              <w:t>souladu</w:t>
            </w:r>
            <w:r w:rsidR="009C6DD4">
              <w:rPr>
                <w:b/>
                <w:i/>
              </w:rPr>
              <w:t xml:space="preserve"> s </w:t>
            </w:r>
            <w:r w:rsidRPr="009C6DD4">
              <w:rPr>
                <w:b/>
                <w:i/>
              </w:rPr>
              <w:t>odstavcem 2 ve vztahu</w:t>
            </w:r>
            <w:r w:rsidR="009C6DD4">
              <w:rPr>
                <w:b/>
                <w:i/>
              </w:rPr>
              <w:t xml:space="preserve"> k </w:t>
            </w:r>
            <w:r w:rsidRPr="009C6DD4">
              <w:rPr>
                <w:b/>
                <w:i/>
              </w:rPr>
              <w:t>dotčené osobě</w:t>
            </w:r>
            <w:r w:rsidR="009C6DD4">
              <w:rPr>
                <w:b/>
                <w:i/>
              </w:rPr>
              <w:t xml:space="preserve"> o </w:t>
            </w:r>
            <w:r w:rsidRPr="009C6DD4">
              <w:rPr>
                <w:b/>
                <w:i/>
              </w:rPr>
              <w:t>datum jejího vyhoštění nebo</w:t>
            </w:r>
            <w:r w:rsidR="009C6DD4">
              <w:rPr>
                <w:b/>
                <w:i/>
              </w:rPr>
              <w:t xml:space="preserve"> o </w:t>
            </w:r>
            <w:r w:rsidRPr="009C6DD4">
              <w:rPr>
                <w:b/>
                <w:i/>
              </w:rPr>
              <w:t>datum, kdy tato osoba opustila území.</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7. Na žádost dotčeného členského státu mohou být biometrické údaje rovněž snímány</w:t>
            </w:r>
            <w:r w:rsidR="009C6DD4">
              <w:rPr>
                <w:b/>
                <w:i/>
              </w:rPr>
              <w:t xml:space="preserve"> a </w:t>
            </w:r>
            <w:r w:rsidRPr="009C6DD4">
              <w:rPr>
                <w:b/>
                <w:i/>
              </w:rPr>
              <w:t>předávány</w:t>
            </w:r>
            <w:r w:rsidR="009C6DD4">
              <w:rPr>
                <w:b/>
                <w:i/>
              </w:rPr>
              <w:t xml:space="preserve"> v </w:t>
            </w:r>
            <w:r w:rsidRPr="009C6DD4">
              <w:rPr>
                <w:b/>
                <w:i/>
              </w:rPr>
              <w:t>zastoupení tohoto členského státu členy Evropské pohraniční</w:t>
            </w:r>
            <w:r w:rsidR="009C6DD4">
              <w:rPr>
                <w:b/>
                <w:i/>
              </w:rPr>
              <w:t xml:space="preserve"> a </w:t>
            </w:r>
            <w:r w:rsidRPr="009C6DD4">
              <w:rPr>
                <w:b/>
                <w:i/>
              </w:rPr>
              <w:t>pobřežní stráže nebo odborníky</w:t>
            </w:r>
            <w:r w:rsidR="009C6DD4">
              <w:rPr>
                <w:b/>
                <w:i/>
              </w:rPr>
              <w:t xml:space="preserve"> z </w:t>
            </w:r>
            <w:r w:rsidRPr="009C6DD4">
              <w:rPr>
                <w:b/>
                <w:i/>
              </w:rPr>
              <w:t>azylových podpůrných týmů při provádění úkolů</w:t>
            </w:r>
            <w:r w:rsidR="009C6DD4">
              <w:rPr>
                <w:b/>
                <w:i/>
              </w:rPr>
              <w:t xml:space="preserve"> a </w:t>
            </w:r>
            <w:r w:rsidRPr="009C6DD4">
              <w:rPr>
                <w:b/>
                <w:i/>
              </w:rPr>
              <w:t>výkonu pravomocí</w:t>
            </w:r>
            <w:r w:rsidR="009C6DD4">
              <w:rPr>
                <w:b/>
                <w:i/>
              </w:rPr>
              <w:t xml:space="preserve"> v </w:t>
            </w:r>
            <w:r w:rsidRPr="009C6DD4">
              <w:rPr>
                <w:b/>
                <w:i/>
              </w:rPr>
              <w:t>souladu</w:t>
            </w:r>
            <w:r w:rsidR="009C6DD4">
              <w:rPr>
                <w:b/>
                <w:i/>
              </w:rPr>
              <w:t xml:space="preserve"> s </w:t>
            </w:r>
            <w:r w:rsidRPr="009C6DD4">
              <w:rPr>
                <w:b/>
                <w:i/>
              </w:rPr>
              <w:t>nařízením (EU) 2019/1896</w:t>
            </w:r>
            <w:r w:rsidR="009C6DD4">
              <w:rPr>
                <w:b/>
                <w:i/>
              </w:rPr>
              <w:t xml:space="preserve"> a </w:t>
            </w:r>
            <w:r w:rsidRPr="009C6DD4">
              <w:rPr>
                <w:b/>
                <w:i/>
              </w:rPr>
              <w:t>nařízením (EU) XXX/XXX [nařízení</w:t>
            </w:r>
            <w:r w:rsidR="009C6DD4">
              <w:rPr>
                <w:b/>
                <w:i/>
              </w:rPr>
              <w:t xml:space="preserve"> o </w:t>
            </w:r>
            <w:r w:rsidRPr="009C6DD4">
              <w:rPr>
                <w:b/>
                <w:i/>
              </w:rPr>
              <w:t>Agentuře EU pro azyl].</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8. Každý soubor údajů shromážděných</w:t>
            </w:r>
            <w:r w:rsidR="009C6DD4">
              <w:rPr>
                <w:b/>
                <w:i/>
              </w:rPr>
              <w:t xml:space="preserve"> a </w:t>
            </w:r>
            <w:r w:rsidRPr="009C6DD4">
              <w:rPr>
                <w:b/>
                <w:i/>
              </w:rPr>
              <w:t>předaných</w:t>
            </w:r>
            <w:r w:rsidR="009C6DD4">
              <w:rPr>
                <w:b/>
                <w:i/>
              </w:rPr>
              <w:t xml:space="preserve"> v </w:t>
            </w:r>
            <w:r w:rsidRPr="009C6DD4">
              <w:rPr>
                <w:b/>
                <w:i/>
              </w:rPr>
              <w:t>souladu</w:t>
            </w:r>
            <w:r w:rsidR="009C6DD4">
              <w:rPr>
                <w:b/>
                <w:i/>
              </w:rPr>
              <w:t xml:space="preserve"> s </w:t>
            </w:r>
            <w:r w:rsidRPr="009C6DD4">
              <w:rPr>
                <w:b/>
                <w:i/>
              </w:rPr>
              <w:t>odstavcem 1 se propojí</w:t>
            </w:r>
            <w:r w:rsidR="009C6DD4">
              <w:rPr>
                <w:b/>
                <w:i/>
              </w:rPr>
              <w:t xml:space="preserve"> v </w:t>
            </w:r>
            <w:r w:rsidRPr="009C6DD4">
              <w:rPr>
                <w:b/>
                <w:i/>
              </w:rPr>
              <w:t>sekvenci</w:t>
            </w:r>
            <w:r w:rsidR="009C6DD4">
              <w:rPr>
                <w:b/>
                <w:i/>
              </w:rPr>
              <w:t xml:space="preserve"> s </w:t>
            </w:r>
            <w:r w:rsidRPr="009C6DD4">
              <w:rPr>
                <w:b/>
                <w:i/>
              </w:rPr>
              <w:t>jinými soubory údajů odpovídajícími témuž státnímu příslušníkovi třetí země nebo osobě bez státní příslušnosti, jak je uvedeno</w:t>
            </w:r>
            <w:r w:rsidR="009C6DD4">
              <w:rPr>
                <w:b/>
                <w:i/>
              </w:rPr>
              <w:t xml:space="preserve"> v </w:t>
            </w:r>
            <w:r w:rsidRPr="009C6DD4">
              <w:rPr>
                <w:b/>
                <w:i/>
              </w:rPr>
              <w:t>čl. 4 odst. 6.</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9. Soubor údajů podle odstavce 1 se považuje za vytvořený pro účely čl. 27 odst. 1 nařízení (EU) 818/2019, když jsou zaznamenány všechny údaje pod písmeny a) až f)</w:t>
            </w:r>
            <w:r w:rsidR="009C6DD4">
              <w:rPr>
                <w:b/>
                <w:i/>
              </w:rPr>
              <w:t xml:space="preserve"> a </w:t>
            </w:r>
            <w:r w:rsidRPr="009C6DD4">
              <w:rPr>
                <w:b/>
                <w:i/>
              </w:rPr>
              <w:t>h).“</w:t>
            </w:r>
          </w:p>
        </w:tc>
        <w:tc>
          <w:tcPr>
            <w:tcW w:w="4876" w:type="dxa"/>
          </w:tcPr>
          <w:p w:rsidR="00606163" w:rsidRPr="009C6DD4" w:rsidRDefault="00606163" w:rsidP="00D32681">
            <w:pPr>
              <w:pStyle w:val="Normal6"/>
              <w:rPr>
                <w:i/>
              </w:rPr>
            </w:pPr>
          </w:p>
        </w:tc>
      </w:tr>
    </w:tbl>
    <w:p w:rsidR="00606163" w:rsidRPr="009C6DD4" w:rsidRDefault="00133BA3" w:rsidP="00606163">
      <w:pPr>
        <w:pStyle w:val="NormalBold"/>
        <w:keepNext/>
      </w:pPr>
      <w:r w:rsidRPr="009C6DD4">
        <w:t>Or</w:t>
      </w:r>
      <w:r w:rsidRPr="009C6DD4">
        <w:rPr>
          <w:rStyle w:val="HideTWBExt"/>
          <w:b w:val="0"/>
        </w:rPr>
        <w:t>&lt;Original&gt;</w:t>
      </w:r>
      <w:r w:rsidRPr="009C6DD4">
        <w:rPr>
          <w:rStyle w:val="HideTWBInt"/>
          <w:b w:val="0"/>
        </w:rPr>
        <w:t>{EN}</w:t>
      </w:r>
      <w:r w:rsidRPr="009C6DD4">
        <w:t>en</w:t>
      </w:r>
      <w:r w:rsidRPr="009C6DD4">
        <w:rPr>
          <w:rStyle w:val="HideTWBExt"/>
          <w:b w:val="0"/>
        </w:rPr>
        <w:t>&lt;/Original&gt;</w:t>
      </w:r>
    </w:p>
    <w:p w:rsidR="00606163" w:rsidRPr="009C6DD4" w:rsidRDefault="00133BA3" w:rsidP="00606163">
      <w:pPr>
        <w:pStyle w:val="Olang"/>
        <w:jc w:val="center"/>
        <w:rPr>
          <w:i/>
          <w:noProof w:val="0"/>
        </w:rPr>
      </w:pPr>
      <w:r w:rsidRPr="009C6DD4">
        <w:rPr>
          <w:rStyle w:val="HideTWBExt"/>
        </w:rPr>
        <w:t>&lt;TitreJust&gt;</w:t>
      </w:r>
      <w:r w:rsidR="00D32681" w:rsidRPr="009C6DD4">
        <w:rPr>
          <w:i/>
          <w:noProof w:val="0"/>
        </w:rPr>
        <w:t>Odůvodnění</w:t>
      </w:r>
      <w:r w:rsidRPr="009C6DD4">
        <w:rPr>
          <w:rStyle w:val="HideTWBExt"/>
        </w:rPr>
        <w:t>&lt;/TitreJust&gt;</w:t>
      </w:r>
    </w:p>
    <w:p w:rsidR="00606163" w:rsidRPr="009C6DD4" w:rsidRDefault="00133BA3" w:rsidP="00606163">
      <w:pPr>
        <w:pStyle w:val="Normal12Italic"/>
        <w:ind w:left="720"/>
        <w:rPr>
          <w:noProof w:val="0"/>
        </w:rPr>
      </w:pPr>
      <w:r w:rsidRPr="009C6DD4">
        <w:rPr>
          <w:noProof w:val="0"/>
        </w:rPr>
        <w:t>Vložením této kapitoly by vznikla nová kategorie, která by nebyla dostatečně odůvodněna.</w:t>
      </w:r>
      <w:r w:rsidR="009C6DD4">
        <w:rPr>
          <w:noProof w:val="0"/>
        </w:rPr>
        <w:t xml:space="preserve"> S </w:t>
      </w:r>
      <w:r w:rsidRPr="009C6DD4">
        <w:rPr>
          <w:noProof w:val="0"/>
        </w:rPr>
        <w:t>osobami, které jsou vyloděny po pátrací</w:t>
      </w:r>
      <w:r w:rsidR="009C6DD4">
        <w:rPr>
          <w:noProof w:val="0"/>
        </w:rPr>
        <w:t xml:space="preserve"> a </w:t>
      </w:r>
      <w:r w:rsidRPr="009C6DD4">
        <w:rPr>
          <w:noProof w:val="0"/>
        </w:rPr>
        <w:t>záchranné operaci, by se mělo zacházet jako</w:t>
      </w:r>
      <w:r w:rsidR="009C6DD4">
        <w:rPr>
          <w:noProof w:val="0"/>
        </w:rPr>
        <w:t xml:space="preserve"> s </w:t>
      </w:r>
      <w:r w:rsidRPr="009C6DD4">
        <w:rPr>
          <w:noProof w:val="0"/>
        </w:rPr>
        <w:t>osobami, které nelegálně překračují hranice,</w:t>
      </w:r>
      <w:r w:rsidR="009C6DD4">
        <w:rPr>
          <w:noProof w:val="0"/>
        </w:rPr>
        <w:t xml:space="preserve"> s </w:t>
      </w:r>
      <w:r w:rsidRPr="009C6DD4">
        <w:rPr>
          <w:noProof w:val="0"/>
        </w:rPr>
        <w:t>výhradou stejných kritérií jako osoby, které nelegálně překračují pozemní hranici. Případné rozlišení by vytvořilo podmínky pro zneužití systému.</w:t>
      </w:r>
    </w:p>
    <w:p w:rsidR="00606163" w:rsidRPr="009C6DD4" w:rsidRDefault="00606163" w:rsidP="00606163">
      <w:pPr>
        <w:rPr>
          <w:i/>
        </w:rPr>
      </w:pP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231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19 – kapitola IV a</w:t>
      </w:r>
      <w:r w:rsidRPr="009C6DD4">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vypouští se</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w:t>
            </w:r>
            <w:r w:rsidRPr="009C6DD4">
              <w:rPr>
                <w:b/>
                <w:i/>
              </w:rPr>
              <w:t>19) Za článek 14 se vkládá nová kapitola, která zní:</w:t>
            </w:r>
          </w:p>
        </w:tc>
        <w:tc>
          <w:tcPr>
            <w:tcW w:w="4876" w:type="dxa"/>
            <w:hideMark/>
          </w:tcPr>
          <w:p w:rsidR="00606163" w:rsidRPr="009C6DD4" w:rsidRDefault="00133BA3" w:rsidP="00D32681">
            <w:pPr>
              <w:pStyle w:val="Normal6"/>
              <w:rPr>
                <w:b/>
                <w:i/>
                <w:szCs w:val="24"/>
              </w:rPr>
            </w:pPr>
            <w:r w:rsidRPr="009C6DD4">
              <w:t>(</w:t>
            </w:r>
            <w:r w:rsidRPr="009C6DD4">
              <w:rPr>
                <w:b/>
                <w:i/>
              </w:rPr>
              <w:t>Tento pozměňovací návrh se vztahuje na celý text. Přijetí tohoto pozměňovacího návrhu si vyžádá odpovídající změny</w:t>
            </w:r>
            <w:r w:rsidR="009C6DD4">
              <w:rPr>
                <w:b/>
                <w:i/>
              </w:rPr>
              <w:t xml:space="preserve"> v </w:t>
            </w:r>
            <w:r w:rsidRPr="009C6DD4">
              <w:rPr>
                <w:b/>
                <w:i/>
              </w:rPr>
              <w:t>celém textu.)</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 KAPITOLA IV a</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státní příslušníci třetí země nebo osoby bez státní příslušnosti, kteří se vylodí pro pátrací</w:t>
            </w:r>
            <w:r w:rsidR="009C6DD4">
              <w:rPr>
                <w:b/>
                <w:i/>
              </w:rPr>
              <w:t xml:space="preserve"> a </w:t>
            </w:r>
            <w:r w:rsidRPr="009C6DD4">
              <w:rPr>
                <w:b/>
                <w:i/>
              </w:rPr>
              <w:t>záchranné operaci</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Článek 14a</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Shromažďování</w:t>
            </w:r>
            <w:r w:rsidR="009C6DD4">
              <w:rPr>
                <w:b/>
                <w:i/>
              </w:rPr>
              <w:t xml:space="preserve"> a </w:t>
            </w:r>
            <w:r w:rsidRPr="009C6DD4">
              <w:rPr>
                <w:b/>
                <w:i/>
              </w:rPr>
              <w:t>předávání biometrických údajů</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1. Každý členský stát neprodleně sejme biometrické údaje každého státního příslušníka třetí země nebo osoby bez státní příslušnosti starších šesti let, kteří se vylodí po pátrací</w:t>
            </w:r>
            <w:r w:rsidR="009C6DD4">
              <w:rPr>
                <w:b/>
                <w:i/>
              </w:rPr>
              <w:t xml:space="preserve"> a </w:t>
            </w:r>
            <w:r w:rsidRPr="009C6DD4">
              <w:rPr>
                <w:b/>
                <w:i/>
              </w:rPr>
              <w:t>záchranné operaci podle definice</w:t>
            </w:r>
            <w:r w:rsidR="009C6DD4">
              <w:rPr>
                <w:b/>
                <w:i/>
              </w:rPr>
              <w:t xml:space="preserve"> v </w:t>
            </w:r>
            <w:r w:rsidRPr="009C6DD4">
              <w:rPr>
                <w:b/>
                <w:i/>
              </w:rPr>
              <w:t>nařízení (EU) XXX/XXX [nařízení</w:t>
            </w:r>
            <w:r w:rsidR="009C6DD4">
              <w:rPr>
                <w:b/>
                <w:i/>
              </w:rPr>
              <w:t xml:space="preserve"> o </w:t>
            </w:r>
            <w:r w:rsidRPr="009C6DD4">
              <w:rPr>
                <w:b/>
                <w:i/>
              </w:rPr>
              <w:t>řízení azylu</w:t>
            </w:r>
            <w:r w:rsidR="009C6DD4">
              <w:rPr>
                <w:b/>
                <w:i/>
              </w:rPr>
              <w:t xml:space="preserve"> a </w:t>
            </w:r>
            <w:r w:rsidRPr="009C6DD4">
              <w:rPr>
                <w:b/>
                <w:i/>
              </w:rPr>
              <w:t>migrace].</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2. Daný členský stát co nejrychleji, nejpozději však do 72 hodin od vylodění předá do ústředního systému, případně</w:t>
            </w:r>
            <w:r w:rsidR="009C6DD4">
              <w:rPr>
                <w:b/>
                <w:i/>
              </w:rPr>
              <w:t xml:space="preserve"> i </w:t>
            </w:r>
            <w:r w:rsidRPr="009C6DD4">
              <w:rPr>
                <w:b/>
                <w:i/>
              </w:rPr>
              <w:t>do CIR,</w:t>
            </w:r>
            <w:r w:rsidR="009C6DD4">
              <w:rPr>
                <w:b/>
                <w:i/>
              </w:rPr>
              <w:t xml:space="preserve"> o </w:t>
            </w:r>
            <w:r w:rsidRPr="009C6DD4">
              <w:rPr>
                <w:b/>
                <w:i/>
              </w:rPr>
              <w:t>každém státním příslušníkovi třetí země nebo osobě bez státní příslušnosti uvedené</w:t>
            </w:r>
            <w:r w:rsidR="009C6DD4">
              <w:rPr>
                <w:b/>
                <w:i/>
              </w:rPr>
              <w:t xml:space="preserve"> v </w:t>
            </w:r>
            <w:r w:rsidRPr="009C6DD4">
              <w:rPr>
                <w:b/>
                <w:i/>
              </w:rPr>
              <w:t>odstavci 1 následující údaje:</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a)</w:t>
            </w:r>
            <w:r w:rsidRPr="009C6DD4">
              <w:rPr>
                <w:b/>
                <w:i/>
              </w:rPr>
              <w:tab/>
              <w:t>údaje</w:t>
            </w:r>
            <w:r w:rsidR="009C6DD4">
              <w:rPr>
                <w:b/>
                <w:i/>
              </w:rPr>
              <w:t xml:space="preserve"> o </w:t>
            </w:r>
            <w:r w:rsidRPr="009C6DD4">
              <w:rPr>
                <w:b/>
                <w:i/>
              </w:rPr>
              <w:t>otiscích prstů;</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b)</w:t>
            </w:r>
            <w:r w:rsidRPr="009C6DD4">
              <w:rPr>
                <w:b/>
                <w:i/>
              </w:rPr>
              <w:tab/>
              <w:t>zobrazení obličeje;</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c)</w:t>
            </w:r>
            <w:r w:rsidRPr="009C6DD4">
              <w:rPr>
                <w:b/>
                <w:i/>
              </w:rPr>
              <w:tab/>
              <w:t>příjmení</w:t>
            </w:r>
            <w:r w:rsidR="009C6DD4">
              <w:rPr>
                <w:b/>
                <w:i/>
              </w:rPr>
              <w:t xml:space="preserve"> a </w:t>
            </w:r>
            <w:r w:rsidRPr="009C6DD4">
              <w:rPr>
                <w:b/>
                <w:i/>
              </w:rPr>
              <w:t>jméno (jména), rodné (rodná) příjmení</w:t>
            </w:r>
            <w:r w:rsidR="009C6DD4">
              <w:rPr>
                <w:b/>
                <w:i/>
              </w:rPr>
              <w:t xml:space="preserve"> a </w:t>
            </w:r>
            <w:r w:rsidRPr="009C6DD4">
              <w:rPr>
                <w:b/>
                <w:i/>
              </w:rPr>
              <w:t>dříve užívaná jména,</w:t>
            </w:r>
            <w:r w:rsidR="009C6DD4">
              <w:rPr>
                <w:b/>
                <w:i/>
              </w:rPr>
              <w:t xml:space="preserve"> a </w:t>
            </w:r>
            <w:r w:rsidRPr="009C6DD4">
              <w:rPr>
                <w:b/>
                <w:i/>
              </w:rPr>
              <w:t>případně alias, které může být vedeno zvlášť;</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d)</w:t>
            </w:r>
            <w:r w:rsidRPr="009C6DD4">
              <w:rPr>
                <w:b/>
                <w:i/>
              </w:rPr>
              <w:tab/>
              <w:t>státní příslušnost (příslušnosti);</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e)</w:t>
            </w:r>
            <w:r w:rsidRPr="009C6DD4">
              <w:rPr>
                <w:b/>
                <w:i/>
              </w:rPr>
              <w:tab/>
              <w:t>datum narození;</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f)</w:t>
            </w:r>
            <w:r w:rsidRPr="009C6DD4">
              <w:rPr>
                <w:b/>
                <w:i/>
              </w:rPr>
              <w:tab/>
              <w:t>místo narození;</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g)</w:t>
            </w:r>
            <w:r w:rsidRPr="009C6DD4">
              <w:rPr>
                <w:b/>
                <w:i/>
              </w:rPr>
              <w:tab/>
              <w:t>členský stát původu, místo</w:t>
            </w:r>
            <w:r w:rsidR="009C6DD4">
              <w:rPr>
                <w:b/>
                <w:i/>
              </w:rPr>
              <w:t xml:space="preserve"> a </w:t>
            </w:r>
            <w:r w:rsidRPr="009C6DD4">
              <w:rPr>
                <w:b/>
                <w:i/>
              </w:rPr>
              <w:t>datum vylodění;</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h)</w:t>
            </w:r>
            <w:r w:rsidRPr="009C6DD4">
              <w:rPr>
                <w:b/>
                <w:i/>
              </w:rPr>
              <w:tab/>
              <w:t>pohlaví;</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i)</w:t>
            </w:r>
            <w:r w:rsidRPr="009C6DD4">
              <w:rPr>
                <w:b/>
                <w:i/>
              </w:rPr>
              <w:tab/>
              <w:t>pokud je</w:t>
            </w:r>
            <w:r w:rsidR="009C6DD4">
              <w:rPr>
                <w:b/>
                <w:i/>
              </w:rPr>
              <w:t xml:space="preserve"> k </w:t>
            </w:r>
            <w:r w:rsidRPr="009C6DD4">
              <w:rPr>
                <w:b/>
                <w:i/>
              </w:rPr>
              <w:t>dispozici, druh</w:t>
            </w:r>
            <w:r w:rsidR="009C6DD4">
              <w:rPr>
                <w:b/>
                <w:i/>
              </w:rPr>
              <w:t xml:space="preserve"> a </w:t>
            </w:r>
            <w:r w:rsidRPr="009C6DD4">
              <w:rPr>
                <w:b/>
                <w:i/>
              </w:rPr>
              <w:t>číslo dokladu totožnosti nebo cestovního dokladu; třípísmenný kód vydávající země</w:t>
            </w:r>
            <w:r w:rsidR="009C6DD4">
              <w:rPr>
                <w:b/>
                <w:i/>
              </w:rPr>
              <w:t xml:space="preserve"> a </w:t>
            </w:r>
            <w:r w:rsidRPr="009C6DD4">
              <w:rPr>
                <w:b/>
                <w:i/>
              </w:rPr>
              <w:t>datum uplynutí platnosti;</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j)</w:t>
            </w:r>
            <w:r w:rsidRPr="009C6DD4">
              <w:rPr>
                <w:b/>
                <w:i/>
              </w:rPr>
              <w:tab/>
              <w:t>naskenovanou barevnou kopii dokladu totožnosti nebo cestovního dokladu spolu</w:t>
            </w:r>
            <w:r w:rsidR="009C6DD4">
              <w:rPr>
                <w:b/>
                <w:i/>
              </w:rPr>
              <w:t xml:space="preserve"> s </w:t>
            </w:r>
            <w:r w:rsidRPr="009C6DD4">
              <w:rPr>
                <w:b/>
                <w:i/>
              </w:rPr>
              <w:t>údajem</w:t>
            </w:r>
            <w:r w:rsidR="009C6DD4">
              <w:rPr>
                <w:b/>
                <w:i/>
              </w:rPr>
              <w:t xml:space="preserve"> o </w:t>
            </w:r>
            <w:r w:rsidRPr="009C6DD4">
              <w:rPr>
                <w:b/>
                <w:i/>
              </w:rPr>
              <w:t>její pravosti, je-li</w:t>
            </w:r>
            <w:r w:rsidR="009C6DD4">
              <w:rPr>
                <w:b/>
                <w:i/>
              </w:rPr>
              <w:t xml:space="preserve"> k </w:t>
            </w:r>
            <w:r w:rsidRPr="009C6DD4">
              <w:rPr>
                <w:b/>
                <w:i/>
              </w:rPr>
              <w:t>dispozici,</w:t>
            </w:r>
            <w:r w:rsidR="009C6DD4">
              <w:rPr>
                <w:b/>
                <w:i/>
              </w:rPr>
              <w:t xml:space="preserve"> a </w:t>
            </w:r>
            <w:r w:rsidRPr="009C6DD4">
              <w:rPr>
                <w:b/>
                <w:i/>
              </w:rPr>
              <w:t>není-li</w:t>
            </w:r>
            <w:r w:rsidR="009C6DD4">
              <w:rPr>
                <w:b/>
                <w:i/>
              </w:rPr>
              <w:t xml:space="preserve"> k </w:t>
            </w:r>
            <w:r w:rsidRPr="009C6DD4">
              <w:rPr>
                <w:b/>
                <w:i/>
              </w:rPr>
              <w:t>dispozici, jiný doklad, který usnadňuje určení totožnosti státního příslušníka třetí země nebo osoby bez státní příslušnosti spolu</w:t>
            </w:r>
            <w:r w:rsidR="009C6DD4">
              <w:rPr>
                <w:b/>
                <w:i/>
              </w:rPr>
              <w:t xml:space="preserve"> s </w:t>
            </w:r>
            <w:r w:rsidRPr="009C6DD4">
              <w:rPr>
                <w:b/>
                <w:i/>
              </w:rPr>
              <w:t>údajem</w:t>
            </w:r>
            <w:r w:rsidR="009C6DD4">
              <w:rPr>
                <w:b/>
                <w:i/>
              </w:rPr>
              <w:t xml:space="preserve"> o </w:t>
            </w:r>
            <w:r w:rsidRPr="009C6DD4">
              <w:rPr>
                <w:b/>
                <w:i/>
              </w:rPr>
              <w:t>jeho pravosti;</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k)</w:t>
            </w:r>
            <w:r w:rsidRPr="009C6DD4">
              <w:rPr>
                <w:b/>
                <w:i/>
              </w:rPr>
              <w:tab/>
              <w:t>referenční číslo použité členským státem původu;</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l)</w:t>
            </w:r>
            <w:r w:rsidRPr="009C6DD4">
              <w:rPr>
                <w:b/>
                <w:i/>
              </w:rPr>
              <w:tab/>
              <w:t>datum sejmutí biometrických údajů;</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m)</w:t>
            </w:r>
            <w:r w:rsidRPr="009C6DD4">
              <w:rPr>
                <w:b/>
                <w:i/>
              </w:rPr>
              <w:tab/>
              <w:t>datum předání údajů do ústředního systému, případně</w:t>
            </w:r>
            <w:r w:rsidR="009C6DD4">
              <w:rPr>
                <w:b/>
                <w:i/>
              </w:rPr>
              <w:t xml:space="preserve"> i </w:t>
            </w:r>
            <w:r w:rsidRPr="009C6DD4">
              <w:rPr>
                <w:b/>
                <w:i/>
              </w:rPr>
              <w:t>do CIR;</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n)</w:t>
            </w:r>
            <w:r w:rsidRPr="009C6DD4">
              <w:rPr>
                <w:b/>
                <w:i/>
              </w:rPr>
              <w:tab/>
              <w:t>uživatelské jméno operátora;</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o)</w:t>
            </w:r>
            <w:r w:rsidRPr="009C6DD4">
              <w:rPr>
                <w:b/>
                <w:i/>
              </w:rPr>
              <w:tab/>
              <w:t>je-li to třeba podle odstavce 6, datum, kdy dotčená osoba opustila území členských států nebo kdy</w:t>
            </w:r>
            <w:r w:rsidR="009C6DD4">
              <w:rPr>
                <w:b/>
                <w:i/>
              </w:rPr>
              <w:t xml:space="preserve"> z </w:t>
            </w:r>
            <w:r w:rsidRPr="009C6DD4">
              <w:rPr>
                <w:b/>
                <w:i/>
              </w:rPr>
              <w:t>něj byla vyhoštěna.</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p)</w:t>
            </w:r>
            <w:r w:rsidRPr="009C6DD4">
              <w:rPr>
                <w:b/>
                <w:i/>
              </w:rPr>
              <w:tab/>
              <w:t>členský stát relokace</w:t>
            </w:r>
            <w:r w:rsidR="009C6DD4">
              <w:rPr>
                <w:b/>
                <w:i/>
              </w:rPr>
              <w:t xml:space="preserve"> v </w:t>
            </w:r>
            <w:r w:rsidRPr="009C6DD4">
              <w:rPr>
                <w:b/>
                <w:i/>
              </w:rPr>
              <w:t>souladu</w:t>
            </w:r>
            <w:r w:rsidR="009C6DD4">
              <w:rPr>
                <w:b/>
                <w:i/>
              </w:rPr>
              <w:t xml:space="preserve"> s </w:t>
            </w:r>
            <w:r w:rsidRPr="009C6DD4">
              <w:rPr>
                <w:b/>
                <w:i/>
              </w:rPr>
              <w:t>čl. 14b odst. 1;</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q)</w:t>
            </w:r>
            <w:r w:rsidRPr="009C6DD4">
              <w:rPr>
                <w:b/>
                <w:i/>
              </w:rPr>
              <w:tab/>
              <w:t>je-li to třeba, skutečnost, že byla poskytnuta pomoc</w:t>
            </w:r>
            <w:r w:rsidR="009C6DD4">
              <w:rPr>
                <w:b/>
                <w:i/>
              </w:rPr>
              <w:t xml:space="preserve"> s </w:t>
            </w:r>
            <w:r w:rsidRPr="009C6DD4">
              <w:rPr>
                <w:b/>
                <w:i/>
              </w:rPr>
              <w:t>dobrovolným návratem</w:t>
            </w:r>
            <w:r w:rsidR="009C6DD4">
              <w:rPr>
                <w:b/>
                <w:i/>
              </w:rPr>
              <w:t xml:space="preserve"> a </w:t>
            </w:r>
            <w:r w:rsidRPr="009C6DD4">
              <w:rPr>
                <w:b/>
                <w:i/>
              </w:rPr>
              <w:t>opětovným začleněním (AVRR);</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(r)</w:t>
            </w:r>
            <w:r w:rsidRPr="009C6DD4">
              <w:rPr>
                <w:b/>
                <w:i/>
              </w:rPr>
              <w:tab/>
              <w:t>skutečnost, že osoba by mohla představovat hrozbu pro vnitřní bezpečnost po prověření podle nařízení (EU) XXX/XXX [nařízení</w:t>
            </w:r>
            <w:r w:rsidR="009C6DD4">
              <w:rPr>
                <w:b/>
                <w:i/>
              </w:rPr>
              <w:t xml:space="preserve"> o </w:t>
            </w:r>
            <w:r w:rsidRPr="009C6DD4">
              <w:rPr>
                <w:b/>
                <w:i/>
              </w:rPr>
              <w:t>prověřování].</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4. Nedodržení lhůty 72 hodin podle odstavce 2 tohoto článku nezbavuje členské státy povinnosti sejmout biometrické údaje</w:t>
            </w:r>
            <w:r w:rsidR="009C6DD4">
              <w:rPr>
                <w:b/>
                <w:i/>
              </w:rPr>
              <w:t xml:space="preserve"> a </w:t>
            </w:r>
            <w:r w:rsidRPr="009C6DD4">
              <w:rPr>
                <w:b/>
                <w:i/>
              </w:rPr>
              <w:t>předat je do CIR. Pokud stav konečků prstů neumožňuje sejmout otisky prstů</w:t>
            </w:r>
            <w:r w:rsidR="009C6DD4">
              <w:rPr>
                <w:b/>
                <w:i/>
              </w:rPr>
              <w:t xml:space="preserve"> v </w:t>
            </w:r>
            <w:r w:rsidRPr="009C6DD4">
              <w:rPr>
                <w:b/>
                <w:i/>
              </w:rPr>
              <w:t>takové kvalitě, která by umožnila řádné porovnání podle článku 26, členský stát původu opětovně sejme otisky prstů osob, které se vylodily podle odstavce 1 tohoto článku,</w:t>
            </w:r>
            <w:r w:rsidR="009C6DD4">
              <w:rPr>
                <w:b/>
                <w:i/>
              </w:rPr>
              <w:t xml:space="preserve"> a </w:t>
            </w:r>
            <w:r w:rsidRPr="009C6DD4">
              <w:rPr>
                <w:b/>
                <w:i/>
              </w:rPr>
              <w:t>znovu je odešle co nejrychleji, nejpozději však do 48 hodin poté, co byly úspěšně sejmuty.</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5. Odchylně od odstavce 1, není-li možné sejmout biometrické údaje vyloděné osoby</w:t>
            </w:r>
            <w:r w:rsidR="009C6DD4">
              <w:rPr>
                <w:b/>
                <w:i/>
              </w:rPr>
              <w:t xml:space="preserve"> z </w:t>
            </w:r>
            <w:r w:rsidRPr="009C6DD4">
              <w:rPr>
                <w:b/>
                <w:i/>
              </w:rPr>
              <w:t>důvodu opatření přijatých</w:t>
            </w:r>
            <w:r w:rsidR="009C6DD4">
              <w:rPr>
                <w:b/>
                <w:i/>
              </w:rPr>
              <w:t xml:space="preserve"> k </w:t>
            </w:r>
            <w:r w:rsidRPr="009C6DD4">
              <w:rPr>
                <w:b/>
                <w:i/>
              </w:rPr>
              <w:t>zajištění jejího zdraví nebo</w:t>
            </w:r>
            <w:r w:rsidR="009C6DD4">
              <w:rPr>
                <w:b/>
                <w:i/>
              </w:rPr>
              <w:t xml:space="preserve"> k </w:t>
            </w:r>
            <w:r w:rsidRPr="009C6DD4">
              <w:rPr>
                <w:b/>
                <w:i/>
              </w:rPr>
              <w:t>ochraně veřejného zdraví, sejme</w:t>
            </w:r>
            <w:r w:rsidR="009C6DD4">
              <w:rPr>
                <w:b/>
                <w:i/>
              </w:rPr>
              <w:t xml:space="preserve"> a </w:t>
            </w:r>
            <w:r w:rsidRPr="009C6DD4">
              <w:rPr>
                <w:b/>
                <w:i/>
              </w:rPr>
              <w:t>odešle členský stát tyto biometrické údaje, co nejdříve to bude možné, nejpozději však do 48 hodin poté, co tyto zdravotní důvody pominou.</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V případě vážných technických problémů mohou členské státy za účelem provedení vnitrostátních záložních plánů prodloužit lhůtu 72 hodin uvedenou</w:t>
            </w:r>
            <w:r w:rsidR="009C6DD4">
              <w:rPr>
                <w:b/>
                <w:i/>
              </w:rPr>
              <w:t xml:space="preserve"> v </w:t>
            </w:r>
            <w:r w:rsidRPr="009C6DD4">
              <w:rPr>
                <w:b/>
                <w:i/>
              </w:rPr>
              <w:t>odstavci 2 nejvýše</w:t>
            </w:r>
            <w:r w:rsidR="009C6DD4">
              <w:rPr>
                <w:b/>
                <w:i/>
              </w:rPr>
              <w:t xml:space="preserve"> o </w:t>
            </w:r>
            <w:r w:rsidRPr="009C6DD4">
              <w:rPr>
                <w:b/>
                <w:i/>
              </w:rPr>
              <w:t>dalších 48 hodin.</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6. Jakmile členský stát původu zajistí, že dotčená osoba, jejíž údaje byly zaznamenány</w:t>
            </w:r>
            <w:r w:rsidR="009C6DD4">
              <w:rPr>
                <w:b/>
                <w:i/>
              </w:rPr>
              <w:t xml:space="preserve"> v </w:t>
            </w:r>
            <w:r w:rsidRPr="009C6DD4">
              <w:rPr>
                <w:b/>
                <w:i/>
              </w:rPr>
              <w:t>systému Eurodac podle odstavce 1, opustila území členských států</w:t>
            </w:r>
            <w:r w:rsidR="009C6DD4">
              <w:rPr>
                <w:b/>
                <w:i/>
              </w:rPr>
              <w:t xml:space="preserve"> v </w:t>
            </w:r>
            <w:r w:rsidRPr="009C6DD4">
              <w:rPr>
                <w:b/>
                <w:i/>
              </w:rPr>
              <w:t>souladu</w:t>
            </w:r>
            <w:r w:rsidR="009C6DD4">
              <w:rPr>
                <w:b/>
                <w:i/>
              </w:rPr>
              <w:t xml:space="preserve"> s </w:t>
            </w:r>
            <w:r w:rsidRPr="009C6DD4">
              <w:rPr>
                <w:b/>
                <w:i/>
              </w:rPr>
              <w:t>rozhodnutím</w:t>
            </w:r>
            <w:r w:rsidR="009C6DD4">
              <w:rPr>
                <w:b/>
                <w:i/>
              </w:rPr>
              <w:t xml:space="preserve"> o </w:t>
            </w:r>
            <w:r w:rsidRPr="009C6DD4">
              <w:rPr>
                <w:b/>
                <w:i/>
              </w:rPr>
              <w:t>navrácení nebo rozhodnutím</w:t>
            </w:r>
            <w:r w:rsidR="009C6DD4">
              <w:rPr>
                <w:b/>
                <w:i/>
              </w:rPr>
              <w:t xml:space="preserve"> o </w:t>
            </w:r>
            <w:r w:rsidRPr="009C6DD4">
              <w:rPr>
                <w:b/>
                <w:i/>
              </w:rPr>
              <w:t>vyhoštění, doplní svůj soubor údajů zaznamenaných</w:t>
            </w:r>
            <w:r w:rsidR="009C6DD4">
              <w:rPr>
                <w:b/>
                <w:i/>
              </w:rPr>
              <w:t xml:space="preserve"> v </w:t>
            </w:r>
            <w:r w:rsidRPr="009C6DD4">
              <w:rPr>
                <w:b/>
                <w:i/>
              </w:rPr>
              <w:t>souladu</w:t>
            </w:r>
            <w:r w:rsidR="009C6DD4">
              <w:rPr>
                <w:b/>
                <w:i/>
              </w:rPr>
              <w:t xml:space="preserve"> s </w:t>
            </w:r>
            <w:r w:rsidRPr="009C6DD4">
              <w:rPr>
                <w:b/>
                <w:i/>
              </w:rPr>
              <w:t>odstavcem 2 ve vztahu</w:t>
            </w:r>
            <w:r w:rsidR="009C6DD4">
              <w:rPr>
                <w:b/>
                <w:i/>
              </w:rPr>
              <w:t xml:space="preserve"> k </w:t>
            </w:r>
            <w:r w:rsidRPr="009C6DD4">
              <w:rPr>
                <w:b/>
                <w:i/>
              </w:rPr>
              <w:t>dotčené osobě</w:t>
            </w:r>
            <w:r w:rsidR="009C6DD4">
              <w:rPr>
                <w:b/>
                <w:i/>
              </w:rPr>
              <w:t xml:space="preserve"> o </w:t>
            </w:r>
            <w:r w:rsidRPr="009C6DD4">
              <w:rPr>
                <w:b/>
                <w:i/>
              </w:rPr>
              <w:t>datum jejího vyhoštění nebo</w:t>
            </w:r>
            <w:r w:rsidR="009C6DD4">
              <w:rPr>
                <w:b/>
                <w:i/>
              </w:rPr>
              <w:t xml:space="preserve"> o </w:t>
            </w:r>
            <w:r w:rsidRPr="009C6DD4">
              <w:rPr>
                <w:b/>
                <w:i/>
              </w:rPr>
              <w:t>datum, kdy tato osoba opustila území.</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7. Na žádost dotčeného členského státu mohou být biometrické údaje rovněž snímány</w:t>
            </w:r>
            <w:r w:rsidR="009C6DD4">
              <w:rPr>
                <w:b/>
                <w:i/>
              </w:rPr>
              <w:t xml:space="preserve"> a </w:t>
            </w:r>
            <w:r w:rsidRPr="009C6DD4">
              <w:rPr>
                <w:b/>
                <w:i/>
              </w:rPr>
              <w:t>předávány</w:t>
            </w:r>
            <w:r w:rsidR="009C6DD4">
              <w:rPr>
                <w:b/>
                <w:i/>
              </w:rPr>
              <w:t xml:space="preserve"> v </w:t>
            </w:r>
            <w:r w:rsidRPr="009C6DD4">
              <w:rPr>
                <w:b/>
                <w:i/>
              </w:rPr>
              <w:t>zastoupení tohoto členského státu členy Evropské pohraniční</w:t>
            </w:r>
            <w:r w:rsidR="009C6DD4">
              <w:rPr>
                <w:b/>
                <w:i/>
              </w:rPr>
              <w:t xml:space="preserve"> a </w:t>
            </w:r>
            <w:r w:rsidRPr="009C6DD4">
              <w:rPr>
                <w:b/>
                <w:i/>
              </w:rPr>
              <w:t>pobřežní stráže nebo odborníky</w:t>
            </w:r>
            <w:r w:rsidR="009C6DD4">
              <w:rPr>
                <w:b/>
                <w:i/>
              </w:rPr>
              <w:t xml:space="preserve"> z </w:t>
            </w:r>
            <w:r w:rsidRPr="009C6DD4">
              <w:rPr>
                <w:b/>
                <w:i/>
              </w:rPr>
              <w:t>azylových podpůrných týmů při provádění úkolů</w:t>
            </w:r>
            <w:r w:rsidR="009C6DD4">
              <w:rPr>
                <w:b/>
                <w:i/>
              </w:rPr>
              <w:t xml:space="preserve"> a </w:t>
            </w:r>
            <w:r w:rsidRPr="009C6DD4">
              <w:rPr>
                <w:b/>
                <w:i/>
              </w:rPr>
              <w:t>výkonu pravomocí</w:t>
            </w:r>
            <w:r w:rsidR="009C6DD4">
              <w:rPr>
                <w:b/>
                <w:i/>
              </w:rPr>
              <w:t xml:space="preserve"> v </w:t>
            </w:r>
            <w:r w:rsidRPr="009C6DD4">
              <w:rPr>
                <w:b/>
                <w:i/>
              </w:rPr>
              <w:t>souladu</w:t>
            </w:r>
            <w:r w:rsidR="009C6DD4">
              <w:rPr>
                <w:b/>
                <w:i/>
              </w:rPr>
              <w:t xml:space="preserve"> s </w:t>
            </w:r>
            <w:r w:rsidRPr="009C6DD4">
              <w:rPr>
                <w:b/>
                <w:i/>
              </w:rPr>
              <w:t>nařízením (EU) 2019/1896</w:t>
            </w:r>
            <w:r w:rsidR="009C6DD4">
              <w:rPr>
                <w:b/>
                <w:i/>
              </w:rPr>
              <w:t xml:space="preserve"> a </w:t>
            </w:r>
            <w:r w:rsidRPr="009C6DD4">
              <w:rPr>
                <w:b/>
                <w:i/>
              </w:rPr>
              <w:t>nařízením (EU) XXX/XXX [nařízení</w:t>
            </w:r>
            <w:r w:rsidR="009C6DD4">
              <w:rPr>
                <w:b/>
                <w:i/>
              </w:rPr>
              <w:t xml:space="preserve"> o </w:t>
            </w:r>
            <w:r w:rsidRPr="009C6DD4">
              <w:rPr>
                <w:b/>
                <w:i/>
              </w:rPr>
              <w:t>Agentuře EU pro azyl].</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8. Každý soubor údajů shromážděných</w:t>
            </w:r>
            <w:r w:rsidR="009C6DD4">
              <w:rPr>
                <w:b/>
                <w:i/>
              </w:rPr>
              <w:t xml:space="preserve"> a </w:t>
            </w:r>
            <w:r w:rsidRPr="009C6DD4">
              <w:rPr>
                <w:b/>
                <w:i/>
              </w:rPr>
              <w:t>předaných</w:t>
            </w:r>
            <w:r w:rsidR="009C6DD4">
              <w:rPr>
                <w:b/>
                <w:i/>
              </w:rPr>
              <w:t xml:space="preserve"> v </w:t>
            </w:r>
            <w:r w:rsidRPr="009C6DD4">
              <w:rPr>
                <w:b/>
                <w:i/>
              </w:rPr>
              <w:t>souladu</w:t>
            </w:r>
            <w:r w:rsidR="009C6DD4">
              <w:rPr>
                <w:b/>
                <w:i/>
              </w:rPr>
              <w:t xml:space="preserve"> s </w:t>
            </w:r>
            <w:r w:rsidRPr="009C6DD4">
              <w:rPr>
                <w:b/>
                <w:i/>
              </w:rPr>
              <w:t>odstavcem 1 se propojí</w:t>
            </w:r>
            <w:r w:rsidR="009C6DD4">
              <w:rPr>
                <w:b/>
                <w:i/>
              </w:rPr>
              <w:t xml:space="preserve"> v </w:t>
            </w:r>
            <w:r w:rsidRPr="009C6DD4">
              <w:rPr>
                <w:b/>
                <w:i/>
              </w:rPr>
              <w:t>sekvenci</w:t>
            </w:r>
            <w:r w:rsidR="009C6DD4">
              <w:rPr>
                <w:b/>
                <w:i/>
              </w:rPr>
              <w:t xml:space="preserve"> s </w:t>
            </w:r>
            <w:r w:rsidRPr="009C6DD4">
              <w:rPr>
                <w:b/>
                <w:i/>
              </w:rPr>
              <w:t>jinými soubory údajů odpovídajícími témuž státnímu příslušníkovi třetí země nebo osobě bez státní příslušnosti, jak je uvedeno</w:t>
            </w:r>
            <w:r w:rsidR="009C6DD4">
              <w:rPr>
                <w:b/>
                <w:i/>
              </w:rPr>
              <w:t xml:space="preserve"> v </w:t>
            </w:r>
            <w:r w:rsidRPr="009C6DD4">
              <w:rPr>
                <w:b/>
                <w:i/>
              </w:rPr>
              <w:t>čl. 4 odst. 6.</w:t>
            </w:r>
          </w:p>
        </w:tc>
        <w:tc>
          <w:tcPr>
            <w:tcW w:w="4876" w:type="dxa"/>
          </w:tcPr>
          <w:p w:rsidR="00606163" w:rsidRPr="009C6DD4" w:rsidRDefault="00606163" w:rsidP="00D32681">
            <w:pPr>
              <w:pStyle w:val="Normal6"/>
              <w:rPr>
                <w:i/>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9. Soubor údajů podle odstavce 1 se považuje za vytvořený pro účely čl. 27 odst. 1 nařízení (EU) 818/2019, když jsou zaznamenány všechny údaje pod písmeny a) až f)</w:t>
            </w:r>
            <w:r w:rsidR="009C6DD4">
              <w:rPr>
                <w:b/>
                <w:i/>
              </w:rPr>
              <w:t xml:space="preserve"> a </w:t>
            </w:r>
            <w:r w:rsidRPr="009C6DD4">
              <w:rPr>
                <w:b/>
                <w:i/>
              </w:rPr>
              <w:t>h).“</w:t>
            </w:r>
          </w:p>
        </w:tc>
        <w:tc>
          <w:tcPr>
            <w:tcW w:w="4876" w:type="dxa"/>
          </w:tcPr>
          <w:p w:rsidR="00606163" w:rsidRPr="009C6DD4" w:rsidRDefault="00606163" w:rsidP="00D32681">
            <w:pPr>
              <w:pStyle w:val="Normal6"/>
              <w:rPr>
                <w:i/>
              </w:rPr>
            </w:pPr>
          </w:p>
        </w:tc>
      </w:tr>
    </w:tbl>
    <w:p w:rsidR="00606163" w:rsidRPr="009C6DD4" w:rsidRDefault="00133BA3" w:rsidP="00606163">
      <w:pPr>
        <w:pStyle w:val="Olang"/>
        <w:rPr>
          <w:rStyle w:val="HideTWBExt"/>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pPr>
        <w:pStyle w:val="AMNumberTabs0"/>
        <w:keepNext/>
      </w:pPr>
      <w:r w:rsidRPr="009C6DD4">
        <w:rPr>
          <w:rStyle w:val="HideTWBExt"/>
          <w:b w:val="0"/>
        </w:rPr>
        <w:t>&lt;TitreJust&gt;&lt;/TitreJust&gt;&lt;/Amend&gt;&lt;Amend&gt;&lt;NumAm&gt;</w:t>
      </w:r>
      <w:r w:rsidRPr="009C6DD4">
        <w:t>232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19 – čl. 14</w:t>
      </w:r>
      <w:r w:rsidR="009C6DD4">
        <w:t xml:space="preserve"> a </w:t>
      </w:r>
      <w:r w:rsidRPr="009C6DD4">
        <w:t>– odst. 1</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1.</w:t>
            </w:r>
            <w:r w:rsidRPr="009C6DD4">
              <w:rPr>
                <w:b/>
                <w:i/>
              </w:rPr>
              <w:tab/>
            </w:r>
            <w:r w:rsidRPr="009C6DD4">
              <w:t>Každý členský stát neprodleně sejme biometrické údaje každého státního příslušníka třetí země nebo osoby bez státní příslušnosti starších</w:t>
            </w:r>
            <w:r w:rsidRPr="009C6DD4">
              <w:rPr>
                <w:b/>
                <w:i/>
              </w:rPr>
              <w:t xml:space="preserve"> šesti</w:t>
            </w:r>
            <w:r w:rsidRPr="009C6DD4">
              <w:t xml:space="preserve"> let, kteří se vylodí po pátrací</w:t>
            </w:r>
            <w:r w:rsidR="009C6DD4">
              <w:t xml:space="preserve"> a </w:t>
            </w:r>
            <w:r w:rsidRPr="009C6DD4">
              <w:t>záchranné operaci podle definice</w:t>
            </w:r>
            <w:r w:rsidR="009C6DD4">
              <w:t xml:space="preserve"> v </w:t>
            </w:r>
            <w:r w:rsidRPr="009C6DD4">
              <w:t>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w:t>
            </w:r>
          </w:p>
        </w:tc>
        <w:tc>
          <w:tcPr>
            <w:tcW w:w="4876" w:type="dxa"/>
            <w:hideMark/>
          </w:tcPr>
          <w:p w:rsidR="00606163" w:rsidRPr="009C6DD4" w:rsidRDefault="00133BA3" w:rsidP="00D32681">
            <w:pPr>
              <w:pStyle w:val="Normal6"/>
              <w:rPr>
                <w:b/>
                <w:i/>
                <w:szCs w:val="24"/>
              </w:rPr>
            </w:pPr>
            <w:r w:rsidRPr="009C6DD4">
              <w:t>1.</w:t>
            </w:r>
            <w:r w:rsidRPr="009C6DD4">
              <w:rPr>
                <w:b/>
                <w:i/>
              </w:rPr>
              <w:tab/>
            </w:r>
            <w:r w:rsidRPr="009C6DD4">
              <w:t>Každý členský stát neprodleně sejme biometrické údaje každého státního příslušníka třetí země nebo osoby bez státní příslušnosti starších</w:t>
            </w:r>
            <w:r w:rsidRPr="009C6DD4">
              <w:rPr>
                <w:b/>
                <w:i/>
              </w:rPr>
              <w:t xml:space="preserve"> osmnácti</w:t>
            </w:r>
            <w:r w:rsidRPr="009C6DD4">
              <w:t xml:space="preserve"> let, kteří se vylodí po pátrací</w:t>
            </w:r>
            <w:r w:rsidR="009C6DD4">
              <w:t xml:space="preserve"> a </w:t>
            </w:r>
            <w:r w:rsidRPr="009C6DD4">
              <w:t>záchranné operaci podle definice</w:t>
            </w:r>
            <w:r w:rsidR="009C6DD4">
              <w:t xml:space="preserve"> v </w:t>
            </w:r>
            <w:r w:rsidRPr="009C6DD4">
              <w:t>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w:t>
            </w:r>
            <w:r w:rsidR="009C6DD4">
              <w:rPr>
                <w:b/>
                <w:i/>
              </w:rPr>
              <w:t xml:space="preserve"> K </w:t>
            </w:r>
            <w:r w:rsidRPr="009C6DD4">
              <w:rPr>
                <w:b/>
                <w:i/>
              </w:rPr>
              <w:t>zajištění odebrání biometrických údajů žadatele nesmí být použita žádná síla ani nátlak. Členské státy zohlední zvláštní situaci zranitelných osob ve smyslu článku 21 směrnice 2013/33/EU při shromažďování biometrických údajů, které musí provést personál náležitě vyškolený</w:t>
            </w:r>
            <w:r w:rsidR="009C6DD4">
              <w:rPr>
                <w:b/>
                <w:i/>
              </w:rPr>
              <w:t xml:space="preserve"> v </w:t>
            </w:r>
            <w:r w:rsidRPr="009C6DD4">
              <w:rPr>
                <w:b/>
                <w:i/>
              </w:rPr>
              <w:t>tom, aby zaznamenával známky toho, že určitá osoba může být traumatizována, a/nebo oběť mučení, obchodování</w:t>
            </w:r>
            <w:r w:rsidR="009C6DD4">
              <w:rPr>
                <w:b/>
                <w:i/>
              </w:rPr>
              <w:t xml:space="preserve"> s </w:t>
            </w:r>
            <w:r w:rsidRPr="009C6DD4">
              <w:rPr>
                <w:b/>
                <w:i/>
              </w:rPr>
              <w:t xml:space="preserve">lidmi, sexuálního násilí nebo násilí na základě pohlaví nebo jiného závažného trestného činu. </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Biometrické údaje nezletilých osob ve věku nejméně šesti let se shromažďují, zpracovávají</w:t>
            </w:r>
            <w:r w:rsidR="009C6DD4">
              <w:rPr>
                <w:b/>
                <w:i/>
              </w:rPr>
              <w:t xml:space="preserve"> a </w:t>
            </w:r>
            <w:r w:rsidRPr="009C6DD4">
              <w:rPr>
                <w:b/>
                <w:i/>
              </w:rPr>
              <w:t>uchovávají pouze</w:t>
            </w:r>
            <w:r w:rsidR="009C6DD4">
              <w:rPr>
                <w:b/>
                <w:i/>
              </w:rPr>
              <w:t xml:space="preserve"> v </w:t>
            </w:r>
            <w:r w:rsidRPr="009C6DD4">
              <w:rPr>
                <w:b/>
                <w:i/>
              </w:rPr>
              <w:t>souladu</w:t>
            </w:r>
            <w:r w:rsidR="009C6DD4">
              <w:rPr>
                <w:b/>
                <w:i/>
              </w:rPr>
              <w:t xml:space="preserve"> s </w:t>
            </w:r>
            <w:r w:rsidRPr="009C6DD4">
              <w:rPr>
                <w:b/>
                <w:i/>
              </w:rPr>
              <w:t>požadavky čl. 10 odst. 5 za účelem ochrany</w:t>
            </w:r>
            <w:r w:rsidR="009C6DD4">
              <w:rPr>
                <w:b/>
                <w:i/>
              </w:rPr>
              <w:t xml:space="preserve"> a </w:t>
            </w:r>
            <w:r w:rsidRPr="009C6DD4">
              <w:rPr>
                <w:b/>
                <w:i/>
              </w:rPr>
              <w:t>identifikace dětských obětí obchodování</w:t>
            </w:r>
            <w:r w:rsidR="009C6DD4">
              <w:rPr>
                <w:b/>
                <w:i/>
              </w:rPr>
              <w:t xml:space="preserve"> s </w:t>
            </w:r>
            <w:r w:rsidRPr="009C6DD4">
              <w:rPr>
                <w:b/>
                <w:i/>
              </w:rPr>
              <w:t>lidmi</w:t>
            </w:r>
            <w:r w:rsidR="009C6DD4">
              <w:rPr>
                <w:b/>
                <w:i/>
              </w:rPr>
              <w:t xml:space="preserve"> a </w:t>
            </w:r>
            <w:r w:rsidRPr="009C6DD4">
              <w:rPr>
                <w:b/>
                <w:i/>
              </w:rPr>
              <w:t>pohřešovaných dětí, zejména</w:t>
            </w:r>
            <w:r w:rsidR="009C6DD4">
              <w:rPr>
                <w:b/>
                <w:i/>
              </w:rPr>
              <w:t xml:space="preserve"> v </w:t>
            </w:r>
            <w:r w:rsidRPr="009C6DD4">
              <w:rPr>
                <w:b/>
                <w:i/>
              </w:rPr>
              <w:t>případě nezletilých osob bez doprovodu.</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Zásada, že se</w:t>
            </w:r>
            <w:r w:rsidR="009C6DD4">
              <w:rPr>
                <w:b/>
                <w:i/>
              </w:rPr>
              <w:t xml:space="preserve"> v </w:t>
            </w:r>
            <w:r w:rsidRPr="009C6DD4">
              <w:rPr>
                <w:b/>
                <w:i/>
              </w:rPr>
              <w:t>případě pochybností rozhoduje ve prospěch nezletilé osoby, se uplatní vždy</w:t>
            </w:r>
            <w:r w:rsidR="009C6DD4">
              <w:rPr>
                <w:b/>
                <w:i/>
              </w:rPr>
              <w:t xml:space="preserve"> v </w:t>
            </w:r>
            <w:r w:rsidRPr="009C6DD4">
              <w:rPr>
                <w:b/>
                <w:i/>
              </w:rPr>
              <w:t>případě, že věk dané osoby je nejasný nebo sporný</w:t>
            </w:r>
            <w:r w:rsidR="009C6DD4">
              <w:rPr>
                <w:b/>
                <w:i/>
              </w:rPr>
              <w:t xml:space="preserve"> a </w:t>
            </w:r>
            <w:r w:rsidRPr="009C6DD4">
              <w:rPr>
                <w:b/>
                <w:i/>
              </w:rPr>
              <w:t>neexistuje žádná podkladová dokumentace prokazující její věk.</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pPr>
        <w:pStyle w:val="AMNumberTabs0"/>
        <w:keepNext/>
      </w:pPr>
      <w:r w:rsidRPr="009C6DD4">
        <w:rPr>
          <w:rStyle w:val="HideTWBExt"/>
          <w:b w:val="0"/>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233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19 – čl. 14</w:t>
      </w:r>
      <w:r w:rsidR="009C6DD4">
        <w:t xml:space="preserve"> a </w:t>
      </w:r>
      <w:r w:rsidRPr="009C6DD4">
        <w:t>– odst. 1</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1.</w:t>
            </w:r>
            <w:r w:rsidRPr="009C6DD4">
              <w:rPr>
                <w:b/>
                <w:i/>
              </w:rPr>
              <w:tab/>
            </w:r>
            <w:r w:rsidRPr="009C6DD4">
              <w:t>Každý členský stát neprodleně sejme biometrické údaje každého státního příslušníka třetí země nebo osoby bez státní příslušnosti starších</w:t>
            </w:r>
            <w:r w:rsidRPr="009C6DD4">
              <w:rPr>
                <w:b/>
                <w:i/>
              </w:rPr>
              <w:t xml:space="preserve"> šesti</w:t>
            </w:r>
            <w:r w:rsidRPr="009C6DD4">
              <w:t xml:space="preserve"> let, kteří se vylodí po pátrací</w:t>
            </w:r>
            <w:r w:rsidR="009C6DD4">
              <w:t xml:space="preserve"> a </w:t>
            </w:r>
            <w:r w:rsidRPr="009C6DD4">
              <w:t>záchranné operaci podle definice</w:t>
            </w:r>
            <w:r w:rsidR="009C6DD4">
              <w:t xml:space="preserve"> v </w:t>
            </w:r>
            <w:r w:rsidRPr="009C6DD4">
              <w:t>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w:t>
            </w:r>
          </w:p>
        </w:tc>
        <w:tc>
          <w:tcPr>
            <w:tcW w:w="4876" w:type="dxa"/>
            <w:hideMark/>
          </w:tcPr>
          <w:p w:rsidR="00606163" w:rsidRPr="009C6DD4" w:rsidRDefault="00133BA3" w:rsidP="00D32681">
            <w:pPr>
              <w:pStyle w:val="Normal6"/>
              <w:rPr>
                <w:b/>
                <w:i/>
                <w:szCs w:val="24"/>
              </w:rPr>
            </w:pPr>
            <w:r w:rsidRPr="009C6DD4">
              <w:t>1.</w:t>
            </w:r>
            <w:r w:rsidRPr="009C6DD4">
              <w:rPr>
                <w:b/>
                <w:i/>
              </w:rPr>
              <w:tab/>
            </w:r>
            <w:r w:rsidRPr="009C6DD4">
              <w:t>Každý členský stát neprodleně sejme biometrické údaje každého státního příslušníka třetí země nebo osoby bez státní příslušnosti starších</w:t>
            </w:r>
            <w:r w:rsidRPr="009C6DD4">
              <w:rPr>
                <w:b/>
                <w:i/>
              </w:rPr>
              <w:t xml:space="preserve"> čtrnácti</w:t>
            </w:r>
            <w:r w:rsidRPr="009C6DD4">
              <w:t xml:space="preserve"> let, kteří se vylodí po pátrací</w:t>
            </w:r>
            <w:r w:rsidR="009C6DD4">
              <w:t xml:space="preserve"> a </w:t>
            </w:r>
            <w:r w:rsidRPr="009C6DD4">
              <w:t>záchranné operaci podle definice</w:t>
            </w:r>
            <w:r w:rsidR="009C6DD4">
              <w:t xml:space="preserve"> v </w:t>
            </w:r>
            <w:r w:rsidRPr="009C6DD4">
              <w:t>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w:t>
            </w:r>
            <w:r w:rsidRPr="009C6DD4">
              <w:rPr>
                <w:b/>
                <w:i/>
              </w:rPr>
              <w:t>,</w:t>
            </w:r>
            <w:r w:rsidR="009C6DD4">
              <w:rPr>
                <w:b/>
                <w:i/>
              </w:rPr>
              <w:t xml:space="preserve"> a </w:t>
            </w:r>
            <w:r w:rsidRPr="009C6DD4">
              <w:rPr>
                <w:b/>
                <w:i/>
              </w:rPr>
              <w:t>to způsobem citlivým na ochranu</w:t>
            </w:r>
            <w:r w:rsidRPr="009C6DD4">
              <w:t>.</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Pokud členský stát není schopen dospět</w:t>
            </w:r>
            <w:r w:rsidR="009C6DD4">
              <w:rPr>
                <w:b/>
                <w:i/>
              </w:rPr>
              <w:t xml:space="preserve"> k </w:t>
            </w:r>
            <w:r w:rsidRPr="009C6DD4">
              <w:rPr>
                <w:b/>
                <w:i/>
              </w:rPr>
              <w:t xml:space="preserve">závěru, zda je nezletilá osoba čtrnácti let nebo starší, členské státy předpokládají, že je žadatel mladší čtrnácti let.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234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bod19 – čl. 14</w:t>
      </w:r>
      <w:r w:rsidR="009C6DD4">
        <w:t xml:space="preserve"> a </w:t>
      </w:r>
      <w:r w:rsidRPr="009C6DD4">
        <w:t>– odst. 2 – návětí</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2.</w:t>
            </w:r>
            <w:r w:rsidRPr="009C6DD4">
              <w:rPr>
                <w:b/>
                <w:i/>
              </w:rPr>
              <w:tab/>
            </w:r>
            <w:r w:rsidRPr="009C6DD4">
              <w:t>Daný členský stát co nejrychleji, nejpozději však do 72 hodin od vylodění předá do ústředního systému</w:t>
            </w:r>
            <w:r w:rsidRPr="009C6DD4">
              <w:rPr>
                <w:b/>
                <w:i/>
              </w:rPr>
              <w:t>, případně</w:t>
            </w:r>
            <w:r w:rsidR="009C6DD4">
              <w:rPr>
                <w:b/>
                <w:i/>
              </w:rPr>
              <w:t xml:space="preserve"> i </w:t>
            </w:r>
            <w:r w:rsidRPr="009C6DD4">
              <w:t>do CIR,</w:t>
            </w:r>
            <w:r w:rsidR="009C6DD4">
              <w:t xml:space="preserve"> o </w:t>
            </w:r>
            <w:r w:rsidRPr="009C6DD4">
              <w:t>každém státním příslušníkovi třetí země nebo osobě bez státní příslušnosti uvedené</w:t>
            </w:r>
            <w:r w:rsidR="009C6DD4">
              <w:t xml:space="preserve"> v </w:t>
            </w:r>
            <w:r w:rsidRPr="009C6DD4">
              <w:t>odstavci 1 následující údaje:</w:t>
            </w:r>
          </w:p>
        </w:tc>
        <w:tc>
          <w:tcPr>
            <w:tcW w:w="4876" w:type="dxa"/>
            <w:hideMark/>
          </w:tcPr>
          <w:p w:rsidR="00606163" w:rsidRPr="009C6DD4" w:rsidRDefault="00133BA3" w:rsidP="00D32681">
            <w:pPr>
              <w:pStyle w:val="Normal6"/>
              <w:rPr>
                <w:b/>
                <w:i/>
                <w:szCs w:val="24"/>
              </w:rPr>
            </w:pPr>
            <w:r w:rsidRPr="009C6DD4">
              <w:t>2.</w:t>
            </w:r>
            <w:r w:rsidRPr="009C6DD4">
              <w:rPr>
                <w:b/>
                <w:i/>
              </w:rPr>
              <w:tab/>
            </w:r>
            <w:r w:rsidRPr="009C6DD4">
              <w:t>Daný členský stát co nejrychleji, nejpozději však do 72 hodin od vylodění předá do ústředního systému</w:t>
            </w:r>
            <w:r w:rsidR="009C6DD4">
              <w:rPr>
                <w:b/>
                <w:i/>
              </w:rPr>
              <w:t xml:space="preserve"> a </w:t>
            </w:r>
            <w:r w:rsidRPr="009C6DD4">
              <w:t>do CIR</w:t>
            </w:r>
            <w:r w:rsidR="009C6DD4">
              <w:rPr>
                <w:b/>
                <w:i/>
              </w:rPr>
              <w:t xml:space="preserve"> v </w:t>
            </w:r>
            <w:r w:rsidRPr="009C6DD4">
              <w:rPr>
                <w:b/>
                <w:i/>
              </w:rPr>
              <w:t>souladu</w:t>
            </w:r>
            <w:r w:rsidR="009C6DD4">
              <w:rPr>
                <w:b/>
                <w:i/>
              </w:rPr>
              <w:t xml:space="preserve"> s </w:t>
            </w:r>
            <w:r w:rsidRPr="009C6DD4">
              <w:rPr>
                <w:b/>
                <w:i/>
              </w:rPr>
              <w:t>čl. 4 odst. 2</w:t>
            </w:r>
            <w:r w:rsidRPr="009C6DD4">
              <w:t>,</w:t>
            </w:r>
            <w:r w:rsidR="009C6DD4">
              <w:t xml:space="preserve"> o </w:t>
            </w:r>
            <w:r w:rsidRPr="009C6DD4">
              <w:t>každém státním příslušníkovi třetí země nebo osobě bez státní příslušnosti uvedené</w:t>
            </w:r>
            <w:r w:rsidR="009C6DD4">
              <w:t xml:space="preserve"> v </w:t>
            </w:r>
            <w:r w:rsidRPr="009C6DD4">
              <w:t>odstavci 1 následující údaje: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235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19 – čl. 14</w:t>
      </w:r>
      <w:r w:rsidR="009C6DD4">
        <w:t xml:space="preserve"> a </w:t>
      </w:r>
      <w:r w:rsidRPr="009C6DD4">
        <w:t>– odst. 2 – písm. h</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h)</w:t>
            </w:r>
            <w:r w:rsidRPr="009C6DD4">
              <w:rPr>
                <w:b/>
                <w:i/>
              </w:rPr>
              <w:tab/>
              <w:t>pohlaví</w:t>
            </w:r>
            <w:r w:rsidRPr="009C6DD4">
              <w:t>;</w:t>
            </w:r>
          </w:p>
        </w:tc>
        <w:tc>
          <w:tcPr>
            <w:tcW w:w="4876" w:type="dxa"/>
            <w:hideMark/>
          </w:tcPr>
          <w:p w:rsidR="00606163" w:rsidRPr="009C6DD4" w:rsidRDefault="00133BA3" w:rsidP="00D32681">
            <w:pPr>
              <w:pStyle w:val="Normal6"/>
              <w:rPr>
                <w:b/>
                <w:i/>
                <w:szCs w:val="24"/>
              </w:rPr>
            </w:pPr>
            <w:r w:rsidRPr="009C6DD4">
              <w:t>h)</w:t>
            </w:r>
            <w:r w:rsidRPr="009C6DD4">
              <w:rPr>
                <w:b/>
                <w:i/>
              </w:rPr>
              <w:tab/>
              <w:t>gender</w:t>
            </w:r>
            <w:r w:rsidRPr="009C6DD4">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236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19 – čl. 14</w:t>
      </w:r>
      <w:r w:rsidR="009C6DD4">
        <w:t xml:space="preserve"> a </w:t>
      </w:r>
      <w:r w:rsidRPr="009C6DD4">
        <w:t>– odst. 2 – písm. h</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h)</w:t>
            </w:r>
            <w:r w:rsidRPr="009C6DD4">
              <w:rPr>
                <w:b/>
                <w:i/>
              </w:rPr>
              <w:tab/>
              <w:t>pohlaví</w:t>
            </w:r>
            <w:r w:rsidRPr="009C6DD4">
              <w:t>;</w:t>
            </w:r>
          </w:p>
        </w:tc>
        <w:tc>
          <w:tcPr>
            <w:tcW w:w="4876" w:type="dxa"/>
            <w:hideMark/>
          </w:tcPr>
          <w:p w:rsidR="00606163" w:rsidRPr="009C6DD4" w:rsidRDefault="00133BA3" w:rsidP="00D32681">
            <w:pPr>
              <w:pStyle w:val="Normal6"/>
              <w:rPr>
                <w:b/>
                <w:i/>
                <w:szCs w:val="24"/>
              </w:rPr>
            </w:pPr>
            <w:r w:rsidRPr="009C6DD4">
              <w:t>h)</w:t>
            </w:r>
            <w:r w:rsidRPr="009C6DD4">
              <w:rPr>
                <w:b/>
                <w:i/>
              </w:rPr>
              <w:tab/>
              <w:t>gender</w:t>
            </w:r>
            <w:r w:rsidRPr="009C6DD4">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237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19 – čl. 14</w:t>
      </w:r>
      <w:r w:rsidR="009C6DD4">
        <w:t xml:space="preserve"> a </w:t>
      </w:r>
      <w:r w:rsidRPr="009C6DD4">
        <w:t>– odst. 2 – písm. h</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j)</w:t>
            </w:r>
            <w:r w:rsidRPr="009C6DD4">
              <w:rPr>
                <w:b/>
                <w:i/>
              </w:rPr>
              <w:tab/>
              <w:t>naskenovanou barevnou kopii dokladu totožnosti nebo cestovního dokladu spolu</w:t>
            </w:r>
            <w:r w:rsidR="009C6DD4">
              <w:rPr>
                <w:b/>
                <w:i/>
              </w:rPr>
              <w:t xml:space="preserve"> s </w:t>
            </w:r>
            <w:r w:rsidRPr="009C6DD4">
              <w:rPr>
                <w:b/>
                <w:i/>
              </w:rPr>
              <w:t>údajem</w:t>
            </w:r>
            <w:r w:rsidR="009C6DD4">
              <w:rPr>
                <w:b/>
                <w:i/>
              </w:rPr>
              <w:t xml:space="preserve"> o </w:t>
            </w:r>
            <w:r w:rsidRPr="009C6DD4">
              <w:rPr>
                <w:b/>
                <w:i/>
              </w:rPr>
              <w:t>její pravosti, je-li</w:t>
            </w:r>
            <w:r w:rsidR="009C6DD4">
              <w:rPr>
                <w:b/>
                <w:i/>
              </w:rPr>
              <w:t xml:space="preserve"> k </w:t>
            </w:r>
            <w:r w:rsidRPr="009C6DD4">
              <w:rPr>
                <w:b/>
                <w:i/>
              </w:rPr>
              <w:t>dispozici,</w:t>
            </w:r>
            <w:r w:rsidR="009C6DD4">
              <w:rPr>
                <w:b/>
                <w:i/>
              </w:rPr>
              <w:t xml:space="preserve"> a </w:t>
            </w:r>
            <w:r w:rsidRPr="009C6DD4">
              <w:rPr>
                <w:b/>
                <w:i/>
              </w:rPr>
              <w:t>není-li</w:t>
            </w:r>
            <w:r w:rsidR="009C6DD4">
              <w:rPr>
                <w:b/>
                <w:i/>
              </w:rPr>
              <w:t xml:space="preserve"> k </w:t>
            </w:r>
            <w:r w:rsidRPr="009C6DD4">
              <w:rPr>
                <w:b/>
                <w:i/>
              </w:rPr>
              <w:t>dispozici, jiný doklad, který usnadňuje určení totožnosti státního příslušníka třetí země nebo osoby bez státní příslušnosti spolu</w:t>
            </w:r>
            <w:r w:rsidR="009C6DD4">
              <w:rPr>
                <w:b/>
                <w:i/>
              </w:rPr>
              <w:t xml:space="preserve"> s </w:t>
            </w:r>
            <w:r w:rsidRPr="009C6DD4">
              <w:rPr>
                <w:b/>
                <w:i/>
              </w:rPr>
              <w:t>údajem</w:t>
            </w:r>
            <w:r w:rsidR="009C6DD4">
              <w:rPr>
                <w:b/>
                <w:i/>
              </w:rPr>
              <w:t xml:space="preserve"> o </w:t>
            </w:r>
            <w:r w:rsidRPr="009C6DD4">
              <w:rPr>
                <w:b/>
                <w:i/>
              </w:rPr>
              <w:t>jeho pravosti;</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238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19 – čl. 14</w:t>
      </w:r>
      <w:r w:rsidR="009C6DD4">
        <w:t xml:space="preserve"> a </w:t>
      </w:r>
      <w:r w:rsidRPr="009C6DD4">
        <w:t>– odst. 2 – písm. l</w:t>
      </w:r>
      <w:r w:rsidR="009C6DD4">
        <w:t xml:space="preserve"> a </w:t>
      </w:r>
      <w:r w:rsidRPr="009C6DD4">
        <w:t>(nové)</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la)</w:t>
            </w:r>
            <w:r w:rsidRPr="009C6DD4">
              <w:rPr>
                <w:b/>
                <w:i/>
              </w:rPr>
              <w:tab/>
              <w:t>v případě biometrických údajů nezletilých osob důvody pro jejich odebrání</w:t>
            </w:r>
            <w:r w:rsidR="009C6DD4">
              <w:rPr>
                <w:b/>
                <w:i/>
              </w:rPr>
              <w:t xml:space="preserve"> v </w:t>
            </w:r>
            <w:r w:rsidRPr="009C6DD4">
              <w:rPr>
                <w:b/>
                <w:i/>
              </w:rPr>
              <w:t>souladu</w:t>
            </w:r>
            <w:r w:rsidR="009C6DD4">
              <w:rPr>
                <w:b/>
                <w:i/>
              </w:rPr>
              <w:t xml:space="preserve"> s </w:t>
            </w:r>
            <w:r w:rsidRPr="009C6DD4">
              <w:rPr>
                <w:b/>
                <w:i/>
              </w:rPr>
              <w:t>čl. 10 odst. 1;</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239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19 – čl. 14</w:t>
      </w:r>
      <w:r w:rsidR="009C6DD4">
        <w:t xml:space="preserve"> a </w:t>
      </w:r>
      <w:r w:rsidRPr="009C6DD4">
        <w:t>– odst. 2 – písm. m</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m)</w:t>
            </w:r>
            <w:r w:rsidRPr="009C6DD4">
              <w:rPr>
                <w:b/>
                <w:i/>
              </w:rPr>
              <w:tab/>
            </w:r>
            <w:r w:rsidRPr="009C6DD4">
              <w:t>datum předání údajů</w:t>
            </w:r>
            <w:r w:rsidRPr="009C6DD4">
              <w:rPr>
                <w:b/>
                <w:i/>
              </w:rPr>
              <w:t xml:space="preserve"> do ústředního</w:t>
            </w:r>
            <w:r w:rsidRPr="009C6DD4">
              <w:t xml:space="preserve"> systému</w:t>
            </w:r>
            <w:r w:rsidRPr="009C6DD4">
              <w:rPr>
                <w:b/>
                <w:i/>
              </w:rPr>
              <w:t>, případně</w:t>
            </w:r>
            <w:r w:rsidR="009C6DD4">
              <w:rPr>
                <w:b/>
                <w:i/>
              </w:rPr>
              <w:t xml:space="preserve"> i </w:t>
            </w:r>
            <w:r w:rsidRPr="009C6DD4">
              <w:rPr>
                <w:b/>
                <w:i/>
              </w:rPr>
              <w:t>do</w:t>
            </w:r>
            <w:r w:rsidRPr="009C6DD4">
              <w:t xml:space="preserve"> CIR;</w:t>
            </w:r>
          </w:p>
        </w:tc>
        <w:tc>
          <w:tcPr>
            <w:tcW w:w="4876" w:type="dxa"/>
            <w:hideMark/>
          </w:tcPr>
          <w:p w:rsidR="00606163" w:rsidRPr="009C6DD4" w:rsidRDefault="00133BA3" w:rsidP="00D32681">
            <w:pPr>
              <w:pStyle w:val="Normal6"/>
              <w:rPr>
                <w:b/>
                <w:i/>
                <w:szCs w:val="24"/>
              </w:rPr>
            </w:pPr>
            <w:r w:rsidRPr="009C6DD4">
              <w:t>m)</w:t>
            </w:r>
            <w:r w:rsidRPr="009C6DD4">
              <w:rPr>
                <w:b/>
                <w:i/>
              </w:rPr>
              <w:tab/>
            </w:r>
            <w:r w:rsidRPr="009C6DD4">
              <w:t>datum předání údajů</w:t>
            </w:r>
            <w:r w:rsidRPr="009C6DD4">
              <w:rPr>
                <w:b/>
                <w:i/>
              </w:rPr>
              <w:t xml:space="preserve"> ústřednímu</w:t>
            </w:r>
            <w:r w:rsidRPr="009C6DD4">
              <w:t xml:space="preserve"> systému</w:t>
            </w:r>
            <w:r w:rsidR="009C6DD4">
              <w:rPr>
                <w:b/>
                <w:i/>
              </w:rPr>
              <w:t xml:space="preserve"> a </w:t>
            </w:r>
            <w:r w:rsidRPr="009C6DD4">
              <w:t>CIR;</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240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19 – čl. 14</w:t>
      </w:r>
      <w:r w:rsidR="009C6DD4">
        <w:t xml:space="preserve"> a </w:t>
      </w:r>
      <w:r w:rsidRPr="009C6DD4">
        <w:t>– odst. 2 – písm. q</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q)</w:t>
            </w:r>
            <w:r w:rsidRPr="009C6DD4">
              <w:rPr>
                <w:b/>
                <w:i/>
              </w:rPr>
              <w:tab/>
              <w:t>je-li to třeba, skutečnost, že byla poskytnuta pomoc</w:t>
            </w:r>
            <w:r w:rsidR="009C6DD4">
              <w:rPr>
                <w:b/>
                <w:i/>
              </w:rPr>
              <w:t xml:space="preserve"> s </w:t>
            </w:r>
            <w:r w:rsidRPr="009C6DD4">
              <w:rPr>
                <w:b/>
                <w:i/>
              </w:rPr>
              <w:t>dobrovolným návratem</w:t>
            </w:r>
            <w:r w:rsidR="009C6DD4">
              <w:rPr>
                <w:b/>
                <w:i/>
              </w:rPr>
              <w:t xml:space="preserve"> a </w:t>
            </w:r>
            <w:r w:rsidRPr="009C6DD4">
              <w:rPr>
                <w:b/>
                <w:i/>
              </w:rPr>
              <w:t>opětovným začleněním (AVRR);</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241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19 – čl. 14</w:t>
      </w:r>
      <w:r w:rsidR="009C6DD4">
        <w:t xml:space="preserve"> a </w:t>
      </w:r>
      <w:r w:rsidRPr="009C6DD4">
        <w:t>– odst. 2 – písm. r</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r)</w:t>
            </w:r>
            <w:r w:rsidRPr="009C6DD4">
              <w:rPr>
                <w:b/>
                <w:i/>
              </w:rPr>
              <w:tab/>
              <w:t>skutečnost, že osoba by mohla představovat hrozbu pro vnitřní bezpečnost po prověření podle nařízení (EU) XXX/XXX [nařízení</w:t>
            </w:r>
            <w:r w:rsidR="009C6DD4">
              <w:rPr>
                <w:b/>
                <w:i/>
              </w:rPr>
              <w:t xml:space="preserve"> o </w:t>
            </w:r>
            <w:r w:rsidRPr="009C6DD4">
              <w:rPr>
                <w:b/>
                <w:i/>
              </w:rPr>
              <w:t>prověřování].</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242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19 – čl. 14</w:t>
      </w:r>
      <w:r w:rsidR="009C6DD4">
        <w:t xml:space="preserve"> a </w:t>
      </w:r>
      <w:r w:rsidRPr="009C6DD4">
        <w:t>– odst. 2 – písm. r</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r)</w:t>
            </w:r>
            <w:r w:rsidRPr="009C6DD4">
              <w:rPr>
                <w:b/>
                <w:i/>
              </w:rPr>
              <w:tab/>
              <w:t>skutečnost, že osoba by mohla představovat hrozbu pro vnitřní bezpečnost po prověření podle nařízení (EU) XXX/XXX [nařízení</w:t>
            </w:r>
            <w:r w:rsidR="009C6DD4">
              <w:rPr>
                <w:b/>
                <w:i/>
              </w:rPr>
              <w:t xml:space="preserve"> o </w:t>
            </w:r>
            <w:r w:rsidRPr="009C6DD4">
              <w:rPr>
                <w:b/>
                <w:i/>
              </w:rPr>
              <w:t>prověřování].</w:t>
            </w:r>
          </w:p>
        </w:tc>
        <w:tc>
          <w:tcPr>
            <w:tcW w:w="4876" w:type="dxa"/>
            <w:hideMark/>
          </w:tcPr>
          <w:p w:rsidR="00606163" w:rsidRPr="009C6DD4" w:rsidRDefault="00133BA3" w:rsidP="00D32681">
            <w:pPr>
              <w:pStyle w:val="Normal6"/>
              <w:rPr>
                <w:b/>
                <w:i/>
                <w:szCs w:val="24"/>
              </w:rPr>
            </w:pPr>
            <w:r w:rsidRPr="009C6DD4">
              <w:rPr>
                <w:b/>
                <w:i/>
              </w:rPr>
              <w:t>vypouští se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243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19 – čl. 14</w:t>
      </w:r>
      <w:r w:rsidR="009C6DD4">
        <w:t xml:space="preserve"> a </w:t>
      </w:r>
      <w:r w:rsidRPr="009C6DD4">
        <w:t>– odst. 7</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7.</w:t>
            </w:r>
            <w:r w:rsidRPr="009C6DD4">
              <w:rPr>
                <w:b/>
                <w:i/>
              </w:rPr>
              <w:tab/>
            </w:r>
            <w:r w:rsidRPr="009C6DD4">
              <w:t>Na žádost dotčeného členského státu mohou být biometrické údaje rovněž snímány</w:t>
            </w:r>
            <w:r w:rsidR="009C6DD4">
              <w:t xml:space="preserve"> a </w:t>
            </w:r>
            <w:r w:rsidRPr="009C6DD4">
              <w:t>předávány</w:t>
            </w:r>
            <w:r w:rsidR="009C6DD4">
              <w:t xml:space="preserve"> v </w:t>
            </w:r>
            <w:r w:rsidRPr="009C6DD4">
              <w:t>zastoupení tohoto členského státu členy Evropské pohraniční</w:t>
            </w:r>
            <w:r w:rsidR="009C6DD4">
              <w:t xml:space="preserve"> a </w:t>
            </w:r>
            <w:r w:rsidRPr="009C6DD4">
              <w:t>pobřežní stráže nebo odborníky</w:t>
            </w:r>
            <w:r w:rsidR="009C6DD4">
              <w:t xml:space="preserve"> z </w:t>
            </w:r>
            <w:r w:rsidRPr="009C6DD4">
              <w:t>azylových podpůrných týmů při provádění úkolů</w:t>
            </w:r>
            <w:r w:rsidR="009C6DD4">
              <w:t xml:space="preserve"> a </w:t>
            </w:r>
            <w:r w:rsidRPr="009C6DD4">
              <w:t>výkonu pravomocí</w:t>
            </w:r>
            <w:r w:rsidR="009C6DD4">
              <w:t xml:space="preserve"> v </w:t>
            </w:r>
            <w:r w:rsidRPr="009C6DD4">
              <w:t>souladu</w:t>
            </w:r>
            <w:r w:rsidR="009C6DD4">
              <w:t xml:space="preserve"> s </w:t>
            </w:r>
            <w:r w:rsidRPr="009C6DD4">
              <w:t>nařízením</w:t>
            </w:r>
            <w:r w:rsidRPr="009C6DD4">
              <w:rPr>
                <w:b/>
                <w:i/>
              </w:rPr>
              <w:t xml:space="preserve"> </w:t>
            </w:r>
            <w:r w:rsidRPr="009C6DD4">
              <w:t>(EU) 2019/1896</w:t>
            </w:r>
            <w:r w:rsidR="009C6DD4">
              <w:t xml:space="preserve"> a </w:t>
            </w:r>
            <w:r w:rsidRPr="009C6DD4">
              <w:t>nařízením</w:t>
            </w:r>
            <w:r w:rsidRPr="009C6DD4">
              <w:rPr>
                <w:b/>
                <w:i/>
              </w:rPr>
              <w:t xml:space="preserve"> </w:t>
            </w:r>
            <w:r w:rsidRPr="009C6DD4">
              <w:t>(EU) XXX/XXX [nařízení</w:t>
            </w:r>
            <w:r w:rsidR="009C6DD4">
              <w:t xml:space="preserve"> o </w:t>
            </w:r>
            <w:r w:rsidRPr="009C6DD4">
              <w:t>Agentuře EU pro azyl].</w:t>
            </w:r>
          </w:p>
        </w:tc>
        <w:tc>
          <w:tcPr>
            <w:tcW w:w="4876" w:type="dxa"/>
            <w:hideMark/>
          </w:tcPr>
          <w:p w:rsidR="00606163" w:rsidRPr="009C6DD4" w:rsidRDefault="00133BA3" w:rsidP="00D32681">
            <w:pPr>
              <w:pStyle w:val="Normal6"/>
              <w:rPr>
                <w:b/>
                <w:i/>
                <w:szCs w:val="24"/>
              </w:rPr>
            </w:pPr>
            <w:r w:rsidRPr="009C6DD4">
              <w:t>7.</w:t>
            </w:r>
            <w:r w:rsidRPr="009C6DD4">
              <w:rPr>
                <w:b/>
                <w:i/>
              </w:rPr>
              <w:tab/>
            </w:r>
            <w:r w:rsidRPr="009C6DD4">
              <w:t>Na žádost dotčeného členského státu mohou být biometrické údaje</w:t>
            </w:r>
            <w:r w:rsidR="009C6DD4">
              <w:rPr>
                <w:b/>
                <w:i/>
              </w:rPr>
              <w:t xml:space="preserve"> z </w:t>
            </w:r>
            <w:r w:rsidRPr="009C6DD4">
              <w:rPr>
                <w:b/>
                <w:i/>
              </w:rPr>
              <w:t>opodstatněných důvodů</w:t>
            </w:r>
            <w:r w:rsidRPr="009C6DD4">
              <w:t xml:space="preserve"> rovněž snímány</w:t>
            </w:r>
            <w:r w:rsidR="009C6DD4">
              <w:t xml:space="preserve"> a </w:t>
            </w:r>
            <w:r w:rsidRPr="009C6DD4">
              <w:t>předávány</w:t>
            </w:r>
            <w:r w:rsidR="009C6DD4">
              <w:t xml:space="preserve"> v </w:t>
            </w:r>
            <w:r w:rsidRPr="009C6DD4">
              <w:t>zastoupení tohoto členského státu členy Evropské pohraniční</w:t>
            </w:r>
            <w:r w:rsidR="009C6DD4">
              <w:t xml:space="preserve"> a </w:t>
            </w:r>
            <w:r w:rsidRPr="009C6DD4">
              <w:t>pobřežní stráže nebo odborníky</w:t>
            </w:r>
            <w:r w:rsidR="009C6DD4">
              <w:t xml:space="preserve"> z </w:t>
            </w:r>
            <w:r w:rsidRPr="009C6DD4">
              <w:t>azylových podpůrných týmů při provádění úkolů</w:t>
            </w:r>
            <w:r w:rsidR="009C6DD4">
              <w:t xml:space="preserve"> a </w:t>
            </w:r>
            <w:r w:rsidRPr="009C6DD4">
              <w:t>výkonu pravomocí</w:t>
            </w:r>
            <w:r w:rsidR="009C6DD4">
              <w:t xml:space="preserve"> v </w:t>
            </w:r>
            <w:r w:rsidRPr="009C6DD4">
              <w:t>souladu</w:t>
            </w:r>
            <w:r w:rsidR="009C6DD4">
              <w:t xml:space="preserve"> s </w:t>
            </w:r>
            <w:r w:rsidRPr="009C6DD4">
              <w:t>nařízením</w:t>
            </w:r>
            <w:r w:rsidRPr="009C6DD4">
              <w:rPr>
                <w:b/>
                <w:i/>
              </w:rPr>
              <w:t xml:space="preserve"> </w:t>
            </w:r>
            <w:r w:rsidRPr="009C6DD4">
              <w:t>(EU) 2019/1896</w:t>
            </w:r>
            <w:r w:rsidR="009C6DD4">
              <w:t xml:space="preserve"> a </w:t>
            </w:r>
            <w:r w:rsidRPr="009C6DD4">
              <w:t>nařízením</w:t>
            </w:r>
            <w:r w:rsidRPr="009C6DD4">
              <w:rPr>
                <w:b/>
                <w:i/>
              </w:rPr>
              <w:t xml:space="preserve"> </w:t>
            </w:r>
            <w:r w:rsidRPr="009C6DD4">
              <w:t>(EU) XXX/XXX [nařízení</w:t>
            </w:r>
            <w:r w:rsidR="009C6DD4">
              <w:t xml:space="preserve"> o </w:t>
            </w:r>
            <w:r w:rsidRPr="009C6DD4">
              <w:t>Agentuře EU pro azyl].</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244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19 – čl. 14</w:t>
      </w:r>
      <w:r w:rsidR="009C6DD4">
        <w:t xml:space="preserve"> a </w:t>
      </w:r>
      <w:r w:rsidRPr="009C6DD4">
        <w:t>– odst. 8</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8.</w:t>
            </w:r>
            <w:r w:rsidRPr="009C6DD4">
              <w:rPr>
                <w:b/>
                <w:i/>
              </w:rPr>
              <w:tab/>
            </w:r>
            <w:r w:rsidRPr="009C6DD4">
              <w:t>Každý soubor údajů shromážděných</w:t>
            </w:r>
            <w:r w:rsidR="009C6DD4">
              <w:t xml:space="preserve"> a </w:t>
            </w:r>
            <w:r w:rsidRPr="009C6DD4">
              <w:t>předaných</w:t>
            </w:r>
            <w:r w:rsidR="009C6DD4">
              <w:t xml:space="preserve"> v </w:t>
            </w:r>
            <w:r w:rsidRPr="009C6DD4">
              <w:t>souladu</w:t>
            </w:r>
            <w:r w:rsidR="009C6DD4">
              <w:t xml:space="preserve"> s </w:t>
            </w:r>
            <w:r w:rsidRPr="009C6DD4">
              <w:t>odstavcem 1 se propojí</w:t>
            </w:r>
            <w:r w:rsidR="009C6DD4">
              <w:t xml:space="preserve"> v </w:t>
            </w:r>
            <w:r w:rsidRPr="009C6DD4">
              <w:t>sekvenci</w:t>
            </w:r>
            <w:r w:rsidR="009C6DD4">
              <w:t xml:space="preserve"> s </w:t>
            </w:r>
            <w:r w:rsidRPr="009C6DD4">
              <w:t>jinými soubory údajů odpovídajícími témuž státnímu příslušníkovi třetí země nebo osobě bez státní příslušnosti, jak je uvedeno</w:t>
            </w:r>
            <w:r w:rsidR="009C6DD4">
              <w:t xml:space="preserve"> v </w:t>
            </w:r>
            <w:r w:rsidRPr="009C6DD4">
              <w:t>čl. 4 odst. 6.</w:t>
            </w:r>
          </w:p>
        </w:tc>
        <w:tc>
          <w:tcPr>
            <w:tcW w:w="4876" w:type="dxa"/>
            <w:hideMark/>
          </w:tcPr>
          <w:p w:rsidR="00606163" w:rsidRPr="009C6DD4" w:rsidRDefault="00133BA3" w:rsidP="00D32681">
            <w:pPr>
              <w:pStyle w:val="Normal6"/>
              <w:rPr>
                <w:b/>
                <w:i/>
                <w:szCs w:val="24"/>
              </w:rPr>
            </w:pPr>
            <w:r w:rsidRPr="009C6DD4">
              <w:t>8.</w:t>
            </w:r>
            <w:r w:rsidRPr="009C6DD4">
              <w:rPr>
                <w:b/>
                <w:i/>
              </w:rPr>
              <w:tab/>
            </w:r>
            <w:r w:rsidRPr="009C6DD4">
              <w:t>Každý soubor údajů shromážděných</w:t>
            </w:r>
            <w:r w:rsidR="009C6DD4">
              <w:t xml:space="preserve"> a </w:t>
            </w:r>
            <w:r w:rsidRPr="009C6DD4">
              <w:t>předaných</w:t>
            </w:r>
            <w:r w:rsidR="009C6DD4">
              <w:t xml:space="preserve"> v </w:t>
            </w:r>
            <w:r w:rsidRPr="009C6DD4">
              <w:t>souladu</w:t>
            </w:r>
            <w:r w:rsidR="009C6DD4">
              <w:t xml:space="preserve"> s </w:t>
            </w:r>
            <w:r w:rsidRPr="009C6DD4">
              <w:t>odstavcem 1 se propojí</w:t>
            </w:r>
            <w:r w:rsidR="009C6DD4">
              <w:t xml:space="preserve"> v </w:t>
            </w:r>
            <w:r w:rsidRPr="009C6DD4">
              <w:t>sekvenci</w:t>
            </w:r>
            <w:r w:rsidR="009C6DD4">
              <w:t xml:space="preserve"> s </w:t>
            </w:r>
            <w:r w:rsidRPr="009C6DD4">
              <w:t>jinými soubory údajů odpovídajícími témuž státnímu příslušníkovi třetí země nebo osobě bez státní příslušnosti, jak je uvedeno</w:t>
            </w:r>
            <w:r w:rsidR="009C6DD4">
              <w:t xml:space="preserve"> v </w:t>
            </w:r>
            <w:r w:rsidRPr="009C6DD4">
              <w:t>čl. 4 odst. 6</w:t>
            </w:r>
            <w:r w:rsidR="009C6DD4">
              <w:rPr>
                <w:b/>
                <w:i/>
              </w:rPr>
              <w:t xml:space="preserve"> a </w:t>
            </w:r>
            <w:r w:rsidRPr="009C6DD4">
              <w:rPr>
                <w:b/>
                <w:i/>
              </w:rPr>
              <w:t>při dodržení omezení tam stanovených</w:t>
            </w:r>
            <w:r w:rsidRPr="009C6DD4">
              <w: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245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20 – čl. 14 b – odst. 1</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1.</w:t>
            </w:r>
            <w:r w:rsidRPr="009C6DD4">
              <w:rPr>
                <w:b/>
                <w:i/>
              </w:rPr>
              <w:tab/>
            </w:r>
            <w:r w:rsidRPr="009C6DD4">
              <w:t>Jakmile je členský stát relokace</w:t>
            </w:r>
            <w:r w:rsidRPr="009C6DD4">
              <w:rPr>
                <w:b/>
                <w:i/>
              </w:rPr>
              <w:t xml:space="preserve"> povinen přemístit dotčenou osobu</w:t>
            </w:r>
            <w:r w:rsidRPr="009C6DD4">
              <w:t xml:space="preserve"> podle čl. 57 odst. 7 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 členský stát přijímající podporu doplní do svého souboru údajů</w:t>
            </w:r>
            <w:r w:rsidR="009C6DD4">
              <w:t xml:space="preserve"> o </w:t>
            </w:r>
            <w:r w:rsidRPr="009C6DD4">
              <w:t>dotčené osobě zaznamenaných podle článků 12</w:t>
            </w:r>
            <w:r w:rsidRPr="009C6DD4">
              <w:rPr>
                <w:b/>
                <w:i/>
              </w:rPr>
              <w:t>, 13, 14 nebo 14a</w:t>
            </w:r>
            <w:r w:rsidRPr="009C6DD4">
              <w:t xml:space="preserve"> tohoto nařízení členský stát relokace.</w:t>
            </w:r>
          </w:p>
        </w:tc>
        <w:tc>
          <w:tcPr>
            <w:tcW w:w="4876" w:type="dxa"/>
            <w:hideMark/>
          </w:tcPr>
          <w:p w:rsidR="00606163" w:rsidRPr="009C6DD4" w:rsidRDefault="00133BA3" w:rsidP="00D32681">
            <w:pPr>
              <w:pStyle w:val="Normal6"/>
              <w:rPr>
                <w:b/>
                <w:i/>
                <w:szCs w:val="24"/>
              </w:rPr>
            </w:pPr>
            <w:r w:rsidRPr="009C6DD4">
              <w:t>1.</w:t>
            </w:r>
            <w:r w:rsidRPr="009C6DD4">
              <w:rPr>
                <w:b/>
                <w:i/>
              </w:rPr>
              <w:tab/>
            </w:r>
            <w:r w:rsidRPr="009C6DD4">
              <w:t>Jakmile je členský stát relokace</w:t>
            </w:r>
            <w:r w:rsidRPr="009C6DD4">
              <w:rPr>
                <w:b/>
                <w:i/>
              </w:rPr>
              <w:t xml:space="preserve"> stanoven</w:t>
            </w:r>
            <w:r w:rsidRPr="009C6DD4">
              <w:t xml:space="preserve"> podle čl. 57 odst. 7 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 členský stát přijímající podporu doplní do svého souboru údajů</w:t>
            </w:r>
            <w:r w:rsidR="009C6DD4">
              <w:t xml:space="preserve"> o </w:t>
            </w:r>
            <w:r w:rsidRPr="009C6DD4">
              <w:t>dotčené osobě zaznamenaných podle článků 12</w:t>
            </w:r>
            <w:r w:rsidR="009C6DD4">
              <w:rPr>
                <w:b/>
                <w:i/>
              </w:rPr>
              <w:t xml:space="preserve"> a </w:t>
            </w:r>
            <w:r w:rsidRPr="009C6DD4">
              <w:rPr>
                <w:b/>
                <w:i/>
              </w:rPr>
              <w:t>13</w:t>
            </w:r>
            <w:r w:rsidRPr="009C6DD4">
              <w:t xml:space="preserve"> tohoto nařízení členský stát relokace.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246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20 – čl. 14 b – odst. 1</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1.</w:t>
            </w:r>
            <w:r w:rsidRPr="009C6DD4">
              <w:rPr>
                <w:b/>
                <w:i/>
              </w:rPr>
              <w:tab/>
            </w:r>
            <w:r w:rsidRPr="009C6DD4">
              <w:t>Jakmile je členský stát relokace povinen přemístit dotčenou osobu podle čl. 57 odst. 7 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 členský stát přijímající podporu doplní do svého souboru údajů</w:t>
            </w:r>
            <w:r w:rsidR="009C6DD4">
              <w:t xml:space="preserve"> o </w:t>
            </w:r>
            <w:r w:rsidRPr="009C6DD4">
              <w:t>dotčené osobě zaznamenaných podle článků 12, 13</w:t>
            </w:r>
            <w:r w:rsidRPr="009C6DD4">
              <w:rPr>
                <w:b/>
                <w:i/>
              </w:rPr>
              <w:t>, 14</w:t>
            </w:r>
            <w:r w:rsidRPr="009C6DD4">
              <w:t xml:space="preserve"> nebo 14a tohoto nařízení členský stát relokace.</w:t>
            </w:r>
          </w:p>
        </w:tc>
        <w:tc>
          <w:tcPr>
            <w:tcW w:w="4876" w:type="dxa"/>
            <w:hideMark/>
          </w:tcPr>
          <w:p w:rsidR="00606163" w:rsidRPr="009C6DD4" w:rsidRDefault="00133BA3" w:rsidP="00D32681">
            <w:pPr>
              <w:pStyle w:val="Normal6"/>
              <w:rPr>
                <w:b/>
                <w:i/>
                <w:szCs w:val="24"/>
              </w:rPr>
            </w:pPr>
            <w:r w:rsidRPr="009C6DD4">
              <w:t>1.</w:t>
            </w:r>
            <w:r w:rsidRPr="009C6DD4">
              <w:rPr>
                <w:b/>
                <w:i/>
              </w:rPr>
              <w:tab/>
            </w:r>
            <w:r w:rsidRPr="009C6DD4">
              <w:t>Jakmile je členský stát relokace povinen přemístit dotčenou osobu podle čl. 57 odst. 7 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 členský stát přijímající podporu doplní do svého souboru údajů</w:t>
            </w:r>
            <w:r w:rsidR="009C6DD4">
              <w:t xml:space="preserve"> o </w:t>
            </w:r>
            <w:r w:rsidRPr="009C6DD4">
              <w:t>dotčené osobě zaznamenaných podle článků 12, 13 nebo 14a tohoto nařízení členský stát relokace.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247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20 – čl. 14 b – odst.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2.</w:t>
            </w:r>
            <w:r w:rsidRPr="009C6DD4">
              <w:rPr>
                <w:b/>
                <w:i/>
              </w:rPr>
              <w:tab/>
            </w:r>
            <w:r w:rsidRPr="009C6DD4">
              <w:t>Když po potvrzení členským státem relokace</w:t>
            </w:r>
            <w:r w:rsidR="009C6DD4">
              <w:t xml:space="preserve"> o </w:t>
            </w:r>
            <w:r w:rsidRPr="009C6DD4">
              <w:t>relokaci dotčené osoby podle čl. 57 odst. 7 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 osoba přicestuje do členského státu relokace, odešle tento členský stát soubor údajů</w:t>
            </w:r>
            <w:r w:rsidR="009C6DD4">
              <w:t xml:space="preserve"> o </w:t>
            </w:r>
            <w:r w:rsidRPr="009C6DD4">
              <w:t>dotčené osobě, které byly zaznamenány</w:t>
            </w:r>
            <w:r w:rsidR="009C6DD4">
              <w:t xml:space="preserve"> v </w:t>
            </w:r>
            <w:r w:rsidRPr="009C6DD4">
              <w:t>souladu</w:t>
            </w:r>
            <w:r w:rsidR="009C6DD4">
              <w:t xml:space="preserve"> s </w:t>
            </w:r>
            <w:r w:rsidRPr="009C6DD4">
              <w:rPr>
                <w:b/>
                <w:i/>
              </w:rPr>
              <w:t>články 12 nebo 14</w:t>
            </w:r>
            <w:r w:rsidRPr="009C6DD4">
              <w:t xml:space="preserve"> tohoto nařízení, přičemž doplní datum jejího příjezdu. Pro účely přenosu podle článků 15</w:t>
            </w:r>
            <w:r w:rsidR="009C6DD4">
              <w:t xml:space="preserve"> a </w:t>
            </w:r>
            <w:r w:rsidRPr="009C6DD4">
              <w:t>16 se soubor údajů uloží</w:t>
            </w:r>
            <w:r w:rsidR="009C6DD4">
              <w:t xml:space="preserve"> v </w:t>
            </w:r>
            <w:r w:rsidRPr="009C6DD4">
              <w:t>souladu</w:t>
            </w:r>
            <w:r w:rsidR="009C6DD4">
              <w:t xml:space="preserve"> s </w:t>
            </w:r>
            <w:r w:rsidRPr="009C6DD4">
              <w:t>čl. 17 odst. 1.“</w:t>
            </w:r>
          </w:p>
        </w:tc>
        <w:tc>
          <w:tcPr>
            <w:tcW w:w="4876" w:type="dxa"/>
            <w:hideMark/>
          </w:tcPr>
          <w:p w:rsidR="00606163" w:rsidRPr="009C6DD4" w:rsidRDefault="00133BA3" w:rsidP="00D32681">
            <w:pPr>
              <w:pStyle w:val="Normal6"/>
              <w:rPr>
                <w:b/>
                <w:i/>
                <w:szCs w:val="24"/>
              </w:rPr>
            </w:pPr>
            <w:r w:rsidRPr="009C6DD4">
              <w:t>2.</w:t>
            </w:r>
            <w:r w:rsidRPr="009C6DD4">
              <w:rPr>
                <w:b/>
                <w:i/>
              </w:rPr>
              <w:tab/>
            </w:r>
            <w:r w:rsidRPr="009C6DD4">
              <w:t>Když po potvrzení členským státem relokace</w:t>
            </w:r>
            <w:r w:rsidR="009C6DD4">
              <w:t xml:space="preserve"> o </w:t>
            </w:r>
            <w:r w:rsidRPr="009C6DD4">
              <w:t>relokaci dotčené osoby podle čl. 57 odst. 7 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 osoba přicestuje do členského státu relokace, odešle tento členský stát soubor údajů</w:t>
            </w:r>
            <w:r w:rsidR="009C6DD4">
              <w:t xml:space="preserve"> o </w:t>
            </w:r>
            <w:r w:rsidRPr="009C6DD4">
              <w:t>dotčené osobě, které byly zaznamenány</w:t>
            </w:r>
            <w:r w:rsidR="009C6DD4">
              <w:t xml:space="preserve"> v </w:t>
            </w:r>
            <w:r w:rsidRPr="009C6DD4">
              <w:t>souladu</w:t>
            </w:r>
            <w:r w:rsidR="009C6DD4">
              <w:t xml:space="preserve"> s </w:t>
            </w:r>
            <w:r w:rsidRPr="009C6DD4">
              <w:rPr>
                <w:b/>
                <w:i/>
              </w:rPr>
              <w:t>článkem 12</w:t>
            </w:r>
            <w:r w:rsidRPr="009C6DD4">
              <w:t xml:space="preserve"> tohoto nařízení, přičemž doplní datum jejího příjezdu. Pro účely přenosu podle článků 15</w:t>
            </w:r>
            <w:r w:rsidR="009C6DD4">
              <w:t xml:space="preserve"> a </w:t>
            </w:r>
            <w:r w:rsidRPr="009C6DD4">
              <w:t>16 se soubor údajů uloží</w:t>
            </w:r>
            <w:r w:rsidR="009C6DD4">
              <w:t xml:space="preserve"> v </w:t>
            </w:r>
            <w:r w:rsidRPr="009C6DD4">
              <w:t>souladu</w:t>
            </w:r>
            <w:r w:rsidR="009C6DD4">
              <w:t xml:space="preserve"> s </w:t>
            </w:r>
            <w:r w:rsidRPr="009C6DD4">
              <w:t>čl. 17 odst. 1.“</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248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20 – čl. 14 b – odst.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2.</w:t>
            </w:r>
            <w:r w:rsidRPr="009C6DD4">
              <w:rPr>
                <w:b/>
                <w:i/>
              </w:rPr>
              <w:tab/>
            </w:r>
            <w:r w:rsidRPr="009C6DD4">
              <w:t>Když po potvrzení členským státem relokace</w:t>
            </w:r>
            <w:r w:rsidR="009C6DD4">
              <w:t xml:space="preserve"> o </w:t>
            </w:r>
            <w:r w:rsidRPr="009C6DD4">
              <w:t>relokaci dotčené osoby podle čl. 57 odst. 7 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 osoba přicestuje do členského státu relokace, odešle tento členský stát soubor údajů</w:t>
            </w:r>
            <w:r w:rsidR="009C6DD4">
              <w:t xml:space="preserve"> o </w:t>
            </w:r>
            <w:r w:rsidRPr="009C6DD4">
              <w:t>dotčené osobě, které byly zaznamenány</w:t>
            </w:r>
            <w:r w:rsidR="009C6DD4">
              <w:t xml:space="preserve"> v </w:t>
            </w:r>
            <w:r w:rsidRPr="009C6DD4">
              <w:t>souladu</w:t>
            </w:r>
            <w:r w:rsidR="009C6DD4">
              <w:t xml:space="preserve"> s </w:t>
            </w:r>
            <w:r w:rsidRPr="009C6DD4">
              <w:rPr>
                <w:b/>
                <w:i/>
              </w:rPr>
              <w:t>články 12 nebo 14</w:t>
            </w:r>
            <w:r w:rsidRPr="009C6DD4">
              <w:t xml:space="preserve"> tohoto nařízení, přičemž doplní datum jejího příjezdu. Pro účely přenosu podle článků 15</w:t>
            </w:r>
            <w:r w:rsidR="009C6DD4">
              <w:t xml:space="preserve"> a </w:t>
            </w:r>
            <w:r w:rsidRPr="009C6DD4">
              <w:t>16 se soubor údajů uloží</w:t>
            </w:r>
            <w:r w:rsidR="009C6DD4">
              <w:t xml:space="preserve"> v </w:t>
            </w:r>
            <w:r w:rsidRPr="009C6DD4">
              <w:t>souladu</w:t>
            </w:r>
            <w:r w:rsidR="009C6DD4">
              <w:t xml:space="preserve"> s </w:t>
            </w:r>
            <w:r w:rsidRPr="009C6DD4">
              <w:t>čl. 17 odst. 1.“</w:t>
            </w:r>
          </w:p>
        </w:tc>
        <w:tc>
          <w:tcPr>
            <w:tcW w:w="4876" w:type="dxa"/>
            <w:hideMark/>
          </w:tcPr>
          <w:p w:rsidR="00606163" w:rsidRPr="009C6DD4" w:rsidRDefault="00133BA3" w:rsidP="00D32681">
            <w:pPr>
              <w:pStyle w:val="Normal6"/>
              <w:rPr>
                <w:b/>
                <w:i/>
                <w:szCs w:val="24"/>
              </w:rPr>
            </w:pPr>
            <w:r w:rsidRPr="009C6DD4">
              <w:t>2.</w:t>
            </w:r>
            <w:r w:rsidRPr="009C6DD4">
              <w:rPr>
                <w:b/>
                <w:i/>
              </w:rPr>
              <w:tab/>
            </w:r>
            <w:r w:rsidRPr="009C6DD4">
              <w:t>Když po potvrzení členským státem relokace</w:t>
            </w:r>
            <w:r w:rsidR="009C6DD4">
              <w:t xml:space="preserve"> o </w:t>
            </w:r>
            <w:r w:rsidRPr="009C6DD4">
              <w:t>relokaci dotčené osoby podle čl. 57 odst. 7 nařízení</w:t>
            </w:r>
            <w:r w:rsidRPr="009C6DD4">
              <w:rPr>
                <w:b/>
                <w:i/>
              </w:rPr>
              <w:t xml:space="preserve"> </w:t>
            </w:r>
            <w:r w:rsidRPr="009C6DD4">
              <w:t>(EU) XXX/XXX [nařízení</w:t>
            </w:r>
            <w:r w:rsidR="009C6DD4">
              <w:t xml:space="preserve"> o </w:t>
            </w:r>
            <w:r w:rsidRPr="009C6DD4">
              <w:t>řízení azylu</w:t>
            </w:r>
            <w:r w:rsidR="009C6DD4">
              <w:t xml:space="preserve"> a </w:t>
            </w:r>
            <w:r w:rsidRPr="009C6DD4">
              <w:t>migrace] osoba přicestuje do členského státu relokace, odešle tento členský stát soubor údajů</w:t>
            </w:r>
            <w:r w:rsidR="009C6DD4">
              <w:t xml:space="preserve"> o </w:t>
            </w:r>
            <w:r w:rsidRPr="009C6DD4">
              <w:t>dotčené osobě, které byly zaznamenány</w:t>
            </w:r>
            <w:r w:rsidR="009C6DD4">
              <w:t xml:space="preserve"> v </w:t>
            </w:r>
            <w:r w:rsidRPr="009C6DD4">
              <w:t>souladu</w:t>
            </w:r>
            <w:r w:rsidR="009C6DD4">
              <w:t xml:space="preserve"> s </w:t>
            </w:r>
            <w:r w:rsidRPr="009C6DD4">
              <w:rPr>
                <w:b/>
                <w:i/>
              </w:rPr>
              <w:t>článkem 12</w:t>
            </w:r>
            <w:r w:rsidRPr="009C6DD4">
              <w:t xml:space="preserve"> tohoto nařízení, přičemž doplní datum jejího příjezdu. Pro účely přenosu podle článků 15</w:t>
            </w:r>
            <w:r w:rsidR="009C6DD4">
              <w:t xml:space="preserve"> a </w:t>
            </w:r>
            <w:r w:rsidRPr="009C6DD4">
              <w:t>16 se soubor údajů uloží</w:t>
            </w:r>
            <w:r w:rsidR="009C6DD4">
              <w:t xml:space="preserve"> v </w:t>
            </w:r>
            <w:r w:rsidRPr="009C6DD4">
              <w:t>souladu</w:t>
            </w:r>
            <w:r w:rsidR="009C6DD4">
              <w:t xml:space="preserve"> s </w:t>
            </w:r>
            <w:r w:rsidRPr="009C6DD4">
              <w:t>čl. 17 odst. 1.“</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249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Point 21 (a) – Article 17 – odst. 3a</w:t>
      </w:r>
      <w:r w:rsidRPr="009C6D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hidden/>
        </w:trPr>
        <w:tc>
          <w:tcPr>
            <w:tcW w:w="9752" w:type="dxa"/>
            <w:gridSpan w:val="2"/>
          </w:tcPr>
          <w:p w:rsidR="00606163" w:rsidRPr="009C6DD4" w:rsidRDefault="00133BA3" w:rsidP="00D32681">
            <w:pPr>
              <w:keepNext/>
            </w:pPr>
            <w:r w:rsidRPr="009C6DD4">
              <w:rPr>
                <w:rStyle w:val="HideTWBExt"/>
              </w:rPr>
              <w:t>&lt;&lt;</w:t>
            </w: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a)</w:t>
            </w:r>
            <w:r w:rsidRPr="009C6DD4">
              <w:rPr>
                <w:b/>
                <w:i/>
              </w:rPr>
              <w:tab/>
              <w:t>vkládá se nový odstavec 3a, který zní:</w:t>
            </w:r>
          </w:p>
        </w:tc>
        <w:tc>
          <w:tcPr>
            <w:tcW w:w="4876" w:type="dxa"/>
            <w:hideMark/>
          </w:tcPr>
          <w:p w:rsidR="00606163" w:rsidRPr="009C6DD4" w:rsidRDefault="00133BA3" w:rsidP="00D32681">
            <w:pPr>
              <w:pStyle w:val="Normal6"/>
              <w:rPr>
                <w:b/>
                <w:i/>
                <w:szCs w:val="24"/>
              </w:rPr>
            </w:pPr>
            <w:r w:rsidRPr="009C6DD4">
              <w:rPr>
                <w:b/>
                <w:i/>
              </w:rPr>
              <w:t>vypouští se</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3a.</w:t>
            </w:r>
            <w:r w:rsidRPr="009C6DD4">
              <w:rPr>
                <w:b/>
                <w:i/>
              </w:rPr>
              <w:tab/>
              <w:t>Pro účely stanovené</w:t>
            </w:r>
            <w:r w:rsidR="009C6DD4">
              <w:rPr>
                <w:b/>
                <w:i/>
              </w:rPr>
              <w:t xml:space="preserve"> v </w:t>
            </w:r>
            <w:r w:rsidRPr="009C6DD4">
              <w:rPr>
                <w:b/>
                <w:i/>
              </w:rPr>
              <w:t>čl. 14a odst. 1 se každý soubor údajů</w:t>
            </w:r>
            <w:r w:rsidR="009C6DD4">
              <w:rPr>
                <w:b/>
                <w:i/>
              </w:rPr>
              <w:t xml:space="preserve"> o </w:t>
            </w:r>
            <w:r w:rsidRPr="009C6DD4">
              <w:rPr>
                <w:b/>
                <w:i/>
              </w:rPr>
              <w:t>státním příslušníkovi třetí země nebo osobě bez státní příslušnosti uvedených</w:t>
            </w:r>
            <w:r w:rsidR="009C6DD4">
              <w:rPr>
                <w:b/>
                <w:i/>
              </w:rPr>
              <w:t xml:space="preserve"> v </w:t>
            </w:r>
            <w:r w:rsidRPr="009C6DD4">
              <w:rPr>
                <w:b/>
                <w:i/>
              </w:rPr>
              <w:t>čl. 14a odst. 2 uloží</w:t>
            </w:r>
            <w:r w:rsidR="009C6DD4">
              <w:rPr>
                <w:b/>
                <w:i/>
              </w:rPr>
              <w:t xml:space="preserve"> v </w:t>
            </w:r>
            <w:r w:rsidRPr="009C6DD4">
              <w:rPr>
                <w:b/>
                <w:i/>
              </w:rPr>
              <w:t>ústředním systému, případně</w:t>
            </w:r>
            <w:r w:rsidR="009C6DD4">
              <w:rPr>
                <w:b/>
                <w:i/>
              </w:rPr>
              <w:t xml:space="preserve"> i v </w:t>
            </w:r>
            <w:r w:rsidRPr="009C6DD4">
              <w:rPr>
                <w:b/>
                <w:i/>
              </w:rPr>
              <w:t>CIR, na dobu pěti let ode dne, kdy byly sejmuty jejich biometrické údaje.</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w:t>
            </w:r>
          </w:p>
        </w:tc>
        <w:tc>
          <w:tcPr>
            <w:tcW w:w="4876" w:type="dxa"/>
          </w:tcPr>
          <w:p w:rsidR="00606163" w:rsidRPr="009C6DD4" w:rsidRDefault="00606163" w:rsidP="00D32681">
            <w:pPr>
              <w:pStyle w:val="Normal6"/>
              <w:rPr>
                <w:szCs w:val="24"/>
              </w:rPr>
            </w:pP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250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21 (a) – čl. 17 – odst. 3 a</w:t>
      </w:r>
      <w:r w:rsidRPr="009C6D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hidden/>
        </w:trPr>
        <w:tc>
          <w:tcPr>
            <w:tcW w:w="9752" w:type="dxa"/>
            <w:gridSpan w:val="2"/>
          </w:tcPr>
          <w:p w:rsidR="00606163" w:rsidRPr="009C6DD4" w:rsidRDefault="00133BA3" w:rsidP="00D32681">
            <w:pPr>
              <w:keepNext/>
            </w:pPr>
            <w:r w:rsidRPr="009C6DD4">
              <w:rPr>
                <w:rStyle w:val="HideTWBExt"/>
              </w:rPr>
              <w:t>&lt;&lt;</w:t>
            </w: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3a.</w:t>
            </w:r>
            <w:r w:rsidRPr="009C6DD4">
              <w:rPr>
                <w:b/>
                <w:i/>
              </w:rPr>
              <w:tab/>
            </w:r>
            <w:r w:rsidRPr="009C6DD4">
              <w:t>Pro účely stanovené</w:t>
            </w:r>
            <w:r w:rsidR="009C6DD4">
              <w:t xml:space="preserve"> v </w:t>
            </w:r>
            <w:r w:rsidRPr="009C6DD4">
              <w:t>čl. 14a odst. 1 se každý soubor údajů</w:t>
            </w:r>
            <w:r w:rsidR="009C6DD4">
              <w:t xml:space="preserve"> o </w:t>
            </w:r>
            <w:r w:rsidRPr="009C6DD4">
              <w:t>státním příslušníkovi třetí země nebo osobě bez státní příslušnosti uvedených</w:t>
            </w:r>
            <w:r w:rsidR="009C6DD4">
              <w:t xml:space="preserve"> v </w:t>
            </w:r>
            <w:r w:rsidRPr="009C6DD4">
              <w:t>čl. 14a odst. 2 uloží</w:t>
            </w:r>
            <w:r w:rsidR="009C6DD4">
              <w:t xml:space="preserve"> v </w:t>
            </w:r>
            <w:r w:rsidRPr="009C6DD4">
              <w:t>ústředním systému</w:t>
            </w:r>
            <w:r w:rsidRPr="009C6DD4">
              <w:rPr>
                <w:b/>
                <w:i/>
              </w:rPr>
              <w:t>, případně</w:t>
            </w:r>
            <w:r w:rsidR="009C6DD4">
              <w:rPr>
                <w:b/>
                <w:i/>
              </w:rPr>
              <w:t xml:space="preserve"> i v </w:t>
            </w:r>
            <w:r w:rsidRPr="009C6DD4">
              <w:t>CIR, na dobu pěti let ode dne, kdy byly sejmuty jejich biometrické údaje.</w:t>
            </w:r>
          </w:p>
        </w:tc>
        <w:tc>
          <w:tcPr>
            <w:tcW w:w="4876" w:type="dxa"/>
            <w:hideMark/>
          </w:tcPr>
          <w:p w:rsidR="00606163" w:rsidRPr="009C6DD4" w:rsidRDefault="00133BA3" w:rsidP="00D32681">
            <w:pPr>
              <w:pStyle w:val="Normal6"/>
              <w:rPr>
                <w:b/>
                <w:i/>
                <w:szCs w:val="24"/>
              </w:rPr>
            </w:pPr>
            <w:r w:rsidRPr="009C6DD4">
              <w:t>3a.</w:t>
            </w:r>
            <w:r w:rsidRPr="009C6DD4">
              <w:rPr>
                <w:b/>
                <w:i/>
              </w:rPr>
              <w:tab/>
            </w:r>
            <w:r w:rsidRPr="009C6DD4">
              <w:t>Pro účely stanovené</w:t>
            </w:r>
            <w:r w:rsidR="009C6DD4">
              <w:t xml:space="preserve"> v </w:t>
            </w:r>
            <w:r w:rsidRPr="009C6DD4">
              <w:t>čl. 14a odst. 1 se každý soubor údajů</w:t>
            </w:r>
            <w:r w:rsidR="009C6DD4">
              <w:t xml:space="preserve"> o </w:t>
            </w:r>
            <w:r w:rsidRPr="009C6DD4">
              <w:t>státním příslušníkovi třetí země nebo osobě bez státní příslušnosti uvedených</w:t>
            </w:r>
            <w:r w:rsidR="009C6DD4">
              <w:t xml:space="preserve"> v </w:t>
            </w:r>
            <w:r w:rsidRPr="009C6DD4">
              <w:t>čl. 14a odst. 2 uloží</w:t>
            </w:r>
            <w:r w:rsidR="009C6DD4">
              <w:t xml:space="preserve"> v </w:t>
            </w:r>
            <w:r w:rsidRPr="009C6DD4">
              <w:t>ústředním systému</w:t>
            </w:r>
            <w:r w:rsidR="009C6DD4">
              <w:rPr>
                <w:b/>
                <w:i/>
              </w:rPr>
              <w:t xml:space="preserve"> a v </w:t>
            </w:r>
            <w:r w:rsidRPr="009C6DD4">
              <w:t>CIR, na dobu pěti let ode dne, kdy byly</w:t>
            </w:r>
            <w:r w:rsidRPr="009C6DD4">
              <w:rPr>
                <w:b/>
                <w:i/>
              </w:rPr>
              <w:t xml:space="preserve"> poprvé</w:t>
            </w:r>
            <w:r w:rsidRPr="009C6DD4">
              <w:t xml:space="preserve"> sejmuty jejich biometrické údaje.</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251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21 (a a) (nový) – čl. 17 – odst. 1</w:t>
      </w:r>
      <w:r w:rsidR="009C6DD4">
        <w:t xml:space="preserve"> a </w:t>
      </w:r>
      <w:r w:rsidRPr="009C6DD4">
        <w:t>(nový)</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aa)</w:t>
            </w:r>
            <w:r w:rsidRPr="009C6DD4">
              <w:rPr>
                <w:b/>
                <w:i/>
              </w:rPr>
              <w:tab/>
              <w:t>vkládá se nový odstavec 1a, který zní:</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„1a. Pro účely stanovené</w:t>
            </w:r>
            <w:r w:rsidR="009C6DD4">
              <w:rPr>
                <w:b/>
                <w:i/>
              </w:rPr>
              <w:t xml:space="preserve"> v </w:t>
            </w:r>
            <w:r w:rsidRPr="009C6DD4">
              <w:rPr>
                <w:b/>
                <w:i/>
              </w:rPr>
              <w:t>článku 12a se každý soubor údajů</w:t>
            </w:r>
            <w:r w:rsidR="009C6DD4">
              <w:rPr>
                <w:b/>
                <w:i/>
              </w:rPr>
              <w:t xml:space="preserve"> o </w:t>
            </w:r>
            <w:r w:rsidRPr="009C6DD4">
              <w:rPr>
                <w:b/>
                <w:i/>
              </w:rPr>
              <w:t>znovuusídleném státním příslušníkovi třetí země nebo osobě bez státní příslušnosti uloží</w:t>
            </w:r>
            <w:r w:rsidR="009C6DD4">
              <w:rPr>
                <w:b/>
                <w:i/>
              </w:rPr>
              <w:t xml:space="preserve"> v </w:t>
            </w:r>
            <w:r w:rsidRPr="009C6DD4">
              <w:rPr>
                <w:b/>
                <w:i/>
              </w:rPr>
              <w:t>ústředním systému na dobu pěti let ode dne, kdy byly sejmuty otisky prstů.</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252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21 (b) – čl. 17 – odst. 4</w:t>
      </w:r>
      <w:r w:rsidRPr="009C6D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(4)</w:t>
            </w:r>
            <w:r w:rsidRPr="009C6DD4">
              <w:rPr>
                <w:b/>
                <w:i/>
              </w:rPr>
              <w:tab/>
            </w:r>
            <w:r w:rsidRPr="009C6DD4">
              <w:t>Po uplynutí doby uložení údajů uvedené</w:t>
            </w:r>
            <w:r w:rsidR="009C6DD4">
              <w:t xml:space="preserve"> v </w:t>
            </w:r>
            <w:r w:rsidRPr="009C6DD4">
              <w:t>odstavcích 1 až 3a tohoto článku se údaje subjektů údajů vymažou</w:t>
            </w:r>
            <w:r w:rsidR="009C6DD4">
              <w:t xml:space="preserve"> z </w:t>
            </w:r>
            <w:r w:rsidRPr="009C6DD4">
              <w:t>ústředního systému</w:t>
            </w:r>
            <w:r w:rsidRPr="009C6DD4">
              <w:rPr>
                <w:b/>
                <w:i/>
              </w:rPr>
              <w:t>, případně</w:t>
            </w:r>
            <w:r w:rsidR="009C6DD4">
              <w:rPr>
                <w:b/>
                <w:i/>
              </w:rPr>
              <w:t xml:space="preserve"> i z </w:t>
            </w:r>
            <w:r w:rsidRPr="009C6DD4">
              <w:t>CIR.</w:t>
            </w:r>
          </w:p>
        </w:tc>
        <w:tc>
          <w:tcPr>
            <w:tcW w:w="4876" w:type="dxa"/>
            <w:hideMark/>
          </w:tcPr>
          <w:p w:rsidR="00606163" w:rsidRPr="009C6DD4" w:rsidRDefault="00133BA3" w:rsidP="00D32681">
            <w:pPr>
              <w:pStyle w:val="Normal6"/>
              <w:rPr>
                <w:b/>
                <w:i/>
                <w:szCs w:val="24"/>
              </w:rPr>
            </w:pPr>
            <w:r w:rsidRPr="009C6DD4">
              <w:t>(4)</w:t>
            </w:r>
            <w:r w:rsidRPr="009C6DD4">
              <w:rPr>
                <w:b/>
                <w:i/>
              </w:rPr>
              <w:tab/>
            </w:r>
            <w:r w:rsidRPr="009C6DD4">
              <w:t>Po uplynutí doby uložení údajů uvedené</w:t>
            </w:r>
            <w:r w:rsidR="009C6DD4">
              <w:t xml:space="preserve"> v </w:t>
            </w:r>
            <w:r w:rsidRPr="009C6DD4">
              <w:t>odstavcích 1 až 3a tohoto článku se údaje subjektů údajů vymažou</w:t>
            </w:r>
            <w:r w:rsidR="009C6DD4">
              <w:t xml:space="preserve"> z </w:t>
            </w:r>
            <w:r w:rsidRPr="009C6DD4">
              <w:t>ústředního systému</w:t>
            </w:r>
            <w:r w:rsidR="009C6DD4">
              <w:rPr>
                <w:b/>
                <w:i/>
              </w:rPr>
              <w:t xml:space="preserve"> a z </w:t>
            </w:r>
            <w:r w:rsidRPr="009C6DD4">
              <w:t>CIR.</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253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22 – čl. 19 – odst. 1</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1.</w:t>
            </w:r>
            <w:r w:rsidRPr="009C6DD4">
              <w:rPr>
                <w:b/>
                <w:i/>
              </w:rPr>
              <w:tab/>
            </w:r>
            <w:r w:rsidRPr="009C6DD4">
              <w:t>Pro účely stanovené</w:t>
            </w:r>
            <w:r w:rsidR="009C6DD4">
              <w:t xml:space="preserve"> v </w:t>
            </w:r>
            <w:r w:rsidRPr="009C6DD4">
              <w:t>čl. 1 odst. 1 písm. a) označí členský stát původu, který poskytl mezinárodní ochranu osobě, jejíž údaje byly již zaznamenány na základě článku 12</w:t>
            </w:r>
            <w:r w:rsidR="009C6DD4">
              <w:t xml:space="preserve"> v </w:t>
            </w:r>
            <w:r w:rsidRPr="009C6DD4">
              <w:t>ústředním systému, případně</w:t>
            </w:r>
            <w:r w:rsidR="009C6DD4">
              <w:t xml:space="preserve"> i v </w:t>
            </w:r>
            <w:r w:rsidRPr="009C6DD4">
              <w:t>CIR, příslušné údaje</w:t>
            </w:r>
            <w:r w:rsidR="009C6DD4">
              <w:t xml:space="preserve"> v </w:t>
            </w:r>
            <w:r w:rsidRPr="009C6DD4">
              <w:t>souladu</w:t>
            </w:r>
            <w:r w:rsidR="009C6DD4">
              <w:t xml:space="preserve"> s </w:t>
            </w:r>
            <w:r w:rsidRPr="009C6DD4">
              <w:t>požadavky na elektronickou komunikaci</w:t>
            </w:r>
            <w:r w:rsidR="009C6DD4">
              <w:t xml:space="preserve"> s </w:t>
            </w:r>
            <w:r w:rsidRPr="009C6DD4">
              <w:t>ústředním systémem stanovenými agenturou eu-LISA. Toto označení se uloží</w:t>
            </w:r>
            <w:r w:rsidR="009C6DD4">
              <w:t xml:space="preserve"> v </w:t>
            </w:r>
            <w:r w:rsidRPr="009C6DD4">
              <w:t>ústředním systému</w:t>
            </w:r>
            <w:r w:rsidR="009C6DD4">
              <w:t xml:space="preserve"> v </w:t>
            </w:r>
            <w:r w:rsidRPr="009C6DD4">
              <w:t>souladu</w:t>
            </w:r>
            <w:r w:rsidR="009C6DD4">
              <w:t xml:space="preserve"> s </w:t>
            </w:r>
            <w:r w:rsidRPr="009C6DD4">
              <w:t>čl. 17 odst. 1 pro účely předání podle článků 15</w:t>
            </w:r>
            <w:r w:rsidR="009C6DD4">
              <w:t xml:space="preserve"> a </w:t>
            </w:r>
            <w:r w:rsidRPr="009C6DD4">
              <w:t>16. Ústřední systém co nejrychleji, nejpozději však do 72 hodin, oznámí všem členským státům původu označení údajů provedené jiným členským státem původu, jenž nalezl shodu</w:t>
            </w:r>
            <w:r w:rsidR="009C6DD4">
              <w:t xml:space="preserve"> s </w:t>
            </w:r>
            <w:r w:rsidRPr="009C6DD4">
              <w:t>údaji, které tyto státy předaly</w:t>
            </w:r>
            <w:r w:rsidR="009C6DD4">
              <w:t xml:space="preserve"> o </w:t>
            </w:r>
            <w:r w:rsidRPr="009C6DD4">
              <w:t>osobách uvedených</w:t>
            </w:r>
            <w:r w:rsidR="009C6DD4">
              <w:rPr>
                <w:b/>
                <w:i/>
              </w:rPr>
              <w:t xml:space="preserve"> v </w:t>
            </w:r>
            <w:r w:rsidRPr="009C6DD4">
              <w:rPr>
                <w:b/>
                <w:i/>
              </w:rPr>
              <w:t>čl</w:t>
            </w:r>
            <w:r w:rsidRPr="009C6DD4">
              <w:t>. 10 odst. 1,</w:t>
            </w:r>
            <w:r w:rsidR="009C6DD4">
              <w:rPr>
                <w:b/>
                <w:i/>
              </w:rPr>
              <w:t xml:space="preserve"> v </w:t>
            </w:r>
            <w:r w:rsidRPr="009C6DD4">
              <w:rPr>
                <w:b/>
                <w:i/>
              </w:rPr>
              <w:t>čl</w:t>
            </w:r>
            <w:r w:rsidRPr="009C6DD4">
              <w:t>. 13 odst. 1</w:t>
            </w:r>
            <w:r w:rsidRPr="009C6DD4">
              <w:rPr>
                <w:b/>
                <w:i/>
              </w:rPr>
              <w:t>,</w:t>
            </w:r>
            <w:r w:rsidR="009C6DD4">
              <w:rPr>
                <w:b/>
                <w:i/>
              </w:rPr>
              <w:t xml:space="preserve"> v </w:t>
            </w:r>
            <w:r w:rsidRPr="009C6DD4">
              <w:rPr>
                <w:b/>
                <w:i/>
              </w:rPr>
              <w:t>čl</w:t>
            </w:r>
            <w:r w:rsidRPr="009C6DD4">
              <w:t>.</w:t>
            </w:r>
            <w:r w:rsidRPr="009C6DD4">
              <w:rPr>
                <w:b/>
                <w:i/>
              </w:rPr>
              <w:t xml:space="preserve"> 14 odst. 1 nebo</w:t>
            </w:r>
            <w:r w:rsidR="009C6DD4">
              <w:rPr>
                <w:b/>
                <w:i/>
              </w:rPr>
              <w:t xml:space="preserve"> v </w:t>
            </w:r>
            <w:r w:rsidRPr="009C6DD4">
              <w:rPr>
                <w:b/>
                <w:i/>
              </w:rPr>
              <w:t>čl. 14a odst. 1.</w:t>
            </w:r>
            <w:r w:rsidRPr="009C6DD4">
              <w:t xml:space="preserve"> Členské státy původu rovněž označí odpovídající soubory údajů.</w:t>
            </w:r>
          </w:p>
        </w:tc>
        <w:tc>
          <w:tcPr>
            <w:tcW w:w="4876" w:type="dxa"/>
            <w:hideMark/>
          </w:tcPr>
          <w:p w:rsidR="00606163" w:rsidRPr="009C6DD4" w:rsidRDefault="00133BA3" w:rsidP="00D32681">
            <w:pPr>
              <w:pStyle w:val="Normal6"/>
              <w:rPr>
                <w:b/>
                <w:i/>
                <w:szCs w:val="24"/>
              </w:rPr>
            </w:pPr>
            <w:r w:rsidRPr="009C6DD4">
              <w:t>1.</w:t>
            </w:r>
            <w:r w:rsidRPr="009C6DD4">
              <w:rPr>
                <w:b/>
                <w:i/>
              </w:rPr>
              <w:tab/>
            </w:r>
            <w:r w:rsidRPr="009C6DD4">
              <w:t>Pro účely stanovené</w:t>
            </w:r>
            <w:r w:rsidR="009C6DD4">
              <w:t xml:space="preserve"> v </w:t>
            </w:r>
            <w:r w:rsidRPr="009C6DD4">
              <w:t>čl. 1 odst. 1 písm. a)</w:t>
            </w:r>
            <w:r w:rsidR="009C6DD4">
              <w:rPr>
                <w:b/>
                <w:i/>
              </w:rPr>
              <w:t xml:space="preserve"> a </w:t>
            </w:r>
            <w:r w:rsidRPr="009C6DD4">
              <w:rPr>
                <w:b/>
                <w:i/>
              </w:rPr>
              <w:t>čl. 1 odst. 1 písm. B)</w:t>
            </w:r>
            <w:r w:rsidRPr="009C6DD4">
              <w:t xml:space="preserve"> označí členský stát původu, který poskytl mezinárodní ochranu osobě, jejíž údaje byly již zaznamenány na základě článku 12</w:t>
            </w:r>
            <w:r w:rsidRPr="009C6DD4">
              <w:rPr>
                <w:b/>
                <w:i/>
              </w:rPr>
              <w:t xml:space="preserve"> nebo 12a</w:t>
            </w:r>
            <w:r w:rsidR="009C6DD4">
              <w:t xml:space="preserve"> v </w:t>
            </w:r>
            <w:r w:rsidRPr="009C6DD4">
              <w:t>ústředním systému, případně</w:t>
            </w:r>
            <w:r w:rsidR="009C6DD4">
              <w:t xml:space="preserve"> i v </w:t>
            </w:r>
            <w:r w:rsidRPr="009C6DD4">
              <w:t>CIR, příslušné údaje</w:t>
            </w:r>
            <w:r w:rsidR="009C6DD4">
              <w:t xml:space="preserve"> v </w:t>
            </w:r>
            <w:r w:rsidRPr="009C6DD4">
              <w:t>souladu</w:t>
            </w:r>
            <w:r w:rsidR="009C6DD4">
              <w:t xml:space="preserve"> s </w:t>
            </w:r>
            <w:r w:rsidRPr="009C6DD4">
              <w:t>požadavky na elektronickou komunikaci</w:t>
            </w:r>
            <w:r w:rsidR="009C6DD4">
              <w:t xml:space="preserve"> s </w:t>
            </w:r>
            <w:r w:rsidRPr="009C6DD4">
              <w:t>ústředním systémem stanovenými agenturou eu-LISA. Toto označení se uloží</w:t>
            </w:r>
            <w:r w:rsidR="009C6DD4">
              <w:t xml:space="preserve"> v </w:t>
            </w:r>
            <w:r w:rsidRPr="009C6DD4">
              <w:t>ústředním systému</w:t>
            </w:r>
            <w:r w:rsidR="009C6DD4">
              <w:t xml:space="preserve"> v </w:t>
            </w:r>
            <w:r w:rsidRPr="009C6DD4">
              <w:t>souladu</w:t>
            </w:r>
            <w:r w:rsidR="009C6DD4">
              <w:t xml:space="preserve"> s </w:t>
            </w:r>
            <w:r w:rsidRPr="009C6DD4">
              <w:t>čl. 17 odst. 1</w:t>
            </w:r>
            <w:r w:rsidR="009C6DD4">
              <w:rPr>
                <w:b/>
                <w:i/>
              </w:rPr>
              <w:t xml:space="preserve"> a </w:t>
            </w:r>
            <w:r w:rsidRPr="009C6DD4">
              <w:rPr>
                <w:b/>
                <w:i/>
              </w:rPr>
              <w:t>čl. 17 odst. 1a</w:t>
            </w:r>
            <w:r w:rsidRPr="009C6DD4">
              <w:t xml:space="preserve"> pro účely předání podle článků 15</w:t>
            </w:r>
            <w:r w:rsidR="009C6DD4">
              <w:t xml:space="preserve"> a </w:t>
            </w:r>
            <w:r w:rsidRPr="009C6DD4">
              <w:t>16. Ústřední systém co nejrychleji, nejpozději však do 72 hodin, oznámí všem členským státům původu označení údajů provedené jiným členským státem původu, jenž nalezl shodu</w:t>
            </w:r>
            <w:r w:rsidR="009C6DD4">
              <w:t xml:space="preserve"> s </w:t>
            </w:r>
            <w:r w:rsidRPr="009C6DD4">
              <w:t>údaji, které tyto státy předaly</w:t>
            </w:r>
            <w:r w:rsidR="009C6DD4">
              <w:t xml:space="preserve"> o </w:t>
            </w:r>
            <w:r w:rsidRPr="009C6DD4">
              <w:t>osobách uvedených</w:t>
            </w:r>
            <w:r w:rsidR="009C6DD4">
              <w:rPr>
                <w:b/>
                <w:i/>
              </w:rPr>
              <w:t xml:space="preserve"> v </w:t>
            </w:r>
            <w:r w:rsidRPr="009C6DD4">
              <w:rPr>
                <w:b/>
                <w:i/>
              </w:rPr>
              <w:t>čl</w:t>
            </w:r>
            <w:r w:rsidRPr="009C6DD4">
              <w:t>. 10 odst. 1,</w:t>
            </w:r>
            <w:r w:rsidRPr="009C6DD4">
              <w:rPr>
                <w:b/>
                <w:i/>
              </w:rPr>
              <w:t xml:space="preserve"> článku 12 písm</w:t>
            </w:r>
            <w:r w:rsidRPr="009C6DD4">
              <w:t>.</w:t>
            </w:r>
            <w:r w:rsidRPr="009C6DD4">
              <w:rPr>
                <w:b/>
                <w:i/>
              </w:rPr>
              <w:t xml:space="preserve"> b) nebo čl.</w:t>
            </w:r>
            <w:r w:rsidRPr="009C6DD4">
              <w:t xml:space="preserve"> 13 odst. 1. Členské státy původu rovněž označí odpovídající soubory údajů.</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254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22 – čl. 19 – odst. 1</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1.</w:t>
            </w:r>
            <w:r w:rsidRPr="009C6DD4">
              <w:rPr>
                <w:b/>
                <w:i/>
              </w:rPr>
              <w:tab/>
            </w:r>
            <w:r w:rsidRPr="009C6DD4">
              <w:t>Pro účely stanovené</w:t>
            </w:r>
            <w:r w:rsidR="009C6DD4">
              <w:t xml:space="preserve"> v </w:t>
            </w:r>
            <w:r w:rsidRPr="009C6DD4">
              <w:t>čl. 1 odst. 1 písm. a) označí členský stát původu, který poskytl mezinárodní ochranu osobě, jejíž údaje byly již zaznamenány na základě článku 12</w:t>
            </w:r>
            <w:r w:rsidR="009C6DD4">
              <w:t xml:space="preserve"> v </w:t>
            </w:r>
            <w:r w:rsidRPr="009C6DD4">
              <w:t>ústředním systému</w:t>
            </w:r>
            <w:r w:rsidRPr="009C6DD4">
              <w:rPr>
                <w:b/>
                <w:i/>
              </w:rPr>
              <w:t>, případně</w:t>
            </w:r>
            <w:r w:rsidR="009C6DD4">
              <w:rPr>
                <w:b/>
                <w:i/>
              </w:rPr>
              <w:t xml:space="preserve"> i v </w:t>
            </w:r>
            <w:r w:rsidRPr="009C6DD4">
              <w:t>CIR, příslušné údaje</w:t>
            </w:r>
            <w:r w:rsidR="009C6DD4">
              <w:t xml:space="preserve"> v </w:t>
            </w:r>
            <w:r w:rsidRPr="009C6DD4">
              <w:t>souladu</w:t>
            </w:r>
            <w:r w:rsidR="009C6DD4">
              <w:t xml:space="preserve"> s </w:t>
            </w:r>
            <w:r w:rsidRPr="009C6DD4">
              <w:t>požadavky na elektronickou komunikaci</w:t>
            </w:r>
            <w:r w:rsidR="009C6DD4">
              <w:t xml:space="preserve"> s </w:t>
            </w:r>
            <w:r w:rsidRPr="009C6DD4">
              <w:t>ústředním systémem stanovenými agenturou eu-LISA. Toto označení se uloží</w:t>
            </w:r>
            <w:r w:rsidR="009C6DD4">
              <w:t xml:space="preserve"> v </w:t>
            </w:r>
            <w:r w:rsidRPr="009C6DD4">
              <w:t>ústředním systému</w:t>
            </w:r>
            <w:r w:rsidR="009C6DD4">
              <w:t xml:space="preserve"> v </w:t>
            </w:r>
            <w:r w:rsidRPr="009C6DD4">
              <w:t>souladu</w:t>
            </w:r>
            <w:r w:rsidR="009C6DD4">
              <w:t xml:space="preserve"> s </w:t>
            </w:r>
            <w:r w:rsidRPr="009C6DD4">
              <w:t>čl. 17 odst. 1 pro účely předání podle článků 15</w:t>
            </w:r>
            <w:r w:rsidR="009C6DD4">
              <w:t xml:space="preserve"> a </w:t>
            </w:r>
            <w:r w:rsidRPr="009C6DD4">
              <w:t>16. Ústřední systém co nejrychleji, nejpozději však do 72 hodin, oznámí všem členským státům původu označení údajů provedené jiným členským státem původu, jenž nalezl shodu</w:t>
            </w:r>
            <w:r w:rsidR="009C6DD4">
              <w:t xml:space="preserve"> s </w:t>
            </w:r>
            <w:r w:rsidRPr="009C6DD4">
              <w:t>údaji, které tyto státy předaly</w:t>
            </w:r>
            <w:r w:rsidR="009C6DD4">
              <w:t xml:space="preserve"> o </w:t>
            </w:r>
            <w:r w:rsidRPr="009C6DD4">
              <w:t>osobách uvedených</w:t>
            </w:r>
            <w:r w:rsidR="009C6DD4">
              <w:t xml:space="preserve"> v </w:t>
            </w:r>
            <w:r w:rsidRPr="009C6DD4">
              <w:t>čl. 10 odst. 1,</w:t>
            </w:r>
            <w:r w:rsidR="009C6DD4">
              <w:t xml:space="preserve"> v </w:t>
            </w:r>
            <w:r w:rsidRPr="009C6DD4">
              <w:t>čl. 13 odst. 1,</w:t>
            </w:r>
            <w:r w:rsidR="009C6DD4">
              <w:rPr>
                <w:b/>
                <w:i/>
              </w:rPr>
              <w:t xml:space="preserve"> v </w:t>
            </w:r>
            <w:r w:rsidRPr="009C6DD4">
              <w:rPr>
                <w:b/>
                <w:i/>
              </w:rPr>
              <w:t>čl. 14 odst. 1</w:t>
            </w:r>
            <w:r w:rsidRPr="009C6DD4">
              <w:t xml:space="preserve"> nebo</w:t>
            </w:r>
            <w:r w:rsidR="009C6DD4">
              <w:t xml:space="preserve"> v </w:t>
            </w:r>
            <w:r w:rsidRPr="009C6DD4">
              <w:t>čl. 14a odst. 1. Členské státy původu rovněž označí odpovídající soubory údajů.</w:t>
            </w:r>
          </w:p>
        </w:tc>
        <w:tc>
          <w:tcPr>
            <w:tcW w:w="4876" w:type="dxa"/>
            <w:hideMark/>
          </w:tcPr>
          <w:p w:rsidR="00606163" w:rsidRPr="009C6DD4" w:rsidRDefault="00133BA3" w:rsidP="00D32681">
            <w:pPr>
              <w:pStyle w:val="Normal6"/>
              <w:rPr>
                <w:b/>
                <w:i/>
                <w:szCs w:val="24"/>
              </w:rPr>
            </w:pPr>
            <w:r w:rsidRPr="009C6DD4">
              <w:t>1.</w:t>
            </w:r>
            <w:r w:rsidRPr="009C6DD4">
              <w:rPr>
                <w:b/>
                <w:i/>
              </w:rPr>
              <w:tab/>
            </w:r>
            <w:r w:rsidRPr="009C6DD4">
              <w:t>Pro účely stanovené</w:t>
            </w:r>
            <w:r w:rsidR="009C6DD4">
              <w:t xml:space="preserve"> v </w:t>
            </w:r>
            <w:r w:rsidRPr="009C6DD4">
              <w:t>čl. 1 odst. 1 písm. a) označí členský stát původu, který poskytl mezinárodní ochranu osobě, jejíž údaje byly již zaznamenány na základě článku 12</w:t>
            </w:r>
            <w:r w:rsidR="009C6DD4">
              <w:t xml:space="preserve"> v </w:t>
            </w:r>
            <w:r w:rsidRPr="009C6DD4">
              <w:t>ústředním systému</w:t>
            </w:r>
            <w:r w:rsidR="009C6DD4">
              <w:rPr>
                <w:b/>
                <w:i/>
              </w:rPr>
              <w:t xml:space="preserve"> a v </w:t>
            </w:r>
            <w:r w:rsidRPr="009C6DD4">
              <w:t>CIR, příslušné údaje</w:t>
            </w:r>
            <w:r w:rsidR="009C6DD4">
              <w:t xml:space="preserve"> v </w:t>
            </w:r>
            <w:r w:rsidRPr="009C6DD4">
              <w:t>souladu</w:t>
            </w:r>
            <w:r w:rsidR="009C6DD4">
              <w:t xml:space="preserve"> s </w:t>
            </w:r>
            <w:r w:rsidRPr="009C6DD4">
              <w:t>požadavky na elektronickou komunikaci</w:t>
            </w:r>
            <w:r w:rsidR="009C6DD4">
              <w:t xml:space="preserve"> s </w:t>
            </w:r>
            <w:r w:rsidRPr="009C6DD4">
              <w:t>ústředním systémem stanovenými agenturou eu-LISA. Toto označení se uloží</w:t>
            </w:r>
            <w:r w:rsidR="009C6DD4">
              <w:t xml:space="preserve"> v </w:t>
            </w:r>
            <w:r w:rsidRPr="009C6DD4">
              <w:t>ústředním systému</w:t>
            </w:r>
            <w:r w:rsidR="009C6DD4">
              <w:t xml:space="preserve"> v </w:t>
            </w:r>
            <w:r w:rsidRPr="009C6DD4">
              <w:t>souladu</w:t>
            </w:r>
            <w:r w:rsidR="009C6DD4">
              <w:t xml:space="preserve"> s </w:t>
            </w:r>
            <w:r w:rsidRPr="009C6DD4">
              <w:t>čl. 17 odst. 1 pro účely předání podle článků 15</w:t>
            </w:r>
            <w:r w:rsidR="009C6DD4">
              <w:t xml:space="preserve"> a </w:t>
            </w:r>
            <w:r w:rsidRPr="009C6DD4">
              <w:t>16. Ústřední systém co nejrychleji, nejpozději však do 72 hodin, oznámí všem členským státům původu označení údajů provedené jiným členským státem původu, jenž nalezl shodu</w:t>
            </w:r>
            <w:r w:rsidR="009C6DD4">
              <w:t xml:space="preserve"> s </w:t>
            </w:r>
            <w:r w:rsidRPr="009C6DD4">
              <w:t>údaji, které tyto státy předaly</w:t>
            </w:r>
            <w:r w:rsidR="009C6DD4">
              <w:t xml:space="preserve"> o </w:t>
            </w:r>
            <w:r w:rsidRPr="009C6DD4">
              <w:t>osobách uvedených</w:t>
            </w:r>
            <w:r w:rsidR="009C6DD4">
              <w:t xml:space="preserve"> v </w:t>
            </w:r>
            <w:r w:rsidRPr="009C6DD4">
              <w:t>čl. 10 odst. 1,</w:t>
            </w:r>
            <w:r w:rsidR="009C6DD4">
              <w:t xml:space="preserve"> v </w:t>
            </w:r>
            <w:r w:rsidRPr="009C6DD4">
              <w:t>čl. 13 odst. 1,</w:t>
            </w:r>
            <w:r w:rsidR="009C6DD4">
              <w:rPr>
                <w:b/>
                <w:i/>
              </w:rPr>
              <w:t xml:space="preserve"> </w:t>
            </w:r>
            <w:r w:rsidR="009C6DD4" w:rsidRPr="009C6DD4">
              <w:t>n</w:t>
            </w:r>
            <w:r w:rsidRPr="009C6DD4">
              <w:t>ebo</w:t>
            </w:r>
            <w:r w:rsidR="009C6DD4">
              <w:t xml:space="preserve"> v </w:t>
            </w:r>
            <w:r w:rsidRPr="009C6DD4">
              <w:t>čl. 14a odst. 1. Členské státy původu rovněž označí odpovídající soubory údajů.</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255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22 – čl. 19 – odst.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2.</w:t>
            </w:r>
            <w:r w:rsidRPr="009C6DD4">
              <w:rPr>
                <w:b/>
                <w:i/>
              </w:rPr>
              <w:tab/>
            </w:r>
            <w:r w:rsidRPr="009C6DD4">
              <w:t>Údaje</w:t>
            </w:r>
            <w:r w:rsidR="009C6DD4">
              <w:t xml:space="preserve"> o </w:t>
            </w:r>
            <w:r w:rsidRPr="009C6DD4">
              <w:t>osobách požívajících mezinárodní ochrany, uložené</w:t>
            </w:r>
            <w:r w:rsidR="009C6DD4">
              <w:t xml:space="preserve"> v </w:t>
            </w:r>
            <w:r w:rsidRPr="009C6DD4">
              <w:t>ústředním systému, případně</w:t>
            </w:r>
            <w:r w:rsidR="009C6DD4">
              <w:t xml:space="preserve"> i v </w:t>
            </w:r>
            <w:r w:rsidRPr="009C6DD4">
              <w:t>CIR,</w:t>
            </w:r>
            <w:r w:rsidR="009C6DD4">
              <w:t xml:space="preserve"> a </w:t>
            </w:r>
            <w:r w:rsidRPr="009C6DD4">
              <w:t>označené podle odstavce 1 tohoto článku se</w:t>
            </w:r>
            <w:r w:rsidRPr="009C6DD4">
              <w:rPr>
                <w:b/>
                <w:i/>
              </w:rPr>
              <w:t xml:space="preserve"> poskytují</w:t>
            </w:r>
            <w:r w:rsidRPr="009C6DD4">
              <w:t xml:space="preserve"> pro porovnání pro účely uvedené</w:t>
            </w:r>
            <w:r w:rsidR="009C6DD4">
              <w:t xml:space="preserve"> v </w:t>
            </w:r>
            <w:r w:rsidRPr="009C6DD4">
              <w:t>čl. 1 odst. 1 písm. d)</w:t>
            </w:r>
            <w:r w:rsidRPr="009C6DD4">
              <w:rPr>
                <w:b/>
                <w:i/>
              </w:rPr>
              <w:t xml:space="preserve"> </w:t>
            </w:r>
            <w:r w:rsidRPr="009C6DD4">
              <w:t>,</w:t>
            </w:r>
            <w:r w:rsidRPr="009C6DD4">
              <w:rPr>
                <w:b/>
                <w:i/>
              </w:rPr>
              <w:t xml:space="preserve"> dokud</w:t>
            </w:r>
            <w:r w:rsidRPr="009C6DD4">
              <w:t xml:space="preserve"> tyto údaje</w:t>
            </w:r>
            <w:r w:rsidRPr="009C6DD4">
              <w:rPr>
                <w:b/>
                <w:i/>
              </w:rPr>
              <w:t xml:space="preserve"> nejsou automaticky vymazány</w:t>
            </w:r>
            <w:r w:rsidR="009C6DD4">
              <w:rPr>
                <w:b/>
                <w:i/>
              </w:rPr>
              <w:t xml:space="preserve"> z </w:t>
            </w:r>
            <w:r w:rsidRPr="009C6DD4">
              <w:rPr>
                <w:b/>
                <w:i/>
              </w:rPr>
              <w:t>ústředního systému, případně</w:t>
            </w:r>
            <w:r w:rsidR="009C6DD4">
              <w:rPr>
                <w:b/>
                <w:i/>
              </w:rPr>
              <w:t xml:space="preserve"> i z </w:t>
            </w:r>
            <w:r w:rsidRPr="009C6DD4">
              <w:rPr>
                <w:b/>
                <w:i/>
              </w:rPr>
              <w:t>CIR, podle</w:t>
            </w:r>
            <w:r w:rsidRPr="009C6DD4">
              <w:t xml:space="preserve"> čl.</w:t>
            </w:r>
            <w:r w:rsidRPr="009C6DD4">
              <w:rPr>
                <w:b/>
                <w:i/>
              </w:rPr>
              <w:t xml:space="preserve"> 17</w:t>
            </w:r>
            <w:r w:rsidRPr="009C6DD4">
              <w:t xml:space="preserve"> odst.</w:t>
            </w:r>
            <w:r w:rsidRPr="009C6DD4">
              <w:rPr>
                <w:b/>
                <w:i/>
              </w:rPr>
              <w:t xml:space="preserve"> 4</w:t>
            </w:r>
            <w:r w:rsidRPr="009C6DD4">
              <w:t>.</w:t>
            </w:r>
          </w:p>
        </w:tc>
        <w:tc>
          <w:tcPr>
            <w:tcW w:w="4876" w:type="dxa"/>
            <w:hideMark/>
          </w:tcPr>
          <w:p w:rsidR="00606163" w:rsidRPr="009C6DD4" w:rsidRDefault="00133BA3" w:rsidP="00D32681">
            <w:pPr>
              <w:pStyle w:val="Normal6"/>
              <w:rPr>
                <w:b/>
                <w:i/>
                <w:szCs w:val="24"/>
              </w:rPr>
            </w:pPr>
            <w:r w:rsidRPr="009C6DD4">
              <w:t>2.</w:t>
            </w:r>
            <w:r w:rsidRPr="009C6DD4">
              <w:rPr>
                <w:b/>
                <w:i/>
              </w:rPr>
              <w:tab/>
            </w:r>
            <w:r w:rsidRPr="009C6DD4">
              <w:t>Údaje</w:t>
            </w:r>
            <w:r w:rsidR="009C6DD4">
              <w:t xml:space="preserve"> o </w:t>
            </w:r>
            <w:r w:rsidRPr="009C6DD4">
              <w:t>osobách požívajících mezinárodní ochrany, uložené</w:t>
            </w:r>
            <w:r w:rsidR="009C6DD4">
              <w:t xml:space="preserve"> v </w:t>
            </w:r>
            <w:r w:rsidRPr="009C6DD4">
              <w:t>ústředním systému, případně</w:t>
            </w:r>
            <w:r w:rsidR="009C6DD4">
              <w:t xml:space="preserve"> i v </w:t>
            </w:r>
            <w:r w:rsidRPr="009C6DD4">
              <w:t>CIR,</w:t>
            </w:r>
            <w:r w:rsidR="009C6DD4">
              <w:t xml:space="preserve"> a </w:t>
            </w:r>
            <w:r w:rsidRPr="009C6DD4">
              <w:t>označené podle odstavce 1 tohoto článku se</w:t>
            </w:r>
            <w:r w:rsidRPr="009C6DD4">
              <w:rPr>
                <w:b/>
                <w:i/>
              </w:rPr>
              <w:t xml:space="preserve"> neposkytují</w:t>
            </w:r>
            <w:r w:rsidRPr="009C6DD4">
              <w:t xml:space="preserve"> pro porovnání pro účely uvedené</w:t>
            </w:r>
            <w:r w:rsidR="009C6DD4">
              <w:t xml:space="preserve"> v </w:t>
            </w:r>
            <w:r w:rsidRPr="009C6DD4">
              <w:t>čl. 1 odst. 1 písm. d)</w:t>
            </w:r>
            <w:r w:rsidRPr="009C6DD4">
              <w:rPr>
                <w:b/>
                <w:i/>
              </w:rPr>
              <w:t>. Ústřední systém automaticky zablokuje předávání těchto údajů</w:t>
            </w:r>
            <w:r w:rsidR="009C6DD4">
              <w:rPr>
                <w:b/>
                <w:i/>
              </w:rPr>
              <w:t xml:space="preserve"> i v </w:t>
            </w:r>
            <w:r w:rsidRPr="009C6DD4">
              <w:rPr>
                <w:b/>
                <w:i/>
              </w:rPr>
              <w:t>případě žádosti</w:t>
            </w:r>
            <w:r w:rsidR="009C6DD4">
              <w:rPr>
                <w:b/>
                <w:i/>
              </w:rPr>
              <w:t xml:space="preserve"> o </w:t>
            </w:r>
            <w:r w:rsidRPr="009C6DD4">
              <w:rPr>
                <w:b/>
                <w:i/>
              </w:rPr>
              <w:t>porovnání pro účely stanovené</w:t>
            </w:r>
            <w:r w:rsidR="009C6DD4">
              <w:rPr>
                <w:b/>
                <w:i/>
              </w:rPr>
              <w:t xml:space="preserve"> v </w:t>
            </w:r>
            <w:r w:rsidRPr="009C6DD4">
              <w:rPr>
                <w:b/>
                <w:i/>
              </w:rPr>
              <w:t>čl. 1 odst. 1 písm. d)</w:t>
            </w:r>
            <w:r w:rsidRPr="009C6DD4">
              <w:t>,</w:t>
            </w:r>
            <w:r w:rsidRPr="009C6DD4">
              <w:rPr>
                <w:b/>
                <w:i/>
              </w:rPr>
              <w:t xml:space="preserve"> přičemž ponechá</w:t>
            </w:r>
            <w:r w:rsidRPr="009C6DD4">
              <w:t xml:space="preserve"> tyto údaje</w:t>
            </w:r>
            <w:r w:rsidR="009C6DD4">
              <w:rPr>
                <w:b/>
                <w:i/>
              </w:rPr>
              <w:t xml:space="preserve"> k </w:t>
            </w:r>
            <w:r w:rsidRPr="009C6DD4">
              <w:rPr>
                <w:b/>
                <w:i/>
              </w:rPr>
              <w:t>dispozici pro porovnání pro účely stanovené</w:t>
            </w:r>
            <w:r w:rsidR="009C6DD4">
              <w:rPr>
                <w:b/>
                <w:i/>
              </w:rPr>
              <w:t xml:space="preserve"> v </w:t>
            </w:r>
            <w:r w:rsidRPr="009C6DD4">
              <w:t>čl.</w:t>
            </w:r>
            <w:r w:rsidRPr="009C6DD4">
              <w:rPr>
                <w:b/>
                <w:i/>
              </w:rPr>
              <w:t xml:space="preserve"> 1</w:t>
            </w:r>
            <w:r w:rsidRPr="009C6DD4">
              <w:t xml:space="preserve"> odst.</w:t>
            </w:r>
            <w:r w:rsidRPr="009C6DD4">
              <w:rPr>
                <w:b/>
                <w:i/>
              </w:rPr>
              <w:t xml:space="preserve"> 1 písm</w:t>
            </w:r>
            <w:r w:rsidRPr="009C6DD4">
              <w:t>.</w:t>
            </w:r>
            <w:r w:rsidRPr="009C6DD4">
              <w:rPr>
                <w:b/>
                <w:i/>
              </w:rPr>
              <w:t xml:space="preserve"> a) až do okamžiku jejich výmazu. Blokované údaje se nepředávají</w:t>
            </w:r>
            <w:r w:rsidR="009C6DD4">
              <w:rPr>
                <w:b/>
                <w:i/>
              </w:rPr>
              <w:t xml:space="preserve"> a </w:t>
            </w:r>
            <w:r w:rsidRPr="009C6DD4">
              <w:rPr>
                <w:b/>
                <w:i/>
              </w:rPr>
              <w:t>ústřední systém oznámí žádajícímu státu</w:t>
            </w:r>
            <w:r w:rsidR="009C6DD4">
              <w:rPr>
                <w:b/>
                <w:i/>
              </w:rPr>
              <w:t xml:space="preserve"> v </w:t>
            </w:r>
            <w:r w:rsidRPr="009C6DD4">
              <w:rPr>
                <w:b/>
                <w:i/>
              </w:rPr>
              <w:t>případě nalezení shody negativní výsledek.</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256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22 – čl. 19 – odst. 2</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2.</w:t>
            </w:r>
            <w:r w:rsidRPr="009C6DD4">
              <w:rPr>
                <w:b/>
                <w:i/>
              </w:rPr>
              <w:tab/>
            </w:r>
            <w:r w:rsidRPr="009C6DD4">
              <w:t>Údaje</w:t>
            </w:r>
            <w:r w:rsidR="009C6DD4">
              <w:t xml:space="preserve"> o </w:t>
            </w:r>
            <w:r w:rsidRPr="009C6DD4">
              <w:t>osobách požívajících mezinárodní ochrany, uložené</w:t>
            </w:r>
            <w:r w:rsidR="009C6DD4">
              <w:t xml:space="preserve"> v </w:t>
            </w:r>
            <w:r w:rsidRPr="009C6DD4">
              <w:t>ústředním systému</w:t>
            </w:r>
            <w:r w:rsidRPr="009C6DD4">
              <w:rPr>
                <w:b/>
                <w:i/>
              </w:rPr>
              <w:t>, případně</w:t>
            </w:r>
            <w:r w:rsidR="009C6DD4">
              <w:rPr>
                <w:b/>
                <w:i/>
              </w:rPr>
              <w:t xml:space="preserve"> i v </w:t>
            </w:r>
            <w:r w:rsidRPr="009C6DD4">
              <w:t>CIR,</w:t>
            </w:r>
            <w:r w:rsidR="009C6DD4">
              <w:t xml:space="preserve"> a </w:t>
            </w:r>
            <w:r w:rsidRPr="009C6DD4">
              <w:t>označené podle odstavce 1 tohoto článku se poskytují pro porovnání pro účely uvedené</w:t>
            </w:r>
            <w:r w:rsidR="009C6DD4">
              <w:t xml:space="preserve"> v </w:t>
            </w:r>
            <w:r w:rsidRPr="009C6DD4">
              <w:t>čl. 1 odst. 1 písm. d)</w:t>
            </w:r>
            <w:r w:rsidRPr="009C6DD4">
              <w:rPr>
                <w:b/>
                <w:i/>
              </w:rPr>
              <w:t xml:space="preserve"> </w:t>
            </w:r>
            <w:r w:rsidRPr="009C6DD4">
              <w:t>, dokud tyto údaje nejsou automaticky vymazány</w:t>
            </w:r>
            <w:r w:rsidR="009C6DD4">
              <w:t xml:space="preserve"> z </w:t>
            </w:r>
            <w:r w:rsidRPr="009C6DD4">
              <w:t>ústředního systému, případně</w:t>
            </w:r>
            <w:r w:rsidR="009C6DD4">
              <w:t xml:space="preserve"> i z </w:t>
            </w:r>
            <w:r w:rsidRPr="009C6DD4">
              <w:t>CIR, podle čl. 17 odst. 4.</w:t>
            </w:r>
          </w:p>
        </w:tc>
        <w:tc>
          <w:tcPr>
            <w:tcW w:w="4876" w:type="dxa"/>
            <w:hideMark/>
          </w:tcPr>
          <w:p w:rsidR="00606163" w:rsidRPr="009C6DD4" w:rsidRDefault="00133BA3" w:rsidP="00D32681">
            <w:pPr>
              <w:pStyle w:val="Normal6"/>
              <w:rPr>
                <w:b/>
                <w:i/>
                <w:szCs w:val="24"/>
              </w:rPr>
            </w:pPr>
            <w:r w:rsidRPr="009C6DD4">
              <w:t>2.</w:t>
            </w:r>
            <w:r w:rsidRPr="009C6DD4">
              <w:rPr>
                <w:b/>
                <w:i/>
              </w:rPr>
              <w:tab/>
            </w:r>
            <w:r w:rsidRPr="009C6DD4">
              <w:t>Údaje</w:t>
            </w:r>
            <w:r w:rsidR="009C6DD4">
              <w:t xml:space="preserve"> o </w:t>
            </w:r>
            <w:r w:rsidRPr="009C6DD4">
              <w:t>osobách požívajících mezinárodní ochrany, uložené</w:t>
            </w:r>
            <w:r w:rsidR="009C6DD4">
              <w:t xml:space="preserve"> v </w:t>
            </w:r>
            <w:r w:rsidRPr="009C6DD4">
              <w:t>ústředním systému</w:t>
            </w:r>
            <w:r w:rsidR="009C6DD4">
              <w:rPr>
                <w:b/>
                <w:i/>
              </w:rPr>
              <w:t xml:space="preserve"> a v </w:t>
            </w:r>
            <w:r w:rsidRPr="009C6DD4">
              <w:t>CIR,</w:t>
            </w:r>
            <w:r w:rsidR="009C6DD4">
              <w:t xml:space="preserve"> a </w:t>
            </w:r>
            <w:r w:rsidRPr="009C6DD4">
              <w:t>označené podle odstavce 1 tohoto článku se poskytují pro porovnání pro účely uvedené</w:t>
            </w:r>
            <w:r w:rsidR="009C6DD4">
              <w:t xml:space="preserve"> v </w:t>
            </w:r>
            <w:r w:rsidRPr="009C6DD4">
              <w:t>čl. 1 odst. 1 písm. d)</w:t>
            </w:r>
            <w:r w:rsidRPr="009C6DD4">
              <w:rPr>
                <w:b/>
                <w:i/>
              </w:rPr>
              <w:t xml:space="preserve"> </w:t>
            </w:r>
            <w:r w:rsidRPr="009C6DD4">
              <w:t>, dokud tyto údaje nejsou automaticky vymazány</w:t>
            </w:r>
            <w:r w:rsidR="009C6DD4">
              <w:t xml:space="preserve"> z </w:t>
            </w:r>
            <w:r w:rsidRPr="009C6DD4">
              <w:t>ústředního systému, případně</w:t>
            </w:r>
            <w:r w:rsidR="009C6DD4">
              <w:t xml:space="preserve"> i z </w:t>
            </w:r>
            <w:r w:rsidRPr="009C6DD4">
              <w:t>CIR, podle čl. 17 odst. 4.</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257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22 – čl. 19 – odst. 3</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3.</w:t>
            </w:r>
            <w:r w:rsidRPr="009C6DD4">
              <w:rPr>
                <w:b/>
                <w:i/>
              </w:rPr>
              <w:tab/>
            </w:r>
            <w:r w:rsidRPr="009C6DD4">
              <w:t>Členský stát původu zruší označení údajů týkajících se státního příslušníka třetí země nebo osoby bez státní příslušnosti, jejichž údaje byly již dříve označeny podle odstavců 1 nebo 2 tohoto článku, pokud je těmto osobám</w:t>
            </w:r>
            <w:r w:rsidRPr="009C6DD4">
              <w:rPr>
                <w:b/>
                <w:i/>
              </w:rPr>
              <w:t xml:space="preserve"> jejich</w:t>
            </w:r>
            <w:r w:rsidRPr="009C6DD4">
              <w:t xml:space="preserve"> postavení</w:t>
            </w:r>
            <w:r w:rsidRPr="009C6DD4">
              <w:rPr>
                <w:b/>
                <w:i/>
              </w:rPr>
              <w:t xml:space="preserve"> zrušeno</w:t>
            </w:r>
            <w:r w:rsidRPr="009C6DD4">
              <w:t xml:space="preserve"> podle článků 14 nebo</w:t>
            </w:r>
            <w:r w:rsidRPr="009C6DD4">
              <w:rPr>
                <w:b/>
                <w:i/>
              </w:rPr>
              <w:t xml:space="preserve"> 20 nařízení č. (EU) XXX/XXX [kvalifikační nařízení].</w:t>
            </w:r>
          </w:p>
        </w:tc>
        <w:tc>
          <w:tcPr>
            <w:tcW w:w="4876" w:type="dxa"/>
            <w:hideMark/>
          </w:tcPr>
          <w:p w:rsidR="00606163" w:rsidRPr="009C6DD4" w:rsidRDefault="00133BA3" w:rsidP="00D32681">
            <w:pPr>
              <w:pStyle w:val="Normal6"/>
              <w:rPr>
                <w:b/>
                <w:i/>
                <w:szCs w:val="24"/>
              </w:rPr>
            </w:pPr>
            <w:r w:rsidRPr="009C6DD4">
              <w:t>3.</w:t>
            </w:r>
            <w:r w:rsidRPr="009C6DD4">
              <w:rPr>
                <w:b/>
                <w:i/>
              </w:rPr>
              <w:tab/>
            </w:r>
            <w:r w:rsidRPr="009C6DD4">
              <w:t>Členský stát původu zruší označení</w:t>
            </w:r>
            <w:r w:rsidRPr="009C6DD4">
              <w:rPr>
                <w:b/>
                <w:i/>
              </w:rPr>
              <w:t xml:space="preserve"> nebo zablokování</w:t>
            </w:r>
            <w:r w:rsidRPr="009C6DD4">
              <w:t xml:space="preserve"> údajů týkajících se státního příslušníka třetí země nebo osoby bez státní příslušnosti, jejichž údaje byly již dříve označeny</w:t>
            </w:r>
            <w:r w:rsidRPr="009C6DD4">
              <w:rPr>
                <w:b/>
                <w:i/>
              </w:rPr>
              <w:t xml:space="preserve"> nebo blokovány</w:t>
            </w:r>
            <w:r w:rsidRPr="009C6DD4">
              <w:t xml:space="preserve"> podle odstavců 1 nebo 2 tohoto článku, pokud je těmto osobám</w:t>
            </w:r>
            <w:r w:rsidRPr="009C6DD4">
              <w:rPr>
                <w:b/>
                <w:i/>
              </w:rPr>
              <w:t xml:space="preserve"> odňato</w:t>
            </w:r>
            <w:r w:rsidRPr="009C6DD4">
              <w:t xml:space="preserve"> postavení</w:t>
            </w:r>
            <w:r w:rsidRPr="009C6DD4">
              <w:rPr>
                <w:b/>
                <w:i/>
              </w:rPr>
              <w:t xml:space="preserve"> uprchlíka nebo status doplňkové ochrany, je ukončena jeho platnost nebo je zamítnuto prodloužení jeho platnosti,</w:t>
            </w:r>
            <w:r w:rsidR="009C6DD4">
              <w:rPr>
                <w:b/>
                <w:i/>
              </w:rPr>
              <w:t xml:space="preserve"> a </w:t>
            </w:r>
            <w:r w:rsidRPr="009C6DD4">
              <w:rPr>
                <w:b/>
                <w:i/>
              </w:rPr>
              <w:t>to</w:t>
            </w:r>
            <w:r w:rsidRPr="009C6DD4">
              <w:t xml:space="preserve"> podle článků 14 nebo</w:t>
            </w:r>
            <w:r w:rsidRPr="009C6DD4">
              <w:rPr>
                <w:b/>
                <w:i/>
              </w:rPr>
              <w:t xml:space="preserve"> 19 směrnice 2011/95/EU.</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258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22 – čl. 19 – odst. 4</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4.</w:t>
            </w:r>
            <w:r w:rsidRPr="009C6DD4">
              <w:rPr>
                <w:b/>
                <w:i/>
              </w:rPr>
              <w:tab/>
            </w:r>
            <w:r w:rsidRPr="009C6DD4">
              <w:t>Pro účely stanovené</w:t>
            </w:r>
            <w:r w:rsidR="009C6DD4">
              <w:t xml:space="preserve"> v </w:t>
            </w:r>
            <w:r w:rsidRPr="009C6DD4">
              <w:t>čl. 1 odst. 1 písm. a)</w:t>
            </w:r>
            <w:r w:rsidR="009C6DD4">
              <w:rPr>
                <w:b/>
                <w:i/>
              </w:rPr>
              <w:t xml:space="preserve"> a </w:t>
            </w:r>
            <w:r w:rsidRPr="009C6DD4">
              <w:rPr>
                <w:b/>
                <w:i/>
              </w:rPr>
              <w:t>c)</w:t>
            </w:r>
            <w:r w:rsidRPr="009C6DD4">
              <w:t xml:space="preserve"> označí členský stát původu, který vydal povolení</w:t>
            </w:r>
            <w:r w:rsidR="009C6DD4">
              <w:rPr>
                <w:b/>
                <w:i/>
              </w:rPr>
              <w:t xml:space="preserve"> k </w:t>
            </w:r>
            <w:r w:rsidRPr="009C6DD4">
              <w:rPr>
                <w:b/>
                <w:i/>
              </w:rPr>
              <w:t>pobytu</w:t>
            </w:r>
            <w:r w:rsidRPr="009C6DD4">
              <w:t xml:space="preserve"> neoprávněně pobývajícímu státnímu příslušníkovi třetí země nebo osobě bez státní příslušnosti,</w:t>
            </w:r>
            <w:r w:rsidRPr="009C6DD4">
              <w:rPr>
                <w:b/>
                <w:i/>
              </w:rPr>
              <w:t xml:space="preserve"> jejichž</w:t>
            </w:r>
            <w:r w:rsidRPr="009C6DD4">
              <w:t xml:space="preserve"> údaje byly</w:t>
            </w:r>
            <w:r w:rsidRPr="009C6DD4">
              <w:rPr>
                <w:b/>
                <w:i/>
              </w:rPr>
              <w:t xml:space="preserve"> již</w:t>
            </w:r>
            <w:r w:rsidRPr="009C6DD4">
              <w:t xml:space="preserve"> zaznamenány</w:t>
            </w:r>
            <w:r w:rsidRPr="009C6DD4">
              <w:rPr>
                <w:b/>
                <w:i/>
              </w:rPr>
              <w:t xml:space="preserve"> na základě</w:t>
            </w:r>
            <w:r w:rsidRPr="009C6DD4">
              <w:t xml:space="preserve"> čl. 13 odst. 2</w:t>
            </w:r>
            <w:r w:rsidR="009C6DD4">
              <w:t xml:space="preserve"> a </w:t>
            </w:r>
            <w:r w:rsidRPr="009C6DD4">
              <w:t>čl. 14 odst. 2</w:t>
            </w:r>
            <w:r w:rsidR="009C6DD4">
              <w:rPr>
                <w:b/>
                <w:i/>
              </w:rPr>
              <w:t xml:space="preserve"> v </w:t>
            </w:r>
            <w:r w:rsidRPr="009C6DD4">
              <w:rPr>
                <w:b/>
                <w:i/>
              </w:rPr>
              <w:t>ústředním systému</w:t>
            </w:r>
            <w:r w:rsidRPr="009C6DD4">
              <w:t>,</w:t>
            </w:r>
            <w:r w:rsidRPr="009C6DD4">
              <w:rPr>
                <w:b/>
                <w:i/>
              </w:rPr>
              <w:t xml:space="preserve"> případně</w:t>
            </w:r>
            <w:r w:rsidR="009C6DD4">
              <w:rPr>
                <w:b/>
                <w:i/>
              </w:rPr>
              <w:t xml:space="preserve"> i v </w:t>
            </w:r>
            <w:r w:rsidRPr="009C6DD4">
              <w:rPr>
                <w:b/>
                <w:i/>
              </w:rPr>
              <w:t>CIR, nebo státnímu příslušníkovi třetí země nebo osobě bez státní příslušnosti, kteří se vylodili po pátrací</w:t>
            </w:r>
            <w:r w:rsidR="009C6DD4">
              <w:rPr>
                <w:b/>
                <w:i/>
              </w:rPr>
              <w:t xml:space="preserve"> a </w:t>
            </w:r>
            <w:r w:rsidRPr="009C6DD4">
              <w:rPr>
                <w:b/>
                <w:i/>
              </w:rPr>
              <w:t>záchranné operaci</w:t>
            </w:r>
            <w:r w:rsidR="009C6DD4">
              <w:rPr>
                <w:b/>
                <w:i/>
              </w:rPr>
              <w:t xml:space="preserve"> a </w:t>
            </w:r>
            <w:r w:rsidRPr="009C6DD4">
              <w:rPr>
                <w:b/>
                <w:i/>
              </w:rPr>
              <w:t>jejichž údaje byly již zaznamenány na základě čl. 14a odst. 2</w:t>
            </w:r>
            <w:r w:rsidR="009C6DD4">
              <w:rPr>
                <w:b/>
                <w:i/>
              </w:rPr>
              <w:t xml:space="preserve"> v </w:t>
            </w:r>
            <w:r w:rsidRPr="009C6DD4">
              <w:rPr>
                <w:b/>
                <w:i/>
              </w:rPr>
              <w:t>ústředním systému, případně</w:t>
            </w:r>
            <w:r w:rsidR="009C6DD4">
              <w:rPr>
                <w:b/>
                <w:i/>
              </w:rPr>
              <w:t xml:space="preserve"> i v </w:t>
            </w:r>
            <w:r w:rsidRPr="009C6DD4">
              <w:rPr>
                <w:b/>
                <w:i/>
              </w:rPr>
              <w:t>CIR,</w:t>
            </w:r>
            <w:r w:rsidRPr="009C6DD4">
              <w:t xml:space="preserve"> příslušné údaje</w:t>
            </w:r>
            <w:r w:rsidR="009C6DD4">
              <w:t xml:space="preserve"> v </w:t>
            </w:r>
            <w:r w:rsidRPr="009C6DD4">
              <w:t>souladu</w:t>
            </w:r>
            <w:r w:rsidR="009C6DD4">
              <w:t xml:space="preserve"> s </w:t>
            </w:r>
            <w:r w:rsidRPr="009C6DD4">
              <w:t>požadavky na elektronickou komunikaci</w:t>
            </w:r>
            <w:r w:rsidR="009C6DD4">
              <w:t xml:space="preserve"> s </w:t>
            </w:r>
            <w:r w:rsidRPr="009C6DD4">
              <w:t>ústředním systémem stanovenými agenturou eu-LISA. Toto označení se uloží</w:t>
            </w:r>
            <w:r w:rsidR="009C6DD4">
              <w:t xml:space="preserve"> v </w:t>
            </w:r>
            <w:r w:rsidRPr="009C6DD4">
              <w:t>ústředním systému</w:t>
            </w:r>
            <w:r w:rsidR="009C6DD4">
              <w:t xml:space="preserve"> v </w:t>
            </w:r>
            <w:r w:rsidRPr="009C6DD4">
              <w:t>souladu</w:t>
            </w:r>
            <w:r w:rsidR="009C6DD4">
              <w:t xml:space="preserve"> s </w:t>
            </w:r>
            <w:r w:rsidRPr="009C6DD4">
              <w:t>čl. 17 odst. 2, 3</w:t>
            </w:r>
            <w:r w:rsidR="009C6DD4">
              <w:t xml:space="preserve"> a </w:t>
            </w:r>
            <w:r w:rsidRPr="009C6DD4">
              <w:t>3a pro účely předání podle článků 15</w:t>
            </w:r>
            <w:r w:rsidR="009C6DD4">
              <w:t xml:space="preserve"> a </w:t>
            </w:r>
            <w:r w:rsidRPr="009C6DD4">
              <w:t>16. Ústřední systém co nejrychleji, nejpozději však do 72 hodin, oznámí všem členským státům původu označení údajů provedené jiným členským státem původu, jenž nalezl shodu</w:t>
            </w:r>
            <w:r w:rsidR="009C6DD4">
              <w:t xml:space="preserve"> s </w:t>
            </w:r>
            <w:r w:rsidRPr="009C6DD4">
              <w:t>údaji, které tyto státy předaly</w:t>
            </w:r>
            <w:r w:rsidR="009C6DD4">
              <w:t xml:space="preserve"> o </w:t>
            </w:r>
            <w:r w:rsidRPr="009C6DD4">
              <w:t>osobách uvedených</w:t>
            </w:r>
            <w:r w:rsidR="009C6DD4">
              <w:t xml:space="preserve"> v </w:t>
            </w:r>
            <w:r w:rsidRPr="009C6DD4">
              <w:t>čl. 10 odst. 1</w:t>
            </w:r>
            <w:r w:rsidRPr="009C6DD4">
              <w:rPr>
                <w:b/>
                <w:i/>
              </w:rPr>
              <w:t>,</w:t>
            </w:r>
            <w:r w:rsidRPr="009C6DD4">
              <w:t xml:space="preserve"> čl. 13 odst. 1</w:t>
            </w:r>
            <w:r w:rsidRPr="009C6DD4">
              <w:rPr>
                <w:b/>
                <w:i/>
              </w:rPr>
              <w:t>, čl</w:t>
            </w:r>
            <w:r w:rsidRPr="009C6DD4">
              <w:t>.</w:t>
            </w:r>
            <w:r w:rsidRPr="009C6DD4">
              <w:rPr>
                <w:b/>
                <w:i/>
              </w:rPr>
              <w:t xml:space="preserve"> 14 odst. 1 nebo čl. 14a odst. 1.</w:t>
            </w:r>
            <w:r w:rsidRPr="009C6DD4">
              <w:t xml:space="preserve"> Členské státy původu rovněž označí odpovídající soubory údajů.</w:t>
            </w:r>
          </w:p>
        </w:tc>
        <w:tc>
          <w:tcPr>
            <w:tcW w:w="4876" w:type="dxa"/>
            <w:hideMark/>
          </w:tcPr>
          <w:p w:rsidR="00606163" w:rsidRPr="009C6DD4" w:rsidRDefault="00133BA3" w:rsidP="00D32681">
            <w:pPr>
              <w:pStyle w:val="Normal6"/>
              <w:rPr>
                <w:b/>
                <w:i/>
                <w:szCs w:val="24"/>
              </w:rPr>
            </w:pPr>
            <w:r w:rsidRPr="009C6DD4">
              <w:t>4.</w:t>
            </w:r>
            <w:r w:rsidRPr="009C6DD4">
              <w:rPr>
                <w:b/>
                <w:i/>
              </w:rPr>
              <w:tab/>
            </w:r>
            <w:r w:rsidRPr="009C6DD4">
              <w:t>Pro účely stanovené</w:t>
            </w:r>
            <w:r w:rsidR="009C6DD4">
              <w:t xml:space="preserve"> v </w:t>
            </w:r>
            <w:r w:rsidRPr="009C6DD4">
              <w:t>čl. 1 odst. 1 písm. a) označí členský stát původu, který vydal povolení</w:t>
            </w:r>
            <w:r w:rsidR="009C6DD4">
              <w:rPr>
                <w:b/>
                <w:i/>
              </w:rPr>
              <w:t xml:space="preserve"> k </w:t>
            </w:r>
            <w:r w:rsidRPr="009C6DD4">
              <w:rPr>
                <w:b/>
                <w:i/>
              </w:rPr>
              <w:t>pobytu</w:t>
            </w:r>
            <w:r w:rsidRPr="009C6DD4">
              <w:t xml:space="preserve"> neoprávněně pobývajícímu státnímu příslušníkovi třetí země nebo osobě bez státní příslušnosti,</w:t>
            </w:r>
            <w:r w:rsidRPr="009C6DD4">
              <w:rPr>
                <w:b/>
                <w:i/>
              </w:rPr>
              <w:t xml:space="preserve"> jehož</w:t>
            </w:r>
            <w:r w:rsidRPr="009C6DD4">
              <w:t xml:space="preserve"> údaje byly</w:t>
            </w:r>
            <w:r w:rsidRPr="009C6DD4">
              <w:rPr>
                <w:b/>
                <w:i/>
              </w:rPr>
              <w:t xml:space="preserve"> předtím</w:t>
            </w:r>
            <w:r w:rsidRPr="009C6DD4">
              <w:t xml:space="preserve"> zaznamenány</w:t>
            </w:r>
            <w:r w:rsidR="009C6DD4">
              <w:rPr>
                <w:b/>
                <w:i/>
              </w:rPr>
              <w:t xml:space="preserve"> v </w:t>
            </w:r>
            <w:r w:rsidRPr="009C6DD4">
              <w:rPr>
                <w:b/>
                <w:i/>
              </w:rPr>
              <w:t>ústředním systému</w:t>
            </w:r>
            <w:r w:rsidR="009C6DD4">
              <w:rPr>
                <w:b/>
                <w:i/>
              </w:rPr>
              <w:t xml:space="preserve"> a </w:t>
            </w:r>
            <w:r w:rsidRPr="009C6DD4">
              <w:rPr>
                <w:b/>
                <w:i/>
              </w:rPr>
              <w:t>případně</w:t>
            </w:r>
            <w:r w:rsidR="009C6DD4">
              <w:rPr>
                <w:b/>
                <w:i/>
              </w:rPr>
              <w:t xml:space="preserve"> v </w:t>
            </w:r>
            <w:r w:rsidRPr="009C6DD4">
              <w:rPr>
                <w:b/>
                <w:i/>
              </w:rPr>
              <w:t>CIR podle</w:t>
            </w:r>
            <w:r w:rsidRPr="009C6DD4">
              <w:t xml:space="preserve"> čl. 13 odst. 2</w:t>
            </w:r>
            <w:r w:rsidR="009C6DD4">
              <w:t xml:space="preserve"> a </w:t>
            </w:r>
            <w:r w:rsidRPr="009C6DD4">
              <w:t>čl. 14 odst. 2, příslušné údaje</w:t>
            </w:r>
            <w:r w:rsidR="009C6DD4">
              <w:t xml:space="preserve"> v </w:t>
            </w:r>
            <w:r w:rsidRPr="009C6DD4">
              <w:t>souladu</w:t>
            </w:r>
            <w:r w:rsidR="009C6DD4">
              <w:t xml:space="preserve"> s </w:t>
            </w:r>
            <w:r w:rsidRPr="009C6DD4">
              <w:t>požadavky na elektronickou komunikaci</w:t>
            </w:r>
            <w:r w:rsidR="009C6DD4">
              <w:t xml:space="preserve"> s </w:t>
            </w:r>
            <w:r w:rsidRPr="009C6DD4">
              <w:t>ústředním systémem stanovenými agenturou eu-LISA. Toto označení se uloží</w:t>
            </w:r>
            <w:r w:rsidR="009C6DD4">
              <w:t xml:space="preserve"> v </w:t>
            </w:r>
            <w:r w:rsidRPr="009C6DD4">
              <w:t>ústředním systému</w:t>
            </w:r>
            <w:r w:rsidR="009C6DD4">
              <w:t xml:space="preserve"> v </w:t>
            </w:r>
            <w:r w:rsidRPr="009C6DD4">
              <w:t>souladu</w:t>
            </w:r>
            <w:r w:rsidR="009C6DD4">
              <w:t xml:space="preserve"> s </w:t>
            </w:r>
            <w:r w:rsidRPr="009C6DD4">
              <w:t>čl. 17 odst. 2, 3</w:t>
            </w:r>
            <w:r w:rsidR="009C6DD4">
              <w:t xml:space="preserve"> a </w:t>
            </w:r>
            <w:r w:rsidRPr="009C6DD4">
              <w:t>3a pro účely předání podle článků 15</w:t>
            </w:r>
            <w:r w:rsidR="009C6DD4">
              <w:t xml:space="preserve"> a </w:t>
            </w:r>
            <w:r w:rsidRPr="009C6DD4">
              <w:t>16. Ústřední systém co nejrychleji, nejpozději však do 72 hodin, oznámí všem členským státům původu označení údajů provedené jiným členským státem původu, jenž nalezl shodu</w:t>
            </w:r>
            <w:r w:rsidR="009C6DD4">
              <w:t xml:space="preserve"> s </w:t>
            </w:r>
            <w:r w:rsidRPr="009C6DD4">
              <w:t>údaji, které tyto státy předaly</w:t>
            </w:r>
            <w:r w:rsidR="009C6DD4">
              <w:t xml:space="preserve"> o </w:t>
            </w:r>
            <w:r w:rsidRPr="009C6DD4">
              <w:t>osobách uvedených</w:t>
            </w:r>
            <w:r w:rsidR="009C6DD4">
              <w:t xml:space="preserve"> v </w:t>
            </w:r>
            <w:r w:rsidRPr="009C6DD4">
              <w:t>čl. 10 odst. 1</w:t>
            </w:r>
            <w:r w:rsidRPr="009C6DD4">
              <w:rPr>
                <w:b/>
                <w:i/>
              </w:rPr>
              <w:t xml:space="preserve"> nebo</w:t>
            </w:r>
            <w:r w:rsidRPr="009C6DD4">
              <w:t xml:space="preserve"> čl. 13 odst. 1. Členské státy původu rovněž označí odpovídající soubory údajů.</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259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22 – čl. 19 – odst. 4</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4.</w:t>
            </w:r>
            <w:r w:rsidRPr="009C6DD4">
              <w:rPr>
                <w:b/>
                <w:i/>
              </w:rPr>
              <w:tab/>
            </w:r>
            <w:r w:rsidRPr="009C6DD4">
              <w:t>Pro účely stanovené</w:t>
            </w:r>
            <w:r w:rsidR="009C6DD4">
              <w:t xml:space="preserve"> v </w:t>
            </w:r>
            <w:r w:rsidRPr="009C6DD4">
              <w:t>čl. 1 odst. 1 písm. a)</w:t>
            </w:r>
            <w:r w:rsidR="009C6DD4">
              <w:rPr>
                <w:b/>
                <w:i/>
              </w:rPr>
              <w:t xml:space="preserve"> a </w:t>
            </w:r>
            <w:r w:rsidRPr="009C6DD4">
              <w:rPr>
                <w:b/>
                <w:i/>
              </w:rPr>
              <w:t>c)</w:t>
            </w:r>
            <w:r w:rsidRPr="009C6DD4">
              <w:t xml:space="preserve"> označí členský stát původu, který vydal povolení</w:t>
            </w:r>
            <w:r w:rsidR="009C6DD4">
              <w:t xml:space="preserve"> k </w:t>
            </w:r>
            <w:r w:rsidRPr="009C6DD4">
              <w:t>pobytu</w:t>
            </w:r>
            <w:r w:rsidRPr="009C6DD4">
              <w:rPr>
                <w:b/>
                <w:i/>
              </w:rPr>
              <w:t xml:space="preserve"> neoprávněně pobývajícímu</w:t>
            </w:r>
            <w:r w:rsidRPr="009C6DD4">
              <w:t xml:space="preserve"> státnímu příslušníkovi třetí země nebo osobě bez státní příslušnosti, jejichž údaje byly již zaznamenány na základě čl. 13 odst. 2</w:t>
            </w:r>
            <w:r w:rsidR="009C6DD4">
              <w:rPr>
                <w:b/>
                <w:i/>
              </w:rPr>
              <w:t xml:space="preserve"> a </w:t>
            </w:r>
            <w:r w:rsidRPr="009C6DD4">
              <w:rPr>
                <w:b/>
                <w:i/>
              </w:rPr>
              <w:t>čl. 14 odst. 2</w:t>
            </w:r>
            <w:r w:rsidR="009C6DD4">
              <w:t xml:space="preserve"> v </w:t>
            </w:r>
            <w:r w:rsidRPr="009C6DD4">
              <w:t>ústředním systému, případně</w:t>
            </w:r>
            <w:r w:rsidR="009C6DD4">
              <w:t xml:space="preserve"> i v </w:t>
            </w:r>
            <w:r w:rsidRPr="009C6DD4">
              <w:t>CIR, nebo státnímu příslušníkovi třetí země nebo osobě bez státní příslušnosti, kteří se vylodili po pátrací</w:t>
            </w:r>
            <w:r w:rsidR="009C6DD4">
              <w:t xml:space="preserve"> a </w:t>
            </w:r>
            <w:r w:rsidRPr="009C6DD4">
              <w:t>záchranné operaci</w:t>
            </w:r>
            <w:r w:rsidR="009C6DD4">
              <w:t xml:space="preserve"> a </w:t>
            </w:r>
            <w:r w:rsidRPr="009C6DD4">
              <w:t>jejichž údaje byly již zaznamenány na základě čl. 14a odst. 2</w:t>
            </w:r>
            <w:r w:rsidR="009C6DD4">
              <w:t xml:space="preserve"> v </w:t>
            </w:r>
            <w:r w:rsidRPr="009C6DD4">
              <w:t>ústředním systému, případně</w:t>
            </w:r>
            <w:r w:rsidR="009C6DD4">
              <w:t xml:space="preserve"> i v </w:t>
            </w:r>
            <w:r w:rsidRPr="009C6DD4">
              <w:t>CIR, příslušné údaje</w:t>
            </w:r>
            <w:r w:rsidR="009C6DD4">
              <w:t xml:space="preserve"> v </w:t>
            </w:r>
            <w:r w:rsidRPr="009C6DD4">
              <w:t>souladu</w:t>
            </w:r>
            <w:r w:rsidR="009C6DD4">
              <w:t xml:space="preserve"> s </w:t>
            </w:r>
            <w:r w:rsidRPr="009C6DD4">
              <w:t>požadavky na elektronickou komunikaci</w:t>
            </w:r>
            <w:r w:rsidR="009C6DD4">
              <w:t xml:space="preserve"> s </w:t>
            </w:r>
            <w:r w:rsidRPr="009C6DD4">
              <w:t>ústředním systémem stanovenými agenturou eu-LISA. Toto označení se uloží</w:t>
            </w:r>
            <w:r w:rsidR="009C6DD4">
              <w:t xml:space="preserve"> v </w:t>
            </w:r>
            <w:r w:rsidRPr="009C6DD4">
              <w:t>ústředním systému</w:t>
            </w:r>
            <w:r w:rsidR="009C6DD4">
              <w:t xml:space="preserve"> v </w:t>
            </w:r>
            <w:r w:rsidRPr="009C6DD4">
              <w:t>souladu</w:t>
            </w:r>
            <w:r w:rsidR="009C6DD4">
              <w:t xml:space="preserve"> s </w:t>
            </w:r>
            <w:r w:rsidRPr="009C6DD4">
              <w:t>čl. 17 odst. 2</w:t>
            </w:r>
            <w:r w:rsidRPr="009C6DD4">
              <w:rPr>
                <w:b/>
                <w:i/>
              </w:rPr>
              <w:t>, 3</w:t>
            </w:r>
            <w:r w:rsidR="009C6DD4">
              <w:t xml:space="preserve"> a </w:t>
            </w:r>
            <w:r w:rsidRPr="009C6DD4">
              <w:t>3a pro účely předání podle článků 15</w:t>
            </w:r>
            <w:r w:rsidR="009C6DD4">
              <w:t xml:space="preserve"> a </w:t>
            </w:r>
            <w:r w:rsidRPr="009C6DD4">
              <w:t>16. Ústřední systém co nejrychleji, nejpozději však do 72 hodin, oznámí všem členským státům původu označení údajů provedené jiným členským státem původu, jenž nalezl shodu</w:t>
            </w:r>
            <w:r w:rsidR="009C6DD4">
              <w:t xml:space="preserve"> s </w:t>
            </w:r>
            <w:r w:rsidRPr="009C6DD4">
              <w:t>údaji, které tyto státy předaly</w:t>
            </w:r>
            <w:r w:rsidR="009C6DD4">
              <w:t xml:space="preserve"> o </w:t>
            </w:r>
            <w:r w:rsidRPr="009C6DD4">
              <w:t>osobách uvedených</w:t>
            </w:r>
            <w:r w:rsidR="009C6DD4">
              <w:rPr>
                <w:b/>
                <w:i/>
              </w:rPr>
              <w:t xml:space="preserve"> v </w:t>
            </w:r>
            <w:r w:rsidRPr="009C6DD4">
              <w:rPr>
                <w:b/>
                <w:i/>
              </w:rPr>
              <w:t>čl</w:t>
            </w:r>
            <w:r w:rsidRPr="009C6DD4">
              <w:t>. 10 odst. 1,</w:t>
            </w:r>
            <w:r w:rsidRPr="009C6DD4">
              <w:rPr>
                <w:b/>
                <w:i/>
              </w:rPr>
              <w:t xml:space="preserve"> čl</w:t>
            </w:r>
            <w:r w:rsidRPr="009C6DD4">
              <w:t>. 13 odst. 1</w:t>
            </w:r>
            <w:r w:rsidRPr="009C6DD4">
              <w:rPr>
                <w:b/>
                <w:i/>
              </w:rPr>
              <w:t>, čl. 14 odst. 1</w:t>
            </w:r>
            <w:r w:rsidRPr="009C6DD4">
              <w:t xml:space="preserve"> nebo čl. 14a odst. 1. Členské státy původu rovněž označí odpovídající soubory údajů.</w:t>
            </w:r>
          </w:p>
        </w:tc>
        <w:tc>
          <w:tcPr>
            <w:tcW w:w="4876" w:type="dxa"/>
            <w:hideMark/>
          </w:tcPr>
          <w:p w:rsidR="00606163" w:rsidRPr="009C6DD4" w:rsidRDefault="00133BA3" w:rsidP="00D32681">
            <w:pPr>
              <w:pStyle w:val="Normal6"/>
              <w:rPr>
                <w:b/>
                <w:i/>
                <w:szCs w:val="24"/>
              </w:rPr>
            </w:pPr>
            <w:r w:rsidRPr="009C6DD4">
              <w:t>4.</w:t>
            </w:r>
            <w:r w:rsidRPr="009C6DD4">
              <w:rPr>
                <w:b/>
                <w:i/>
              </w:rPr>
              <w:tab/>
            </w:r>
            <w:r w:rsidRPr="009C6DD4">
              <w:t>Pro účely stanovené</w:t>
            </w:r>
            <w:r w:rsidR="009C6DD4">
              <w:t xml:space="preserve"> v </w:t>
            </w:r>
            <w:r w:rsidRPr="009C6DD4">
              <w:t>čl. 1 odst. 1 písm. a) označí členský stát původu, který vydal povolení</w:t>
            </w:r>
            <w:r w:rsidR="009C6DD4">
              <w:t xml:space="preserve"> k </w:t>
            </w:r>
            <w:r w:rsidRPr="009C6DD4">
              <w:t>pobytu státnímu příslušníkovi třetí země nebo osobě bez státní příslušnosti, jejichž údaje byly již zaznamenány na základě čl. 13 odst. 2</w:t>
            </w:r>
            <w:r w:rsidR="009C6DD4">
              <w:t xml:space="preserve"> v </w:t>
            </w:r>
            <w:r w:rsidRPr="009C6DD4">
              <w:t>ústředním systému, případně</w:t>
            </w:r>
            <w:r w:rsidR="009C6DD4">
              <w:t xml:space="preserve"> i v </w:t>
            </w:r>
            <w:r w:rsidRPr="009C6DD4">
              <w:t>CIR, nebo státnímu příslušníkovi třetí země nebo osobě bez státní příslušnosti, kteří se vylodili po pátrací</w:t>
            </w:r>
            <w:r w:rsidR="009C6DD4">
              <w:t xml:space="preserve"> a </w:t>
            </w:r>
            <w:r w:rsidRPr="009C6DD4">
              <w:t>záchranné operaci</w:t>
            </w:r>
            <w:r w:rsidR="009C6DD4">
              <w:t xml:space="preserve"> a </w:t>
            </w:r>
            <w:r w:rsidRPr="009C6DD4">
              <w:t>jejichž údaje byly již zaznamenány na základě čl. 14a odst. 2</w:t>
            </w:r>
            <w:r w:rsidR="009C6DD4">
              <w:t xml:space="preserve"> v </w:t>
            </w:r>
            <w:r w:rsidRPr="009C6DD4">
              <w:t>ústředním systému, případně</w:t>
            </w:r>
            <w:r w:rsidR="009C6DD4">
              <w:t xml:space="preserve"> i v </w:t>
            </w:r>
            <w:r w:rsidRPr="009C6DD4">
              <w:t>CIR, příslušné údaje</w:t>
            </w:r>
            <w:r w:rsidR="009C6DD4">
              <w:t xml:space="preserve"> v </w:t>
            </w:r>
            <w:r w:rsidRPr="009C6DD4">
              <w:t>souladu</w:t>
            </w:r>
            <w:r w:rsidR="009C6DD4">
              <w:t xml:space="preserve"> s </w:t>
            </w:r>
            <w:r w:rsidRPr="009C6DD4">
              <w:t>požadavky na elektronickou komunikaci</w:t>
            </w:r>
            <w:r w:rsidR="009C6DD4">
              <w:t xml:space="preserve"> s </w:t>
            </w:r>
            <w:r w:rsidRPr="009C6DD4">
              <w:t>ústředním systémem stanovenými agenturou eu-LISA. Toto označení se uloží</w:t>
            </w:r>
            <w:r w:rsidR="009C6DD4">
              <w:t xml:space="preserve"> v </w:t>
            </w:r>
            <w:r w:rsidRPr="009C6DD4">
              <w:t>ústředním systému</w:t>
            </w:r>
            <w:r w:rsidR="009C6DD4">
              <w:t xml:space="preserve"> v </w:t>
            </w:r>
            <w:r w:rsidRPr="009C6DD4">
              <w:t>souladu</w:t>
            </w:r>
            <w:r w:rsidR="009C6DD4">
              <w:t xml:space="preserve"> s </w:t>
            </w:r>
            <w:r w:rsidRPr="009C6DD4">
              <w:t>čl. 17 odst. 2</w:t>
            </w:r>
            <w:r w:rsidR="009C6DD4">
              <w:t xml:space="preserve"> a </w:t>
            </w:r>
            <w:r w:rsidRPr="009C6DD4">
              <w:t>3a pro účely předání podle článků 15</w:t>
            </w:r>
            <w:r w:rsidR="009C6DD4">
              <w:t xml:space="preserve"> a </w:t>
            </w:r>
            <w:r w:rsidRPr="009C6DD4">
              <w:t>16. Ústřední systém co nejrychleji, nejpozději však do 72 hodin, oznámí všem členským státům původu označení údajů provedené jiným členským státem původu, jenž nalezl shodu</w:t>
            </w:r>
            <w:r w:rsidR="009C6DD4">
              <w:t xml:space="preserve"> s </w:t>
            </w:r>
            <w:r w:rsidRPr="009C6DD4">
              <w:t>údaji, které tyto státy předaly</w:t>
            </w:r>
            <w:r w:rsidR="009C6DD4">
              <w:t xml:space="preserve"> o </w:t>
            </w:r>
            <w:r w:rsidRPr="009C6DD4">
              <w:t>osobách uvedených</w:t>
            </w:r>
            <w:r w:rsidR="009C6DD4">
              <w:rPr>
                <w:b/>
                <w:i/>
              </w:rPr>
              <w:t xml:space="preserve"> v </w:t>
            </w:r>
            <w:r w:rsidRPr="009C6DD4">
              <w:rPr>
                <w:b/>
                <w:i/>
              </w:rPr>
              <w:t>čl</w:t>
            </w:r>
            <w:r w:rsidRPr="009C6DD4">
              <w:t>. 10 odst. 1,</w:t>
            </w:r>
            <w:r w:rsidR="009C6DD4">
              <w:rPr>
                <w:b/>
                <w:i/>
              </w:rPr>
              <w:t xml:space="preserve"> v </w:t>
            </w:r>
            <w:r w:rsidRPr="009C6DD4">
              <w:rPr>
                <w:b/>
                <w:i/>
              </w:rPr>
              <w:t>čl</w:t>
            </w:r>
            <w:r w:rsidRPr="009C6DD4">
              <w:t>. 13 odst. 1 nebo</w:t>
            </w:r>
            <w:r w:rsidR="009C6DD4">
              <w:rPr>
                <w:b/>
                <w:i/>
              </w:rPr>
              <w:t xml:space="preserve"> v </w:t>
            </w:r>
            <w:r w:rsidRPr="009C6DD4">
              <w:t>čl. 14a odst. 1. Členské státy původu rovněž označí odpovídající soubory údajů.</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260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22 – čl. 19 – odst. 4</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9F03B9" w:rsidP="009F03B9">
            <w:pPr>
              <w:pStyle w:val="Normal6"/>
              <w:rPr>
                <w:b/>
                <w:i/>
              </w:rPr>
            </w:pPr>
            <w:r w:rsidRPr="009C6DD4">
              <w:rPr>
                <w:i/>
              </w:rPr>
              <w:t>(Netýká se českého znění)</w:t>
            </w:r>
          </w:p>
        </w:tc>
        <w:tc>
          <w:tcPr>
            <w:tcW w:w="4876" w:type="dxa"/>
            <w:hideMark/>
          </w:tcPr>
          <w:p w:rsidR="00606163" w:rsidRPr="009C6DD4" w:rsidRDefault="009F03B9" w:rsidP="00D32681">
            <w:pPr>
              <w:pStyle w:val="Normal6"/>
              <w:rPr>
                <w:i/>
                <w:szCs w:val="24"/>
              </w:rPr>
            </w:pPr>
            <w:r w:rsidRPr="009C6DD4">
              <w:rPr>
                <w:i/>
                <w:szCs w:val="24"/>
              </w:rPr>
              <w:t>(Netýká se českého znění)</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261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22 – čl. 19 – odst. 5</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5.</w:t>
            </w:r>
            <w:r w:rsidRPr="009C6DD4">
              <w:rPr>
                <w:b/>
                <w:i/>
              </w:rPr>
              <w:tab/>
            </w:r>
            <w:r w:rsidRPr="009C6DD4">
              <w:t>Údaje neoprávněně pobývajících státních příslušníků třetí země nebo osob bez státní příslušnosti uložené</w:t>
            </w:r>
            <w:r w:rsidR="009C6DD4">
              <w:t xml:space="preserve"> v </w:t>
            </w:r>
            <w:r w:rsidRPr="009C6DD4">
              <w:t>ústředním systému</w:t>
            </w:r>
            <w:r w:rsidR="009C6DD4">
              <w:t xml:space="preserve"> a v </w:t>
            </w:r>
            <w:r w:rsidRPr="009C6DD4">
              <w:t>CIR</w:t>
            </w:r>
            <w:r w:rsidR="009C6DD4">
              <w:t xml:space="preserve"> a </w:t>
            </w:r>
            <w:r w:rsidRPr="009C6DD4">
              <w:t>označené podle odstavce 4 tohoto článku se</w:t>
            </w:r>
            <w:r w:rsidRPr="009C6DD4">
              <w:rPr>
                <w:b/>
                <w:i/>
              </w:rPr>
              <w:t xml:space="preserve"> zpřístupní</w:t>
            </w:r>
            <w:r w:rsidRPr="009C6DD4">
              <w:t xml:space="preserve"> pro porovnání pro účely stanovené</w:t>
            </w:r>
            <w:r w:rsidR="009C6DD4">
              <w:t xml:space="preserve"> v </w:t>
            </w:r>
            <w:r w:rsidRPr="009C6DD4">
              <w:t>čl. 1 odst. 1 písm. d)</w:t>
            </w:r>
            <w:r w:rsidRPr="009C6DD4">
              <w:rPr>
                <w:b/>
                <w:i/>
              </w:rPr>
              <w:t xml:space="preserve"> po dobu, než dojde</w:t>
            </w:r>
            <w:r w:rsidR="009C6DD4">
              <w:rPr>
                <w:b/>
                <w:i/>
              </w:rPr>
              <w:t xml:space="preserve"> k </w:t>
            </w:r>
            <w:r w:rsidRPr="009C6DD4">
              <w:rPr>
                <w:b/>
                <w:i/>
              </w:rPr>
              <w:t>automatickému vymazání</w:t>
            </w:r>
            <w:r w:rsidRPr="009C6DD4">
              <w:t xml:space="preserve"> těchto údajů</w:t>
            </w:r>
            <w:r w:rsidR="009C6DD4">
              <w:rPr>
                <w:b/>
                <w:i/>
              </w:rPr>
              <w:t xml:space="preserve"> z </w:t>
            </w:r>
            <w:r w:rsidRPr="009C6DD4">
              <w:rPr>
                <w:b/>
                <w:i/>
              </w:rPr>
              <w:t>ústředního systému</w:t>
            </w:r>
            <w:r w:rsidR="009C6DD4">
              <w:rPr>
                <w:b/>
                <w:i/>
              </w:rPr>
              <w:t xml:space="preserve"> a z </w:t>
            </w:r>
            <w:r w:rsidRPr="009C6DD4">
              <w:rPr>
                <w:b/>
                <w:i/>
              </w:rPr>
              <w:t>CIR</w:t>
            </w:r>
            <w:r w:rsidR="009C6DD4">
              <w:rPr>
                <w:b/>
                <w:i/>
              </w:rPr>
              <w:t xml:space="preserve"> v </w:t>
            </w:r>
            <w:r w:rsidRPr="009C6DD4">
              <w:rPr>
                <w:b/>
                <w:i/>
              </w:rPr>
              <w:t>souladu</w:t>
            </w:r>
            <w:r w:rsidR="009C6DD4">
              <w:rPr>
                <w:b/>
                <w:i/>
              </w:rPr>
              <w:t xml:space="preserve"> s </w:t>
            </w:r>
            <w:r w:rsidRPr="009C6DD4">
              <w:rPr>
                <w:b/>
                <w:i/>
              </w:rPr>
              <w:t>čl. 17</w:t>
            </w:r>
            <w:r w:rsidRPr="009C6DD4">
              <w:t xml:space="preserve"> odst.</w:t>
            </w:r>
            <w:r w:rsidRPr="009C6DD4">
              <w:rPr>
                <w:b/>
                <w:i/>
              </w:rPr>
              <w:t xml:space="preserve"> 4</w:t>
            </w:r>
            <w:r w:rsidRPr="009C6DD4">
              <w:t>.</w:t>
            </w:r>
          </w:p>
        </w:tc>
        <w:tc>
          <w:tcPr>
            <w:tcW w:w="4876" w:type="dxa"/>
            <w:hideMark/>
          </w:tcPr>
          <w:p w:rsidR="00606163" w:rsidRPr="009C6DD4" w:rsidRDefault="00133BA3" w:rsidP="00D32681">
            <w:pPr>
              <w:pStyle w:val="Normal6"/>
              <w:rPr>
                <w:b/>
                <w:i/>
                <w:szCs w:val="24"/>
              </w:rPr>
            </w:pPr>
            <w:r w:rsidRPr="009C6DD4">
              <w:t>5.</w:t>
            </w:r>
            <w:r w:rsidRPr="009C6DD4">
              <w:rPr>
                <w:b/>
                <w:i/>
              </w:rPr>
              <w:tab/>
            </w:r>
            <w:r w:rsidRPr="009C6DD4">
              <w:t>Údaje neoprávněně pobývajících státních příslušníků třetí země nebo osob bez státní příslušnosti uložené</w:t>
            </w:r>
            <w:r w:rsidR="009C6DD4">
              <w:t xml:space="preserve"> v </w:t>
            </w:r>
            <w:r w:rsidRPr="009C6DD4">
              <w:t>ústředním systému</w:t>
            </w:r>
            <w:r w:rsidR="009C6DD4">
              <w:t xml:space="preserve"> a v </w:t>
            </w:r>
            <w:r w:rsidRPr="009C6DD4">
              <w:t>CIR</w:t>
            </w:r>
            <w:r w:rsidR="009C6DD4">
              <w:t xml:space="preserve"> a </w:t>
            </w:r>
            <w:r w:rsidRPr="009C6DD4">
              <w:t>označené podle odstavce 4 tohoto článku se</w:t>
            </w:r>
            <w:r w:rsidRPr="009C6DD4">
              <w:rPr>
                <w:b/>
                <w:i/>
              </w:rPr>
              <w:t xml:space="preserve"> nezpřístupní</w:t>
            </w:r>
            <w:r w:rsidRPr="009C6DD4">
              <w:t xml:space="preserve"> pro porovnání pro účely stanovené</w:t>
            </w:r>
            <w:r w:rsidR="009C6DD4">
              <w:t xml:space="preserve"> v </w:t>
            </w:r>
            <w:r w:rsidRPr="009C6DD4">
              <w:t>čl. 1 odst. 1 písm. D)</w:t>
            </w:r>
            <w:r w:rsidRPr="009C6DD4">
              <w:rPr>
                <w:b/>
                <w:i/>
              </w:rPr>
              <w:t>. Ústřední systém automaticky zablokuje předávání</w:t>
            </w:r>
            <w:r w:rsidRPr="009C6DD4">
              <w:t xml:space="preserve"> těchto údajů</w:t>
            </w:r>
            <w:r w:rsidRPr="009C6DD4">
              <w:rPr>
                <w:b/>
                <w:i/>
              </w:rPr>
              <w:t>,</w:t>
            </w:r>
            <w:r w:rsidR="009C6DD4">
              <w:rPr>
                <w:b/>
                <w:i/>
              </w:rPr>
              <w:t xml:space="preserve"> a </w:t>
            </w:r>
            <w:r w:rsidRPr="009C6DD4">
              <w:rPr>
                <w:b/>
                <w:i/>
              </w:rPr>
              <w:t>to</w:t>
            </w:r>
            <w:r w:rsidR="009C6DD4">
              <w:rPr>
                <w:b/>
                <w:i/>
              </w:rPr>
              <w:t xml:space="preserve"> i v </w:t>
            </w:r>
            <w:r w:rsidRPr="009C6DD4">
              <w:rPr>
                <w:b/>
                <w:i/>
              </w:rPr>
              <w:t>případě žádosti</w:t>
            </w:r>
            <w:r w:rsidR="009C6DD4">
              <w:rPr>
                <w:b/>
                <w:i/>
              </w:rPr>
              <w:t xml:space="preserve"> o </w:t>
            </w:r>
            <w:r w:rsidRPr="009C6DD4">
              <w:rPr>
                <w:b/>
                <w:i/>
              </w:rPr>
              <w:t>porovnání pro účely stanovené</w:t>
            </w:r>
            <w:r w:rsidR="009C6DD4">
              <w:rPr>
                <w:b/>
                <w:i/>
              </w:rPr>
              <w:t xml:space="preserve"> v </w:t>
            </w:r>
            <w:r w:rsidRPr="009C6DD4">
              <w:rPr>
                <w:b/>
                <w:i/>
              </w:rPr>
              <w:t>čl. 1</w:t>
            </w:r>
            <w:r w:rsidRPr="009C6DD4">
              <w:t xml:space="preserve"> odst.</w:t>
            </w:r>
            <w:r w:rsidRPr="009C6DD4">
              <w:rPr>
                <w:b/>
                <w:i/>
              </w:rPr>
              <w:t xml:space="preserve"> 1 písm</w:t>
            </w:r>
            <w:r w:rsidRPr="009C6DD4">
              <w:t>.</w:t>
            </w:r>
            <w:r w:rsidRPr="009C6DD4">
              <w:rPr>
                <w:b/>
                <w:i/>
              </w:rPr>
              <w:t xml:space="preserve"> d), přičemž tyto údaje ponechá</w:t>
            </w:r>
            <w:r w:rsidR="009C6DD4">
              <w:rPr>
                <w:b/>
                <w:i/>
              </w:rPr>
              <w:t xml:space="preserve"> k </w:t>
            </w:r>
            <w:r w:rsidRPr="009C6DD4">
              <w:rPr>
                <w:b/>
                <w:i/>
              </w:rPr>
              <w:t>dispozici pro porovnání pro účely stanovené</w:t>
            </w:r>
            <w:r w:rsidR="009C6DD4">
              <w:rPr>
                <w:b/>
                <w:i/>
              </w:rPr>
              <w:t xml:space="preserve"> v </w:t>
            </w:r>
            <w:r w:rsidRPr="009C6DD4">
              <w:rPr>
                <w:b/>
                <w:i/>
              </w:rPr>
              <w:t>čl. 1 odst. 1 písm. a) až do okamžiku jejich výmazu. Blokované údaje se nepředávají</w:t>
            </w:r>
            <w:r w:rsidR="009C6DD4">
              <w:rPr>
                <w:b/>
                <w:i/>
              </w:rPr>
              <w:t xml:space="preserve"> a </w:t>
            </w:r>
            <w:r w:rsidRPr="009C6DD4">
              <w:rPr>
                <w:b/>
                <w:i/>
              </w:rPr>
              <w:t>ústřední systém oznámí žádajícímu státu</w:t>
            </w:r>
            <w:r w:rsidR="009C6DD4">
              <w:rPr>
                <w:b/>
                <w:i/>
              </w:rPr>
              <w:t xml:space="preserve"> v </w:t>
            </w:r>
            <w:r w:rsidRPr="009C6DD4">
              <w:rPr>
                <w:b/>
                <w:i/>
              </w:rPr>
              <w:t>případě nalezení shody negativní výsledek.</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262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22 – čl. 19 – odst. 4</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5.</w:t>
            </w:r>
            <w:r w:rsidRPr="009C6DD4">
              <w:rPr>
                <w:b/>
                <w:i/>
              </w:rPr>
              <w:tab/>
            </w:r>
            <w:r w:rsidRPr="009C6DD4">
              <w:t>Údaje</w:t>
            </w:r>
            <w:r w:rsidRPr="009C6DD4">
              <w:rPr>
                <w:b/>
                <w:i/>
              </w:rPr>
              <w:t xml:space="preserve"> neoprávněně pobývajících</w:t>
            </w:r>
            <w:r w:rsidRPr="009C6DD4">
              <w:t xml:space="preserve"> státních příslušníků třetí země nebo osob bez státní příslušnosti uložené</w:t>
            </w:r>
            <w:r w:rsidR="009C6DD4">
              <w:t xml:space="preserve"> v </w:t>
            </w:r>
            <w:r w:rsidRPr="009C6DD4">
              <w:t>ústředním systému</w:t>
            </w:r>
            <w:r w:rsidR="009C6DD4">
              <w:t xml:space="preserve"> a v </w:t>
            </w:r>
            <w:r w:rsidRPr="009C6DD4">
              <w:t>CIR</w:t>
            </w:r>
            <w:r w:rsidR="009C6DD4">
              <w:t xml:space="preserve"> a </w:t>
            </w:r>
            <w:r w:rsidRPr="009C6DD4">
              <w:t>označené podle odstavce 4 tohoto článku se zpřístupní pro porovnání pro účely stanovené</w:t>
            </w:r>
            <w:r w:rsidR="009C6DD4">
              <w:t xml:space="preserve"> v </w:t>
            </w:r>
            <w:r w:rsidRPr="009C6DD4">
              <w:t>čl. 1 odst. 1 písm. d) po dobu, než dojde</w:t>
            </w:r>
            <w:r w:rsidR="009C6DD4">
              <w:t xml:space="preserve"> k </w:t>
            </w:r>
            <w:r w:rsidRPr="009C6DD4">
              <w:t>automatickému vymazání těchto údajů</w:t>
            </w:r>
            <w:r w:rsidR="009C6DD4">
              <w:t xml:space="preserve"> z </w:t>
            </w:r>
            <w:r w:rsidRPr="009C6DD4">
              <w:t>ústředního systému</w:t>
            </w:r>
            <w:r w:rsidR="009C6DD4">
              <w:t xml:space="preserve"> a z </w:t>
            </w:r>
            <w:r w:rsidRPr="009C6DD4">
              <w:t>CIR</w:t>
            </w:r>
            <w:r w:rsidR="009C6DD4">
              <w:t xml:space="preserve"> v </w:t>
            </w:r>
            <w:r w:rsidRPr="009C6DD4">
              <w:t>souladu</w:t>
            </w:r>
            <w:r w:rsidR="009C6DD4">
              <w:t xml:space="preserve"> s </w:t>
            </w:r>
            <w:r w:rsidRPr="009C6DD4">
              <w:t>čl. 17 odst. 4.</w:t>
            </w:r>
          </w:p>
        </w:tc>
        <w:tc>
          <w:tcPr>
            <w:tcW w:w="4876" w:type="dxa"/>
            <w:hideMark/>
          </w:tcPr>
          <w:p w:rsidR="00606163" w:rsidRPr="009C6DD4" w:rsidRDefault="00133BA3" w:rsidP="00D32681">
            <w:pPr>
              <w:pStyle w:val="Normal6"/>
              <w:rPr>
                <w:b/>
                <w:i/>
                <w:szCs w:val="24"/>
              </w:rPr>
            </w:pPr>
            <w:r w:rsidRPr="009C6DD4">
              <w:t>5.</w:t>
            </w:r>
            <w:r w:rsidRPr="009C6DD4">
              <w:rPr>
                <w:b/>
                <w:i/>
              </w:rPr>
              <w:tab/>
            </w:r>
            <w:r w:rsidRPr="009C6DD4">
              <w:t>Údaje státních příslušníků třetí země nebo osob bez státní příslušnosti uložené</w:t>
            </w:r>
            <w:r w:rsidR="009C6DD4">
              <w:t xml:space="preserve"> v </w:t>
            </w:r>
            <w:r w:rsidRPr="009C6DD4">
              <w:t>ústředním systému</w:t>
            </w:r>
            <w:r w:rsidR="009C6DD4">
              <w:t xml:space="preserve"> a v </w:t>
            </w:r>
            <w:r w:rsidRPr="009C6DD4">
              <w:t>CIR</w:t>
            </w:r>
            <w:r w:rsidR="009C6DD4">
              <w:t xml:space="preserve"> a </w:t>
            </w:r>
            <w:r w:rsidRPr="009C6DD4">
              <w:t>označené podle odstavce 4 tohoto článku se zpřístupní pro porovnání pro účely stanovené</w:t>
            </w:r>
            <w:r w:rsidR="009C6DD4">
              <w:t xml:space="preserve"> v </w:t>
            </w:r>
            <w:r w:rsidRPr="009C6DD4">
              <w:t>čl. 1 odst. 1 písm. d) po dobu, než dojde</w:t>
            </w:r>
            <w:r w:rsidR="009C6DD4">
              <w:t xml:space="preserve"> k </w:t>
            </w:r>
            <w:r w:rsidRPr="009C6DD4">
              <w:t>automatickému vymazání těchto údajů</w:t>
            </w:r>
            <w:r w:rsidR="009C6DD4">
              <w:t xml:space="preserve"> z </w:t>
            </w:r>
            <w:r w:rsidRPr="009C6DD4">
              <w:t>ústředního systému</w:t>
            </w:r>
            <w:r w:rsidR="009C6DD4">
              <w:t xml:space="preserve"> a z </w:t>
            </w:r>
            <w:r w:rsidRPr="009C6DD4">
              <w:t>CIR</w:t>
            </w:r>
            <w:r w:rsidR="009C6DD4">
              <w:t xml:space="preserve"> v </w:t>
            </w:r>
            <w:r w:rsidRPr="009C6DD4">
              <w:t>souladu</w:t>
            </w:r>
            <w:r w:rsidR="009C6DD4">
              <w:t xml:space="preserve"> s </w:t>
            </w:r>
            <w:r w:rsidRPr="009C6DD4">
              <w:t>čl. 17 odst. 4.</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263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22 – čl. 19 – odst. 5</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5.</w:t>
            </w:r>
            <w:r w:rsidRPr="009C6DD4">
              <w:rPr>
                <w:b/>
                <w:i/>
              </w:rPr>
              <w:tab/>
              <w:t>Údaje neoprávněně pobývajících státních příslušníků třetí země nebo osob bez státní příslušnosti uložené</w:t>
            </w:r>
            <w:r w:rsidR="009C6DD4">
              <w:rPr>
                <w:b/>
                <w:i/>
              </w:rPr>
              <w:t xml:space="preserve"> v </w:t>
            </w:r>
            <w:r w:rsidRPr="009C6DD4">
              <w:rPr>
                <w:b/>
                <w:i/>
              </w:rPr>
              <w:t>ústředním systému</w:t>
            </w:r>
            <w:r w:rsidR="009C6DD4">
              <w:rPr>
                <w:b/>
                <w:i/>
              </w:rPr>
              <w:t xml:space="preserve"> a v </w:t>
            </w:r>
            <w:r w:rsidRPr="009C6DD4">
              <w:rPr>
                <w:b/>
                <w:i/>
              </w:rPr>
              <w:t>CIR</w:t>
            </w:r>
            <w:r w:rsidR="009C6DD4">
              <w:rPr>
                <w:b/>
                <w:i/>
              </w:rPr>
              <w:t xml:space="preserve"> a </w:t>
            </w:r>
            <w:r w:rsidRPr="009C6DD4">
              <w:rPr>
                <w:b/>
                <w:i/>
              </w:rPr>
              <w:t>označené podle odstavce 4 tohoto článku se zpřístupní pro porovnání pro účely stanovené</w:t>
            </w:r>
            <w:r w:rsidR="009C6DD4">
              <w:rPr>
                <w:b/>
                <w:i/>
              </w:rPr>
              <w:t xml:space="preserve"> v </w:t>
            </w:r>
            <w:r w:rsidRPr="009C6DD4">
              <w:rPr>
                <w:b/>
                <w:i/>
              </w:rPr>
              <w:t>čl. 1 odst. 1 písm. d) po dobu, než dojde</w:t>
            </w:r>
            <w:r w:rsidR="009C6DD4">
              <w:rPr>
                <w:b/>
                <w:i/>
              </w:rPr>
              <w:t xml:space="preserve"> k </w:t>
            </w:r>
            <w:r w:rsidRPr="009C6DD4">
              <w:rPr>
                <w:b/>
                <w:i/>
              </w:rPr>
              <w:t>automatickému vymazání těchto údajů</w:t>
            </w:r>
            <w:r w:rsidR="009C6DD4">
              <w:rPr>
                <w:b/>
                <w:i/>
              </w:rPr>
              <w:t xml:space="preserve"> z </w:t>
            </w:r>
            <w:r w:rsidRPr="009C6DD4">
              <w:rPr>
                <w:b/>
                <w:i/>
              </w:rPr>
              <w:t>ústředního systému</w:t>
            </w:r>
            <w:r w:rsidR="009C6DD4">
              <w:rPr>
                <w:b/>
                <w:i/>
              </w:rPr>
              <w:t xml:space="preserve"> a z </w:t>
            </w:r>
            <w:r w:rsidRPr="009C6DD4">
              <w:rPr>
                <w:b/>
                <w:i/>
              </w:rPr>
              <w:t>CIR</w:t>
            </w:r>
            <w:r w:rsidR="009C6DD4">
              <w:rPr>
                <w:b/>
                <w:i/>
              </w:rPr>
              <w:t xml:space="preserve"> v </w:t>
            </w:r>
            <w:r w:rsidRPr="009C6DD4">
              <w:rPr>
                <w:b/>
                <w:i/>
              </w:rPr>
              <w:t>souladu</w:t>
            </w:r>
            <w:r w:rsidR="009C6DD4">
              <w:rPr>
                <w:b/>
                <w:i/>
              </w:rPr>
              <w:t xml:space="preserve"> s </w:t>
            </w:r>
            <w:r w:rsidRPr="009C6DD4">
              <w:rPr>
                <w:b/>
                <w:i/>
              </w:rPr>
              <w:t>čl. 17 odst. 4.</w:t>
            </w:r>
          </w:p>
        </w:tc>
        <w:tc>
          <w:tcPr>
            <w:tcW w:w="4876" w:type="dxa"/>
            <w:hideMark/>
          </w:tcPr>
          <w:p w:rsidR="00606163" w:rsidRPr="009C6DD4" w:rsidRDefault="00133BA3" w:rsidP="00D32681">
            <w:pPr>
              <w:pStyle w:val="Normal6"/>
              <w:rPr>
                <w:b/>
                <w:i/>
                <w:szCs w:val="24"/>
              </w:rPr>
            </w:pPr>
            <w:r w:rsidRPr="009C6DD4">
              <w:t>5.</w:t>
            </w:r>
            <w:r w:rsidRPr="009C6DD4">
              <w:rPr>
                <w:b/>
                <w:i/>
              </w:rPr>
              <w:tab/>
              <w:t>(Netýká se českého znění)</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264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23– čl. 21 – odst. 1 a</w:t>
      </w:r>
      <w:r w:rsidRPr="009C6D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(23)</w:t>
            </w:r>
            <w:r w:rsidRPr="009C6DD4">
              <w:rPr>
                <w:b/>
                <w:i/>
              </w:rPr>
              <w:tab/>
              <w:t>V článku 21 se vkládá nový odstavec, který zní:</w:t>
            </w:r>
          </w:p>
        </w:tc>
        <w:tc>
          <w:tcPr>
            <w:tcW w:w="4876" w:type="dxa"/>
            <w:hideMark/>
          </w:tcPr>
          <w:p w:rsidR="00606163" w:rsidRPr="009C6DD4" w:rsidRDefault="00133BA3" w:rsidP="00D32681">
            <w:pPr>
              <w:pStyle w:val="Normal6"/>
              <w:rPr>
                <w:b/>
                <w:i/>
                <w:szCs w:val="24"/>
              </w:rPr>
            </w:pPr>
            <w:r w:rsidRPr="009C6DD4">
              <w:rPr>
                <w:b/>
                <w:i/>
              </w:rPr>
              <w:t>vypouští se</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1a.</w:t>
            </w:r>
            <w:r w:rsidRPr="009C6DD4">
              <w:rPr>
                <w:b/>
                <w:i/>
              </w:rPr>
              <w:tab/>
              <w:t>V případech, kdy určené orgány konzultovaly CIR</w:t>
            </w:r>
            <w:r w:rsidR="009C6DD4">
              <w:rPr>
                <w:b/>
                <w:i/>
              </w:rPr>
              <w:t xml:space="preserve"> v </w:t>
            </w:r>
            <w:r w:rsidRPr="009C6DD4">
              <w:rPr>
                <w:b/>
                <w:i/>
              </w:rPr>
              <w:t>souladu</w:t>
            </w:r>
            <w:r w:rsidR="009C6DD4">
              <w:rPr>
                <w:b/>
                <w:i/>
              </w:rPr>
              <w:t xml:space="preserve"> s </w:t>
            </w:r>
            <w:r w:rsidRPr="009C6DD4">
              <w:rPr>
                <w:b/>
                <w:i/>
              </w:rPr>
              <w:t>čl. 22 odst. 1 nařízení (EU) 2019/818, mohou nahlížet do systému Eurodac za podmínek stanovených</w:t>
            </w:r>
            <w:r w:rsidR="009C6DD4">
              <w:rPr>
                <w:b/>
                <w:i/>
              </w:rPr>
              <w:t xml:space="preserve"> v </w:t>
            </w:r>
            <w:r w:rsidRPr="009C6DD4">
              <w:rPr>
                <w:b/>
                <w:i/>
              </w:rPr>
              <w:t>tomto článku, pokud přijatá odpověď podle čl. 22 odst. 2 nařízení (EU) 2019/818 ukáže, že údaje jsou uloženy</w:t>
            </w:r>
            <w:r w:rsidR="009C6DD4">
              <w:rPr>
                <w:b/>
                <w:i/>
              </w:rPr>
              <w:t xml:space="preserve"> v </w:t>
            </w:r>
            <w:r w:rsidRPr="009C6DD4">
              <w:rPr>
                <w:b/>
                <w:i/>
              </w:rPr>
              <w:t>systému Eurodac.</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w:t>
            </w:r>
          </w:p>
        </w:tc>
        <w:tc>
          <w:tcPr>
            <w:tcW w:w="4876" w:type="dxa"/>
          </w:tcPr>
          <w:p w:rsidR="00606163" w:rsidRPr="009C6DD4" w:rsidRDefault="00606163" w:rsidP="00D32681">
            <w:pPr>
              <w:pStyle w:val="Normal6"/>
              <w:rPr>
                <w:szCs w:val="24"/>
              </w:rPr>
            </w:pP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265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24 – čl. 22 – odst. 1 a</w:t>
      </w:r>
      <w:r w:rsidRPr="009C6D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hidden/>
        </w:trPr>
        <w:tc>
          <w:tcPr>
            <w:tcW w:w="9752" w:type="dxa"/>
            <w:gridSpan w:val="2"/>
          </w:tcPr>
          <w:p w:rsidR="00606163" w:rsidRPr="009C6DD4" w:rsidRDefault="00133BA3" w:rsidP="00D32681">
            <w:pPr>
              <w:keepNext/>
            </w:pPr>
            <w:r w:rsidRPr="009C6DD4">
              <w:rPr>
                <w:rStyle w:val="HideTWBExt"/>
              </w:rPr>
              <w:t>&lt;</w:t>
            </w: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(24)</w:t>
            </w:r>
            <w:r w:rsidRPr="009C6DD4">
              <w:rPr>
                <w:b/>
                <w:i/>
              </w:rPr>
              <w:tab/>
              <w:t>V článku 22 se vkládá nový odstavec 1a, který zní:</w:t>
            </w:r>
          </w:p>
        </w:tc>
        <w:tc>
          <w:tcPr>
            <w:tcW w:w="4876" w:type="dxa"/>
            <w:hideMark/>
          </w:tcPr>
          <w:p w:rsidR="00606163" w:rsidRPr="009C6DD4" w:rsidRDefault="00133BA3" w:rsidP="00D32681">
            <w:pPr>
              <w:pStyle w:val="Normal6"/>
              <w:rPr>
                <w:b/>
                <w:i/>
                <w:szCs w:val="24"/>
              </w:rPr>
            </w:pPr>
            <w:r w:rsidRPr="009C6DD4">
              <w:rPr>
                <w:b/>
                <w:i/>
              </w:rPr>
              <w:t>vypouští se</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1a.</w:t>
            </w:r>
            <w:r w:rsidRPr="009C6DD4">
              <w:rPr>
                <w:b/>
                <w:i/>
              </w:rPr>
              <w:tab/>
              <w:t>V případech, kdy Europol konzultoval CIR</w:t>
            </w:r>
            <w:r w:rsidR="009C6DD4">
              <w:rPr>
                <w:b/>
                <w:i/>
              </w:rPr>
              <w:t xml:space="preserve"> v </w:t>
            </w:r>
            <w:r w:rsidRPr="009C6DD4">
              <w:rPr>
                <w:b/>
                <w:i/>
              </w:rPr>
              <w:t>souladu</w:t>
            </w:r>
            <w:r w:rsidR="009C6DD4">
              <w:rPr>
                <w:b/>
                <w:i/>
              </w:rPr>
              <w:t xml:space="preserve"> s </w:t>
            </w:r>
            <w:r w:rsidRPr="009C6DD4">
              <w:rPr>
                <w:b/>
                <w:i/>
              </w:rPr>
              <w:t>čl. 22 odst. 1 nařízení (EU) 2019/818, může nahlížet do systému Eurodac za podmínek stanovených</w:t>
            </w:r>
            <w:r w:rsidR="009C6DD4">
              <w:rPr>
                <w:b/>
                <w:i/>
              </w:rPr>
              <w:t xml:space="preserve"> v </w:t>
            </w:r>
            <w:r w:rsidRPr="009C6DD4">
              <w:rPr>
                <w:b/>
                <w:i/>
              </w:rPr>
              <w:t>tomto článku, pokud přijatá odpověď podle čl. 22 odst. 2 nařízení (EU) 2019/818 ukáže, že údaje jsou uloženy</w:t>
            </w:r>
            <w:r w:rsidR="009C6DD4">
              <w:rPr>
                <w:b/>
                <w:i/>
              </w:rPr>
              <w:t xml:space="preserve"> v </w:t>
            </w:r>
            <w:r w:rsidRPr="009C6DD4">
              <w:rPr>
                <w:b/>
                <w:i/>
              </w:rPr>
              <w:t>systému Eurodac.“</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w:t>
            </w:r>
          </w:p>
        </w:tc>
        <w:tc>
          <w:tcPr>
            <w:tcW w:w="4876" w:type="dxa"/>
          </w:tcPr>
          <w:p w:rsidR="00606163" w:rsidRPr="009C6DD4" w:rsidRDefault="00606163" w:rsidP="00D32681">
            <w:pPr>
              <w:pStyle w:val="Normal6"/>
              <w:rPr>
                <w:szCs w:val="24"/>
              </w:rPr>
            </w:pP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266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25 – čl. 28 – odst. 3 a</w:t>
      </w:r>
      <w:r w:rsidRPr="009C6D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3a.</w:t>
            </w:r>
            <w:r w:rsidRPr="009C6DD4">
              <w:rPr>
                <w:b/>
                <w:i/>
              </w:rPr>
              <w:tab/>
            </w:r>
            <w:r w:rsidRPr="009C6DD4">
              <w:t>Přístup</w:t>
            </w:r>
            <w:r w:rsidR="009C6DD4">
              <w:t xml:space="preserve"> k </w:t>
            </w:r>
            <w:r w:rsidRPr="009C6DD4">
              <w:t>údajům uloženým</w:t>
            </w:r>
            <w:r w:rsidR="009C6DD4">
              <w:t xml:space="preserve"> v </w:t>
            </w:r>
            <w:r w:rsidRPr="009C6DD4">
              <w:t>CIR se uděluje řádně zmocněným pracovníkům vnitrostátních orgánů každého členského státu</w:t>
            </w:r>
            <w:r w:rsidR="009C6DD4">
              <w:t xml:space="preserve"> a </w:t>
            </w:r>
            <w:r w:rsidRPr="009C6DD4">
              <w:t>řádně zmocněným pracovníkům agentur Unie příslušných pro účely stanovené</w:t>
            </w:r>
            <w:r w:rsidR="009C6DD4">
              <w:t xml:space="preserve"> v </w:t>
            </w:r>
            <w:r w:rsidRPr="009C6DD4">
              <w:t>článcích 20</w:t>
            </w:r>
            <w:r w:rsidR="009C6DD4">
              <w:t xml:space="preserve"> a </w:t>
            </w:r>
            <w:r w:rsidRPr="009C6DD4">
              <w:t>21 nařízení</w:t>
            </w:r>
            <w:r w:rsidRPr="009C6DD4">
              <w:rPr>
                <w:b/>
                <w:i/>
              </w:rPr>
              <w:t xml:space="preserve"> </w:t>
            </w:r>
            <w:r w:rsidRPr="009C6DD4">
              <w:t>(EU) 2019/818. Tento přístup je omezen na rozsah nezbytný pro výkon úkolů těchto vnitrostátních orgánů</w:t>
            </w:r>
            <w:r w:rsidR="009C6DD4">
              <w:t xml:space="preserve"> a </w:t>
            </w:r>
            <w:r w:rsidRPr="009C6DD4">
              <w:t>subjektů Unie</w:t>
            </w:r>
            <w:r w:rsidR="009C6DD4">
              <w:t xml:space="preserve"> v </w:t>
            </w:r>
            <w:r w:rsidRPr="009C6DD4">
              <w:t>souladu</w:t>
            </w:r>
            <w:r w:rsidR="009C6DD4">
              <w:t xml:space="preserve"> s </w:t>
            </w:r>
            <w:r w:rsidRPr="009C6DD4">
              <w:t>uvedenými účely</w:t>
            </w:r>
            <w:r w:rsidR="009C6DD4">
              <w:t xml:space="preserve"> a </w:t>
            </w:r>
            <w:r w:rsidRPr="009C6DD4">
              <w:t>musí být přiměřený sledovaným cílům.</w:t>
            </w:r>
          </w:p>
        </w:tc>
        <w:tc>
          <w:tcPr>
            <w:tcW w:w="4876" w:type="dxa"/>
            <w:hideMark/>
          </w:tcPr>
          <w:p w:rsidR="00606163" w:rsidRPr="009C6DD4" w:rsidRDefault="00133BA3" w:rsidP="00D32681">
            <w:pPr>
              <w:pStyle w:val="Normal6"/>
              <w:rPr>
                <w:b/>
                <w:i/>
                <w:szCs w:val="24"/>
              </w:rPr>
            </w:pPr>
            <w:r w:rsidRPr="009C6DD4">
              <w:t>3a.</w:t>
            </w:r>
            <w:r w:rsidRPr="009C6DD4">
              <w:rPr>
                <w:b/>
                <w:i/>
              </w:rPr>
              <w:tab/>
            </w:r>
            <w:r w:rsidRPr="009C6DD4">
              <w:t>Přístup</w:t>
            </w:r>
            <w:r w:rsidR="009C6DD4">
              <w:t xml:space="preserve"> k </w:t>
            </w:r>
            <w:r w:rsidRPr="009C6DD4">
              <w:t>údajům uloženým</w:t>
            </w:r>
            <w:r w:rsidR="009C6DD4">
              <w:t xml:space="preserve"> v </w:t>
            </w:r>
            <w:r w:rsidRPr="009C6DD4">
              <w:t>CIR se uděluje řádně zmocněným pracovníkům</w:t>
            </w:r>
            <w:r w:rsidRPr="009C6DD4">
              <w:rPr>
                <w:b/>
                <w:i/>
              </w:rPr>
              <w:t xml:space="preserve"> příslušných</w:t>
            </w:r>
            <w:r w:rsidRPr="009C6DD4">
              <w:t xml:space="preserve"> vnitrostátních orgánů každého členského státu</w:t>
            </w:r>
            <w:r w:rsidR="009C6DD4">
              <w:t xml:space="preserve"> a </w:t>
            </w:r>
            <w:r w:rsidRPr="009C6DD4">
              <w:t>řádně zmocněným pracovníkům agentur Unie příslušných pro účely stanovené</w:t>
            </w:r>
            <w:r w:rsidR="009C6DD4">
              <w:t xml:space="preserve"> v </w:t>
            </w:r>
            <w:r w:rsidRPr="009C6DD4">
              <w:t>článcích 20</w:t>
            </w:r>
            <w:r w:rsidR="009C6DD4">
              <w:t xml:space="preserve"> a </w:t>
            </w:r>
            <w:r w:rsidRPr="009C6DD4">
              <w:t>21 nařízení</w:t>
            </w:r>
            <w:r w:rsidRPr="009C6DD4">
              <w:rPr>
                <w:b/>
                <w:i/>
              </w:rPr>
              <w:t xml:space="preserve"> </w:t>
            </w:r>
            <w:r w:rsidRPr="009C6DD4">
              <w:t>(EU) 2019/818. Tento přístup je omezen na rozsah nezbytný pro výkon úkolů těchto vnitrostátních orgánů</w:t>
            </w:r>
            <w:r w:rsidR="009C6DD4">
              <w:t xml:space="preserve"> a </w:t>
            </w:r>
            <w:r w:rsidRPr="009C6DD4">
              <w:t>subjektů Unie</w:t>
            </w:r>
            <w:r w:rsidR="009C6DD4">
              <w:t xml:space="preserve"> v </w:t>
            </w:r>
            <w:r w:rsidRPr="009C6DD4">
              <w:t>souladu</w:t>
            </w:r>
            <w:r w:rsidR="009C6DD4">
              <w:t xml:space="preserve"> s </w:t>
            </w:r>
            <w:r w:rsidRPr="009C6DD4">
              <w:t>uvedenými účely</w:t>
            </w:r>
            <w:r w:rsidR="009C6DD4">
              <w:t xml:space="preserve"> a </w:t>
            </w:r>
            <w:r w:rsidRPr="009C6DD4">
              <w:t>musí být přiměřený sledovaným cílům.</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267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26</w:t>
      </w:r>
      <w:r w:rsidR="009C6DD4">
        <w:t xml:space="preserve"> a </w:t>
      </w:r>
      <w:r w:rsidRPr="009C6DD4">
        <w:t>(nový) – čl. 30 – odst. 1 – písm. c</w:t>
      </w:r>
      <w:r w:rsidR="009C6DD4">
        <w:t xml:space="preserve"> a </w:t>
      </w:r>
      <w:r w:rsidRPr="009C6DD4">
        <w:t>a c b (nové)</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(26a)</w:t>
            </w:r>
            <w:r w:rsidRPr="009C6DD4">
              <w:rPr>
                <w:b/>
                <w:i/>
              </w:rPr>
              <w:tab/>
              <w:t>v čl. 30 odst. 1 se vkládají nová písmena ca)</w:t>
            </w:r>
            <w:r w:rsidR="009C6DD4">
              <w:rPr>
                <w:b/>
                <w:i/>
              </w:rPr>
              <w:t xml:space="preserve"> a </w:t>
            </w:r>
            <w:r w:rsidRPr="009C6DD4">
              <w:rPr>
                <w:b/>
                <w:i/>
              </w:rPr>
              <w:t>cb), která znějí:</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ca) možnost nechat registrovat své datové soubory</w:t>
            </w:r>
            <w:r w:rsidR="009C6DD4">
              <w:rPr>
                <w:b/>
                <w:i/>
              </w:rPr>
              <w:t xml:space="preserve"> v </w:t>
            </w:r>
            <w:r w:rsidRPr="009C6DD4">
              <w:rPr>
                <w:b/>
                <w:i/>
              </w:rPr>
              <w:t>systému Eurodac, které jsou propojeny postupně,</w:t>
            </w:r>
            <w:r w:rsidR="009C6DD4">
              <w:rPr>
                <w:b/>
                <w:i/>
              </w:rPr>
              <w:t xml:space="preserve"> v </w:t>
            </w:r>
            <w:r w:rsidRPr="009C6DD4">
              <w:rPr>
                <w:b/>
                <w:i/>
              </w:rPr>
              <w:t>souladu</w:t>
            </w:r>
            <w:r w:rsidR="009C6DD4">
              <w:rPr>
                <w:b/>
                <w:i/>
              </w:rPr>
              <w:t xml:space="preserve"> s </w:t>
            </w:r>
            <w:r w:rsidRPr="009C6DD4">
              <w:rPr>
                <w:b/>
                <w:i/>
              </w:rPr>
              <w:t>čl. 4 odst. 6;</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cb) uložení bezpečnostního označení</w:t>
            </w:r>
            <w:r w:rsidR="009C6DD4">
              <w:rPr>
                <w:b/>
                <w:i/>
              </w:rPr>
              <w:t xml:space="preserve"> v </w:t>
            </w:r>
            <w:r w:rsidRPr="009C6DD4">
              <w:rPr>
                <w:b/>
                <w:i/>
              </w:rPr>
              <w:t>systému, které uvádí skutečnost, že osoba by mohla představovat hrozbu pro vnitřní bezpečnost podle čl. 12 písm. v), čl. 13 odst. 2 písm. r), čl. 14 odst. 2 písm. s)</w:t>
            </w:r>
            <w:r w:rsidR="009C6DD4">
              <w:rPr>
                <w:b/>
                <w:i/>
              </w:rPr>
              <w:t xml:space="preserve"> a </w:t>
            </w:r>
            <w:r w:rsidRPr="009C6DD4">
              <w:rPr>
                <w:b/>
                <w:i/>
              </w:rPr>
              <w:t>čl. 14a odst. 2 písm. r), včetně příslušného orgánu, který provedl bezpečnostní kontrolu,</w:t>
            </w:r>
            <w:r w:rsidR="009C6DD4">
              <w:rPr>
                <w:b/>
                <w:i/>
              </w:rPr>
              <w:t xml:space="preserve"> a </w:t>
            </w:r>
            <w:r w:rsidRPr="009C6DD4">
              <w:rPr>
                <w:b/>
                <w:i/>
              </w:rPr>
              <w:t>pokud se liší, který provedl posouzení, odůvodnění zavedení bezpečnostního označení</w:t>
            </w:r>
            <w:r w:rsidR="009C6DD4">
              <w:rPr>
                <w:b/>
                <w:i/>
              </w:rPr>
              <w:t xml:space="preserve"> a </w:t>
            </w:r>
            <w:r w:rsidRPr="009C6DD4">
              <w:rPr>
                <w:b/>
                <w:i/>
              </w:rPr>
              <w:t>uvedení informačního systému, který vytvořil shodu, pro účely zajištění jejich práva na přístup</w:t>
            </w:r>
            <w:r w:rsidR="009C6DD4">
              <w:rPr>
                <w:b/>
                <w:i/>
              </w:rPr>
              <w:t xml:space="preserve"> k </w:t>
            </w:r>
            <w:r w:rsidRPr="009C6DD4">
              <w:rPr>
                <w:b/>
                <w:i/>
              </w:rPr>
              <w:t>údajům, jejich opravu, doplnění, výmaz</w:t>
            </w:r>
            <w:r w:rsidR="009C6DD4">
              <w:rPr>
                <w:b/>
                <w:i/>
              </w:rPr>
              <w:t xml:space="preserve"> a </w:t>
            </w:r>
            <w:r w:rsidRPr="009C6DD4">
              <w:rPr>
                <w:b/>
                <w:i/>
              </w:rPr>
              <w:t>omezení zpracování osobních údajů;</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268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Jan-Christoph Oetjen, Sophia in 't Veld, Hilde Vautmans, Yana Toom</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26</w:t>
      </w:r>
      <w:r w:rsidR="009C6DD4">
        <w:t xml:space="preserve"> a </w:t>
      </w:r>
      <w:r w:rsidRPr="009C6DD4">
        <w:t>(nový) – čl. 34 – odst. 1</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(26a)</w:t>
            </w:r>
            <w:r w:rsidRPr="009C6DD4">
              <w:rPr>
                <w:b/>
                <w:i/>
              </w:rPr>
              <w:tab/>
            </w:r>
            <w:r w:rsidR="009C6DD4">
              <w:rPr>
                <w:b/>
                <w:i/>
              </w:rPr>
              <w:t xml:space="preserve"> V </w:t>
            </w:r>
            <w:r w:rsidRPr="009C6DD4">
              <w:rPr>
                <w:b/>
                <w:i/>
              </w:rPr>
              <w:t>článku 34 se odstavec 1 mění takto:</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1. Vnitrostátní orgány dozoru</w:t>
            </w:r>
            <w:r w:rsidR="009C6DD4">
              <w:rPr>
                <w:b/>
                <w:i/>
              </w:rPr>
              <w:t xml:space="preserve"> a </w:t>
            </w:r>
            <w:r w:rsidRPr="009C6DD4">
              <w:rPr>
                <w:b/>
                <w:i/>
              </w:rPr>
              <w:t>evropský inspektor ochrany údajů</w:t>
            </w:r>
            <w:r w:rsidR="009C6DD4">
              <w:rPr>
                <w:b/>
                <w:i/>
              </w:rPr>
              <w:t xml:space="preserve"> v </w:t>
            </w:r>
            <w:r w:rsidRPr="009C6DD4">
              <w:rPr>
                <w:b/>
                <w:i/>
              </w:rPr>
              <w:t>rozsahu svých pravomocí aktivně spolupracují</w:t>
            </w:r>
            <w:r w:rsidR="009C6DD4">
              <w:rPr>
                <w:b/>
                <w:i/>
              </w:rPr>
              <w:t xml:space="preserve"> v </w:t>
            </w:r>
            <w:r w:rsidRPr="009C6DD4">
              <w:rPr>
                <w:b/>
                <w:i/>
              </w:rPr>
              <w:t>rámci svých povinností</w:t>
            </w:r>
            <w:r w:rsidR="009C6DD4">
              <w:rPr>
                <w:b/>
                <w:i/>
              </w:rPr>
              <w:t xml:space="preserve"> a </w:t>
            </w:r>
            <w:r w:rsidRPr="009C6DD4">
              <w:rPr>
                <w:b/>
                <w:i/>
              </w:rPr>
              <w:t>zajišťují koordinovaný dozor nad systémem Eurodac;</w:t>
            </w:r>
            <w:r w:rsidR="009C6DD4">
              <w:rPr>
                <w:b/>
                <w:i/>
              </w:rPr>
              <w:t xml:space="preserve"> v </w:t>
            </w:r>
            <w:r w:rsidRPr="009C6DD4">
              <w:rPr>
                <w:b/>
                <w:i/>
              </w:rPr>
              <w:t>souladu</w:t>
            </w:r>
            <w:r w:rsidR="009C6DD4">
              <w:rPr>
                <w:b/>
                <w:i/>
              </w:rPr>
              <w:t xml:space="preserve"> s </w:t>
            </w:r>
            <w:r w:rsidRPr="009C6DD4">
              <w:rPr>
                <w:b/>
                <w:i/>
              </w:rPr>
              <w:t>článkem 62 nařízení</w:t>
            </w:r>
            <w:r w:rsidR="009C6DD4">
              <w:rPr>
                <w:b/>
                <w:i/>
              </w:rPr>
              <w:t xml:space="preserve"> o </w:t>
            </w:r>
            <w:r w:rsidRPr="009C6DD4">
              <w:rPr>
                <w:b/>
                <w:i/>
              </w:rPr>
              <w:t>přímých platbách by měl být uplatňován jednotný model koordinovaného dohledu, který odkazuje na společné operace orgánů dozoru</w:t>
            </w:r>
            <w:r w:rsidRPr="009C6DD4">
              <w:rPr>
                <w:b/>
                <w:i/>
                <w:vertAlign w:val="superscript"/>
              </w:rPr>
              <w:t>1a</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__________________</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vertAlign w:val="superscript"/>
              </w:rPr>
              <w:t>1a</w:t>
            </w:r>
            <w:r w:rsidRPr="009C6DD4">
              <w:rPr>
                <w:b/>
                <w:i/>
              </w:rPr>
              <w:t xml:space="preserve"> Nařízení Evropského parlamentu</w:t>
            </w:r>
            <w:r w:rsidR="009C6DD4">
              <w:rPr>
                <w:b/>
                <w:i/>
              </w:rPr>
              <w:t xml:space="preserve"> a </w:t>
            </w:r>
            <w:r w:rsidRPr="009C6DD4">
              <w:rPr>
                <w:b/>
                <w:i/>
              </w:rPr>
              <w:t>Rady (EU) 2018/1725 ze dne 23. října 2018</w:t>
            </w:r>
            <w:r w:rsidR="009C6DD4">
              <w:rPr>
                <w:b/>
                <w:i/>
              </w:rPr>
              <w:t xml:space="preserve"> o </w:t>
            </w:r>
            <w:r w:rsidRPr="009C6DD4">
              <w:rPr>
                <w:b/>
                <w:i/>
              </w:rPr>
              <w:t>ochraně fyzických osob</w:t>
            </w:r>
            <w:r w:rsidR="009C6DD4">
              <w:rPr>
                <w:b/>
                <w:i/>
              </w:rPr>
              <w:t xml:space="preserve"> v </w:t>
            </w:r>
            <w:r w:rsidRPr="009C6DD4">
              <w:rPr>
                <w:b/>
                <w:i/>
              </w:rPr>
              <w:t>souvislosti se zpracováním osobních údajů orgány, institucemi</w:t>
            </w:r>
            <w:r w:rsidR="009C6DD4">
              <w:rPr>
                <w:b/>
                <w:i/>
              </w:rPr>
              <w:t xml:space="preserve"> a </w:t>
            </w:r>
            <w:r w:rsidRPr="009C6DD4">
              <w:rPr>
                <w:b/>
                <w:i/>
              </w:rPr>
              <w:t>jinými právními subjekty Unie</w:t>
            </w:r>
            <w:r w:rsidR="009C6DD4">
              <w:rPr>
                <w:b/>
                <w:i/>
              </w:rPr>
              <w:t xml:space="preserve"> a o </w:t>
            </w:r>
            <w:r w:rsidRPr="009C6DD4">
              <w:rPr>
                <w:b/>
                <w:i/>
              </w:rPr>
              <w:t>volném pohybu těchto údajů</w:t>
            </w:r>
            <w:r w:rsidR="009C6DD4">
              <w:rPr>
                <w:b/>
                <w:i/>
              </w:rPr>
              <w:t xml:space="preserve"> a o </w:t>
            </w:r>
            <w:r w:rsidRPr="009C6DD4">
              <w:rPr>
                <w:b/>
                <w:i/>
              </w:rPr>
              <w:t>zrušení nařízení (ES) č. 45/2001</w:t>
            </w:r>
            <w:r w:rsidR="009C6DD4">
              <w:rPr>
                <w:b/>
                <w:i/>
              </w:rPr>
              <w:t xml:space="preserve"> a </w:t>
            </w:r>
            <w:r w:rsidRPr="009C6DD4">
              <w:rPr>
                <w:b/>
                <w:i/>
              </w:rPr>
              <w:t xml:space="preserve">rozhodnutí č. 1247/2002/ES. </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pPr>
        <w:pStyle w:val="JustificationTitle"/>
        <w:rPr>
          <w:noProof w:val="0"/>
        </w:rPr>
      </w:pPr>
      <w:r w:rsidRPr="009C6DD4">
        <w:rPr>
          <w:rStyle w:val="HideTWBExt"/>
          <w:i w:val="0"/>
        </w:rPr>
        <w:t>&lt;TitreJust&gt;</w:t>
      </w:r>
      <w:r w:rsidRPr="009C6DD4">
        <w:rPr>
          <w:noProof w:val="0"/>
        </w:rPr>
        <w:t>Odůvodnění</w:t>
      </w:r>
      <w:r w:rsidRPr="009C6DD4">
        <w:rPr>
          <w:rStyle w:val="HideTWBExt"/>
          <w:i w:val="0"/>
        </w:rPr>
        <w:t>&lt;/TitreJust&gt;</w:t>
      </w:r>
    </w:p>
    <w:p w:rsidR="00606163" w:rsidRPr="009C6DD4" w:rsidRDefault="00133BA3" w:rsidP="00606163">
      <w:pPr>
        <w:pStyle w:val="Normal12Italic"/>
        <w:rPr>
          <w:noProof w:val="0"/>
        </w:rPr>
      </w:pPr>
      <w:r w:rsidRPr="009C6DD4">
        <w:rPr>
          <w:noProof w:val="0"/>
        </w:rPr>
        <w:t>Nezávislý dohled nad činnostmi zpracování údajů</w:t>
      </w:r>
      <w:r w:rsidR="009C6DD4">
        <w:rPr>
          <w:noProof w:val="0"/>
        </w:rPr>
        <w:t xml:space="preserve"> v </w:t>
      </w:r>
      <w:r w:rsidRPr="009C6DD4">
        <w:rPr>
          <w:noProof w:val="0"/>
        </w:rPr>
        <w:t>systému Eurodac na ústřední</w:t>
      </w:r>
      <w:r w:rsidR="009C6DD4">
        <w:rPr>
          <w:noProof w:val="0"/>
        </w:rPr>
        <w:t xml:space="preserve"> i </w:t>
      </w:r>
      <w:r w:rsidRPr="009C6DD4">
        <w:rPr>
          <w:noProof w:val="0"/>
        </w:rPr>
        <w:t>vnitrostátní úrovni je jednou</w:t>
      </w:r>
      <w:r w:rsidR="009C6DD4">
        <w:rPr>
          <w:noProof w:val="0"/>
        </w:rPr>
        <w:t xml:space="preserve"> z </w:t>
      </w:r>
      <w:r w:rsidRPr="009C6DD4">
        <w:rPr>
          <w:noProof w:val="0"/>
        </w:rPr>
        <w:t>klíčových záruk účinné ochrany základních práv subjektů údajů</w:t>
      </w:r>
      <w:r w:rsidR="009C6DD4">
        <w:rPr>
          <w:noProof w:val="0"/>
        </w:rPr>
        <w:t xml:space="preserve"> v </w:t>
      </w:r>
      <w:r w:rsidRPr="009C6DD4">
        <w:rPr>
          <w:noProof w:val="0"/>
        </w:rPr>
        <w:t>souladu</w:t>
      </w:r>
      <w:r w:rsidR="009C6DD4">
        <w:rPr>
          <w:noProof w:val="0"/>
        </w:rPr>
        <w:t xml:space="preserve"> s </w:t>
      </w:r>
      <w:r w:rsidRPr="009C6DD4">
        <w:rPr>
          <w:noProof w:val="0"/>
        </w:rPr>
        <w:t>čl. 8 odst. 3 Listiny základních práv. Sladění koordinovaného dohledu nad systémem Eurodac</w:t>
      </w:r>
      <w:r w:rsidR="009C6DD4">
        <w:rPr>
          <w:noProof w:val="0"/>
        </w:rPr>
        <w:t xml:space="preserve"> s </w:t>
      </w:r>
      <w:r w:rsidRPr="009C6DD4">
        <w:rPr>
          <w:noProof w:val="0"/>
        </w:rPr>
        <w:t>modelem používaným jinými rozsáhlými informačními systémy je obzvláště důležité</w:t>
      </w:r>
      <w:r w:rsidR="009C6DD4">
        <w:rPr>
          <w:noProof w:val="0"/>
        </w:rPr>
        <w:t xml:space="preserve"> s </w:t>
      </w:r>
      <w:r w:rsidRPr="009C6DD4">
        <w:rPr>
          <w:noProof w:val="0"/>
        </w:rPr>
        <w:t>ohledem na interoperabilitu různých systémů</w:t>
      </w:r>
      <w:r w:rsidR="009C6DD4">
        <w:rPr>
          <w:noProof w:val="0"/>
        </w:rPr>
        <w:t xml:space="preserve"> v </w:t>
      </w:r>
      <w:r w:rsidRPr="009C6DD4">
        <w:rPr>
          <w:noProof w:val="0"/>
        </w:rPr>
        <w:t>oblasti SVV.</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269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28 – čl. 40</w:t>
      </w:r>
      <w:r w:rsidR="009C6DD4">
        <w:t xml:space="preserve"> a </w:t>
      </w:r>
      <w:r w:rsidRPr="009C6DD4">
        <w:t>(1) – čl. 11 – odst. 6</w:t>
      </w:r>
      <w:r w:rsidR="009C6DD4">
        <w:t xml:space="preserve"> a </w:t>
      </w:r>
      <w:r w:rsidRPr="009C6DD4">
        <w:t>– písm. a</w:t>
      </w:r>
      <w:r w:rsidRPr="009C6D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hidden/>
        </w:trPr>
        <w:tc>
          <w:tcPr>
            <w:tcW w:w="9752" w:type="dxa"/>
            <w:gridSpan w:val="2"/>
          </w:tcPr>
          <w:p w:rsidR="00606163" w:rsidRPr="009C6DD4" w:rsidRDefault="00133BA3" w:rsidP="00D32681">
            <w:pPr>
              <w:keepNext/>
            </w:pPr>
            <w:r w:rsidRPr="009C6DD4">
              <w:rPr>
                <w:rStyle w:val="HideTWBExt"/>
              </w:rPr>
              <w:t>&lt;</w:t>
            </w: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a)</w:t>
            </w:r>
            <w:r w:rsidRPr="009C6DD4">
              <w:rPr>
                <w:b/>
                <w:i/>
              </w:rPr>
              <w:tab/>
            </w:r>
            <w:r w:rsidRPr="009C6DD4">
              <w:t>příjmení, rodné příjmení, křestní jméno</w:t>
            </w:r>
            <w:r w:rsidRPr="009C6DD4">
              <w:rPr>
                <w:b/>
                <w:i/>
              </w:rPr>
              <w:t xml:space="preserve"> </w:t>
            </w:r>
            <w:r w:rsidRPr="009C6DD4">
              <w:t>(jména), datum narození, místo narození,</w:t>
            </w:r>
            <w:r w:rsidRPr="009C6DD4">
              <w:rPr>
                <w:b/>
                <w:i/>
              </w:rPr>
              <w:t xml:space="preserve"> pohlaví</w:t>
            </w:r>
            <w:r w:rsidRPr="009C6DD4">
              <w:t>, současná státní příslušnost;</w:t>
            </w:r>
          </w:p>
        </w:tc>
        <w:tc>
          <w:tcPr>
            <w:tcW w:w="4876" w:type="dxa"/>
            <w:hideMark/>
          </w:tcPr>
          <w:p w:rsidR="00606163" w:rsidRPr="009C6DD4" w:rsidRDefault="00133BA3" w:rsidP="00D32681">
            <w:pPr>
              <w:pStyle w:val="Normal6"/>
              <w:rPr>
                <w:b/>
                <w:i/>
                <w:szCs w:val="24"/>
              </w:rPr>
            </w:pPr>
            <w:r w:rsidRPr="009C6DD4">
              <w:t>a)</w:t>
            </w:r>
            <w:r w:rsidRPr="009C6DD4">
              <w:rPr>
                <w:b/>
                <w:i/>
              </w:rPr>
              <w:tab/>
            </w:r>
            <w:r w:rsidRPr="009C6DD4">
              <w:t>příjmení, rodné příjmení, křestní jméno</w:t>
            </w:r>
            <w:r w:rsidRPr="009C6DD4">
              <w:rPr>
                <w:b/>
                <w:i/>
              </w:rPr>
              <w:t xml:space="preserve"> </w:t>
            </w:r>
            <w:r w:rsidRPr="009C6DD4">
              <w:t>(jména), datum narození, místo narození,</w:t>
            </w:r>
            <w:r w:rsidRPr="009C6DD4">
              <w:rPr>
                <w:b/>
                <w:i/>
              </w:rPr>
              <w:t xml:space="preserve"> gender</w:t>
            </w:r>
            <w:r w:rsidRPr="009C6DD4">
              <w:t>, současná státní příslušnost;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270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28 – čl. 40</w:t>
      </w:r>
      <w:r w:rsidR="009C6DD4">
        <w:t xml:space="preserve"> a </w:t>
      </w:r>
      <w:r w:rsidRPr="009C6DD4">
        <w:t>(1) – čl. 11 – odst. 6</w:t>
      </w:r>
      <w:r w:rsidR="009C6DD4">
        <w:t xml:space="preserve"> a </w:t>
      </w:r>
      <w:r w:rsidRPr="009C6DD4">
        <w:t>– písm. a</w:t>
      </w:r>
      <w:r w:rsidRPr="009C6D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a)</w:t>
            </w:r>
            <w:r w:rsidRPr="009C6DD4">
              <w:rPr>
                <w:b/>
                <w:i/>
              </w:rPr>
              <w:tab/>
            </w:r>
            <w:r w:rsidRPr="009C6DD4">
              <w:t>příjmení, rodné příjmení, křestní jméno</w:t>
            </w:r>
            <w:r w:rsidRPr="009C6DD4">
              <w:rPr>
                <w:b/>
                <w:i/>
              </w:rPr>
              <w:t xml:space="preserve"> </w:t>
            </w:r>
            <w:r w:rsidRPr="009C6DD4">
              <w:t>(jména), datum narození, místo narození,</w:t>
            </w:r>
            <w:r w:rsidRPr="009C6DD4">
              <w:rPr>
                <w:b/>
                <w:i/>
              </w:rPr>
              <w:t xml:space="preserve"> pohlaví</w:t>
            </w:r>
            <w:r w:rsidRPr="009C6DD4">
              <w:t>, současná státní příslušnost;</w:t>
            </w:r>
          </w:p>
        </w:tc>
        <w:tc>
          <w:tcPr>
            <w:tcW w:w="4876" w:type="dxa"/>
            <w:hideMark/>
          </w:tcPr>
          <w:p w:rsidR="00606163" w:rsidRPr="009C6DD4" w:rsidRDefault="00133BA3" w:rsidP="00D32681">
            <w:pPr>
              <w:pStyle w:val="Normal6"/>
              <w:rPr>
                <w:b/>
                <w:i/>
                <w:szCs w:val="24"/>
              </w:rPr>
            </w:pPr>
            <w:r w:rsidRPr="009C6DD4">
              <w:t>a)</w:t>
            </w:r>
            <w:r w:rsidRPr="009C6DD4">
              <w:rPr>
                <w:b/>
                <w:i/>
              </w:rPr>
              <w:tab/>
            </w:r>
            <w:r w:rsidRPr="009C6DD4">
              <w:t>příjmení, rodné příjmení, křestní jméno</w:t>
            </w:r>
            <w:r w:rsidRPr="009C6DD4">
              <w:rPr>
                <w:b/>
                <w:i/>
              </w:rPr>
              <w:t xml:space="preserve"> </w:t>
            </w:r>
            <w:r w:rsidRPr="009C6DD4">
              <w:t>(jména), datum narození, místo narození,</w:t>
            </w:r>
            <w:r w:rsidRPr="009C6DD4">
              <w:rPr>
                <w:b/>
                <w:i/>
              </w:rPr>
              <w:t xml:space="preserve"> gender</w:t>
            </w:r>
            <w:r w:rsidRPr="009C6DD4">
              <w:t>, současná státní příslušnost;</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271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28 – čl. 40</w:t>
      </w:r>
      <w:r w:rsidR="009C6DD4">
        <w:t xml:space="preserve"> a </w:t>
      </w:r>
      <w:r w:rsidRPr="009C6DD4">
        <w:t>(2) – čl. 25</w:t>
      </w:r>
      <w:r w:rsidR="009C6DD4">
        <w:t xml:space="preserve"> a </w:t>
      </w:r>
      <w:r w:rsidRPr="009C6DD4">
        <w:t>– písm. e</w:t>
      </w:r>
      <w:r w:rsidRPr="009C6D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e)</w:t>
            </w:r>
            <w:r w:rsidRPr="009C6DD4">
              <w:rPr>
                <w:b/>
                <w:i/>
              </w:rPr>
              <w:tab/>
            </w:r>
            <w:r w:rsidRPr="009C6DD4">
              <w:t>články 12, 13</w:t>
            </w:r>
            <w:r w:rsidRPr="009C6DD4">
              <w:rPr>
                <w:b/>
                <w:i/>
              </w:rPr>
              <w:t>, 14</w:t>
            </w:r>
            <w:r w:rsidR="009C6DD4">
              <w:t xml:space="preserve"> a </w:t>
            </w:r>
            <w:r w:rsidRPr="009C6DD4">
              <w:t>14a nařízení</w:t>
            </w:r>
            <w:r w:rsidRPr="009C6DD4">
              <w:rPr>
                <w:b/>
                <w:i/>
              </w:rPr>
              <w:t xml:space="preserve"> </w:t>
            </w:r>
            <w:r w:rsidRPr="009C6DD4">
              <w:t>(EU) XXX/XXX [nařízení</w:t>
            </w:r>
            <w:r w:rsidR="009C6DD4">
              <w:t xml:space="preserve"> o </w:t>
            </w:r>
            <w:r w:rsidRPr="009C6DD4">
              <w:t>Eurodacu].“;</w:t>
            </w:r>
          </w:p>
        </w:tc>
        <w:tc>
          <w:tcPr>
            <w:tcW w:w="4876" w:type="dxa"/>
            <w:hideMark/>
          </w:tcPr>
          <w:p w:rsidR="00606163" w:rsidRPr="009C6DD4" w:rsidRDefault="00133BA3" w:rsidP="00D32681">
            <w:pPr>
              <w:pStyle w:val="Normal6"/>
              <w:rPr>
                <w:b/>
                <w:i/>
                <w:szCs w:val="24"/>
              </w:rPr>
            </w:pPr>
            <w:r w:rsidRPr="009C6DD4">
              <w:t>e)</w:t>
            </w:r>
            <w:r w:rsidRPr="009C6DD4">
              <w:rPr>
                <w:b/>
                <w:i/>
              </w:rPr>
              <w:tab/>
            </w:r>
            <w:r w:rsidRPr="009C6DD4">
              <w:t>články 12, 13</w:t>
            </w:r>
            <w:r w:rsidR="009C6DD4">
              <w:t xml:space="preserve"> a </w:t>
            </w:r>
            <w:r w:rsidRPr="009C6DD4">
              <w:t>14a nařízení</w:t>
            </w:r>
            <w:r w:rsidRPr="009C6DD4">
              <w:rPr>
                <w:b/>
                <w:i/>
              </w:rPr>
              <w:t xml:space="preserve"> </w:t>
            </w:r>
            <w:r w:rsidRPr="009C6DD4">
              <w:t>(EU) XXX/XXX [nařízení</w:t>
            </w:r>
            <w:r w:rsidR="009C6DD4">
              <w:t xml:space="preserve"> o </w:t>
            </w:r>
            <w:r w:rsidRPr="009C6DD4">
              <w:t>Eurodacu].“;</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272</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Yana Toom, Hilde Vautmans, Jan-Christoph Oetjen, Sophia in 't Veld</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Pr="009C6DD4">
        <w:t xml:space="preserve"> </w:t>
      </w:r>
      <w:r w:rsidR="00895F6B" w:rsidRPr="009C6DD4">
        <w:t>Normativní část</w:t>
      </w:r>
      <w:r w:rsidRPr="009C6DD4">
        <w:t xml:space="preserve"> – bod 28 – čl. 40 b (2) – čl. 10 – odst. 1</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Aniž je dotčen článek 39 nařízení</w:t>
            </w:r>
            <w:r w:rsidRPr="009C6DD4">
              <w:rPr>
                <w:b/>
                <w:i/>
              </w:rPr>
              <w:t xml:space="preserve"> </w:t>
            </w:r>
            <w:r w:rsidRPr="009C6DD4">
              <w:t>(EU) XXX/XXX [nařízení</w:t>
            </w:r>
            <w:r w:rsidR="009C6DD4">
              <w:t xml:space="preserve"> o </w:t>
            </w:r>
            <w:r w:rsidRPr="009C6DD4">
              <w:t>Eurodacu], články 12</w:t>
            </w:r>
            <w:r w:rsidR="009C6DD4">
              <w:t xml:space="preserve"> a </w:t>
            </w:r>
            <w:r w:rsidRPr="009C6DD4">
              <w:t>18 nařízení</w:t>
            </w:r>
            <w:r w:rsidRPr="009C6DD4">
              <w:rPr>
                <w:b/>
                <w:i/>
              </w:rPr>
              <w:t xml:space="preserve"> </w:t>
            </w:r>
            <w:r w:rsidRPr="009C6DD4">
              <w:t>(EU) 2018/1862, článek 29 nařízení</w:t>
            </w:r>
            <w:r w:rsidRPr="009C6DD4">
              <w:rPr>
                <w:b/>
                <w:i/>
              </w:rPr>
              <w:t xml:space="preserve"> </w:t>
            </w:r>
            <w:r w:rsidRPr="009C6DD4">
              <w:t>(EU) 2019/816</w:t>
            </w:r>
            <w:r w:rsidR="009C6DD4">
              <w:t xml:space="preserve"> a </w:t>
            </w:r>
            <w:r w:rsidRPr="009C6DD4">
              <w:t>článek 40 nařízení</w:t>
            </w:r>
            <w:r w:rsidRPr="009C6DD4">
              <w:rPr>
                <w:b/>
                <w:i/>
              </w:rPr>
              <w:t xml:space="preserve"> </w:t>
            </w:r>
            <w:r w:rsidRPr="009C6DD4">
              <w:t>(EU) 2016/794, vede agentura eu-LISA protokoly</w:t>
            </w:r>
            <w:r w:rsidR="009C6DD4">
              <w:t xml:space="preserve"> o </w:t>
            </w:r>
            <w:r w:rsidRPr="009C6DD4">
              <w:t>všech operacích zpracování údajů</w:t>
            </w:r>
            <w:r w:rsidR="009C6DD4">
              <w:t xml:space="preserve"> v </w:t>
            </w:r>
            <w:r w:rsidRPr="009C6DD4">
              <w:t>rámci ESP.</w:t>
            </w:r>
            <w:r w:rsidR="009C6DD4">
              <w:t xml:space="preserve"> V </w:t>
            </w:r>
            <w:r w:rsidRPr="009C6DD4">
              <w:t>těchto protokolech se uvede zejména:</w:t>
            </w:r>
          </w:p>
        </w:tc>
        <w:tc>
          <w:tcPr>
            <w:tcW w:w="4876" w:type="dxa"/>
            <w:hideMark/>
          </w:tcPr>
          <w:p w:rsidR="00606163" w:rsidRPr="009C6DD4" w:rsidRDefault="00133BA3" w:rsidP="00D32681">
            <w:pPr>
              <w:pStyle w:val="Normal6"/>
              <w:rPr>
                <w:b/>
                <w:i/>
                <w:szCs w:val="24"/>
              </w:rPr>
            </w:pPr>
            <w:r w:rsidRPr="009C6DD4">
              <w:t>Aniž je dotčen článek</w:t>
            </w:r>
            <w:r w:rsidRPr="009C6DD4">
              <w:rPr>
                <w:b/>
                <w:i/>
              </w:rPr>
              <w:t xml:space="preserve"> 38</w:t>
            </w:r>
            <w:r w:rsidR="009C6DD4">
              <w:rPr>
                <w:b/>
                <w:i/>
              </w:rPr>
              <w:t xml:space="preserve"> a </w:t>
            </w:r>
            <w:r w:rsidRPr="009C6DD4">
              <w:rPr>
                <w:b/>
                <w:i/>
              </w:rPr>
              <w:t>článek</w:t>
            </w:r>
            <w:r w:rsidRPr="009C6DD4">
              <w:t xml:space="preserve"> 39 nařízení</w:t>
            </w:r>
            <w:r w:rsidRPr="009C6DD4">
              <w:rPr>
                <w:b/>
                <w:i/>
              </w:rPr>
              <w:t xml:space="preserve"> </w:t>
            </w:r>
            <w:r w:rsidRPr="009C6DD4">
              <w:t>(EU) XXX/XXX [nařízení</w:t>
            </w:r>
            <w:r w:rsidR="009C6DD4">
              <w:t xml:space="preserve"> o </w:t>
            </w:r>
            <w:r w:rsidRPr="009C6DD4">
              <w:t>Eurodacu], články 12</w:t>
            </w:r>
            <w:r w:rsidR="009C6DD4">
              <w:t xml:space="preserve"> a </w:t>
            </w:r>
            <w:r w:rsidRPr="009C6DD4">
              <w:t>18 nařízení</w:t>
            </w:r>
            <w:r w:rsidRPr="009C6DD4">
              <w:rPr>
                <w:b/>
                <w:i/>
              </w:rPr>
              <w:t xml:space="preserve"> </w:t>
            </w:r>
            <w:r w:rsidRPr="009C6DD4">
              <w:t>(EU) 2018/1862, článek 29 nařízení</w:t>
            </w:r>
            <w:r w:rsidRPr="009C6DD4">
              <w:rPr>
                <w:b/>
                <w:i/>
              </w:rPr>
              <w:t xml:space="preserve"> </w:t>
            </w:r>
            <w:r w:rsidRPr="009C6DD4">
              <w:t>(EU) 2019/816</w:t>
            </w:r>
            <w:r w:rsidR="009C6DD4">
              <w:t xml:space="preserve"> a </w:t>
            </w:r>
            <w:r w:rsidRPr="009C6DD4">
              <w:t>článek 40 nařízení</w:t>
            </w:r>
            <w:r w:rsidRPr="009C6DD4">
              <w:rPr>
                <w:b/>
                <w:i/>
              </w:rPr>
              <w:t xml:space="preserve"> </w:t>
            </w:r>
            <w:r w:rsidRPr="009C6DD4">
              <w:t>(EU) 2016/794, vede agentura eu-LISA protokoly</w:t>
            </w:r>
            <w:r w:rsidR="009C6DD4">
              <w:t xml:space="preserve"> o </w:t>
            </w:r>
            <w:r w:rsidRPr="009C6DD4">
              <w:t>všech operacích zpracování údajů</w:t>
            </w:r>
            <w:r w:rsidR="009C6DD4">
              <w:t xml:space="preserve"> v </w:t>
            </w:r>
            <w:r w:rsidRPr="009C6DD4">
              <w:t>rámci ESP</w:t>
            </w:r>
            <w:r w:rsidR="009C6DD4">
              <w:rPr>
                <w:b/>
                <w:i/>
              </w:rPr>
              <w:t xml:space="preserve"> v </w:t>
            </w:r>
            <w:r w:rsidRPr="009C6DD4">
              <w:rPr>
                <w:b/>
                <w:i/>
              </w:rPr>
              <w:t>souladu</w:t>
            </w:r>
            <w:r w:rsidR="009C6DD4">
              <w:rPr>
                <w:b/>
                <w:i/>
              </w:rPr>
              <w:t xml:space="preserve"> s </w:t>
            </w:r>
            <w:r w:rsidRPr="009C6DD4">
              <w:rPr>
                <w:b/>
                <w:i/>
              </w:rPr>
              <w:t>univerzálním formátem zpráv (UMF)</w:t>
            </w:r>
            <w:r w:rsidRPr="009C6DD4">
              <w:rPr>
                <w:b/>
                <w:i/>
                <w:vertAlign w:val="superscript"/>
              </w:rPr>
              <w:t>1a</w:t>
            </w:r>
            <w:r w:rsidRPr="009C6DD4">
              <w:t>.</w:t>
            </w:r>
            <w:r w:rsidR="009C6DD4">
              <w:t xml:space="preserve"> V </w:t>
            </w:r>
            <w:r w:rsidRPr="009C6DD4">
              <w:t>těchto protokolech se uvede zejména:</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rPr>
              <w:t>__________________</w:t>
            </w:r>
          </w:p>
        </w:tc>
      </w:tr>
      <w:tr w:rsidR="00895F6B" w:rsidRPr="009C6DD4" w:rsidTr="00D32681">
        <w:trPr>
          <w:jc w:val="center"/>
        </w:trPr>
        <w:tc>
          <w:tcPr>
            <w:tcW w:w="4876" w:type="dxa"/>
          </w:tcPr>
          <w:p w:rsidR="00606163" w:rsidRPr="009C6DD4" w:rsidRDefault="00606163" w:rsidP="00D32681">
            <w:pPr>
              <w:pStyle w:val="Normal6"/>
            </w:pPr>
          </w:p>
        </w:tc>
        <w:tc>
          <w:tcPr>
            <w:tcW w:w="4876" w:type="dxa"/>
            <w:hideMark/>
          </w:tcPr>
          <w:p w:rsidR="00606163" w:rsidRPr="009C6DD4" w:rsidRDefault="00133BA3" w:rsidP="00D32681">
            <w:pPr>
              <w:pStyle w:val="Normal6"/>
              <w:rPr>
                <w:b/>
                <w:i/>
                <w:szCs w:val="24"/>
              </w:rPr>
            </w:pPr>
            <w:r w:rsidRPr="009C6DD4">
              <w:rPr>
                <w:b/>
                <w:i/>
                <w:vertAlign w:val="superscript"/>
              </w:rPr>
              <w:t>1a</w:t>
            </w:r>
            <w:r w:rsidRPr="009C6DD4">
              <w:rPr>
                <w:b/>
                <w:i/>
              </w:rPr>
              <w:t xml:space="preserve"> Nařízení Evropského parlamentu</w:t>
            </w:r>
            <w:r w:rsidR="009C6DD4">
              <w:rPr>
                <w:b/>
                <w:i/>
              </w:rPr>
              <w:t xml:space="preserve"> a </w:t>
            </w:r>
            <w:r w:rsidRPr="009C6DD4">
              <w:rPr>
                <w:b/>
                <w:i/>
              </w:rPr>
              <w:t>Rady (EU) 2019/818 ze dne 20. května 2019, kterým se zřizuje rámec pro interoperabilitu mezi informačními systémy EU</w:t>
            </w:r>
            <w:r w:rsidR="009C6DD4">
              <w:rPr>
                <w:b/>
                <w:i/>
              </w:rPr>
              <w:t xml:space="preserve"> v </w:t>
            </w:r>
            <w:r w:rsidRPr="009C6DD4">
              <w:rPr>
                <w:b/>
                <w:i/>
              </w:rPr>
              <w:t>oblasti policejní</w:t>
            </w:r>
            <w:r w:rsidR="009C6DD4">
              <w:rPr>
                <w:b/>
                <w:i/>
              </w:rPr>
              <w:t xml:space="preserve"> a </w:t>
            </w:r>
            <w:r w:rsidRPr="009C6DD4">
              <w:rPr>
                <w:b/>
                <w:i/>
              </w:rPr>
              <w:t>justiční spolupráce, azylu</w:t>
            </w:r>
            <w:r w:rsidR="009C6DD4">
              <w:rPr>
                <w:b/>
                <w:i/>
              </w:rPr>
              <w:t xml:space="preserve"> a </w:t>
            </w:r>
            <w:r w:rsidRPr="009C6DD4">
              <w:rPr>
                <w:b/>
                <w:i/>
              </w:rPr>
              <w:t>migrace</w:t>
            </w:r>
            <w:r w:rsidR="009C6DD4">
              <w:rPr>
                <w:b/>
                <w:i/>
              </w:rPr>
              <w:t xml:space="preserve"> a </w:t>
            </w:r>
            <w:r w:rsidRPr="009C6DD4">
              <w:rPr>
                <w:b/>
                <w:i/>
              </w:rPr>
              <w:t>kterým se mění nařízení (EU) 2018/1726, (EU) 2018/1862</w:t>
            </w:r>
            <w:r w:rsidR="009C6DD4">
              <w:rPr>
                <w:b/>
                <w:i/>
              </w:rPr>
              <w:t xml:space="preserve"> a </w:t>
            </w:r>
            <w:r w:rsidRPr="009C6DD4">
              <w:rPr>
                <w:b/>
                <w:i/>
              </w:rPr>
              <w:t>(EU) 2019/816;</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pPr>
        <w:pStyle w:val="JustificationTitle"/>
        <w:rPr>
          <w:noProof w:val="0"/>
        </w:rPr>
      </w:pPr>
      <w:r w:rsidRPr="009C6DD4">
        <w:rPr>
          <w:rStyle w:val="HideTWBExt"/>
          <w:i w:val="0"/>
        </w:rPr>
        <w:t>&lt;TitreJust&gt;</w:t>
      </w:r>
      <w:r w:rsidRPr="009C6DD4">
        <w:rPr>
          <w:noProof w:val="0"/>
        </w:rPr>
        <w:t>Odůvodnění</w:t>
      </w:r>
      <w:r w:rsidRPr="009C6DD4">
        <w:rPr>
          <w:rStyle w:val="HideTWBExt"/>
          <w:i w:val="0"/>
        </w:rPr>
        <w:t>&lt;/TitreJust&gt;</w:t>
      </w:r>
    </w:p>
    <w:p w:rsidR="00606163" w:rsidRPr="009C6DD4" w:rsidRDefault="00133BA3" w:rsidP="00606163">
      <w:pPr>
        <w:pStyle w:val="Normal12Italic"/>
        <w:rPr>
          <w:noProof w:val="0"/>
        </w:rPr>
      </w:pPr>
      <w:r w:rsidRPr="009C6DD4">
        <w:rPr>
          <w:noProof w:val="0"/>
        </w:rPr>
        <w:t>UMF je považován za normu, která se má používat</w:t>
      </w:r>
      <w:r w:rsidR="009C6DD4">
        <w:rPr>
          <w:noProof w:val="0"/>
        </w:rPr>
        <w:t xml:space="preserve"> v </w:t>
      </w:r>
      <w:r w:rsidRPr="009C6DD4">
        <w:rPr>
          <w:noProof w:val="0"/>
        </w:rPr>
        <w:t>nové struktuře interoperability,</w:t>
      </w:r>
      <w:r w:rsidR="009C6DD4">
        <w:rPr>
          <w:noProof w:val="0"/>
        </w:rPr>
        <w:t xml:space="preserve"> a </w:t>
      </w:r>
      <w:r w:rsidRPr="009C6DD4">
        <w:rPr>
          <w:noProof w:val="0"/>
        </w:rPr>
        <w:t>proto by</w:t>
      </w:r>
      <w:r w:rsidR="009C6DD4">
        <w:rPr>
          <w:noProof w:val="0"/>
        </w:rPr>
        <w:t xml:space="preserve"> s </w:t>
      </w:r>
      <w:r w:rsidRPr="009C6DD4">
        <w:rPr>
          <w:noProof w:val="0"/>
        </w:rPr>
        <w:t>ním měl být nový systém EURODAC</w:t>
      </w:r>
      <w:r w:rsidR="009C6DD4">
        <w:rPr>
          <w:noProof w:val="0"/>
        </w:rPr>
        <w:t xml:space="preserve"> v </w:t>
      </w:r>
      <w:r w:rsidRPr="009C6DD4">
        <w:rPr>
          <w:noProof w:val="0"/>
        </w:rPr>
        <w:t>souladu.</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273</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28 – čl. 40 b (4) – odst. 18 – odst. 1 – písm. a</w:t>
      </w:r>
      <w:r w:rsidRPr="009C6D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a)</w:t>
            </w:r>
            <w:r w:rsidRPr="009C6DD4">
              <w:rPr>
                <w:b/>
                <w:i/>
              </w:rPr>
              <w:tab/>
            </w:r>
            <w:r w:rsidRPr="009C6DD4">
              <w:t>údaje uvedené</w:t>
            </w:r>
            <w:r w:rsidR="009C6DD4">
              <w:t xml:space="preserve"> v </w:t>
            </w:r>
            <w:r w:rsidRPr="009C6DD4">
              <w:t>čl. 12 písm. a) až f), h)</w:t>
            </w:r>
            <w:r w:rsidR="009C6DD4">
              <w:t xml:space="preserve"> a </w:t>
            </w:r>
            <w:r w:rsidRPr="009C6DD4">
              <w:t>i), čl. 13 odst. 2 písm. a) až f)</w:t>
            </w:r>
            <w:r w:rsidRPr="009C6DD4">
              <w:rPr>
                <w:b/>
                <w:i/>
              </w:rPr>
              <w:t xml:space="preserve"> h)</w:t>
            </w:r>
            <w:r w:rsidR="009C6DD4">
              <w:rPr>
                <w:b/>
                <w:i/>
              </w:rPr>
              <w:t xml:space="preserve"> a </w:t>
            </w:r>
            <w:r w:rsidRPr="009C6DD4">
              <w:rPr>
                <w:b/>
                <w:i/>
              </w:rPr>
              <w:t>i)</w:t>
            </w:r>
            <w:r w:rsidRPr="009C6DD4">
              <w:t>,</w:t>
            </w:r>
            <w:r w:rsidRPr="009C6DD4">
              <w:rPr>
                <w:b/>
                <w:i/>
              </w:rPr>
              <w:t xml:space="preserve"> čl. 14 odst. 2 písm. a) až f),</w:t>
            </w:r>
            <w:r w:rsidRPr="009C6DD4">
              <w:t xml:space="preserve"> h)</w:t>
            </w:r>
            <w:r w:rsidR="009C6DD4">
              <w:t xml:space="preserve"> a </w:t>
            </w:r>
            <w:r w:rsidRPr="009C6DD4">
              <w:t>i)</w:t>
            </w:r>
            <w:r w:rsidR="009C6DD4">
              <w:t xml:space="preserve"> a </w:t>
            </w:r>
            <w:r w:rsidRPr="009C6DD4">
              <w:rPr>
                <w:b/>
                <w:i/>
              </w:rPr>
              <w:t>čl.</w:t>
            </w:r>
            <w:r w:rsidRPr="009C6DD4">
              <w:t xml:space="preserve"> 14a písm. a) až f), h)</w:t>
            </w:r>
            <w:r w:rsidR="009C6DD4">
              <w:t xml:space="preserve"> a </w:t>
            </w:r>
            <w:r w:rsidRPr="009C6DD4">
              <w:t>i) nařízení</w:t>
            </w:r>
            <w:r w:rsidRPr="009C6DD4">
              <w:rPr>
                <w:b/>
                <w:i/>
              </w:rPr>
              <w:t xml:space="preserve"> </w:t>
            </w:r>
            <w:r w:rsidRPr="009C6DD4">
              <w:t>(EU) XXX/XXX [nařízení</w:t>
            </w:r>
            <w:r w:rsidR="009C6DD4">
              <w:t xml:space="preserve"> o </w:t>
            </w:r>
            <w:r w:rsidRPr="009C6DD4">
              <w:t>Eurodacu];</w:t>
            </w:r>
          </w:p>
        </w:tc>
        <w:tc>
          <w:tcPr>
            <w:tcW w:w="4876" w:type="dxa"/>
            <w:hideMark/>
          </w:tcPr>
          <w:p w:rsidR="00606163" w:rsidRPr="009C6DD4" w:rsidRDefault="00133BA3" w:rsidP="00D32681">
            <w:pPr>
              <w:pStyle w:val="Normal6"/>
              <w:rPr>
                <w:b/>
                <w:i/>
                <w:szCs w:val="24"/>
              </w:rPr>
            </w:pPr>
            <w:r w:rsidRPr="009C6DD4">
              <w:t>a)</w:t>
            </w:r>
            <w:r w:rsidRPr="009C6DD4">
              <w:rPr>
                <w:b/>
                <w:i/>
              </w:rPr>
              <w:tab/>
            </w:r>
            <w:r w:rsidRPr="009C6DD4">
              <w:t>údaje uvedené</w:t>
            </w:r>
            <w:r w:rsidR="009C6DD4">
              <w:t xml:space="preserve"> v </w:t>
            </w:r>
            <w:r w:rsidRPr="009C6DD4">
              <w:t>čl. 12 písm. a) až f), h)</w:t>
            </w:r>
            <w:r w:rsidR="009C6DD4">
              <w:t xml:space="preserve"> a </w:t>
            </w:r>
            <w:r w:rsidRPr="009C6DD4">
              <w:t>i), čl. 13 odst. 2</w:t>
            </w:r>
            <w:r w:rsidRPr="009C6DD4">
              <w:rPr>
                <w:b/>
                <w:i/>
              </w:rPr>
              <w:t>,</w:t>
            </w:r>
            <w:r w:rsidRPr="009C6DD4">
              <w:t xml:space="preserve"> písm. a) až f), h)</w:t>
            </w:r>
            <w:r w:rsidR="009C6DD4">
              <w:t xml:space="preserve"> a </w:t>
            </w:r>
            <w:r w:rsidRPr="009C6DD4">
              <w:t>i)</w:t>
            </w:r>
            <w:r w:rsidR="009C6DD4">
              <w:t xml:space="preserve"> a </w:t>
            </w:r>
            <w:r w:rsidRPr="009C6DD4">
              <w:rPr>
                <w:b/>
                <w:i/>
              </w:rPr>
              <w:t>článku</w:t>
            </w:r>
            <w:r w:rsidRPr="009C6DD4">
              <w:t xml:space="preserve"> 14a písm. a) až f), h)</w:t>
            </w:r>
            <w:r w:rsidR="009C6DD4">
              <w:t xml:space="preserve"> a </w:t>
            </w:r>
            <w:r w:rsidRPr="009C6DD4">
              <w:t>i) nařízení</w:t>
            </w:r>
            <w:r w:rsidRPr="009C6DD4">
              <w:rPr>
                <w:b/>
                <w:i/>
              </w:rPr>
              <w:t xml:space="preserve"> </w:t>
            </w:r>
            <w:r w:rsidRPr="009C6DD4">
              <w:t>(EU) XXX/XXX [nařízení</w:t>
            </w:r>
            <w:r w:rsidR="009C6DD4">
              <w:t xml:space="preserve"> o </w:t>
            </w:r>
            <w:r w:rsidRPr="009C6DD4">
              <w:t>Eurodacu];</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274</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28 – čl. 40 b (10) – čl. 27 – odst. 11 – písm.</w:t>
      </w:r>
      <w:r w:rsidR="009C6DD4">
        <w:t xml:space="preserve"> a </w:t>
      </w:r>
      <w:r w:rsidRPr="009C6DD4">
        <w:t>a</w:t>
      </w:r>
      <w:r w:rsidRPr="009C6D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aa)</w:t>
            </w:r>
            <w:r w:rsidRPr="009C6DD4">
              <w:rPr>
                <w:b/>
                <w:i/>
              </w:rPr>
              <w:tab/>
            </w:r>
            <w:r w:rsidRPr="009C6DD4">
              <w:t>soubor údajů předán do systému Eurodac</w:t>
            </w:r>
            <w:r w:rsidR="009C6DD4">
              <w:t xml:space="preserve"> v </w:t>
            </w:r>
            <w:r w:rsidRPr="009C6DD4">
              <w:t>souladu se články 10, 13</w:t>
            </w:r>
            <w:r w:rsidRPr="009C6DD4">
              <w:rPr>
                <w:b/>
                <w:i/>
              </w:rPr>
              <w:t>, 14</w:t>
            </w:r>
            <w:r w:rsidR="009C6DD4">
              <w:t xml:space="preserve"> a </w:t>
            </w:r>
            <w:r w:rsidRPr="009C6DD4">
              <w:t>14a nařízení</w:t>
            </w:r>
            <w:r w:rsidRPr="009C6DD4">
              <w:rPr>
                <w:b/>
                <w:i/>
              </w:rPr>
              <w:t xml:space="preserve"> </w:t>
            </w:r>
            <w:r w:rsidRPr="009C6DD4">
              <w:t>(EU) XXX/XXX [nařízení</w:t>
            </w:r>
            <w:r w:rsidR="009C6DD4">
              <w:t xml:space="preserve"> o </w:t>
            </w:r>
            <w:r w:rsidRPr="009C6DD4">
              <w:t>Eurodacu];;</w:t>
            </w:r>
          </w:p>
        </w:tc>
        <w:tc>
          <w:tcPr>
            <w:tcW w:w="4876" w:type="dxa"/>
            <w:hideMark/>
          </w:tcPr>
          <w:p w:rsidR="00606163" w:rsidRPr="009C6DD4" w:rsidRDefault="00133BA3" w:rsidP="00D32681">
            <w:pPr>
              <w:pStyle w:val="Normal6"/>
              <w:rPr>
                <w:b/>
                <w:i/>
                <w:szCs w:val="24"/>
              </w:rPr>
            </w:pPr>
            <w:r w:rsidRPr="009C6DD4">
              <w:t>aa)</w:t>
            </w:r>
            <w:r w:rsidRPr="009C6DD4">
              <w:rPr>
                <w:b/>
                <w:i/>
              </w:rPr>
              <w:tab/>
            </w:r>
            <w:r w:rsidRPr="009C6DD4">
              <w:t>soubor údajů předán do systému Eurodac</w:t>
            </w:r>
            <w:r w:rsidR="009C6DD4">
              <w:t xml:space="preserve"> v </w:t>
            </w:r>
            <w:r w:rsidRPr="009C6DD4">
              <w:t>souladu se články 10, 13</w:t>
            </w:r>
            <w:r w:rsidR="009C6DD4">
              <w:t xml:space="preserve"> a </w:t>
            </w:r>
            <w:r w:rsidRPr="009C6DD4">
              <w:t>14a nařízení</w:t>
            </w:r>
            <w:r w:rsidRPr="009C6DD4">
              <w:rPr>
                <w:b/>
                <w:i/>
              </w:rPr>
              <w:t xml:space="preserve"> </w:t>
            </w:r>
            <w:r w:rsidRPr="009C6DD4">
              <w:t>(EU) XXX/XXX [nařízení</w:t>
            </w:r>
            <w:r w:rsidR="009C6DD4">
              <w:t xml:space="preserve"> o </w:t>
            </w:r>
            <w:r w:rsidRPr="009C6DD4">
              <w:t>Eurodacu];;</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275</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28 – čl. 40 b (10) – čl. 27 – odst. 3 – písm.</w:t>
      </w:r>
      <w:r w:rsidR="009C6DD4">
        <w:t xml:space="preserve"> a </w:t>
      </w:r>
      <w:r w:rsidRPr="009C6DD4">
        <w:t>a</w:t>
      </w:r>
      <w:r w:rsidRPr="009C6D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aa)</w:t>
            </w:r>
            <w:r w:rsidRPr="009C6DD4">
              <w:rPr>
                <w:b/>
                <w:i/>
              </w:rPr>
              <w:tab/>
            </w:r>
            <w:r w:rsidRPr="009C6DD4">
              <w:t>příjmení; jméno</w:t>
            </w:r>
            <w:r w:rsidRPr="009C6DD4">
              <w:rPr>
                <w:b/>
                <w:i/>
              </w:rPr>
              <w:t xml:space="preserve"> </w:t>
            </w:r>
            <w:r w:rsidRPr="009C6DD4">
              <w:t>(jména); rodné</w:t>
            </w:r>
            <w:r w:rsidRPr="009C6DD4">
              <w:rPr>
                <w:b/>
                <w:i/>
              </w:rPr>
              <w:t xml:space="preserve"> </w:t>
            </w:r>
            <w:r w:rsidRPr="009C6DD4">
              <w:t>(rodná) příjmení, dříve užívaná jména</w:t>
            </w:r>
            <w:r w:rsidR="009C6DD4">
              <w:t xml:space="preserve"> a </w:t>
            </w:r>
            <w:r w:rsidRPr="009C6DD4">
              <w:t>přezdívky; datum narození, místo narození, státní příslušnost</w:t>
            </w:r>
            <w:r w:rsidRPr="009C6DD4">
              <w:rPr>
                <w:b/>
                <w:i/>
              </w:rPr>
              <w:t xml:space="preserve"> </w:t>
            </w:r>
            <w:r w:rsidRPr="009C6DD4">
              <w:t>(příslušnosti)</w:t>
            </w:r>
            <w:r w:rsidR="009C6DD4">
              <w:t xml:space="preserve"> a </w:t>
            </w:r>
            <w:r w:rsidRPr="009C6DD4">
              <w:rPr>
                <w:b/>
                <w:i/>
              </w:rPr>
              <w:t>pohlaví</w:t>
            </w:r>
            <w:r w:rsidRPr="009C6DD4">
              <w:t xml:space="preserve"> podle článků 12 až 14a nařízení</w:t>
            </w:r>
            <w:r w:rsidRPr="009C6DD4">
              <w:rPr>
                <w:b/>
                <w:i/>
              </w:rPr>
              <w:t xml:space="preserve"> </w:t>
            </w:r>
            <w:r w:rsidRPr="009C6DD4">
              <w:t>(EU) XXX/XXX [nařízení</w:t>
            </w:r>
            <w:r w:rsidR="009C6DD4">
              <w:t xml:space="preserve"> o </w:t>
            </w:r>
            <w:r w:rsidRPr="009C6DD4">
              <w:t>Eurodacu];;</w:t>
            </w:r>
          </w:p>
        </w:tc>
        <w:tc>
          <w:tcPr>
            <w:tcW w:w="4876" w:type="dxa"/>
            <w:hideMark/>
          </w:tcPr>
          <w:p w:rsidR="00606163" w:rsidRPr="009C6DD4" w:rsidRDefault="00133BA3" w:rsidP="00D32681">
            <w:pPr>
              <w:pStyle w:val="Normal6"/>
              <w:rPr>
                <w:b/>
                <w:i/>
                <w:szCs w:val="24"/>
              </w:rPr>
            </w:pPr>
            <w:r w:rsidRPr="009C6DD4">
              <w:rPr>
                <w:b/>
                <w:i/>
              </w:rPr>
              <w:t>(</w:t>
            </w:r>
            <w:r w:rsidRPr="009C6DD4">
              <w:t>aa)</w:t>
            </w:r>
            <w:r w:rsidRPr="009C6DD4">
              <w:rPr>
                <w:b/>
                <w:i/>
              </w:rPr>
              <w:tab/>
            </w:r>
            <w:r w:rsidRPr="009C6DD4">
              <w:t>příjmení; jméno</w:t>
            </w:r>
            <w:r w:rsidRPr="009C6DD4">
              <w:rPr>
                <w:b/>
                <w:i/>
              </w:rPr>
              <w:t xml:space="preserve"> </w:t>
            </w:r>
            <w:r w:rsidRPr="009C6DD4">
              <w:t>(jména); rodné</w:t>
            </w:r>
            <w:r w:rsidRPr="009C6DD4">
              <w:rPr>
                <w:b/>
                <w:i/>
              </w:rPr>
              <w:t xml:space="preserve"> </w:t>
            </w:r>
            <w:r w:rsidRPr="009C6DD4">
              <w:t>(rodná) příjmení, dříve užívaná jména</w:t>
            </w:r>
            <w:r w:rsidR="009C6DD4">
              <w:t xml:space="preserve"> a </w:t>
            </w:r>
            <w:r w:rsidRPr="009C6DD4">
              <w:t>přezdívky; datum narození, místo narození, státní příslušnost</w:t>
            </w:r>
            <w:r w:rsidRPr="009C6DD4">
              <w:rPr>
                <w:b/>
                <w:i/>
              </w:rPr>
              <w:t xml:space="preserve"> </w:t>
            </w:r>
            <w:r w:rsidRPr="009C6DD4">
              <w:t>(příslušnosti)</w:t>
            </w:r>
            <w:r w:rsidR="009C6DD4">
              <w:t xml:space="preserve"> a </w:t>
            </w:r>
            <w:r w:rsidRPr="009C6DD4">
              <w:rPr>
                <w:b/>
                <w:i/>
              </w:rPr>
              <w:t>gender</w:t>
            </w:r>
            <w:r w:rsidRPr="009C6DD4">
              <w:t xml:space="preserve"> podle článků 12 až 14a nařízení</w:t>
            </w:r>
            <w:r w:rsidRPr="009C6DD4">
              <w:rPr>
                <w:b/>
                <w:i/>
              </w:rPr>
              <w:t xml:space="preserve"> </w:t>
            </w:r>
            <w:r w:rsidRPr="009C6DD4">
              <w:t>(EU) XXX/XXX [nařízení</w:t>
            </w:r>
            <w:r w:rsidR="009C6DD4">
              <w:t xml:space="preserve"> o </w:t>
            </w:r>
            <w:r w:rsidRPr="009C6DD4">
              <w:t>Eurodacu];;</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276</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Isabel Santos</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28 – čl. 40 b (10) – čl. 24 – odst. 10 – písm. b</w:t>
      </w:r>
      <w:r w:rsidRPr="009C6D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aa)</w:t>
            </w:r>
            <w:r w:rsidRPr="009C6DD4">
              <w:rPr>
                <w:b/>
                <w:i/>
              </w:rPr>
              <w:tab/>
            </w:r>
            <w:r w:rsidRPr="009C6DD4">
              <w:t>příjmení; jméno</w:t>
            </w:r>
            <w:r w:rsidRPr="009C6DD4">
              <w:rPr>
                <w:b/>
                <w:i/>
              </w:rPr>
              <w:t xml:space="preserve"> </w:t>
            </w:r>
            <w:r w:rsidRPr="009C6DD4">
              <w:t>(jména); rodné</w:t>
            </w:r>
            <w:r w:rsidRPr="009C6DD4">
              <w:rPr>
                <w:b/>
                <w:i/>
              </w:rPr>
              <w:t xml:space="preserve"> </w:t>
            </w:r>
            <w:r w:rsidRPr="009C6DD4">
              <w:t>(rodná) příjmení, dříve užívaná jména</w:t>
            </w:r>
            <w:r w:rsidR="009C6DD4">
              <w:t xml:space="preserve"> a </w:t>
            </w:r>
            <w:r w:rsidRPr="009C6DD4">
              <w:t>přezdívky; datum narození, místo narození, státní příslušnost</w:t>
            </w:r>
            <w:r w:rsidRPr="009C6DD4">
              <w:rPr>
                <w:b/>
                <w:i/>
              </w:rPr>
              <w:t xml:space="preserve"> </w:t>
            </w:r>
            <w:r w:rsidRPr="009C6DD4">
              <w:t>(příslušnosti)</w:t>
            </w:r>
            <w:r w:rsidR="009C6DD4">
              <w:t xml:space="preserve"> a </w:t>
            </w:r>
            <w:r w:rsidRPr="009C6DD4">
              <w:rPr>
                <w:b/>
                <w:i/>
              </w:rPr>
              <w:t>pohlaví</w:t>
            </w:r>
            <w:r w:rsidRPr="009C6DD4">
              <w:t xml:space="preserve"> podle článků 12 až 14a nařízení</w:t>
            </w:r>
            <w:r w:rsidRPr="009C6DD4">
              <w:rPr>
                <w:b/>
                <w:i/>
              </w:rPr>
              <w:t xml:space="preserve"> </w:t>
            </w:r>
            <w:r w:rsidRPr="009C6DD4">
              <w:t>(EU) XXX/XXX [nařízení</w:t>
            </w:r>
            <w:r w:rsidR="009C6DD4">
              <w:t xml:space="preserve"> o </w:t>
            </w:r>
            <w:r w:rsidRPr="009C6DD4">
              <w:t>Eurodacu];;</w:t>
            </w:r>
          </w:p>
        </w:tc>
        <w:tc>
          <w:tcPr>
            <w:tcW w:w="4876" w:type="dxa"/>
            <w:hideMark/>
          </w:tcPr>
          <w:p w:rsidR="00606163" w:rsidRPr="009C6DD4" w:rsidRDefault="00133BA3" w:rsidP="00D32681">
            <w:pPr>
              <w:pStyle w:val="Normal6"/>
              <w:rPr>
                <w:b/>
                <w:i/>
                <w:szCs w:val="24"/>
              </w:rPr>
            </w:pPr>
            <w:r w:rsidRPr="009C6DD4">
              <w:t>aa)</w:t>
            </w:r>
            <w:r w:rsidRPr="009C6DD4">
              <w:rPr>
                <w:b/>
                <w:i/>
              </w:rPr>
              <w:tab/>
            </w:r>
            <w:r w:rsidRPr="009C6DD4">
              <w:t>příjmení; jméno</w:t>
            </w:r>
            <w:r w:rsidRPr="009C6DD4">
              <w:rPr>
                <w:b/>
                <w:i/>
              </w:rPr>
              <w:t xml:space="preserve"> </w:t>
            </w:r>
            <w:r w:rsidRPr="009C6DD4">
              <w:t>(jména); rodné</w:t>
            </w:r>
            <w:r w:rsidRPr="009C6DD4">
              <w:rPr>
                <w:b/>
                <w:i/>
              </w:rPr>
              <w:t xml:space="preserve"> </w:t>
            </w:r>
            <w:r w:rsidRPr="009C6DD4">
              <w:t>(rodná) příjmení, dříve užívaná jména</w:t>
            </w:r>
            <w:r w:rsidR="009C6DD4">
              <w:t xml:space="preserve"> a </w:t>
            </w:r>
            <w:r w:rsidRPr="009C6DD4">
              <w:t>přezdívky; datum narození, místo narození, státní příslušnost</w:t>
            </w:r>
            <w:r w:rsidRPr="009C6DD4">
              <w:rPr>
                <w:b/>
                <w:i/>
              </w:rPr>
              <w:t xml:space="preserve"> </w:t>
            </w:r>
            <w:r w:rsidRPr="009C6DD4">
              <w:t>(příslušnosti)</w:t>
            </w:r>
            <w:r w:rsidR="009C6DD4">
              <w:t xml:space="preserve"> a </w:t>
            </w:r>
            <w:r w:rsidRPr="009C6DD4">
              <w:rPr>
                <w:b/>
                <w:i/>
              </w:rPr>
              <w:t>gender</w:t>
            </w:r>
            <w:r w:rsidRPr="009C6DD4">
              <w:t xml:space="preserve"> podle článků 12 až 14a nařízení</w:t>
            </w:r>
            <w:r w:rsidRPr="009C6DD4">
              <w:rPr>
                <w:b/>
                <w:i/>
              </w:rPr>
              <w:t xml:space="preserve"> </w:t>
            </w:r>
            <w:r w:rsidRPr="009C6DD4">
              <w:t>(EU) XXX/XXX [nařízení</w:t>
            </w:r>
            <w:r w:rsidR="009C6DD4">
              <w:t xml:space="preserve"> o </w:t>
            </w:r>
            <w:r w:rsidRPr="009C6DD4">
              <w:t>Eurodacu];;</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277</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28 – čl. 40 b (13) – čl. 47 – odst. 3</w:t>
      </w:r>
      <w:r w:rsidRPr="009C6D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Strany, jejichž údaje jsou zaznamenané</w:t>
            </w:r>
            <w:r w:rsidR="009C6DD4">
              <w:t xml:space="preserve"> v </w:t>
            </w:r>
            <w:r w:rsidRPr="009C6DD4">
              <w:t>systému Eurodac, jsou informovány</w:t>
            </w:r>
            <w:r w:rsidR="009C6DD4">
              <w:t xml:space="preserve"> o </w:t>
            </w:r>
            <w:r w:rsidRPr="009C6DD4">
              <w:t>zpracování osobních údajů za účelem tohoto nařízení</w:t>
            </w:r>
            <w:r w:rsidR="009C6DD4">
              <w:t xml:space="preserve"> v </w:t>
            </w:r>
            <w:r w:rsidRPr="009C6DD4">
              <w:t>souladu</w:t>
            </w:r>
            <w:r w:rsidR="009C6DD4">
              <w:t xml:space="preserve"> s </w:t>
            </w:r>
            <w:r w:rsidRPr="009C6DD4">
              <w:t>ustanovením odstavce 1 při předání nového souboru údajů do systému Eurodac</w:t>
            </w:r>
            <w:r w:rsidR="009C6DD4">
              <w:t xml:space="preserve"> v </w:t>
            </w:r>
            <w:r w:rsidRPr="009C6DD4">
              <w:t>souladu</w:t>
            </w:r>
            <w:r w:rsidR="009C6DD4">
              <w:t xml:space="preserve"> s </w:t>
            </w:r>
            <w:r w:rsidRPr="009C6DD4">
              <w:t>články 10, 12, 13</w:t>
            </w:r>
            <w:r w:rsidRPr="009C6DD4">
              <w:rPr>
                <w:b/>
                <w:i/>
              </w:rPr>
              <w:t>, 14</w:t>
            </w:r>
            <w:r w:rsidR="009C6DD4">
              <w:t xml:space="preserve"> a </w:t>
            </w:r>
            <w:r w:rsidRPr="009C6DD4">
              <w:t>14a nařízení</w:t>
            </w:r>
            <w:r w:rsidRPr="009C6DD4">
              <w:rPr>
                <w:b/>
                <w:i/>
              </w:rPr>
              <w:t xml:space="preserve"> </w:t>
            </w:r>
            <w:r w:rsidRPr="009C6DD4">
              <w:t>(EU) XXX/XXX [nařízení</w:t>
            </w:r>
            <w:r w:rsidR="009C6DD4">
              <w:t xml:space="preserve"> o </w:t>
            </w:r>
            <w:r w:rsidRPr="009C6DD4">
              <w:t>Eurodacu].;</w:t>
            </w:r>
          </w:p>
        </w:tc>
        <w:tc>
          <w:tcPr>
            <w:tcW w:w="4876" w:type="dxa"/>
            <w:hideMark/>
          </w:tcPr>
          <w:p w:rsidR="00606163" w:rsidRPr="009C6DD4" w:rsidRDefault="00133BA3" w:rsidP="00D32681">
            <w:pPr>
              <w:pStyle w:val="Normal6"/>
              <w:rPr>
                <w:b/>
                <w:i/>
                <w:szCs w:val="24"/>
              </w:rPr>
            </w:pPr>
            <w:r w:rsidRPr="009C6DD4">
              <w:t>Strany, jejichž údaje jsou zaznamenané</w:t>
            </w:r>
            <w:r w:rsidR="009C6DD4">
              <w:t xml:space="preserve"> v </w:t>
            </w:r>
            <w:r w:rsidRPr="009C6DD4">
              <w:t>systému Eurodac, jsou informovány</w:t>
            </w:r>
            <w:r w:rsidR="009C6DD4">
              <w:t xml:space="preserve"> o </w:t>
            </w:r>
            <w:r w:rsidRPr="009C6DD4">
              <w:t>zpracování osobních údajů za účelem tohoto nařízení</w:t>
            </w:r>
            <w:r w:rsidR="009C6DD4">
              <w:t xml:space="preserve"> v </w:t>
            </w:r>
            <w:r w:rsidRPr="009C6DD4">
              <w:t>souladu</w:t>
            </w:r>
            <w:r w:rsidR="009C6DD4">
              <w:t xml:space="preserve"> s </w:t>
            </w:r>
            <w:r w:rsidRPr="009C6DD4">
              <w:t>ustanovením odstavce 1 při předání nového souboru údajů do systému Eurodac</w:t>
            </w:r>
            <w:r w:rsidR="009C6DD4">
              <w:t xml:space="preserve"> v </w:t>
            </w:r>
            <w:r w:rsidRPr="009C6DD4">
              <w:t>souladu</w:t>
            </w:r>
            <w:r w:rsidR="009C6DD4">
              <w:t xml:space="preserve"> s </w:t>
            </w:r>
            <w:r w:rsidRPr="009C6DD4">
              <w:t>články 10, 12, 13</w:t>
            </w:r>
            <w:r w:rsidR="009C6DD4">
              <w:t xml:space="preserve"> a </w:t>
            </w:r>
            <w:r w:rsidRPr="009C6DD4">
              <w:t>14a nařízení</w:t>
            </w:r>
            <w:r w:rsidRPr="009C6DD4">
              <w:rPr>
                <w:b/>
                <w:i/>
              </w:rPr>
              <w:t xml:space="preserve"> </w:t>
            </w:r>
            <w:r w:rsidRPr="009C6DD4">
              <w:t>(EU) XXX/XXX [nařízení</w:t>
            </w:r>
            <w:r w:rsidR="009C6DD4">
              <w:t xml:space="preserve"> o </w:t>
            </w:r>
            <w:r w:rsidRPr="009C6DD4">
              <w:t>Eurodacu].;</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278</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28 – čl. 40 b (28) – čl. 50</w:t>
      </w:r>
      <w:r w:rsidRPr="009C6D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Aniž jsou dotčeny článek 31 nařízení</w:t>
            </w:r>
            <w:r w:rsidRPr="009C6DD4">
              <w:rPr>
                <w:b/>
                <w:i/>
              </w:rPr>
              <w:t xml:space="preserve"> </w:t>
            </w:r>
            <w:r w:rsidRPr="009C6DD4">
              <w:t>(ES) č. 767/2008, články 25</w:t>
            </w:r>
            <w:r w:rsidR="009C6DD4">
              <w:t xml:space="preserve"> a </w:t>
            </w:r>
            <w:r w:rsidRPr="009C6DD4">
              <w:t>26 nařízení</w:t>
            </w:r>
            <w:r w:rsidRPr="009C6DD4">
              <w:rPr>
                <w:b/>
                <w:i/>
              </w:rPr>
              <w:t xml:space="preserve"> </w:t>
            </w:r>
            <w:r w:rsidRPr="009C6DD4">
              <w:t>(EU) 2016/794, článek 37</w:t>
            </w:r>
            <w:r w:rsidR="009C6DD4">
              <w:rPr>
                <w:b/>
                <w:i/>
              </w:rPr>
              <w:t xml:space="preserve"> a </w:t>
            </w:r>
            <w:r w:rsidRPr="009C6DD4">
              <w:rPr>
                <w:b/>
                <w:i/>
              </w:rPr>
              <w:t>38</w:t>
            </w:r>
            <w:r w:rsidRPr="009C6DD4">
              <w:t xml:space="preserve"> nařízení</w:t>
            </w:r>
            <w:r w:rsidRPr="009C6DD4">
              <w:rPr>
                <w:b/>
                <w:i/>
              </w:rPr>
              <w:t xml:space="preserve"> </w:t>
            </w:r>
            <w:r w:rsidRPr="009C6DD4">
              <w:t>(EU) XXX/XXX [nařízení</w:t>
            </w:r>
            <w:r w:rsidR="009C6DD4">
              <w:t xml:space="preserve"> o </w:t>
            </w:r>
            <w:r w:rsidRPr="009C6DD4">
              <w:t>Eurodacu], článek 41 nařízení</w:t>
            </w:r>
            <w:r w:rsidRPr="009C6DD4">
              <w:rPr>
                <w:b/>
                <w:i/>
              </w:rPr>
              <w:t xml:space="preserve"> </w:t>
            </w:r>
            <w:r w:rsidRPr="009C6DD4">
              <w:t>(EU) 2017/2226, článek 65 nařízení</w:t>
            </w:r>
            <w:r w:rsidRPr="009C6DD4">
              <w:rPr>
                <w:b/>
                <w:i/>
              </w:rPr>
              <w:t xml:space="preserve"> </w:t>
            </w:r>
            <w:r w:rsidRPr="009C6DD4">
              <w:t>(EU) 2018/1240</w:t>
            </w:r>
            <w:r w:rsidR="009C6DD4">
              <w:t xml:space="preserve"> a </w:t>
            </w:r>
            <w:r w:rsidRPr="009C6DD4">
              <w:t>vyhledávání</w:t>
            </w:r>
            <w:r w:rsidR="009C6DD4">
              <w:t xml:space="preserve"> v </w:t>
            </w:r>
            <w:r w:rsidRPr="009C6DD4">
              <w:t>databázích Interpolu prostřednictvím ESP</w:t>
            </w:r>
            <w:r w:rsidR="009C6DD4">
              <w:t xml:space="preserve"> v </w:t>
            </w:r>
            <w:r w:rsidRPr="009C6DD4">
              <w:t>souladu</w:t>
            </w:r>
            <w:r w:rsidR="009C6DD4">
              <w:t xml:space="preserve"> s </w:t>
            </w:r>
            <w:r w:rsidRPr="009C6DD4">
              <w:t>čl. 9 odst. 5 tohoto nařízení, která dodržují kapitolu</w:t>
            </w:r>
            <w:r w:rsidR="009C6DD4">
              <w:t xml:space="preserve"> V </w:t>
            </w:r>
            <w:r w:rsidRPr="009C6DD4">
              <w:t>nařízení</w:t>
            </w:r>
            <w:r w:rsidRPr="009C6DD4">
              <w:rPr>
                <w:b/>
                <w:i/>
              </w:rPr>
              <w:t xml:space="preserve"> </w:t>
            </w:r>
            <w:r w:rsidRPr="009C6DD4">
              <w:t>(EU) 2018/1725</w:t>
            </w:r>
            <w:r w:rsidR="009C6DD4">
              <w:t xml:space="preserve"> a </w:t>
            </w:r>
            <w:r w:rsidRPr="009C6DD4">
              <w:t>kapitolu</w:t>
            </w:r>
            <w:r w:rsidR="009C6DD4">
              <w:t xml:space="preserve"> V </w:t>
            </w:r>
            <w:r w:rsidRPr="009C6DD4">
              <w:t>nařízení</w:t>
            </w:r>
            <w:r w:rsidRPr="009C6DD4">
              <w:rPr>
                <w:b/>
                <w:i/>
              </w:rPr>
              <w:t xml:space="preserve"> </w:t>
            </w:r>
            <w:r w:rsidRPr="009C6DD4">
              <w:t>(EU) 2016/679, nesmějí být osobní údaje uložené ve složkách interoperability nebo jimi zpracovávané nebo přístupné jejich prostřednictvím předány ani zpřístupněny žádné třetí zemi, mezinárodní organizaci ani soukromému subjektu.“;</w:t>
            </w:r>
          </w:p>
        </w:tc>
        <w:tc>
          <w:tcPr>
            <w:tcW w:w="4876" w:type="dxa"/>
            <w:hideMark/>
          </w:tcPr>
          <w:p w:rsidR="00606163" w:rsidRPr="009C6DD4" w:rsidRDefault="00133BA3" w:rsidP="00D32681">
            <w:pPr>
              <w:pStyle w:val="Normal6"/>
              <w:rPr>
                <w:b/>
                <w:i/>
                <w:szCs w:val="24"/>
              </w:rPr>
            </w:pPr>
            <w:r w:rsidRPr="009C6DD4">
              <w:t>Aniž jsou dotčeny článek 31 nařízení</w:t>
            </w:r>
            <w:r w:rsidRPr="009C6DD4">
              <w:rPr>
                <w:b/>
                <w:i/>
              </w:rPr>
              <w:t xml:space="preserve"> </w:t>
            </w:r>
            <w:r w:rsidRPr="009C6DD4">
              <w:t>(ES) č. 767/2008, články 25</w:t>
            </w:r>
            <w:r w:rsidR="009C6DD4">
              <w:t xml:space="preserve"> a </w:t>
            </w:r>
            <w:r w:rsidRPr="009C6DD4">
              <w:t>26 nařízení</w:t>
            </w:r>
            <w:r w:rsidRPr="009C6DD4">
              <w:rPr>
                <w:b/>
                <w:i/>
              </w:rPr>
              <w:t xml:space="preserve"> </w:t>
            </w:r>
            <w:r w:rsidRPr="009C6DD4">
              <w:t>(EU) 2016/794, článek 37 nařízení</w:t>
            </w:r>
            <w:r w:rsidRPr="009C6DD4">
              <w:rPr>
                <w:b/>
                <w:i/>
              </w:rPr>
              <w:t xml:space="preserve"> </w:t>
            </w:r>
            <w:r w:rsidRPr="009C6DD4">
              <w:t>(EU) XXX/XXX [nařízení</w:t>
            </w:r>
            <w:r w:rsidR="009C6DD4">
              <w:t xml:space="preserve"> o </w:t>
            </w:r>
            <w:r w:rsidRPr="009C6DD4">
              <w:t>Eurodacu], článek 41 nařízení</w:t>
            </w:r>
            <w:r w:rsidRPr="009C6DD4">
              <w:rPr>
                <w:b/>
                <w:i/>
              </w:rPr>
              <w:t xml:space="preserve"> </w:t>
            </w:r>
            <w:r w:rsidRPr="009C6DD4">
              <w:t>(EU) 2017/2226, článek 65 nařízení</w:t>
            </w:r>
            <w:r w:rsidRPr="009C6DD4">
              <w:rPr>
                <w:b/>
                <w:i/>
              </w:rPr>
              <w:t xml:space="preserve"> </w:t>
            </w:r>
            <w:r w:rsidRPr="009C6DD4">
              <w:t>(EU) 2018/1240</w:t>
            </w:r>
            <w:r w:rsidR="009C6DD4">
              <w:t xml:space="preserve"> a </w:t>
            </w:r>
            <w:r w:rsidRPr="009C6DD4">
              <w:t>vyhledávání</w:t>
            </w:r>
            <w:r w:rsidR="009C6DD4">
              <w:t xml:space="preserve"> v </w:t>
            </w:r>
            <w:r w:rsidRPr="009C6DD4">
              <w:t>databázích Interpolu prostřednictvím ESP</w:t>
            </w:r>
            <w:r w:rsidR="009C6DD4">
              <w:t xml:space="preserve"> v </w:t>
            </w:r>
            <w:r w:rsidRPr="009C6DD4">
              <w:t>souladu</w:t>
            </w:r>
            <w:r w:rsidR="009C6DD4">
              <w:t xml:space="preserve"> s </w:t>
            </w:r>
            <w:r w:rsidRPr="009C6DD4">
              <w:t>čl. 9 odst. 5 tohoto nařízení, která dodržují kapitolu</w:t>
            </w:r>
            <w:r w:rsidR="009C6DD4">
              <w:t xml:space="preserve"> V </w:t>
            </w:r>
            <w:r w:rsidRPr="009C6DD4">
              <w:t>nařízení</w:t>
            </w:r>
            <w:r w:rsidRPr="009C6DD4">
              <w:rPr>
                <w:b/>
                <w:i/>
              </w:rPr>
              <w:t xml:space="preserve"> </w:t>
            </w:r>
            <w:r w:rsidRPr="009C6DD4">
              <w:t>(EU) 2018/1725</w:t>
            </w:r>
            <w:r w:rsidR="009C6DD4">
              <w:t xml:space="preserve"> a </w:t>
            </w:r>
            <w:r w:rsidRPr="009C6DD4">
              <w:t>kapitolu</w:t>
            </w:r>
            <w:r w:rsidR="009C6DD4">
              <w:t xml:space="preserve"> V </w:t>
            </w:r>
            <w:r w:rsidRPr="009C6DD4">
              <w:t>nařízení</w:t>
            </w:r>
            <w:r w:rsidRPr="009C6DD4">
              <w:rPr>
                <w:b/>
                <w:i/>
              </w:rPr>
              <w:t xml:space="preserve"> </w:t>
            </w:r>
            <w:r w:rsidRPr="009C6DD4">
              <w:t>(EU) 2016/679, nesmějí být osobní údaje uložené ve složkách interoperability nebo jimi zpracovávané nebo přístupné jejich prostřednictvím předány ani zpřístupněny žádné třetí zemi, mezinárodní organizaci ani soukromému subjektu.“;</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279</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28 – čl. 40 b (28) – čl. 50</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rPr>
                <w:b/>
                <w:i/>
              </w:rPr>
            </w:pPr>
            <w:r w:rsidRPr="009C6DD4">
              <w:t>Aniž jsou dotčeny článek 31 nařízení</w:t>
            </w:r>
            <w:r w:rsidRPr="009C6DD4">
              <w:rPr>
                <w:b/>
                <w:i/>
              </w:rPr>
              <w:t xml:space="preserve"> </w:t>
            </w:r>
            <w:r w:rsidRPr="009C6DD4">
              <w:t>(ES) č. 767/2008, články 25</w:t>
            </w:r>
            <w:r w:rsidR="009C6DD4">
              <w:t xml:space="preserve"> a </w:t>
            </w:r>
            <w:r w:rsidRPr="009C6DD4">
              <w:t>26 nařízení</w:t>
            </w:r>
            <w:r w:rsidRPr="009C6DD4">
              <w:rPr>
                <w:b/>
                <w:i/>
              </w:rPr>
              <w:t xml:space="preserve"> </w:t>
            </w:r>
            <w:r w:rsidRPr="009C6DD4">
              <w:t>(EU) 2016/794, článek 37</w:t>
            </w:r>
            <w:r w:rsidR="009C6DD4">
              <w:rPr>
                <w:b/>
                <w:i/>
              </w:rPr>
              <w:t xml:space="preserve"> a </w:t>
            </w:r>
            <w:r w:rsidRPr="009C6DD4">
              <w:rPr>
                <w:b/>
                <w:i/>
              </w:rPr>
              <w:t>38</w:t>
            </w:r>
            <w:r w:rsidRPr="009C6DD4">
              <w:t xml:space="preserve"> nařízení</w:t>
            </w:r>
            <w:r w:rsidRPr="009C6DD4">
              <w:rPr>
                <w:b/>
                <w:i/>
              </w:rPr>
              <w:t xml:space="preserve"> </w:t>
            </w:r>
            <w:r w:rsidRPr="009C6DD4">
              <w:t>(EU) XXX/XXX [nařízení</w:t>
            </w:r>
            <w:r w:rsidR="009C6DD4">
              <w:t xml:space="preserve"> o </w:t>
            </w:r>
            <w:r w:rsidRPr="009C6DD4">
              <w:t>Eurodacu], článek 41 nařízení</w:t>
            </w:r>
            <w:r w:rsidRPr="009C6DD4">
              <w:rPr>
                <w:b/>
                <w:i/>
              </w:rPr>
              <w:t xml:space="preserve"> </w:t>
            </w:r>
            <w:r w:rsidRPr="009C6DD4">
              <w:t>(EU) 2017/2226, článek 65 nařízení</w:t>
            </w:r>
            <w:r w:rsidRPr="009C6DD4">
              <w:rPr>
                <w:b/>
                <w:i/>
              </w:rPr>
              <w:t xml:space="preserve"> </w:t>
            </w:r>
            <w:r w:rsidRPr="009C6DD4">
              <w:t>(EU) 2018/1240</w:t>
            </w:r>
            <w:r w:rsidR="009C6DD4">
              <w:t xml:space="preserve"> a </w:t>
            </w:r>
            <w:r w:rsidRPr="009C6DD4">
              <w:t>vyhledávání</w:t>
            </w:r>
            <w:r w:rsidR="009C6DD4">
              <w:t xml:space="preserve"> v </w:t>
            </w:r>
            <w:r w:rsidRPr="009C6DD4">
              <w:t>databázích Interpolu prostřednictvím ESP</w:t>
            </w:r>
            <w:r w:rsidR="009C6DD4">
              <w:t xml:space="preserve"> v </w:t>
            </w:r>
            <w:r w:rsidRPr="009C6DD4">
              <w:t>souladu</w:t>
            </w:r>
            <w:r w:rsidR="009C6DD4">
              <w:t xml:space="preserve"> s </w:t>
            </w:r>
            <w:r w:rsidRPr="009C6DD4">
              <w:t>čl. 9 odst. 5 tohoto nařízení, která dodržují kapitolu</w:t>
            </w:r>
            <w:r w:rsidR="009C6DD4">
              <w:t xml:space="preserve"> V </w:t>
            </w:r>
            <w:r w:rsidRPr="009C6DD4">
              <w:t>nařízení</w:t>
            </w:r>
            <w:r w:rsidRPr="009C6DD4">
              <w:rPr>
                <w:b/>
                <w:i/>
              </w:rPr>
              <w:t xml:space="preserve"> </w:t>
            </w:r>
            <w:r w:rsidRPr="009C6DD4">
              <w:t>(EU) 2018/1725</w:t>
            </w:r>
            <w:r w:rsidR="009C6DD4">
              <w:t xml:space="preserve"> a </w:t>
            </w:r>
            <w:r w:rsidRPr="009C6DD4">
              <w:t>kapitolu</w:t>
            </w:r>
            <w:r w:rsidR="009C6DD4">
              <w:t xml:space="preserve"> V </w:t>
            </w:r>
            <w:r w:rsidRPr="009C6DD4">
              <w:t>nařízení</w:t>
            </w:r>
            <w:r w:rsidRPr="009C6DD4">
              <w:rPr>
                <w:b/>
                <w:i/>
              </w:rPr>
              <w:t xml:space="preserve"> </w:t>
            </w:r>
            <w:r w:rsidRPr="009C6DD4">
              <w:t>(EU) 2016/679, nesmějí být osobní údaje uložené ve složkách interoperability nebo jimi zpracovávané nebo přístupné jejich prostřednictvím předány ani zpřístupněny žádné třetí zemi, mezinárodní organizaci ani soukromému subjektu.“;</w:t>
            </w:r>
          </w:p>
        </w:tc>
        <w:tc>
          <w:tcPr>
            <w:tcW w:w="4876" w:type="dxa"/>
            <w:hideMark/>
          </w:tcPr>
          <w:p w:rsidR="00606163" w:rsidRPr="009C6DD4" w:rsidRDefault="00133BA3" w:rsidP="00D32681">
            <w:pPr>
              <w:pStyle w:val="Normal6"/>
              <w:rPr>
                <w:b/>
                <w:i/>
                <w:szCs w:val="24"/>
              </w:rPr>
            </w:pPr>
            <w:r w:rsidRPr="009C6DD4">
              <w:t>Aniž jsou dotčeny článek 31 nařízení</w:t>
            </w:r>
            <w:r w:rsidRPr="009C6DD4">
              <w:rPr>
                <w:b/>
                <w:i/>
              </w:rPr>
              <w:t xml:space="preserve"> </w:t>
            </w:r>
            <w:r w:rsidRPr="009C6DD4">
              <w:t>(ES) č. 767/2008, články 25</w:t>
            </w:r>
            <w:r w:rsidR="009C6DD4">
              <w:t xml:space="preserve"> a </w:t>
            </w:r>
            <w:r w:rsidRPr="009C6DD4">
              <w:t>26 nařízení</w:t>
            </w:r>
            <w:r w:rsidRPr="009C6DD4">
              <w:rPr>
                <w:b/>
                <w:i/>
              </w:rPr>
              <w:t xml:space="preserve"> </w:t>
            </w:r>
            <w:r w:rsidRPr="009C6DD4">
              <w:t>(EU) 2016/794, článek 37 nařízení</w:t>
            </w:r>
            <w:r w:rsidRPr="009C6DD4">
              <w:rPr>
                <w:b/>
                <w:i/>
              </w:rPr>
              <w:t xml:space="preserve"> </w:t>
            </w:r>
            <w:r w:rsidRPr="009C6DD4">
              <w:t>(EU) XXX/XXX [nařízení</w:t>
            </w:r>
            <w:r w:rsidR="009C6DD4">
              <w:t xml:space="preserve"> o </w:t>
            </w:r>
            <w:r w:rsidRPr="009C6DD4">
              <w:t>Eurodacu], článek 41 nařízení</w:t>
            </w:r>
            <w:r w:rsidRPr="009C6DD4">
              <w:rPr>
                <w:b/>
                <w:i/>
              </w:rPr>
              <w:t xml:space="preserve"> </w:t>
            </w:r>
            <w:r w:rsidRPr="009C6DD4">
              <w:t>(EU) 2017/2226, článek 65 nařízení</w:t>
            </w:r>
            <w:r w:rsidRPr="009C6DD4">
              <w:rPr>
                <w:b/>
                <w:i/>
              </w:rPr>
              <w:t xml:space="preserve"> </w:t>
            </w:r>
            <w:r w:rsidRPr="009C6DD4">
              <w:t>(EU) 2018/1240</w:t>
            </w:r>
            <w:r w:rsidR="009C6DD4">
              <w:t xml:space="preserve"> a </w:t>
            </w:r>
            <w:r w:rsidRPr="009C6DD4">
              <w:t>vyhledávání</w:t>
            </w:r>
            <w:r w:rsidR="009C6DD4">
              <w:t xml:space="preserve"> v </w:t>
            </w:r>
            <w:r w:rsidRPr="009C6DD4">
              <w:t>databázích Interpolu prostřednictvím ESP</w:t>
            </w:r>
            <w:r w:rsidR="009C6DD4">
              <w:t xml:space="preserve"> v </w:t>
            </w:r>
            <w:r w:rsidRPr="009C6DD4">
              <w:t>souladu</w:t>
            </w:r>
            <w:r w:rsidR="009C6DD4">
              <w:t xml:space="preserve"> s </w:t>
            </w:r>
            <w:r w:rsidRPr="009C6DD4">
              <w:t>čl. 9 odst. 5 tohoto nařízení, která dodržují kapitolu</w:t>
            </w:r>
            <w:r w:rsidR="009C6DD4">
              <w:t xml:space="preserve"> V </w:t>
            </w:r>
            <w:r w:rsidRPr="009C6DD4">
              <w:t>nařízení</w:t>
            </w:r>
            <w:r w:rsidRPr="009C6DD4">
              <w:rPr>
                <w:b/>
                <w:i/>
              </w:rPr>
              <w:t xml:space="preserve"> </w:t>
            </w:r>
            <w:r w:rsidRPr="009C6DD4">
              <w:t>(EU) 2018/1725</w:t>
            </w:r>
            <w:r w:rsidR="009C6DD4">
              <w:t xml:space="preserve"> a </w:t>
            </w:r>
            <w:r w:rsidRPr="009C6DD4">
              <w:t>kapitolu</w:t>
            </w:r>
            <w:r w:rsidR="009C6DD4">
              <w:t xml:space="preserve"> V </w:t>
            </w:r>
            <w:r w:rsidRPr="009C6DD4">
              <w:t>nařízení</w:t>
            </w:r>
            <w:r w:rsidRPr="009C6DD4">
              <w:rPr>
                <w:b/>
                <w:i/>
              </w:rPr>
              <w:t xml:space="preserve"> </w:t>
            </w:r>
            <w:r w:rsidRPr="009C6DD4">
              <w:t>(EU) 2016/679, nesmějí být osobní údaje uložené ve složkách interoperability nebo jimi zpracovávané nebo přístupné jejich prostřednictvím předány ani zpřístupněny žádné třetí zemi, mezinárodní organizaci ani soukromému subjektu.“;</w:t>
            </w: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280</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Malin Björk</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28 – čl. 40 b (29) – čl. 41 a</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jc w:val="center"/>
              <w:rPr>
                <w:b/>
                <w:i/>
              </w:rPr>
            </w:pPr>
            <w:r w:rsidRPr="009C6DD4">
              <w:rPr>
                <w:b/>
                <w:i/>
              </w:rPr>
              <w:t>„Článek 41a</w:t>
            </w:r>
          </w:p>
        </w:tc>
        <w:tc>
          <w:tcPr>
            <w:tcW w:w="4876" w:type="dxa"/>
            <w:hideMark/>
          </w:tcPr>
          <w:p w:rsidR="00606163" w:rsidRPr="009C6DD4" w:rsidRDefault="00133BA3" w:rsidP="00D32681">
            <w:pPr>
              <w:pStyle w:val="Normal6"/>
              <w:rPr>
                <w:b/>
                <w:i/>
                <w:szCs w:val="24"/>
              </w:rPr>
            </w:pPr>
            <w:r w:rsidRPr="009C6DD4">
              <w:rPr>
                <w:b/>
                <w:i/>
              </w:rPr>
              <w:t>vypouští se</w:t>
            </w:r>
          </w:p>
        </w:tc>
      </w:tr>
      <w:tr w:rsidR="00895F6B" w:rsidRPr="009C6DD4" w:rsidTr="00D32681">
        <w:trPr>
          <w:jc w:val="center"/>
        </w:trPr>
        <w:tc>
          <w:tcPr>
            <w:tcW w:w="4876" w:type="dxa"/>
            <w:hideMark/>
          </w:tcPr>
          <w:p w:rsidR="00606163" w:rsidRPr="009C6DD4" w:rsidRDefault="00895F6B" w:rsidP="00D32681">
            <w:pPr>
              <w:pStyle w:val="Normal6"/>
              <w:jc w:val="center"/>
              <w:rPr>
                <w:b/>
                <w:i/>
              </w:rPr>
            </w:pPr>
            <w:r w:rsidRPr="009C6DD4">
              <w:rPr>
                <w:b/>
                <w:i/>
              </w:rPr>
              <w:t xml:space="preserve">Postup projednávání ve </w:t>
            </w:r>
            <w:r w:rsidR="009F03B9" w:rsidRPr="009C6DD4">
              <w:rPr>
                <w:b/>
                <w:i/>
              </w:rPr>
              <w:t>výborech</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1.</w:t>
            </w:r>
            <w:r w:rsidRPr="009C6DD4">
              <w:rPr>
                <w:b/>
                <w:i/>
              </w:rPr>
              <w:tab/>
              <w:t>Komisi je nápomocen výbor. Uvedený výbor je výborem ve smyslu nařízení (EU) č. 182/2011.</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2.</w:t>
            </w:r>
            <w:r w:rsidRPr="009C6DD4">
              <w:rPr>
                <w:b/>
                <w:i/>
              </w:rPr>
              <w:tab/>
              <w:t>Odkazuje-li se na tento odstavec, použije se článek 5 nařízení (EU) č. 182/2011.</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3.</w:t>
            </w:r>
            <w:r w:rsidRPr="009C6DD4">
              <w:rPr>
                <w:b/>
                <w:i/>
              </w:rPr>
              <w:tab/>
              <w:t>Pokud výbor nevydá žádné stanovisko, Komise navrhovaný prováděcí akt nepřijme</w:t>
            </w:r>
            <w:r w:rsidR="009C6DD4">
              <w:rPr>
                <w:b/>
                <w:i/>
              </w:rPr>
              <w:t xml:space="preserve"> a </w:t>
            </w:r>
            <w:r w:rsidRPr="009C6DD4">
              <w:rPr>
                <w:b/>
                <w:i/>
              </w:rPr>
              <w:t>použije se čl. 5 odst. 4 třetí pododstavec nařízení (EU) č. 182/2011.“</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Toto nařízení je závazné</w:t>
            </w:r>
            <w:r w:rsidR="009C6DD4">
              <w:rPr>
                <w:b/>
                <w:i/>
              </w:rPr>
              <w:t xml:space="preserve"> v </w:t>
            </w:r>
            <w:r w:rsidRPr="009C6DD4">
              <w:rPr>
                <w:b/>
                <w:i/>
              </w:rPr>
              <w:t>celém rozsahu</w:t>
            </w:r>
            <w:r w:rsidR="009C6DD4">
              <w:rPr>
                <w:b/>
                <w:i/>
              </w:rPr>
              <w:t xml:space="preserve"> a </w:t>
            </w:r>
            <w:r w:rsidRPr="009C6DD4">
              <w:rPr>
                <w:b/>
                <w:i/>
              </w:rPr>
              <w:t>přímo použitelné</w:t>
            </w:r>
            <w:r w:rsidR="009C6DD4">
              <w:rPr>
                <w:b/>
                <w:i/>
              </w:rPr>
              <w:t xml:space="preserve"> v </w:t>
            </w:r>
            <w:r w:rsidRPr="009C6DD4">
              <w:rPr>
                <w:b/>
                <w:i/>
              </w:rPr>
              <w:t>členských státech</w:t>
            </w:r>
            <w:r w:rsidR="009C6DD4">
              <w:rPr>
                <w:b/>
                <w:i/>
              </w:rPr>
              <w:t xml:space="preserve"> v </w:t>
            </w:r>
            <w:r w:rsidRPr="009C6DD4">
              <w:rPr>
                <w:b/>
                <w:i/>
              </w:rPr>
              <w:t>souladu se smlouvami.</w:t>
            </w:r>
          </w:p>
        </w:tc>
        <w:tc>
          <w:tcPr>
            <w:tcW w:w="4876" w:type="dxa"/>
          </w:tcPr>
          <w:p w:rsidR="00606163" w:rsidRPr="009C6DD4" w:rsidRDefault="00606163" w:rsidP="00D32681">
            <w:pPr>
              <w:pStyle w:val="Normal6"/>
              <w:rPr>
                <w:szCs w:val="24"/>
              </w:rPr>
            </w:pP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w:t>
      </w:r>
    </w:p>
    <w:p w:rsidR="00606163" w:rsidRPr="009C6DD4" w:rsidRDefault="00133BA3" w:rsidP="00606163">
      <w:pPr>
        <w:pStyle w:val="AMNumberTabs0"/>
        <w:keepNext/>
      </w:pPr>
      <w:r w:rsidRPr="009C6DD4">
        <w:rPr>
          <w:rStyle w:val="HideTWBExt"/>
          <w:b w:val="0"/>
        </w:rPr>
        <w:t>&lt;Amend&gt;</w:t>
      </w:r>
      <w:r w:rsidRPr="009C6DD4">
        <w:t>Pozměňovací návrh</w:t>
      </w:r>
      <w:r w:rsidRPr="009C6DD4">
        <w:tab/>
      </w:r>
      <w:r w:rsidRPr="009C6DD4">
        <w:tab/>
      </w:r>
      <w:r w:rsidRPr="009C6DD4">
        <w:rPr>
          <w:rStyle w:val="HideTWBExt"/>
          <w:b w:val="0"/>
        </w:rPr>
        <w:t>&lt;NumAm&gt;</w:t>
      </w:r>
      <w:r w:rsidRPr="009C6DD4">
        <w:t>281</w:t>
      </w:r>
      <w:r w:rsidRPr="009C6DD4">
        <w:rPr>
          <w:rStyle w:val="HideTWBExt"/>
          <w:b w:val="0"/>
        </w:rPr>
        <w:t>&lt;/NumAm&gt;</w:t>
      </w:r>
    </w:p>
    <w:p w:rsidR="00606163" w:rsidRPr="009C6DD4" w:rsidRDefault="00133BA3" w:rsidP="00606163">
      <w:pPr>
        <w:pStyle w:val="NormalBold"/>
      </w:pPr>
      <w:r w:rsidRPr="009C6DD4">
        <w:rPr>
          <w:rStyle w:val="HideTWBExt"/>
          <w:b w:val="0"/>
        </w:rPr>
        <w:t>&lt;RepeatBlock-By&gt;&lt;Members&gt;</w:t>
      </w:r>
      <w:r w:rsidRPr="009C6DD4">
        <w:t>Saskia Bricmont</w:t>
      </w:r>
      <w:r w:rsidRPr="009C6DD4">
        <w:rPr>
          <w:rStyle w:val="HideTWBExt"/>
          <w:b w:val="0"/>
        </w:rPr>
        <w:t>&lt;/Members&gt;</w:t>
      </w:r>
    </w:p>
    <w:p w:rsidR="00606163" w:rsidRPr="009C6DD4" w:rsidRDefault="00133BA3" w:rsidP="00606163">
      <w:r w:rsidRPr="009C6DD4">
        <w:rPr>
          <w:rStyle w:val="HideTWBExt"/>
        </w:rPr>
        <w:t>&lt;/RepeatBlock-By&gt;</w:t>
      </w:r>
    </w:p>
    <w:p w:rsidR="00606163" w:rsidRPr="009C6DD4" w:rsidRDefault="00133BA3" w:rsidP="00606163">
      <w:pPr>
        <w:pStyle w:val="NormalBold"/>
        <w:keepNext/>
      </w:pPr>
      <w:r w:rsidRPr="009C6DD4">
        <w:rPr>
          <w:rStyle w:val="HideTWBExt"/>
          <w:b w:val="0"/>
        </w:rPr>
        <w:t>&lt;DocAmend&gt;</w:t>
      </w:r>
      <w:r w:rsidRPr="009C6DD4">
        <w:t>Návrh nařízení</w:t>
      </w:r>
      <w:r w:rsidRPr="009C6DD4">
        <w:rPr>
          <w:rStyle w:val="HideTWBExt"/>
          <w:b w:val="0"/>
        </w:rPr>
        <w:t>&lt;/DocAmend&gt;</w:t>
      </w:r>
    </w:p>
    <w:p w:rsidR="00606163" w:rsidRPr="009C6DD4" w:rsidRDefault="00133BA3" w:rsidP="00606163">
      <w:pPr>
        <w:pStyle w:val="NormalBold"/>
      </w:pPr>
      <w:r w:rsidRPr="009C6DD4">
        <w:rPr>
          <w:rStyle w:val="HideTWBExt"/>
          <w:b w:val="0"/>
        </w:rPr>
        <w:t>&lt;Article&gt;</w:t>
      </w:r>
      <w:r w:rsidR="00895F6B" w:rsidRPr="009C6DD4">
        <w:t>Normativní část</w:t>
      </w:r>
      <w:r w:rsidRPr="009C6DD4">
        <w:t xml:space="preserve"> – bod 28 – čl. 40 b (29) – čl. 41 a</w:t>
      </w:r>
      <w:r w:rsidRPr="009C6D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F6B" w:rsidRPr="009C6DD4" w:rsidTr="00D32681">
        <w:trPr>
          <w:jc w:val="center"/>
        </w:trPr>
        <w:tc>
          <w:tcPr>
            <w:tcW w:w="9752" w:type="dxa"/>
            <w:gridSpan w:val="2"/>
          </w:tcPr>
          <w:p w:rsidR="00606163" w:rsidRPr="009C6DD4" w:rsidRDefault="00606163" w:rsidP="00D32681">
            <w:pPr>
              <w:keepNext/>
            </w:pPr>
          </w:p>
        </w:tc>
      </w:tr>
      <w:tr w:rsidR="00895F6B" w:rsidRPr="009C6DD4" w:rsidTr="00D32681">
        <w:trPr>
          <w:jc w:val="center"/>
        </w:trPr>
        <w:tc>
          <w:tcPr>
            <w:tcW w:w="4876" w:type="dxa"/>
            <w:hideMark/>
          </w:tcPr>
          <w:p w:rsidR="00606163" w:rsidRPr="009C6DD4" w:rsidRDefault="00133BA3" w:rsidP="00D32681">
            <w:pPr>
              <w:pStyle w:val="ColumnHeading"/>
              <w:keepNext/>
            </w:pPr>
            <w:r w:rsidRPr="009C6DD4">
              <w:t>Znění navržené Komisí</w:t>
            </w:r>
          </w:p>
        </w:tc>
        <w:tc>
          <w:tcPr>
            <w:tcW w:w="4876" w:type="dxa"/>
            <w:hideMark/>
          </w:tcPr>
          <w:p w:rsidR="00606163" w:rsidRPr="009C6DD4" w:rsidRDefault="00133BA3" w:rsidP="00D32681">
            <w:pPr>
              <w:pStyle w:val="ColumnHeading"/>
              <w:keepNext/>
            </w:pPr>
            <w:r w:rsidRPr="009C6DD4">
              <w:t>Pozměňovací návrh</w:t>
            </w:r>
          </w:p>
        </w:tc>
      </w:tr>
      <w:tr w:rsidR="00895F6B" w:rsidRPr="009C6DD4" w:rsidTr="00D32681">
        <w:trPr>
          <w:jc w:val="center"/>
        </w:trPr>
        <w:tc>
          <w:tcPr>
            <w:tcW w:w="4876" w:type="dxa"/>
            <w:hideMark/>
          </w:tcPr>
          <w:p w:rsidR="00606163" w:rsidRPr="009C6DD4" w:rsidRDefault="00133BA3" w:rsidP="00D32681">
            <w:pPr>
              <w:pStyle w:val="Normal6"/>
              <w:jc w:val="center"/>
              <w:rPr>
                <w:b/>
                <w:i/>
              </w:rPr>
            </w:pPr>
            <w:r w:rsidRPr="009C6DD4">
              <w:rPr>
                <w:b/>
                <w:i/>
              </w:rPr>
              <w:t>„Článek 41a</w:t>
            </w:r>
          </w:p>
        </w:tc>
        <w:tc>
          <w:tcPr>
            <w:tcW w:w="4876" w:type="dxa"/>
            <w:hideMark/>
          </w:tcPr>
          <w:p w:rsidR="00606163" w:rsidRPr="009C6DD4" w:rsidRDefault="00133BA3" w:rsidP="00D32681">
            <w:pPr>
              <w:pStyle w:val="Normal6"/>
              <w:rPr>
                <w:b/>
                <w:i/>
                <w:szCs w:val="24"/>
              </w:rPr>
            </w:pPr>
            <w:r w:rsidRPr="009C6DD4">
              <w:rPr>
                <w:b/>
                <w:i/>
              </w:rPr>
              <w:t>vypouští se</w:t>
            </w:r>
          </w:p>
        </w:tc>
      </w:tr>
      <w:tr w:rsidR="00895F6B" w:rsidRPr="009C6DD4" w:rsidTr="00D32681">
        <w:trPr>
          <w:jc w:val="center"/>
        </w:trPr>
        <w:tc>
          <w:tcPr>
            <w:tcW w:w="4876" w:type="dxa"/>
            <w:hideMark/>
          </w:tcPr>
          <w:p w:rsidR="00606163" w:rsidRPr="009C6DD4" w:rsidRDefault="00895F6B" w:rsidP="00D32681">
            <w:pPr>
              <w:pStyle w:val="Normal6"/>
              <w:jc w:val="center"/>
              <w:rPr>
                <w:b/>
                <w:i/>
              </w:rPr>
            </w:pPr>
            <w:r w:rsidRPr="009C6DD4">
              <w:rPr>
                <w:b/>
                <w:i/>
              </w:rPr>
              <w:t>Postup projednávání ve výborech</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1.</w:t>
            </w:r>
            <w:r w:rsidRPr="009C6DD4">
              <w:rPr>
                <w:b/>
                <w:i/>
              </w:rPr>
              <w:tab/>
              <w:t>Komisi je nápomocen výbor. Uvedený výbor je výborem ve smyslu nařízení (EU) č. 182/2011.</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2.</w:t>
            </w:r>
            <w:r w:rsidRPr="009C6DD4">
              <w:rPr>
                <w:b/>
                <w:i/>
              </w:rPr>
              <w:tab/>
              <w:t>Odkazuje-li se na tento odstavec, použije se článek 5 nařízení (EU) č. 182/2011.</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3.</w:t>
            </w:r>
            <w:r w:rsidRPr="009C6DD4">
              <w:rPr>
                <w:b/>
                <w:i/>
              </w:rPr>
              <w:tab/>
              <w:t>Pokud výbor nevydá žádné stanovisko, Komise navrhovaný prováděcí akt nepřijme</w:t>
            </w:r>
            <w:r w:rsidR="009C6DD4">
              <w:rPr>
                <w:b/>
                <w:i/>
              </w:rPr>
              <w:t xml:space="preserve"> a </w:t>
            </w:r>
            <w:r w:rsidRPr="009C6DD4">
              <w:rPr>
                <w:b/>
                <w:i/>
              </w:rPr>
              <w:t>použije se čl. 5 odst. 4 třetí pododstavec nařízení (EU) č. 182/2011.“</w:t>
            </w:r>
          </w:p>
        </w:tc>
        <w:tc>
          <w:tcPr>
            <w:tcW w:w="4876" w:type="dxa"/>
          </w:tcPr>
          <w:p w:rsidR="00606163" w:rsidRPr="009C6DD4" w:rsidRDefault="00606163" w:rsidP="00D32681">
            <w:pPr>
              <w:pStyle w:val="Normal6"/>
              <w:rPr>
                <w:szCs w:val="24"/>
              </w:rPr>
            </w:pPr>
          </w:p>
        </w:tc>
      </w:tr>
      <w:tr w:rsidR="00895F6B" w:rsidRPr="009C6DD4" w:rsidTr="00D32681">
        <w:trPr>
          <w:jc w:val="center"/>
        </w:trPr>
        <w:tc>
          <w:tcPr>
            <w:tcW w:w="4876" w:type="dxa"/>
            <w:hideMark/>
          </w:tcPr>
          <w:p w:rsidR="00606163" w:rsidRPr="009C6DD4" w:rsidRDefault="00133BA3" w:rsidP="00D32681">
            <w:pPr>
              <w:pStyle w:val="Normal6"/>
              <w:rPr>
                <w:b/>
                <w:i/>
              </w:rPr>
            </w:pPr>
            <w:r w:rsidRPr="009C6DD4">
              <w:rPr>
                <w:b/>
                <w:i/>
              </w:rPr>
              <w:t>Toto nařízení je závazné</w:t>
            </w:r>
            <w:r w:rsidR="009C6DD4">
              <w:rPr>
                <w:b/>
                <w:i/>
              </w:rPr>
              <w:t xml:space="preserve"> v </w:t>
            </w:r>
            <w:r w:rsidRPr="009C6DD4">
              <w:rPr>
                <w:b/>
                <w:i/>
              </w:rPr>
              <w:t>celém rozsahu</w:t>
            </w:r>
            <w:r w:rsidR="009C6DD4">
              <w:rPr>
                <w:b/>
                <w:i/>
              </w:rPr>
              <w:t xml:space="preserve"> a </w:t>
            </w:r>
            <w:r w:rsidRPr="009C6DD4">
              <w:rPr>
                <w:b/>
                <w:i/>
              </w:rPr>
              <w:t>přímo použitelné</w:t>
            </w:r>
            <w:r w:rsidR="009C6DD4">
              <w:rPr>
                <w:b/>
                <w:i/>
              </w:rPr>
              <w:t xml:space="preserve"> v </w:t>
            </w:r>
            <w:r w:rsidRPr="009C6DD4">
              <w:rPr>
                <w:b/>
                <w:i/>
              </w:rPr>
              <w:t>členských státech</w:t>
            </w:r>
            <w:r w:rsidR="009C6DD4">
              <w:rPr>
                <w:b/>
                <w:i/>
              </w:rPr>
              <w:t xml:space="preserve"> v </w:t>
            </w:r>
            <w:r w:rsidRPr="009C6DD4">
              <w:rPr>
                <w:b/>
                <w:i/>
              </w:rPr>
              <w:t>souladu se smlouvami.</w:t>
            </w:r>
          </w:p>
        </w:tc>
        <w:tc>
          <w:tcPr>
            <w:tcW w:w="4876" w:type="dxa"/>
          </w:tcPr>
          <w:p w:rsidR="00606163" w:rsidRPr="009C6DD4" w:rsidRDefault="00606163" w:rsidP="00D32681">
            <w:pPr>
              <w:pStyle w:val="Normal6"/>
              <w:rPr>
                <w:szCs w:val="24"/>
              </w:rPr>
            </w:pPr>
          </w:p>
        </w:tc>
      </w:tr>
    </w:tbl>
    <w:p w:rsidR="00606163" w:rsidRPr="009C6DD4" w:rsidRDefault="00133BA3" w:rsidP="00606163">
      <w:pPr>
        <w:pStyle w:val="Olang"/>
        <w:rPr>
          <w:noProof w:val="0"/>
        </w:rPr>
      </w:pPr>
      <w:r w:rsidRPr="009C6DD4">
        <w:rPr>
          <w:noProof w:val="0"/>
        </w:rPr>
        <w:t xml:space="preserve">Or. </w:t>
      </w:r>
      <w:r w:rsidRPr="009C6DD4">
        <w:rPr>
          <w:rStyle w:val="HideTWBExt"/>
        </w:rPr>
        <w:t>&lt;Original&gt;</w:t>
      </w:r>
      <w:r w:rsidRPr="009C6DD4">
        <w:rPr>
          <w:rStyle w:val="HideTWBInt"/>
          <w:rFonts w:eastAsiaTheme="majorEastAsia"/>
        </w:rPr>
        <w:t>{EN}</w:t>
      </w:r>
      <w:r w:rsidRPr="009C6DD4">
        <w:rPr>
          <w:noProof w:val="0"/>
        </w:rPr>
        <w:t>en</w:t>
      </w:r>
      <w:r w:rsidRPr="009C6DD4">
        <w:rPr>
          <w:rStyle w:val="HideTWBExt"/>
        </w:rPr>
        <w:t>&lt;/Original&gt;</w:t>
      </w:r>
    </w:p>
    <w:p w:rsidR="00606163" w:rsidRPr="009C6DD4" w:rsidRDefault="00133BA3" w:rsidP="00606163">
      <w:r w:rsidRPr="009C6DD4">
        <w:rPr>
          <w:rStyle w:val="HideTWBExt"/>
        </w:rPr>
        <w:t>&lt;/Amend&gt;&lt;/RepeatBlock-Amend&gt;</w:t>
      </w:r>
    </w:p>
    <w:p w:rsidR="00606163" w:rsidRPr="009C6DD4" w:rsidRDefault="00606163" w:rsidP="00606163"/>
    <w:p w:rsidR="008363E4" w:rsidRPr="009C6DD4" w:rsidRDefault="008363E4" w:rsidP="00606163">
      <w:pPr>
        <w:pStyle w:val="AmNumberTabs"/>
        <w:keepNext/>
      </w:pPr>
    </w:p>
    <w:sectPr w:rsidR="008363E4" w:rsidRPr="009C6DD4"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3B9" w:rsidRDefault="009F03B9">
      <w:r>
        <w:separator/>
      </w:r>
    </w:p>
  </w:endnote>
  <w:endnote w:type="continuationSeparator" w:id="0">
    <w:p w:rsidR="009F03B9" w:rsidRDefault="009F0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3B9" w:rsidRPr="0012760F" w:rsidRDefault="009F03B9" w:rsidP="00EA25AE">
    <w:pPr>
      <w:pStyle w:val="EPFooter"/>
    </w:pPr>
    <w:r w:rsidRPr="0012760F">
      <w:t>PE</w:t>
    </w:r>
    <w:r w:rsidRPr="009C6DD4">
      <w:rPr>
        <w:rStyle w:val="HideTWBExt"/>
      </w:rPr>
      <w:t>&lt;NoPE&gt;</w:t>
    </w:r>
    <w:r w:rsidRPr="00DE23B8">
      <w:t>692.638</w:t>
    </w:r>
    <w:r w:rsidRPr="009C6DD4">
      <w:rPr>
        <w:rStyle w:val="HideTWBExt"/>
      </w:rPr>
      <w:t>&lt;/NoPE&gt;&lt;Version&gt;</w:t>
    </w:r>
    <w:r w:rsidRPr="0012760F">
      <w:t>v</w:t>
    </w:r>
    <w:r w:rsidRPr="00DE23B8">
      <w:t>01-00</w:t>
    </w:r>
    <w:r w:rsidRPr="009C6DD4">
      <w:rPr>
        <w:rStyle w:val="HideTWBExt"/>
      </w:rPr>
      <w:t>&lt;/Version&gt;</w:t>
    </w:r>
    <w:r w:rsidRPr="0012760F">
      <w:tab/>
    </w:r>
    <w:r w:rsidRPr="0012760F">
      <w:fldChar w:fldCharType="begin"/>
    </w:r>
    <w:r w:rsidRPr="0012760F">
      <w:instrText xml:space="preserve"> PAGE </w:instrText>
    </w:r>
    <w:r w:rsidRPr="0012760F">
      <w:fldChar w:fldCharType="separate"/>
    </w:r>
    <w:r w:rsidR="006418A9">
      <w:rPr>
        <w:noProof/>
      </w:rPr>
      <w:t>4</w:t>
    </w:r>
    <w:r w:rsidRPr="0012760F">
      <w:fldChar w:fldCharType="end"/>
    </w:r>
    <w:r w:rsidRPr="0012760F">
      <w:t>/</w:t>
    </w:r>
    <w:r w:rsidR="006418A9">
      <w:fldChar w:fldCharType="begin"/>
    </w:r>
    <w:r w:rsidR="006418A9">
      <w:instrText xml:space="preserve"> NUMPAGES </w:instrText>
    </w:r>
    <w:r w:rsidR="006418A9">
      <w:fldChar w:fldCharType="separate"/>
    </w:r>
    <w:r w:rsidR="006418A9">
      <w:rPr>
        <w:noProof/>
      </w:rPr>
      <w:t>127</w:t>
    </w:r>
    <w:r w:rsidR="006418A9">
      <w:rPr>
        <w:noProof/>
      </w:rPr>
      <w:fldChar w:fldCharType="end"/>
    </w:r>
    <w:r w:rsidRPr="0012760F">
      <w:tab/>
    </w:r>
    <w:r w:rsidRPr="009C6DD4">
      <w:rPr>
        <w:rStyle w:val="HideTWBExt"/>
      </w:rPr>
      <w:t>&lt;PathFdR&gt;</w:t>
    </w:r>
    <w:r w:rsidRPr="00DE23B8">
      <w:t>AM\1230413CS.docx</w:t>
    </w:r>
    <w:r w:rsidRPr="009C6DD4">
      <w:rPr>
        <w:rStyle w:val="HideTWBExt"/>
      </w:rPr>
      <w:t>&lt;/PathFdR&gt;</w:t>
    </w:r>
  </w:p>
  <w:p w:rsidR="009F03B9" w:rsidRPr="0012760F" w:rsidRDefault="006418A9">
    <w:pPr>
      <w:pStyle w:val="EPFooter2"/>
    </w:pPr>
    <w:r>
      <w:fldChar w:fldCharType="begin"/>
    </w:r>
    <w:r>
      <w:instrText xml:space="preserve"> DOCPROPERTY "&lt;Extension&gt;" </w:instrText>
    </w:r>
    <w:r>
      <w:fldChar w:fldCharType="separate"/>
    </w:r>
    <w:r>
      <w:t>CS</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3B9" w:rsidRPr="0012760F" w:rsidRDefault="009F03B9" w:rsidP="00EA25AE">
    <w:pPr>
      <w:pStyle w:val="EPFooter"/>
    </w:pPr>
    <w:r w:rsidRPr="009C6DD4">
      <w:rPr>
        <w:rStyle w:val="HideTWBExt"/>
      </w:rPr>
      <w:t>&lt;PathFdR&gt;</w:t>
    </w:r>
    <w:r w:rsidRPr="00DE23B8">
      <w:t>AM\1230413CS.docx</w:t>
    </w:r>
    <w:r w:rsidRPr="009C6DD4">
      <w:rPr>
        <w:rStyle w:val="HideTWBExt"/>
      </w:rPr>
      <w:t>&lt;/PathFdR&gt;</w:t>
    </w:r>
    <w:r w:rsidRPr="0012760F">
      <w:tab/>
    </w:r>
    <w:r w:rsidRPr="0012760F">
      <w:fldChar w:fldCharType="begin"/>
    </w:r>
    <w:r w:rsidRPr="0012760F">
      <w:instrText xml:space="preserve"> PAGE </w:instrText>
    </w:r>
    <w:r w:rsidRPr="0012760F">
      <w:fldChar w:fldCharType="separate"/>
    </w:r>
    <w:r w:rsidR="006418A9">
      <w:rPr>
        <w:noProof/>
      </w:rPr>
      <w:t>3</w:t>
    </w:r>
    <w:r w:rsidRPr="0012760F">
      <w:fldChar w:fldCharType="end"/>
    </w:r>
    <w:r w:rsidRPr="0012760F">
      <w:t>/</w:t>
    </w:r>
    <w:r w:rsidR="006418A9">
      <w:fldChar w:fldCharType="begin"/>
    </w:r>
    <w:r w:rsidR="006418A9">
      <w:instrText xml:space="preserve"> NUMPAGES </w:instrText>
    </w:r>
    <w:r w:rsidR="006418A9">
      <w:fldChar w:fldCharType="separate"/>
    </w:r>
    <w:r w:rsidR="006418A9">
      <w:rPr>
        <w:noProof/>
      </w:rPr>
      <w:t>127</w:t>
    </w:r>
    <w:r w:rsidR="006418A9">
      <w:rPr>
        <w:noProof/>
      </w:rPr>
      <w:fldChar w:fldCharType="end"/>
    </w:r>
    <w:r w:rsidRPr="0012760F">
      <w:tab/>
      <w:t>PE</w:t>
    </w:r>
    <w:r w:rsidRPr="009C6DD4">
      <w:rPr>
        <w:rStyle w:val="HideTWBExt"/>
      </w:rPr>
      <w:t>&lt;NoPE&gt;</w:t>
    </w:r>
    <w:r w:rsidRPr="00DE23B8">
      <w:t>692.638</w:t>
    </w:r>
    <w:r w:rsidRPr="009C6DD4">
      <w:rPr>
        <w:rStyle w:val="HideTWBExt"/>
      </w:rPr>
      <w:t>&lt;/NoPE&gt;&lt;Version&gt;</w:t>
    </w:r>
    <w:r w:rsidRPr="0012760F">
      <w:t>v</w:t>
    </w:r>
    <w:r w:rsidRPr="00DE23B8">
      <w:t>01-00</w:t>
    </w:r>
    <w:r w:rsidRPr="009C6DD4">
      <w:rPr>
        <w:rStyle w:val="HideTWBExt"/>
      </w:rPr>
      <w:t>&lt;/Version&gt;</w:t>
    </w:r>
  </w:p>
  <w:p w:rsidR="009F03B9" w:rsidRPr="0012760F" w:rsidRDefault="009F03B9">
    <w:pPr>
      <w:pStyle w:val="EPFooter2"/>
    </w:pPr>
    <w:r w:rsidRPr="0012760F">
      <w:tab/>
    </w:r>
    <w:r w:rsidRPr="0012760F">
      <w:tab/>
    </w:r>
    <w:r w:rsidR="006418A9">
      <w:fldChar w:fldCharType="begin"/>
    </w:r>
    <w:r w:rsidR="006418A9">
      <w:instrText xml:space="preserve"> DOCPROPERTY "&lt;Extension&gt;" </w:instrText>
    </w:r>
    <w:r w:rsidR="006418A9">
      <w:fldChar w:fldCharType="separate"/>
    </w:r>
    <w:r w:rsidR="006418A9">
      <w:t>CS</w:t>
    </w:r>
    <w:r w:rsidR="006418A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3B9" w:rsidRPr="0012760F" w:rsidRDefault="009F03B9" w:rsidP="00EA25AE">
    <w:pPr>
      <w:pStyle w:val="EPFooter"/>
    </w:pPr>
    <w:r w:rsidRPr="009C6DD4">
      <w:rPr>
        <w:rStyle w:val="HideTWBExt"/>
      </w:rPr>
      <w:t>&lt;PathFdR&gt;</w:t>
    </w:r>
    <w:r w:rsidRPr="00DE23B8">
      <w:t>AM\1230413CS.docx</w:t>
    </w:r>
    <w:r w:rsidRPr="009C6DD4">
      <w:rPr>
        <w:rStyle w:val="HideTWBExt"/>
      </w:rPr>
      <w:t>&lt;/PathFdR&gt;</w:t>
    </w:r>
    <w:r w:rsidRPr="0012760F">
      <w:tab/>
    </w:r>
    <w:r w:rsidRPr="0012760F">
      <w:tab/>
      <w:t>PE</w:t>
    </w:r>
    <w:r w:rsidRPr="009C6DD4">
      <w:rPr>
        <w:rStyle w:val="HideTWBExt"/>
      </w:rPr>
      <w:t>&lt;NoPE&gt;</w:t>
    </w:r>
    <w:r w:rsidRPr="00DE23B8">
      <w:t>692.638</w:t>
    </w:r>
    <w:r w:rsidRPr="009C6DD4">
      <w:rPr>
        <w:rStyle w:val="HideTWBExt"/>
      </w:rPr>
      <w:t>&lt;/NoPE&gt;&lt;Version&gt;</w:t>
    </w:r>
    <w:r w:rsidRPr="0012760F">
      <w:t>v</w:t>
    </w:r>
    <w:r w:rsidRPr="00DE23B8">
      <w:t>01-00</w:t>
    </w:r>
    <w:r w:rsidRPr="009C6DD4">
      <w:rPr>
        <w:rStyle w:val="HideTWBExt"/>
      </w:rPr>
      <w:t>&lt;/Version&gt;</w:t>
    </w:r>
  </w:p>
  <w:p w:rsidR="009F03B9" w:rsidRPr="0012760F" w:rsidRDefault="006418A9" w:rsidP="00CC3983">
    <w:pPr>
      <w:pStyle w:val="EPFooter2"/>
      <w:tabs>
        <w:tab w:val="clear" w:pos="4535"/>
        <w:tab w:val="center" w:pos="4536"/>
      </w:tabs>
    </w:pPr>
    <w:r>
      <w:fldChar w:fldCharType="begin"/>
    </w:r>
    <w:r>
      <w:instrText xml:space="preserve"> DOCPROPERTY "&lt;Extension&gt;" </w:instrText>
    </w:r>
    <w:r>
      <w:fldChar w:fldCharType="separate"/>
    </w:r>
    <w:r>
      <w:t>CS</w:t>
    </w:r>
    <w:r>
      <w:fldChar w:fldCharType="end"/>
    </w:r>
    <w:r w:rsidR="009F03B9" w:rsidRPr="0012760F">
      <w:tab/>
    </w:r>
    <w:r w:rsidR="009F03B9">
      <w:rPr>
        <w:b w:val="0"/>
        <w:i/>
        <w:color w:val="C0C0C0"/>
        <w:sz w:val="22"/>
        <w:szCs w:val="22"/>
      </w:rPr>
      <w:t>Jednotná v rozmanitosti</w:t>
    </w:r>
    <w:r w:rsidR="009F03B9" w:rsidRPr="0012760F">
      <w:tab/>
    </w:r>
    <w:r>
      <w:fldChar w:fldCharType="begin"/>
    </w:r>
    <w:r>
      <w:instrText xml:space="preserve"> DOCPROPERTY "&lt;Extension&gt;" </w:instrText>
    </w:r>
    <w:r>
      <w:fldChar w:fldCharType="separate"/>
    </w:r>
    <w:r>
      <w:t>CS</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3B9" w:rsidRDefault="009F03B9">
      <w:r>
        <w:separator/>
      </w:r>
    </w:p>
  </w:footnote>
  <w:footnote w:type="continuationSeparator" w:id="0">
    <w:p w:rsidR="009F03B9" w:rsidRDefault="009F0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3B9" w:rsidRDefault="009F03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3B9" w:rsidRDefault="009F03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3B9" w:rsidRDefault="009F03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MKEY" w:val="LIBE"/>
    <w:docVar w:name="DOCCODMNU" w:val=" 1"/>
    <w:docVar w:name="DOCDT" w:val="29/04/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14607 HideTWBExt;}{\*\cs18 \additive \v\f1\fs20\cf15 _x000d__x000a_\spriority0 \styrsid5714607 HideTWBInt;}{\s19\ql \li0\ri0\sa120\nowidctlpar\wrapdefault\aspalpha\aspnum\faauto\adjustright\rin0\lin0\itap0 \rtlch\fcs1 \af0\afs20\alang1025 \ltrch\fcs0 \fs24\lang1029\langfe2057\cgrid\langnp1029\langfenp2057 _x000d__x000a_\sbasedon0 \snext19 \spriority0 \styrsid5714607 Normal6a;}{\s20\ql \li0\ri0\nowidctlpar\wrapdefault\aspalpha\aspnum\faauto\adjustright\rin0\lin0\itap0 \rtlch\fcs1 \af0\afs20\alang1025 \ltrch\fcs0 \b\fs24\lang1029\langfe2057\cgrid\langnp1029\langfenp2057 _x000d__x000a_\sbasedon0 \snext20 \spriority0 \styrsid5714607 NormalBold;}{\s21\qr \li0\ri0\sb240\sa240\nowidctlpar\wrapdefault\aspalpha\aspnum\faauto\adjustright\rin0\lin0\itap0 \rtlch\fcs1 \af0\afs20\alang1025 \ltrch\fcs0 _x000d__x000a_\fs24\lang1029\langfe2057\cgrid\langnp1029\langfenp2057 \sbasedon0 \snext21 \spriority0 \styrsid5714607 AmOrLang;}{\s22\qc \li0\ri0\sa240\nowidctlpar\wrapdefault\aspalpha\aspnum\faauto\adjustright\rin0\lin0\itap0 \rtlch\fcs1 \af0\afs20\alang1025 _x000d__x000a_\ltrch\fcs0 \i\fs24\lang1029\langfe2057\cgrid\langnp1029\langfenp2057 \sbasedon0 \snext22 \spriority0 \styrsid571460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5714607 AmNumberTabs;}}{\*\rsidtbl \rsid24658\rsid223860\rsid735077\rsid1718133\rsid2892074\rsid3565327\rsid4666813\rsid5714607\rsid6641733_x000d__x000a_\rsid7823322\rsid9577289\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VYROUBALOVA Jana}{\operator VYROUBALOVA Jana}{\creatim\yr2021\mo5\dy12\hr14\min21}{\revtim\yr2021\mo5\dy12\hr14\min21}{\version1}{\edmins0}{\nofpages1}{\nofwords72}{\nofchars420}_x000d__x000a_{\nofcharsws48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714607\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9577289 \chftnsep _x000d__x000a_\par }}{\*\ftnsepc \ltrpar \pard\plain \ltrpar\ql \li0\ri0\widctlpar\wrapdefault\aspalpha\aspnum\faauto\adjustright\rin0\lin0\itap0 \rtlch\fcs1 \af0\afs20\alang1025 \ltrch\fcs0 \fs24\lang2057\langfe2057\cgrid\langnp2057\langfenp2057 {\rtlch\fcs1 \af0 _x000d__x000a_\ltrch\fcs0 \insrsid9577289 \chftnsepc _x000d__x000a_\par }}{\*\aftnsep \ltrpar \pard\plain \ltrpar\ql \li0\ri0\widctlpar\wrapdefault\aspalpha\aspnum\faauto\adjustright\rin0\lin0\itap0 \rtlch\fcs1 \af0\afs20\alang1025 \ltrch\fcs0 \fs24\lang2057\langfe2057\cgrid\langnp2057\langfenp2057 {\rtlch\fcs1 \af0 _x000d__x000a_\ltrch\fcs0 \insrsid9577289 \chftnsep _x000d__x000a_\par }}{\*\aftnsepc \ltrpar \pard\plain \ltrpar\ql \li0\ri0\widctlpar\wrapdefault\aspalpha\aspnum\faauto\adjustright\rin0\lin0\itap0 \rtlch\fcs1 \af0\afs20\alang1025 \ltrch\fcs0 \fs24\lang2057\langfe2057\cgrid\langnp2057\langfenp2057 {\rtlch\fcs1 \af0 _x000d__x000a_\ltrch\fcs0 \insrsid95772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5714607 \rtlch\fcs1 _x000d__x000a_\af0\afs20\alang1025 \ltrch\fcs0 \b\fs24\lang1029\langfe2057\cgrid\langnp1029\langfenp2057 {\rtlch\fcs1 \af0 \ltrch\fcs0 \cs17\b0\v\fs20\cf9\loch\af1\hich\af1\dbch\af31501\insrsid5714607\charrsid1209871 {\*\bkmkstart restartA}_x000d__x000a_\hich\af1\dbch\af31501\loch\f1 &lt;AmendA&gt;}{\rtlch\fcs1 \af302 \ltrch\fcs0 \f302\insrsid5714607\charrsid1209871 Pozm\'ec\'f2ovac\'ed n\'e1vrh}{\rtlch\fcs1 \af0 \ltrch\fcs0 \insrsid5714607\charrsid1209871 \tab \tab }{\rtlch\fcs1 \af0 \ltrch\fcs0 _x000d__x000a_\cs17\b0\v\fs20\cf9\loch\af1\hich\af1\dbch\af31501\insrsid5714607\charrsid1209871 \hich\af1\dbch\af31501\loch\f1 &lt;NumAmA&gt;}{\rtlch\fcs1 \af0 \ltrch\fcs0 \insrsid5714607\charrsid1209871 #}{\rtlch\fcs1 \af1 \ltrch\fcs0 _x000d__x000a_\cs18\v\f1\fs20\cf15\insrsid5714607\charrsid1209871 ENMIENDA@NRAM@}{\rtlch\fcs1 \af0 \ltrch\fcs0 \insrsid5714607\charrsid1209871 #}{\rtlch\fcs1 \af0 \ltrch\fcs0 \cs17\b0\v\fs20\cf9\loch\af1\hich\af1\dbch\af31501\insrsid5714607\charrsid1209871 _x000d__x000a_\hich\af1\dbch\af31501\loch\f1 &lt;/NumAmA&gt;}{\rtlch\fcs1 \af0 \ltrch\fcs0 \insrsid5714607\charrsid1209871 _x000d__x000a_\par }\pard\plain \ltrpar\s20\ql \li0\ri0\nowidctlpar\wrapdefault\aspalpha\aspnum\faauto\adjustright\rin0\lin0\itap0\pararsid5714607 \rtlch\fcs1 \af0\afs20\alang1025 \ltrch\fcs0 \b\fs24\lang1029\langfe2057\cgrid\langnp1029\langfenp2057 {\rtlch\fcs1 \af0 _x000d__x000a_\ltrch\fcs0 \cs17\b0\v\fs20\cf9\loch\af1\hich\af1\dbch\af31501\insrsid5714607\charrsid1209871 \hich\af1\dbch\af31501\loch\f1 &lt;RepeatBlock-By&gt;}{\rtlch\fcs1 \af0 \ltrch\fcs0 \insrsid5714607\charrsid1209871 #}{\rtlch\fcs1 \af1 \ltrch\fcs0 _x000d__x000a_\cs18\v\f1\fs20\cf15\insrsid5714607\charrsid1209871 (MOD@InsideLoop()}{\rtlch\fcs1 \af0 \ltrch\fcs0 \insrsid5714607\charrsid1209871 ##}{\rtlch\fcs1 \af1 \ltrch\fcs0 \cs18\v\f1\fs20\cf15\insrsid5714607\charrsid1209871 &gt;&gt;&gt;@[ZMEMBERSMSG]@}{\rtlch\fcs1 \af0 _x000d__x000a_\ltrch\fcs0 \insrsid5714607\charrsid1209871 #}{\rtlch\fcs1 \af0 \ltrch\fcs0 \cs17\b0\v\fs20\cf9\loch\af1\hich\af1\dbch\af31501\insrsid5714607\charrsid1209871 \hich\af1\dbch\af31501\loch\f1 &lt;Members&gt;}{\rtlch\fcs1 \af0 \ltrch\fcs0 _x000d__x000a_\insrsid5714607\charrsid1209871 #}{\rtlch\fcs1 \af1 \ltrch\fcs0 \cs18\v\f1\fs20\cf15\insrsid5714607\charrsid1209871 (MOD@InsideLoop(\'a7)}{\rtlch\fcs1 \af0 \ltrch\fcs0 \insrsid5714607\charrsid1209871 #}{\rtlch\fcs1 \af0 \ltrch\fcs0 _x000d__x000a_\cf10\insrsid5714607\charrsid1209871 \u9668\'3f}{\rtlch\fcs1 \af0 \ltrch\fcs0 \insrsid5714607\charrsid1209871 #}{\rtlch\fcs1 \af1 \ltrch\fcs0 \cs18\v\f1\fs20\cf15\insrsid5714607\charrsid1209871 TVTMEMBERS\'a7@MEMBERS@}{\rtlch\fcs1 \af0 \ltrch\fcs0 _x000d__x000a_\insrsid5714607\charrsid1209871 #}{\rtlch\fcs1 \af0 \ltrch\fcs0 \cf10\insrsid5714607\charrsid1209871 \u9658\'3f}{\rtlch\fcs1 \af0 \ltrch\fcs0 \cs17\b0\v\fs20\cf9\loch\af1\hich\af1\dbch\af31501\insrsid5714607\charrsid1209871 \hich\af1\dbch\af31501\loch\f1 _x000d__x000a_&lt;/Members&gt;}{\rtlch\fcs1 \af0 \ltrch\fcs0 \insrsid5714607\charrsid1209871 _x000d__x000a_\par }\pard\plain \ltrpar\ql \li0\ri0\widctlpar\wrapdefault\aspalpha\aspnum\faauto\adjustright\rin0\lin0\itap0\pararsid5714607 \rtlch\fcs1 \af0\afs20\alang1025 \ltrch\fcs0 \fs24\lang2057\langfe2057\cgrid\langnp2057\langfenp2057 {\rtlch\fcs1 \af0 \ltrch\fcs0 _x000d__x000a_\cs17\v\fs20\cf9\lang1029\langfe2057\loch\af1\hich\af1\dbch\af31501\langnp1029\insrsid5714607\charrsid1209871 \hich\af1\dbch\af31501\loch\f1 &lt;AuNomDe&gt;&lt;OptDel&gt;}{\rtlch\fcs1 \af0 \ltrch\fcs0 \lang1029\langfe2057\langnp1029\insrsid5714607\charrsid1209871 #}{_x000d__x000a_\rtlch\fcs1 \af1 \ltrch\fcs0 \cs18\v\f1\fs20\cf15\lang1029\langfe2057\langnp1029\insrsid5714607\charrsid1209871 MNU[ONBEHALFYES][NOTAPP]@CHOICE@}{\rtlch\fcs1 \af0 \ltrch\fcs0 \lang1029\langfe2057\langnp1029\insrsid5714607\charrsid1209871 #}{\rtlch\fcs1 _x000d__x000a_\af0 \ltrch\fcs0 \cs17\v\fs20\cf9\lang1029\langfe2057\loch\af1\hich\af1\dbch\af31501\langnp1029\insrsid5714607\charrsid1209871 \hich\af1\dbch\af31501\loch\f1 &lt;/OptDel&gt;&lt;/AuNomDe&gt;}{\rtlch\fcs1 \af0 \ltrch\fcs0 _x000d__x000a_\lang1029\langfe2057\langnp1029\insrsid5714607\charrsid1209871 _x000d__x000a_\par &lt;&lt;&lt;}{\rtlch\fcs1 \af0 \ltrch\fcs0 \cs17\v\fs20\cf9\lang1029\langfe2057\loch\af1\hich\af1\dbch\af31501\langnp1029\insrsid5714607\charrsid1209871 \hich\af1\dbch\af31501\loch\f1 &lt;/RepeatBlock-By&gt;}{\rtlch\fcs1 \af0 \ltrch\fcs0 _x000d__x000a_\lang1029\langfe2057\langnp1029\insrsid5714607\charrsid1209871 _x000d__x000a_\par }\pard\plain \ltrpar\s20\ql \li0\ri0\nowidctlpar\wrapdefault\aspalpha\aspnum\faauto\adjustright\rin0\lin0\itap0\pararsid5714607 \rtlch\fcs1 \af0\afs20\alang1025 \ltrch\fcs0 \b\fs24\lang1029\langfe2057\cgrid\langnp1029\langfenp2057 {\rtlch\fcs1 \af0 _x000d__x000a_\ltrch\fcs0 \cs17\b0\v\fs20\cf9\loch\af1\hich\af1\dbch\af31501\insrsid5714607\charrsid1209871 \hich\af1\dbch\af31501\loch\f1 &lt;DocAmend&gt;}{\rtlch\fcs1 \af0 \ltrch\fcs0 \insrsid5714607\charrsid1209871 N\'e1vrh legislativn\'edho usnesen\'ed}{\rtlch\fcs1 \af0 _x000d__x000a_\ltrch\fcs0 \cs17\b0\v\fs20\cf9\loch\af1\hich\af1\dbch\af31501\insrsid5714607\charrsid1209871 \hich\af1\dbch\af31501\loch\f1 &lt;/DocAmend&gt;}{\rtlch\fcs1 \af0 \ltrch\fcs0 \insrsid5714607\charrsid1209871 _x000d__x000a_\par }{\rtlch\fcs1 \af0 \ltrch\fcs0 \cs17\b0\v\fs20\cf9\loch\af1\hich\af1\dbch\af31501\insrsid5714607\charrsid1209871 \hich\af1\dbch\af31501\loch\f1 &lt;Article&gt;}{\rtlch\fcs1 \af0 \ltrch\fcs0 \cf10\insrsid5714607\charrsid1209871 \u9668\'3f}{\rtlch\fcs1 \af0 _x000d__x000a_\ltrch\fcs0 \insrsid5714607\charrsid1209871 #}{\rtlch\fcs1 \af1 \ltrch\fcs0 \cs18\v\f1\fs20\cf15\insrsid5714607\charrsid1209871 TVTRESPART@RESPART@}{\rtlch\fcs1 \af0 \ltrch\fcs0 \insrsid5714607\charrsid1209871 #}{\rtlch\fcs1 \af0 \ltrch\fcs0 _x000d__x000a_\cf10\insrsid5714607\charrsid1209871 \u9658\'3f}{\rtlch\fcs1 \af0 \ltrch\fcs0 \cs17\b0\v\fs20\cf9\loch\af1\hich\af1\dbch\af31501\insrsid5714607\charrsid1209871 \hich\af1\dbch\af31501\loch\f1 &lt;/Article&gt;}{\rtlch\fcs1 \af0 \ltrch\fcs0 _x000d__x000a_\insrsid5714607\charrsid120987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29\langfe2057\langnp1029\insrsid5714607\charrsid1209871 \cell }\pard\plain \ltrpar_x000d__x000a_\ql \li0\ri0\widctlpar\intbl\wrapdefault\aspalpha\aspnum\faauto\adjustright\rin0\lin0 \rtlch\fcs1 \af0\afs20\alang1025 \ltrch\fcs0 \fs24\lang2057\langfe2057\cgrid\langnp2057\langfenp2057 {\rtlch\fcs1 \af0 \ltrch\fcs0 _x000d__x000a_\lang1029\langfe2057\langnp1029\insrsid5714607\charrsid1209871 \trowd \irow0\irowband0\ltrrow\ts11\trqc\trgaph340\trleft-340\trftsWidth1\trftsWidthB3\trpaddl340\trpaddr340\trpaddfl3\trpaddft3\trpaddfb3\trpaddfr3\tblind0\tblindtype3 \clvertalt\clbrdrt_x000d__x000a_\brdrtbl \clbrdrl\brdrtbl \clbrdrb\brdrtbl \clbrdrr\brdrtbl \cltxlrtb\clftsWidth3\clwWidth9752\clshdrawnil \cellx9412\row \ltrrow}\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1029\langfe2057\cgrid\langnp1029\langfenp2057 {\rtlch\fcs1 \af0 \ltrch\fcs0 _x000d__x000a_\insrsid5714607\charrsid1209871 N\'e1vrh legislativn\'edho usnesen\'ed\cell }{\rtlch\fcs1 \af302 \ltrch\fcs0 \f302\insrsid5714607\charrsid1209871 Pozm\'ec\'f2ovac\'ed n\'e1vrh}{\rtlch\fcs1 \af0 \ltrch\fcs0 \insrsid5714607\charrsid1209871 \cell _x000d__x000a_}\pard\plain \ltrpar\ql \li0\ri0\widctlpar\intbl\wrapdefault\aspalpha\aspnum\faauto\adjustright\rin0\lin0 \rtlch\fcs1 \af0\afs20\alang1025 \ltrch\fcs0 \fs24\lang2057\langfe2057\cgrid\langnp2057\langfenp2057 {\rtlch\fcs1 \af0 \ltrch\fcs0 _x000d__x000a_\lang1029\langfe2057\langnp1029\insrsid5714607\charrsid1209871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12024389 \rtlch\fcs1 \af0\afs20\alang1025 \ltrch\fcs0 \fs24\lang1029\langfe2057\cgrid\langnp1029\langfenp2057 {_x000d__x000a_\rtlch\fcs1 \af0 \ltrch\fcs0 \insrsid5714607\charrsid1209871 ##\cell ##}{\rtlch\fcs1 \af0\afs24 \ltrch\fcs0 \insrsid5714607\charrsid1209871 \cell }\pard\plain \ltrpar\ql \li0\ri0\widctlpar\intbl\wrapdefault\aspalpha\aspnum\faauto\adjustright\rin0\lin0 _x000d__x000a_\rtlch\fcs1 \af0\afs20\alang1025 \ltrch\fcs0 \fs24\lang2057\langfe2057\cgrid\langnp2057\langfenp2057 {\rtlch\fcs1 \af0 \ltrch\fcs0 \lang1029\langfe2057\langnp1029\insrsid5714607\charrsid120987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5714607 \rtlch\fcs1 \af0\afs20\alang1025 \ltrch\fcs0 \fs24\lang1029\langfe2057\cgrid\langnp1029\langfenp2057 {\rtlch\fcs1 \af0 \ltrch\fcs0 _x000d__x000a_\insrsid5714607\charrsid1209871 Or. }{\rtlch\fcs1 \af0 \ltrch\fcs0 \cs17\v\fs20\cf9\loch\af1\hich\af1\dbch\af31501\insrsid5714607\charrsid1209871 \hich\af1\dbch\af31501\loch\f1 &lt;Original&gt;}{\rtlch\fcs1 \af0 \ltrch\fcs0 \insrsid5714607\charrsid1209871 #}{_x000d__x000a_\rtlch\fcs1 \af1 \ltrch\fcs0 \cs18\v\f1\fs20\cf15\insrsid5714607\charrsid1209871 KEY(MAIN/LANGMIN)sh@ORLANGMSG@}{\rtlch\fcs1 \af0 \ltrch\fcs0 \insrsid5714607\charrsid1209871 #}{\rtlch\fcs1 \af0 \ltrch\fcs0 _x000d__x000a_\cs17\v\fs20\cf9\loch\af1\hich\af1\dbch\af31501\insrsid5714607\charrsid1209871 \hich\af1\dbch\af31501\loch\f1 &lt;/Original&gt;}{\rtlch\fcs1 \af0 \ltrch\fcs0 \insrsid5714607\charrsid1209871 _x000d__x000a_\par }\pard\plain \ltrpar\ql \li0\ri0\widctlpar\wrapdefault\aspalpha\aspnum\faauto\adjustright\rin0\lin0\itap0\pararsid5714607 \rtlch\fcs1 \af0\afs20\alang1025 \ltrch\fcs0 \fs24\lang2057\langfe2057\cgrid\langnp2057\langfenp2057 {\rtlch\fcs1 \af0 \ltrch\fcs0 _x000d__x000a_\cs17\v\fs20\cf9\lang1029\langfe2057\loch\af1\hich\af1\dbch\af31501\langnp1029\insrsid5714607\charrsid120987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b_x000d__x000a_08552947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32991 HideTWBExt;}{\*\cs18 \additive \v\f1\fs20\cf15 _x000d__x000a_\spriority0 \styrsid7032991 HideTWBInt;}{\s19\ql \li0\ri0\sa120\nowidctlpar\wrapdefault\aspalpha\aspnum\faauto\adjustright\rin0\lin0\itap0 \rtlch\fcs1 \af0\afs20\alang1025 \ltrch\fcs0 \fs24\lang1029\langfe2057\cgrid\langnp1029\langfenp2057 _x000d__x000a_\sbasedon0 \snext19 \spriority0 \styrsid7032991 Normal6a;}{\s20\ql \li0\ri0\nowidctlpar\wrapdefault\aspalpha\aspnum\faauto\adjustright\rin0\lin0\itap0 \rtlch\fcs1 \af0\afs20\alang1025 \ltrch\fcs0 \b\fs24\lang1029\langfe2057\cgrid\langnp1029\langfenp2057 _x000d__x000a_\sbasedon0 \snext20 \spriority0 \styrsid7032991 NormalBold;}{\s21\ql \li0\ri0\sa240\nowidctlpar\wrapdefault\aspalpha\aspnum\faauto\adjustright\rin0\lin0\itap0 \rtlch\fcs1 \af0\afs20\alang1025 \ltrch\fcs0 _x000d__x000a_\i\fs24\lang1029\langfe2057\cgrid\langnp1029\langfenp2057 \sbasedon0 \snext21 \spriority0 \styrsid7032991 AmJustText;}{\s22\qc \li0\ri0\sb240\sa240\nowidctlpar\wrapdefault\aspalpha\aspnum\faauto\adjustright\rin0\lin0\itap0 \rtlch\fcs1 _x000d__x000a_\af0\afs20\alang1025 \ltrch\fcs0 \i\fs24\lang1029\langfe2057\cgrid\langnp1029\langfenp2057 \sbasedon0 \snext22 \spriority0 \styrsid7032991 AmCrossRef;}{_x000d__x000a_\s23\qc \li0\ri0\sb240\sa240\keepn\nowidctlpar\wrapdefault\aspalpha\aspnum\faauto\adjustright\rin0\lin0\itap0 \rtlch\fcs1 \af0\afs20\alang1025 \ltrch\fcs0 \i\fs24\lang1029\langfe2057\cgrid\langnp1029\langfenp2057 _x000d__x000a_\sbasedon0 \snext21 \spriority0 \styrsid7032991 AmJustTitle;}{\s24\qr \li0\ri0\sb240\sa240\nowidctlpar\wrapdefault\aspalpha\aspnum\faauto\adjustright\rin0\lin0\itap0 \rtlch\fcs1 \af0\afs20\alang1025 \ltrch\fcs0 _x000d__x000a_\fs24\lang1029\langfe2057\cgrid\langnp1029\langfenp2057 \sbasedon0 \snext24 \spriority0 \styrsid7032991 AmOrLang;}{\s25\qc \li0\ri0\sa240\nowidctlpar\wrapdefault\aspalpha\aspnum\faauto\adjustright\rin0\lin0\itap0 \rtlch\fcs1 \af0\afs20\alang1025 _x000d__x000a_\ltrch\fcs0 \i\fs24\lang1029\langfe2057\cgrid\langnp1029\langfenp2057 \sbasedon0 \snext25 \spriority0 \styrsid703299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7032991 AmNumberTabs;}}{\*\rsidtbl \rsid24658\rsid223860\rsid735077\rsid1718133\rsid2892074\rsid3565327\rsid4666813\rsid6641733\rsid7032991_x000d__x000a_\rsid7823322\rsid9636012\rsid10377208\rsid11215221\rsid11549030\rsid12154954\rsid14095829\rsid14382809\rsid14424199\rsid15204470\rsid15285974\rsid15950462\rsid16324206\rsid16662270}{\mmathPr\mmathFont34\mbrkBin0\mbrkBinSub0\msmallFrac0\mdispDef1\mlMargin0_x000d__x000a_\mrMargin0\mdefJc1\mwrapIndent1440\mintLim0\mnaryLim1}{\info{\author VYROUBALOVA Jana}{\operator VYROUBALOVA Jana}{\creatim\yr2021\mo5\dy12\hr14\min21}{\revtim\yr2021\mo5\dy12\hr14\min21}{\version1}{\edmins0}{\nofpages1}{\nofwords132}{\nofchars760}_x000d__x000a_{\nofcharsws88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032991\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14095829 \chftnsep _x000d__x000a_\par }}{\*\ftnsepc \ltrpar \pard\plain \ltrpar\ql \li0\ri0\widctlpar\wrapdefault\aspalpha\aspnum\faauto\adjustright\rin0\lin0\itap0 \rtlch\fcs1 \af0\afs20\alang1025 \ltrch\fcs0 \fs24\lang2057\langfe2057\cgrid\langnp2057\langfenp2057 {\rtlch\fcs1 \af0 _x000d__x000a_\ltrch\fcs0 \insrsid14095829 \chftnsepc _x000d__x000a_\par }}{\*\aftnsep \ltrpar \pard\plain \ltrpar\ql \li0\ri0\widctlpar\wrapdefault\aspalpha\aspnum\faauto\adjustright\rin0\lin0\itap0 \rtlch\fcs1 \af0\afs20\alang1025 \ltrch\fcs0 \fs24\lang2057\langfe2057\cgrid\langnp2057\langfenp2057 {\rtlch\fcs1 \af0 _x000d__x000a_\ltrch\fcs0 \insrsid14095829 \chftnsep _x000d__x000a_\par }}{\*\aftnsepc \ltrpar \pard\plain \ltrpar\ql \li0\ri0\widctlpar\wrapdefault\aspalpha\aspnum\faauto\adjustright\rin0\lin0\itap0 \rtlch\fcs1 \af0\afs20\alang1025 \ltrch\fcs0 \fs24\lang2057\langfe2057\cgrid\langnp2057\langfenp2057 {\rtlch\fcs1 \af0 _x000d__x000a_\ltrch\fcs0 \insrsid140958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032991 \rtlch\fcs1 _x000d__x000a_\af0\afs20\alang1025 \ltrch\fcs0 \b\fs24\lang1029\langfe2057\cgrid\langnp1029\langfenp2057 {\rtlch\fcs1 \af0 \ltrch\fcs0 \cs17\b0\v\fs20\cf9\loch\af1\hich\af1\dbch\af31501\insrsid7032991\charrsid1209871 {\*\bkmkstart restartB}_x000d__x000a_\hich\af1\dbch\af31501\loch\f1 &lt;AmendB&gt;}{\rtlch\fcs1 \af302 \ltrch\fcs0 \f302\insrsid7032991\charrsid1209871 Pozm\'ec\'f2ovac\'ed n\'e1vrh}{\rtlch\fcs1 \af0 \ltrch\fcs0 \insrsid7032991\charrsid1209871 \tab \tab }{\rtlch\fcs1 \af0 \ltrch\fcs0 _x000d__x000a_\cs17\b0\v\fs20\cf9\loch\af1\hich\af1\dbch\af31501\insrsid7032991\charrsid1209871 \hich\af1\dbch\af31501\loch\f1 &lt;NumAmB&gt;}{\rtlch\fcs1 \af0 \ltrch\fcs0 \insrsid7032991\charrsid1209871 #}{\rtlch\fcs1 \af1 \ltrch\fcs0 _x000d__x000a_\cs18\v\f1\fs20\cf15\insrsid7032991\charrsid1209871 ENMIENDA@NRAM@}{\rtlch\fcs1 \af0 \ltrch\fcs0 \insrsid7032991\charrsid1209871 #}{\rtlch\fcs1 \af0 \ltrch\fcs0 \cs17\b0\v\fs20\cf9\loch\af1\hich\af1\dbch\af31501\insrsid7032991\charrsid1209871 _x000d__x000a_\hich\af1\dbch\af31501\loch\f1 &lt;/NumAmB&gt;}{\rtlch\fcs1 \af0 \ltrch\fcs0 \insrsid7032991\charrsid1209871 _x000d__x000a_\par }\pard\plain \ltrpar\s20\ql \li0\ri0\nowidctlpar\wrapdefault\aspalpha\aspnum\faauto\adjustright\rin0\lin0\itap0\pararsid7032991 \rtlch\fcs1 \af0\afs20\alang1025 \ltrch\fcs0 \b\fs24\lang1029\langfe2057\cgrid\langnp1029\langfenp2057 {\rtlch\fcs1 \af0 _x000d__x000a_\ltrch\fcs0 \cs17\b0\v\fs20\cf9\loch\af1\hich\af1\dbch\af31501\insrsid7032991\charrsid1209871 \hich\af1\dbch\af31501\loch\f1 &lt;RepeatBlock-By&gt;}{\rtlch\fcs1 \af0 \ltrch\fcs0 \insrsid7032991\charrsid1209871 #}{\rtlch\fcs1 \af1 \ltrch\fcs0 _x000d__x000a_\cs18\v\f1\fs20\cf15\insrsid7032991\charrsid1209871 (MOD@InsideLoop()}{\rtlch\fcs1 \af0 \ltrch\fcs0 \insrsid7032991\charrsid1209871 ##}{\rtlch\fcs1 \af1 \ltrch\fcs0 \cs18\v\f1\fs20\cf15\insrsid7032991\charrsid1209871 &gt;&gt;&gt;@[ZMEMBERSMSG]@}{\rtlch\fcs1 \af0 _x000d__x000a_\ltrch\fcs0 \insrsid7032991\charrsid1209871 #}{\rtlch\fcs1 \af0 \ltrch\fcs0 \cs17\b0\v\fs20\cf9\loch\af1\hich\af1\dbch\af31501\insrsid7032991\charrsid1209871 \hich\af1\dbch\af31501\loch\f1 &lt;Members&gt;}{\rtlch\fcs1 \af0 \ltrch\fcs0 _x000d__x000a_\insrsid7032991\charrsid1209871 #}{\rtlch\fcs1 \af1 \ltrch\fcs0 \cs18\v\f1\fs20\cf15\insrsid7032991\charrsid1209871 (MOD@InsideLoop(\'a7)}{\rtlch\fcs1 \af0 \ltrch\fcs0 \insrsid7032991\charrsid1209871 #}{\rtlch\fcs1 \af0 \ltrch\fcs0 _x000d__x000a_\cf10\insrsid7032991\charrsid1209871 \u9668\'3f}{\rtlch\fcs1 \af0 \ltrch\fcs0 \insrsid7032991\charrsid1209871 #}{\rtlch\fcs1 \af1 \ltrch\fcs0 \cs18\v\f1\fs20\cf15\insrsid7032991\charrsid1209871 TVTMEMBERS\'a7@MEMBERS@}{\rtlch\fcs1 \af0 \ltrch\fcs0 _x000d__x000a_\insrsid7032991\charrsid1209871 #}{\rtlch\fcs1 \af0 \ltrch\fcs0 \cf10\insrsid7032991\charrsid1209871 \u9658\'3f}{\rtlch\fcs1 \af0 \ltrch\fcs0 \cs17\b0\v\fs20\cf9\loch\af1\hich\af1\dbch\af31501\insrsid7032991\charrsid1209871 \hich\af1\dbch\af31501\loch\f1 _x000d__x000a_&lt;/Members&gt;}{\rtlch\fcs1 \af0 \ltrch\fcs0 \insrsid7032991\charrsid1209871 _x000d__x000a_\par }\pard\plain \ltrpar\ql \li0\ri0\widctlpar\wrapdefault\aspalpha\aspnum\faauto\adjustright\rin0\lin0\itap0\pararsid7032991 \rtlch\fcs1 \af0\afs20\alang1025 \ltrch\fcs0 \fs24\lang2057\langfe2057\cgrid\langnp2057\langfenp2057 {\rtlch\fcs1 \af0 \ltrch\fcs0 _x000d__x000a_\cs17\v\fs20\cf9\lang1029\langfe2057\loch\af1\hich\af1\dbch\af31501\langnp1029\insrsid7032991\charrsid1209871 \hich\af1\dbch\af31501\loch\f1 &lt;AuNomDe&gt;&lt;OptDel&gt;}{\rtlch\fcs1 \af0 \ltrch\fcs0 \lang1029\langfe2057\langnp1029\insrsid7032991\charrsid1209871 #}{_x000d__x000a_\rtlch\fcs1 \af1 \ltrch\fcs0 \cs18\v\f1\fs20\cf15\lang1029\langfe2057\langnp1029\insrsid7032991\charrsid1209871 MNU[ONBEHALFYES][NOTAPP]@CHOICE@}{\rtlch\fcs1 \af0 \ltrch\fcs0 \lang1029\langfe2057\langnp1029\insrsid7032991\charrsid1209871 #}{\rtlch\fcs1 _x000d__x000a_\af0 \ltrch\fcs0 \cs17\v\fs20\cf9\lang1029\langfe2057\loch\af1\hich\af1\dbch\af31501\langnp1029\insrsid7032991\charrsid1209871 \hich\af1\dbch\af31501\loch\f1 &lt;/OptDel&gt;&lt;/AuNomDe&gt;}{\rtlch\fcs1 \af0 \ltrch\fcs0 _x000d__x000a_\lang1029\langfe2057\langnp1029\insrsid7032991\charrsid1209871 _x000d__x000a_\par &lt;&lt;&lt;}{\rtlch\fcs1 \af0 \ltrch\fcs0 \cs17\v\fs20\cf9\lang1029\langfe2057\loch\af1\hich\af1\dbch\af31501\langnp1029\insrsid7032991\charrsid1209871 \hich\af1\dbch\af31501\loch\f1 &lt;/RepeatBlock-By&gt;}{\rtlch\fcs1 \af0 \ltrch\fcs0 _x000d__x000a_\lang1029\langfe2057\langnp1029\insrsid7032991\charrsid1209871 _x000d__x000a_\par }\pard\plain \ltrpar\s20\ql \li0\ri0\nowidctlpar\wrapdefault\aspalpha\aspnum\faauto\adjustright\rin0\lin0\itap0\pararsid7032991 \rtlch\fcs1 \af0\afs20\alang1025 \ltrch\fcs0 \b\fs24\lang1029\langfe2057\cgrid\langnp1029\langfenp2057 {\rtlch\fcs1 \af0 _x000d__x000a_\ltrch\fcs0 \cs17\b0\v\fs20\cf9\loch\af1\hich\af1\dbch\af31501\insrsid7032991\charrsid1209871 \hich\af1\dbch\af31501\loch\f1 &lt;DocAmend&gt;}{\rtlch\fcs1 \af0 \ltrch\fcs0 \insrsid7032991\charrsid1209871 #}{\rtlch\fcs1 \af1 \ltrch\fcs0 _x000d__x000a_\cs18\v\f1\fs20\cf15\insrsid7032991\charrsid1209871 MNU[OPTPROPOSALCOD][OPTPROPOSALCNS][OPTPROPOSALNLE]@CHOICE@CODEMNU}{\rtlch\fcs1 \af0 \ltrch\fcs0 \insrsid7032991\charrsid1209871 #}{\rtlch\fcs1 \af0 \ltrch\fcs0 _x000d__x000a_\cs17\b0\v\fs20\cf9\loch\af1\hich\af1\dbch\af31501\insrsid7032991\charrsid1209871 \hich\af1\dbch\af31501\loch\f1 &lt;/DocAmend&gt;}{\rtlch\fcs1 \af0 \ltrch\fcs0 \insrsid7032991\charrsid1209871 _x000d__x000a_\par }\pard \ltrpar\s20\ql \li0\ri0\keepn\nowidctlpar\wrapdefault\aspalpha\aspnum\faauto\adjustright\rin0\lin0\itap0\pararsid7032991 {\rtlch\fcs1 \af0 \ltrch\fcs0 \cs17\b0\v\fs20\cf9\loch\af1\hich\af1\dbch\af31501\insrsid7032991\charrsid1209871 _x000d__x000a_\hich\af1\dbch\af31501\loch\f1 &lt;Article&gt;}{\rtlch\fcs1 \af0 \ltrch\fcs0 \insrsid7032991\charrsid1209871 #}{\rtlch\fcs1 \af1 \ltrch\fcs0 \cs18\v\f1\fs20\cf15\insrsid7032991\charrsid1209871 MNU[AMACTPARTYES][AMACTPARTNO]@CHOICE@AMACTMNU}{\rtlch\fcs1 \af0 _x000d__x000a_\ltrch\fcs0 \insrsid7032991\charrsid1209871 #}{\rtlch\fcs1 \af0 \ltrch\fcs0 \cs17\b0\v\fs20\cf9\loch\af1\hich\af1\dbch\af31501\insrsid7032991\charrsid1209871 \hich\af1\dbch\af31501\loch\f1 &lt;/Article&gt;}{\rtlch\fcs1 \af0 \ltrch\fcs0 _x000d__x000a_\insrsid7032991\charrsid1209871 _x000d__x000a_\par }\pard\plain \ltrpar\ql \li0\ri0\keepn\widctlpar\wrapdefault\aspalpha\aspnum\faauto\adjustright\rin0\lin0\itap0\pararsid7032991 \rtlch\fcs1 \af0\afs20\alang1025 \ltrch\fcs0 \fs24\lang2057\langfe2057\cgrid\langnp2057\langfenp2057 {\rtlch\fcs1 \af0 _x000d__x000a_\ltrch\fcs0 \cs17\v\fs20\cf9\lang1029\langfe2057\loch\af1\hich\af1\dbch\af31501\langnp1029\insrsid7032991\charrsid1209871 \hich\af1\dbch\af31501\loch\f1 &lt;DocAmend2&gt;&lt;OptDel&gt;}{\rtlch\fcs1 \af0 \ltrch\fcs0 _x000d__x000a_\lang1029\langfe2057\langnp1029\insrsid7032991\charrsid1209871 #}{\rtlch\fcs1 \af1 \ltrch\fcs0 \cs18\v\f1\fs20\cf15\lang1029\langfe2057\langnp1029\insrsid7032991\charrsid1209871 MNU[OPTNRACTYES][NOTAPP]@CHOICE@AMACTMNU}{\rtlch\fcs1 \af0 \ltrch\fcs0 _x000d__x000a_\lang1029\langfe2057\langnp1029\insrsid7032991\charrsid1209871 #}{\rtlch\fcs1 \af0 \ltrch\fcs0 \cs17\v\fs20\cf9\lang1029\langfe2057\loch\af1\hich\af1\dbch\af31501\langnp1029\insrsid7032991\charrsid1209871 \hich\af1\dbch\af31501\loch\f1 _x000d__x000a_&lt;/OptDel&gt;&lt;/DocAmend2&gt;}{\rtlch\fcs1 \af0 \ltrch\fcs0 \lang1029\langfe2057\langnp1029\insrsid7032991\charrsid1209871 _x000d__x000a_\par }\pard \ltrpar\ql \li0\ri0\widctlpar\wrapdefault\aspalpha\aspnum\faauto\adjustright\rin0\lin0\itap0\pararsid7032991 {\rtlch\fcs1 \af0 \ltrch\fcs0 _x000d__x000a_\cs17\v\fs20\cf9\lang1029\langfe2057\loch\af1\hich\af1\dbch\af31501\langnp1029\insrsid7032991\charrsid1209871 \hich\af1\dbch\af31501\loch\f1 &lt;Article2&gt;&lt;OptDel&gt;}{\rtlch\fcs1 \af0 \ltrch\fcs0 \lang1029\langfe2057\langnp1029\insrsid7032991\charrsid1209871 #}_x000d__x000a_{\rtlch\fcs1 \af1 \ltrch\fcs0 \cs18\v\f1\fs20\cf15\lang1029\langfe2057\langnp1029\insrsid7032991\charrsid1209871 MNU[OPTACTPARTYES][NOTAPP]@CHOICE@AMACTMNU}{\rtlch\fcs1 \af0 \ltrch\fcs0 \lang1029\langfe2057\langnp1029\insrsid7032991\charrsid1209871 #}{_x000d__x000a_\rtlch\fcs1 \af0 \ltrch\fcs0 \cs17\v\fs20\cf9\lang1029\langfe2057\loch\af1\hich\af1\dbch\af31501\langnp1029\insrsid7032991\charrsid1209871 \hich\af1\dbch\af31501\loch\f1 &lt;/OptDel&gt;&lt;/Article2&gt;}{\rtlch\fcs1 \af0 \ltrch\fcs0 _x000d__x000a_\lang1029\langfe2057\langnp1029\insrsid7032991\charrsid120987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29\langfe2057\langnp1029\insrsid7032991\charrsid1209871 \cell }\pard\plain \ltrpar_x000d__x000a_\ql \li0\ri0\widctlpar\intbl\wrapdefault\aspalpha\aspnum\faauto\adjustright\rin0\lin0 \rtlch\fcs1 \af0\afs20\alang1025 \ltrch\fcs0 \fs24\lang2057\langfe2057\cgrid\langnp2057\langfenp2057 {\rtlch\fcs1 \af0 \ltrch\fcs0 _x000d__x000a_\lang1029\langfe2057\langnp1029\insrsid7032991\charrsid1209871 \trowd \irow0\irowband0\ltrrow\ts11\trqc\trgaph340\trleft-340\trftsWidth3\trwWidth9752\trftsWidthB3\trpaddl340\trpaddr340\trpaddfl3\trpaddft3\trpaddfb3\trpaddfr3\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29\langfe2057\cgrid\langnp1029\langfenp2057 {\rtlch\fcs1 \af0 \ltrch\fcs0 _x000d__x000a_\insrsid7032991\charrsid1209871 #}{\rtlch\fcs1 \af1 \ltrch\fcs0 \cs18\v\f1\fs20\cf15\insrsid7032991\charrsid1209871 MNU[OPTLEFTAMACT][LEFTPROP]@CHOICE@AMACTMNU}{\rtlch\fcs1 \af0 \ltrch\fcs0 \insrsid7032991\charrsid1209871 #\cell }{\rtlch\fcs1 \af302 _x000d__x000a_\ltrch\fcs0 \f302\insrsid7032991\charrsid1209871 Pozm\'ec\'f2ovac\'ed n\'e1vrh}{\rtlch\fcs1 \af0 \ltrch\fcs0 \insrsid7032991\charrsid1209871 \cell }\pard\plain \ltrpar\ql \li0\ri0\widctlpar\intbl\wrapdefault\aspalpha\aspnum\faauto\adjustright\rin0\lin0 _x000d__x000a_\rtlch\fcs1 \af0\afs20\alang1025 \ltrch\fcs0 \fs24\lang2057\langfe2057\cgrid\langnp2057\langfenp2057 {\rtlch\fcs1 \af0 \ltrch\fcs0 \lang1029\langfe2057\langnp1029\insrsid7032991\charrsid120987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1029\langfe2057\cgrid\langnp1029\langfenp2057 {\rtlch\fcs1 \af0 \ltrch\fcs0 _x000d__x000a_\insrsid7032991\charrsid1209871 ##\cell ##}{\rtlch\fcs1 \af0\afs24 \ltrch\fcs0 \insrsid7032991\charrsid1209871 \cell }\pard\plain \ltrpar\ql \li0\ri0\widctlpar\intbl\wrapdefault\aspalpha\aspnum\faauto\adjustright\rin0\lin0 \rtlch\fcs1 _x000d__x000a_\af0\afs20\alang1025 \ltrch\fcs0 \fs24\lang2057\langfe2057\cgrid\langnp2057\langfenp2057 {\rtlch\fcs1 \af0 \ltrch\fcs0 \lang1029\langfe2057\langnp1029\insrsid7032991\charrsid120987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032991 \rtlch\fcs1 \af0\afs20\alang1025 \ltrch\fcs0 \fs24\lang1029\langfe2057\cgrid\langnp1029\langfenp2057 {\rtlch\fcs1 \af0 \ltrch\fcs0 _x000d__x000a_\insrsid7032991\charrsid1209871 Or. }{\rtlch\fcs1 \af0 \ltrch\fcs0 \cs17\v\fs20\cf9\loch\af1\hich\af1\dbch\af31501\insrsid7032991\charrsid1209871 \hich\af1\dbch\af31501\loch\f1 &lt;Original&gt;}{\rtlch\fcs1 \af0 \ltrch\fcs0 \insrsid7032991\charrsid1209871 #}{_x000d__x000a_\rtlch\fcs1 \af1 \ltrch\fcs0 \cs18\v\f1\fs20\cf15\insrsid7032991\charrsid1209871 KEY(MAIN/LANGMIN)sh@ORLANGMSG@}{\rtlch\fcs1 \af0 \ltrch\fcs0 \insrsid7032991\charrsid1209871 #}{\rtlch\fcs1 \af0 \ltrch\fcs0 _x000d__x000a_\cs17\v\fs20\cf9\loch\af1\hich\af1\dbch\af31501\insrsid7032991\charrsid1209871 \hich\af1\dbch\af31501\loch\f1 &lt;/Original&gt;}{\rtlch\fcs1 \af0 \ltrch\fcs0 \insrsid7032991\charrsid1209871 _x000d__x000a_\par }\pard\plain \ltrpar\s22\qc \li0\ri0\sb240\sa240\nowidctlpar\wrapdefault\aspalpha\aspnum\faauto\adjustright\rin0\lin0\itap0\pararsid7032991 \rtlch\fcs1 \af0\afs20\alang1025 \ltrch\fcs0 \i\fs24\lang1029\langfe2057\cgrid\langnp1029\langfenp2057 {_x000d__x000a_\rtlch\fcs1 \af0 \ltrch\fcs0 \cs17\i0\v\fs20\cf9\loch\af1\hich\af1\dbch\af31501\insrsid7032991\charrsid1209871 \hich\af1\dbch\af31501\loch\f1 &lt;OptDel&gt;}{\rtlch\fcs1 \af0 \ltrch\fcs0 \insrsid7032991\charrsid1209871 #}{\rtlch\fcs1 \af1 \ltrch\fcs0 _x000d__x000a_\cs18\v\f1\fs20\cf15\insrsid7032991\charrsid1209871 MNU[CROSSREFNO][CROSSREFYES]@CHOICE@}{\rtlch\fcs1 \af0 \ltrch\fcs0 \insrsid7032991\charrsid1209871 #}{\rtlch\fcs1 \af0 \ltrch\fcs0 _x000d__x000a_\cs17\i0\v\fs20\cf9\loch\af1\hich\af1\dbch\af31501\insrsid7032991\charrsid1209871 \hich\af1\dbch\af31501\loch\f1 &lt;/OptDel&gt;}{\rtlch\fcs1 \af0 \ltrch\fcs0 \insrsid7032991\charrsid1209871 _x000d__x000a_\par }\pard\plain \ltrpar\s23\qc \li0\ri0\sb240\sa240\keepn\nowidctlpar\wrapdefault\aspalpha\aspnum\faauto\adjustright\rin0\lin0\itap0\pararsid7032991 \rtlch\fcs1 \af0\afs20\alang1025 \ltrch\fcs0 \i\fs24\lang1029\langfe2057\cgrid\langnp1029\langfenp2057 {_x000d__x000a_\rtlch\fcs1 \af0 \ltrch\fcs0 \cs17\i0\v\fs20\cf9\loch\af1\hich\af1\dbch\af31501\insrsid7032991\charrsid1209871 \hich\af1\dbch\af31501\loch\f1 &lt;TitreJust&gt;}{\rtlch\fcs1 \af302 \ltrch\fcs0 \f302\insrsid7032991\charrsid1209871 Od\'f9vodn\'ecn\'ed}{_x000d__x000a_\rtlch\fcs1 \af0 \ltrch\fcs0 \cs17\i0\v\fs20\cf9\loch\af1\hich\af1\dbch\af31501\insrsid7032991\charrsid1209871 \hich\af1\dbch\af31501\loch\f1 &lt;/TitreJust&gt;}{\rtlch\fcs1 \af0 \ltrch\fcs0 \insrsid7032991\charrsid1209871 _x000d__x000a_\par }\pard\plain \ltrpar\s21\ql \li0\ri0\sa240\nowidctlpar\wrapdefault\aspalpha\aspnum\faauto\adjustright\rin0\lin0\itap0\pararsid7032991 \rtlch\fcs1 \af0\afs20\alang1025 \ltrch\fcs0 \i\fs24\lang1029\langfe2057\cgrid\langnp1029\langfenp2057 {\rtlch\fcs1 \af0 _x000d__x000a_\ltrch\fcs0 \cs17\i0\v\fs20\cf9\loch\af1\hich\af1\dbch\af31501\insrsid7032991\charrsid1209871 \hich\af1\dbch\af31501\loch\f1 &lt;OptDelPrev&gt;}{\rtlch\fcs1 \af0 \ltrch\fcs0 \insrsid7032991\charrsid1209871 #}{\rtlch\fcs1 \af1 \ltrch\fcs0 _x000d__x000a_\cs18\v\f1\fs20\cf15\insrsid7032991\charrsid1209871 MNU[TEXTJUSTYES][TEXTJUSTNO]@CHOICE@}{\rtlch\fcs1 \af0 \ltrch\fcs0 \insrsid7032991\charrsid1209871 #}{\rtlch\fcs1 \af0 \ltrch\fcs0 _x000d__x000a_\cs17\i0\v\fs20\cf9\loch\af1\hich\af1\dbch\af31501\insrsid7032991\charrsid1209871 \hich\af1\dbch\af31501\loch\f1 &lt;/OptDelPrev&gt;}{\rtlch\fcs1 \af0 \ltrch\fcs0 \insrsid7032991\charrsid1209871 _x000d__x000a_\par }\pard\plain \ltrpar\ql \li0\ri0\widctlpar\wrapdefault\aspalpha\aspnum\faauto\adjustright\rin0\lin0\itap0\pararsid7032991 \rtlch\fcs1 \af0\afs20\alang1025 \ltrch\fcs0 \fs24\lang2057\langfe2057\cgrid\langnp2057\langfenp2057 {\rtlch\fcs1 \af0 \ltrch\fcs0 _x000d__x000a_\cs17\v\fs20\cf9\lang1029\langfe2057\loch\af1\hich\af1\dbch\af31501\langnp1029\insrsid7032991\charrsid120987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b_x000d__x000a_74552947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30"/>
    <w:docVar w:name="TXTAUTHOR" w:val="Jorge Buxadé Villalba"/>
    <w:docVar w:name="TXTLANGUE" w:val="CS"/>
    <w:docVar w:name="TXTLANGUEMIN" w:val="cs"/>
    <w:docVar w:name="TXTNRC" w:val="0179/2016"/>
    <w:docVar w:name="TXTNRCOM" w:val="(2020)0614"/>
    <w:docVar w:name="TXTNRFIRSTAM" w:val="38"/>
    <w:docVar w:name="TXTNRLASTAM" w:val="281"/>
    <w:docVar w:name="TXTNRPE" w:val="692.638"/>
    <w:docVar w:name="TXTNRPE2" w:val="597.620"/>
    <w:docVar w:name="TXTNRPROC" w:val="2016/0132"/>
    <w:docVar w:name="TXTPEorAP" w:val="PE"/>
    <w:docVar w:name="TXTROUTE" w:val="AM\1230413CS.docx"/>
    <w:docVar w:name="TXTTITLE" w:val="on the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
    <w:docVar w:name="TXTVERSION" w:val="01-00"/>
    <w:docVar w:name="TXTVERSION2" w:val="03-00"/>
  </w:docVars>
  <w:rsids>
    <w:rsidRoot w:val="0012760F"/>
    <w:rsid w:val="000111BD"/>
    <w:rsid w:val="00073830"/>
    <w:rsid w:val="00075DBE"/>
    <w:rsid w:val="000B0781"/>
    <w:rsid w:val="000D446F"/>
    <w:rsid w:val="000E7234"/>
    <w:rsid w:val="000F2A80"/>
    <w:rsid w:val="000F7815"/>
    <w:rsid w:val="00126BC4"/>
    <w:rsid w:val="0012760F"/>
    <w:rsid w:val="00133BA3"/>
    <w:rsid w:val="00150057"/>
    <w:rsid w:val="00152ACF"/>
    <w:rsid w:val="00166873"/>
    <w:rsid w:val="00166CCB"/>
    <w:rsid w:val="001809DD"/>
    <w:rsid w:val="001A4802"/>
    <w:rsid w:val="001B761C"/>
    <w:rsid w:val="001C2054"/>
    <w:rsid w:val="001C502E"/>
    <w:rsid w:val="001D13C9"/>
    <w:rsid w:val="001D5CC4"/>
    <w:rsid w:val="001D7A49"/>
    <w:rsid w:val="001F0FDD"/>
    <w:rsid w:val="001F1B20"/>
    <w:rsid w:val="0020367C"/>
    <w:rsid w:val="00222325"/>
    <w:rsid w:val="00231EA7"/>
    <w:rsid w:val="00236619"/>
    <w:rsid w:val="002574CB"/>
    <w:rsid w:val="00280EA6"/>
    <w:rsid w:val="002A1274"/>
    <w:rsid w:val="002A1C82"/>
    <w:rsid w:val="002A3BE2"/>
    <w:rsid w:val="002B6A7B"/>
    <w:rsid w:val="002C5761"/>
    <w:rsid w:val="002E3F68"/>
    <w:rsid w:val="002E4311"/>
    <w:rsid w:val="003003A7"/>
    <w:rsid w:val="00315664"/>
    <w:rsid w:val="00322475"/>
    <w:rsid w:val="00353C09"/>
    <w:rsid w:val="00363AD3"/>
    <w:rsid w:val="003743DE"/>
    <w:rsid w:val="0037660F"/>
    <w:rsid w:val="00384E84"/>
    <w:rsid w:val="00385B73"/>
    <w:rsid w:val="0038706C"/>
    <w:rsid w:val="003923F7"/>
    <w:rsid w:val="003A5102"/>
    <w:rsid w:val="003C6E39"/>
    <w:rsid w:val="003D466C"/>
    <w:rsid w:val="003D70F2"/>
    <w:rsid w:val="003E08BF"/>
    <w:rsid w:val="003E43AC"/>
    <w:rsid w:val="003F21EB"/>
    <w:rsid w:val="003F3B0C"/>
    <w:rsid w:val="004047B3"/>
    <w:rsid w:val="00422BB2"/>
    <w:rsid w:val="004367B3"/>
    <w:rsid w:val="00441413"/>
    <w:rsid w:val="00441D7D"/>
    <w:rsid w:val="00461E32"/>
    <w:rsid w:val="00464338"/>
    <w:rsid w:val="00495E20"/>
    <w:rsid w:val="004E0AAC"/>
    <w:rsid w:val="004E1C4C"/>
    <w:rsid w:val="004E2B93"/>
    <w:rsid w:val="004F03F0"/>
    <w:rsid w:val="004F2903"/>
    <w:rsid w:val="005246D8"/>
    <w:rsid w:val="00547F73"/>
    <w:rsid w:val="00557617"/>
    <w:rsid w:val="00571479"/>
    <w:rsid w:val="005A7205"/>
    <w:rsid w:val="005A7EB4"/>
    <w:rsid w:val="005B32E3"/>
    <w:rsid w:val="005E50C2"/>
    <w:rsid w:val="00606163"/>
    <w:rsid w:val="00607ABE"/>
    <w:rsid w:val="006337D4"/>
    <w:rsid w:val="00637384"/>
    <w:rsid w:val="006418A9"/>
    <w:rsid w:val="0066168A"/>
    <w:rsid w:val="00665DDA"/>
    <w:rsid w:val="00672807"/>
    <w:rsid w:val="006746CD"/>
    <w:rsid w:val="00687070"/>
    <w:rsid w:val="00695CC1"/>
    <w:rsid w:val="006965BE"/>
    <w:rsid w:val="006A2838"/>
    <w:rsid w:val="006B4B58"/>
    <w:rsid w:val="006B6438"/>
    <w:rsid w:val="006D63D7"/>
    <w:rsid w:val="006D6B15"/>
    <w:rsid w:val="006E15D5"/>
    <w:rsid w:val="006F3F81"/>
    <w:rsid w:val="006F4B73"/>
    <w:rsid w:val="00702F62"/>
    <w:rsid w:val="007059E9"/>
    <w:rsid w:val="00706049"/>
    <w:rsid w:val="007152AF"/>
    <w:rsid w:val="00736FBA"/>
    <w:rsid w:val="0074160E"/>
    <w:rsid w:val="007659AC"/>
    <w:rsid w:val="0079060C"/>
    <w:rsid w:val="007A42AB"/>
    <w:rsid w:val="007C71DE"/>
    <w:rsid w:val="007D136C"/>
    <w:rsid w:val="0080367D"/>
    <w:rsid w:val="00822C94"/>
    <w:rsid w:val="0083392C"/>
    <w:rsid w:val="008363E4"/>
    <w:rsid w:val="00851460"/>
    <w:rsid w:val="0087052C"/>
    <w:rsid w:val="00870CF2"/>
    <w:rsid w:val="00874862"/>
    <w:rsid w:val="00875A9C"/>
    <w:rsid w:val="00887FDC"/>
    <w:rsid w:val="00895F6B"/>
    <w:rsid w:val="008B251A"/>
    <w:rsid w:val="008D6D06"/>
    <w:rsid w:val="008F0DDD"/>
    <w:rsid w:val="00900CAE"/>
    <w:rsid w:val="00904AD5"/>
    <w:rsid w:val="00907CCA"/>
    <w:rsid w:val="009154FF"/>
    <w:rsid w:val="00917A85"/>
    <w:rsid w:val="009210DF"/>
    <w:rsid w:val="00966038"/>
    <w:rsid w:val="009A65D8"/>
    <w:rsid w:val="009B0305"/>
    <w:rsid w:val="009C6DD4"/>
    <w:rsid w:val="009F03B9"/>
    <w:rsid w:val="009F230F"/>
    <w:rsid w:val="00A15973"/>
    <w:rsid w:val="00A233E9"/>
    <w:rsid w:val="00A46736"/>
    <w:rsid w:val="00A507FC"/>
    <w:rsid w:val="00A5426B"/>
    <w:rsid w:val="00A845EF"/>
    <w:rsid w:val="00A84E16"/>
    <w:rsid w:val="00A93389"/>
    <w:rsid w:val="00A93F8C"/>
    <w:rsid w:val="00AA0426"/>
    <w:rsid w:val="00AB74D6"/>
    <w:rsid w:val="00AC113B"/>
    <w:rsid w:val="00AC2F37"/>
    <w:rsid w:val="00AC4FE0"/>
    <w:rsid w:val="00AC7149"/>
    <w:rsid w:val="00AD730A"/>
    <w:rsid w:val="00AE4459"/>
    <w:rsid w:val="00AF25FC"/>
    <w:rsid w:val="00AF2819"/>
    <w:rsid w:val="00B0638A"/>
    <w:rsid w:val="00B10564"/>
    <w:rsid w:val="00B17FB9"/>
    <w:rsid w:val="00B41B4D"/>
    <w:rsid w:val="00B765CE"/>
    <w:rsid w:val="00B77A45"/>
    <w:rsid w:val="00B8066A"/>
    <w:rsid w:val="00B85286"/>
    <w:rsid w:val="00B90B7F"/>
    <w:rsid w:val="00B9188F"/>
    <w:rsid w:val="00BA48D2"/>
    <w:rsid w:val="00BC1B1F"/>
    <w:rsid w:val="00BE0C84"/>
    <w:rsid w:val="00BE5062"/>
    <w:rsid w:val="00C074D2"/>
    <w:rsid w:val="00C10F61"/>
    <w:rsid w:val="00C1424E"/>
    <w:rsid w:val="00C22CC4"/>
    <w:rsid w:val="00C2336C"/>
    <w:rsid w:val="00C35E35"/>
    <w:rsid w:val="00C41E32"/>
    <w:rsid w:val="00C92798"/>
    <w:rsid w:val="00CB21BD"/>
    <w:rsid w:val="00CB34F1"/>
    <w:rsid w:val="00CB7B07"/>
    <w:rsid w:val="00CC3983"/>
    <w:rsid w:val="00D00CC7"/>
    <w:rsid w:val="00D100D1"/>
    <w:rsid w:val="00D14FCE"/>
    <w:rsid w:val="00D15308"/>
    <w:rsid w:val="00D1583C"/>
    <w:rsid w:val="00D15D1E"/>
    <w:rsid w:val="00D266D8"/>
    <w:rsid w:val="00D32681"/>
    <w:rsid w:val="00D42398"/>
    <w:rsid w:val="00D44842"/>
    <w:rsid w:val="00D677D5"/>
    <w:rsid w:val="00D755F1"/>
    <w:rsid w:val="00D767AC"/>
    <w:rsid w:val="00D82FCC"/>
    <w:rsid w:val="00D87B31"/>
    <w:rsid w:val="00DB429F"/>
    <w:rsid w:val="00DB65C2"/>
    <w:rsid w:val="00DC4160"/>
    <w:rsid w:val="00DC6A1B"/>
    <w:rsid w:val="00DE23B8"/>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61DB52B-8C0E-40D6-8F68-EB9386D59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606163"/>
    <w:pPr>
      <w:widowControl/>
      <w:spacing w:before="100" w:beforeAutospacing="1" w:after="100" w:afterAutospacing="1"/>
    </w:pPr>
    <w:rPr>
      <w:szCs w:val="24"/>
    </w:rPr>
  </w:style>
  <w:style w:type="paragraph" w:styleId="Footer">
    <w:name w:val="footer"/>
    <w:link w:val="FooterChar"/>
    <w:semiHidden/>
    <w:unhideWhenUsed/>
    <w:rsid w:val="00606163"/>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606163"/>
    <w:rPr>
      <w:sz w:val="22"/>
    </w:rPr>
  </w:style>
  <w:style w:type="character" w:customStyle="1" w:styleId="Normal12Char">
    <w:name w:val="Normal12 Char"/>
    <w:basedOn w:val="DefaultParagraphFont"/>
    <w:link w:val="Normal12"/>
    <w:locked/>
    <w:rsid w:val="00606163"/>
    <w:rPr>
      <w:noProof/>
      <w:sz w:val="24"/>
    </w:rPr>
  </w:style>
  <w:style w:type="paragraph" w:customStyle="1" w:styleId="Normal12">
    <w:name w:val="Normal12"/>
    <w:basedOn w:val="Normal"/>
    <w:link w:val="Normal12Char"/>
    <w:rsid w:val="00606163"/>
    <w:pPr>
      <w:spacing w:after="240"/>
    </w:pPr>
    <w:rPr>
      <w:noProof/>
    </w:rPr>
  </w:style>
  <w:style w:type="paragraph" w:customStyle="1" w:styleId="CommitteeAM">
    <w:name w:val="CommitteeAM"/>
    <w:basedOn w:val="Normal"/>
    <w:rsid w:val="00606163"/>
    <w:pPr>
      <w:spacing w:before="240" w:after="600"/>
      <w:jc w:val="center"/>
    </w:pPr>
    <w:rPr>
      <w:i/>
    </w:rPr>
  </w:style>
  <w:style w:type="paragraph" w:customStyle="1" w:styleId="ZDateAM">
    <w:name w:val="ZDateAM"/>
    <w:basedOn w:val="Normal"/>
    <w:rsid w:val="00606163"/>
    <w:pPr>
      <w:tabs>
        <w:tab w:val="right" w:pos="9356"/>
      </w:tabs>
      <w:spacing w:after="480"/>
    </w:pPr>
    <w:rPr>
      <w:noProof/>
    </w:rPr>
  </w:style>
  <w:style w:type="paragraph" w:customStyle="1" w:styleId="ProjRap">
    <w:name w:val="ProjRap"/>
    <w:basedOn w:val="Normal"/>
    <w:rsid w:val="00606163"/>
    <w:pPr>
      <w:tabs>
        <w:tab w:val="right" w:pos="9356"/>
      </w:tabs>
    </w:pPr>
    <w:rPr>
      <w:b/>
      <w:noProof/>
    </w:rPr>
  </w:style>
  <w:style w:type="paragraph" w:customStyle="1" w:styleId="PELeft">
    <w:name w:val="PELeft"/>
    <w:basedOn w:val="Normal"/>
    <w:rsid w:val="00606163"/>
    <w:pPr>
      <w:spacing w:before="40" w:after="40"/>
    </w:pPr>
    <w:rPr>
      <w:rFonts w:ascii="Arial" w:hAnsi="Arial" w:cs="Arial"/>
      <w:sz w:val="22"/>
      <w:szCs w:val="22"/>
    </w:rPr>
  </w:style>
  <w:style w:type="paragraph" w:customStyle="1" w:styleId="PERight">
    <w:name w:val="PERight"/>
    <w:basedOn w:val="Normal"/>
    <w:next w:val="Normal"/>
    <w:rsid w:val="00606163"/>
    <w:pPr>
      <w:jc w:val="right"/>
    </w:pPr>
    <w:rPr>
      <w:rFonts w:ascii="Arial" w:hAnsi="Arial" w:cs="Arial"/>
      <w:sz w:val="22"/>
      <w:szCs w:val="22"/>
    </w:rPr>
  </w:style>
  <w:style w:type="character" w:customStyle="1" w:styleId="Normal6Char">
    <w:name w:val="Normal6 Char"/>
    <w:basedOn w:val="DefaultParagraphFont"/>
    <w:link w:val="Normal6"/>
    <w:locked/>
    <w:rsid w:val="00606163"/>
    <w:rPr>
      <w:sz w:val="24"/>
      <w:lang w:val="cs-CZ"/>
    </w:rPr>
  </w:style>
  <w:style w:type="paragraph" w:customStyle="1" w:styleId="Normal6">
    <w:name w:val="Normal6"/>
    <w:basedOn w:val="Normal"/>
    <w:link w:val="Normal6Char"/>
    <w:rsid w:val="00606163"/>
    <w:pPr>
      <w:spacing w:after="120"/>
    </w:pPr>
  </w:style>
  <w:style w:type="character" w:customStyle="1" w:styleId="NormalBoldChar">
    <w:name w:val="NormalBold Char"/>
    <w:basedOn w:val="DefaultParagraphFont"/>
    <w:link w:val="NormalBold"/>
    <w:locked/>
    <w:rsid w:val="00606163"/>
    <w:rPr>
      <w:b/>
      <w:sz w:val="24"/>
      <w:lang w:val="cs-CZ"/>
    </w:rPr>
  </w:style>
  <w:style w:type="paragraph" w:customStyle="1" w:styleId="Normal12Italic">
    <w:name w:val="Normal12Italic"/>
    <w:basedOn w:val="Normal12"/>
    <w:rsid w:val="00606163"/>
    <w:rPr>
      <w:i/>
    </w:rPr>
  </w:style>
  <w:style w:type="paragraph" w:customStyle="1" w:styleId="JustificationTitle">
    <w:name w:val="JustificationTitle"/>
    <w:basedOn w:val="Normal"/>
    <w:next w:val="Normal12"/>
    <w:rsid w:val="00606163"/>
    <w:pPr>
      <w:keepNext/>
      <w:spacing w:before="240" w:after="240"/>
      <w:jc w:val="center"/>
    </w:pPr>
    <w:rPr>
      <w:i/>
      <w:noProof/>
    </w:rPr>
  </w:style>
  <w:style w:type="paragraph" w:customStyle="1" w:styleId="Olang">
    <w:name w:val="Olang"/>
    <w:basedOn w:val="Normal"/>
    <w:rsid w:val="00606163"/>
    <w:pPr>
      <w:spacing w:before="240" w:after="240"/>
      <w:jc w:val="right"/>
    </w:pPr>
    <w:rPr>
      <w:noProof/>
      <w:szCs w:val="24"/>
    </w:rPr>
  </w:style>
  <w:style w:type="paragraph" w:customStyle="1" w:styleId="ColumnHeading">
    <w:name w:val="ColumnHeading"/>
    <w:basedOn w:val="Normal"/>
    <w:rsid w:val="00606163"/>
    <w:pPr>
      <w:spacing w:after="240"/>
      <w:jc w:val="center"/>
    </w:pPr>
    <w:rPr>
      <w:i/>
    </w:rPr>
  </w:style>
  <w:style w:type="paragraph" w:customStyle="1" w:styleId="AMNumberTabs0">
    <w:name w:val="AMNumberTabs"/>
    <w:basedOn w:val="Normal"/>
    <w:rsid w:val="006061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06163"/>
    <w:pPr>
      <w:spacing w:before="240"/>
    </w:pPr>
    <w:rPr>
      <w:b/>
    </w:rPr>
  </w:style>
  <w:style w:type="paragraph" w:customStyle="1" w:styleId="CrossRef">
    <w:name w:val="CrossRef"/>
    <w:basedOn w:val="Normal"/>
    <w:rsid w:val="00606163"/>
    <w:pPr>
      <w:spacing w:before="240"/>
      <w:jc w:val="center"/>
    </w:pPr>
    <w:rPr>
      <w:i/>
    </w:rPr>
  </w:style>
  <w:style w:type="paragraph" w:customStyle="1" w:styleId="Footer2">
    <w:name w:val="Footer2"/>
    <w:basedOn w:val="Normal12"/>
    <w:rsid w:val="00606163"/>
    <w:pPr>
      <w:tabs>
        <w:tab w:val="center" w:pos="4535"/>
        <w:tab w:val="right" w:pos="9923"/>
      </w:tabs>
      <w:spacing w:line="480" w:lineRule="auto"/>
      <w:ind w:left="-851"/>
    </w:pPr>
    <w:rPr>
      <w:rFonts w:ascii="Arial" w:cs="Arial"/>
      <w:b/>
      <w:sz w:val="48"/>
    </w:rPr>
  </w:style>
  <w:style w:type="character" w:customStyle="1" w:styleId="Footer2Middle">
    <w:name w:val="Footer2Middle"/>
    <w:rsid w:val="00606163"/>
    <w:rPr>
      <w:rFonts w:ascii="Arial" w:hAnsi="Arial" w:cs="Arial" w:hint="default"/>
      <w:b w:val="0"/>
      <w:bCs w:val="0"/>
      <w:i/>
      <w:iCs w:val="0"/>
      <w:color w:val="C0C0C0"/>
      <w:sz w:val="22"/>
    </w:rPr>
  </w:style>
  <w:style w:type="paragraph" w:customStyle="1" w:styleId="EntPE">
    <w:name w:val="EntPE"/>
    <w:basedOn w:val="Normal12"/>
    <w:rsid w:val="00606163"/>
    <w:pPr>
      <w:jc w:val="center"/>
    </w:pPr>
    <w:rPr>
      <w:noProof w:val="0"/>
      <w:sz w:val="56"/>
    </w:rPr>
  </w:style>
  <w:style w:type="paragraph" w:styleId="BalloonText">
    <w:name w:val="Balloon Text"/>
    <w:basedOn w:val="Normal"/>
    <w:link w:val="BalloonTextChar"/>
    <w:semiHidden/>
    <w:unhideWhenUsed/>
    <w:rsid w:val="00606163"/>
    <w:rPr>
      <w:rFonts w:ascii="Segoe UI" w:hAnsi="Segoe UI" w:cs="Segoe UI"/>
      <w:sz w:val="18"/>
      <w:szCs w:val="18"/>
    </w:rPr>
  </w:style>
  <w:style w:type="character" w:customStyle="1" w:styleId="BalloonTextChar">
    <w:name w:val="Balloon Text Char"/>
    <w:basedOn w:val="DefaultParagraphFont"/>
    <w:link w:val="BalloonText"/>
    <w:semiHidden/>
    <w:rsid w:val="00606163"/>
    <w:rPr>
      <w:rFonts w:ascii="Segoe UI" w:hAnsi="Segoe UI" w:cs="Segoe UI"/>
      <w:sz w:val="18"/>
      <w:szCs w:val="18"/>
    </w:rPr>
  </w:style>
  <w:style w:type="character" w:styleId="CommentReference">
    <w:name w:val="annotation reference"/>
    <w:basedOn w:val="DefaultParagraphFont"/>
    <w:rsid w:val="00606163"/>
    <w:rPr>
      <w:sz w:val="16"/>
      <w:szCs w:val="16"/>
    </w:rPr>
  </w:style>
  <w:style w:type="paragraph" w:styleId="CommentText">
    <w:name w:val="annotation text"/>
    <w:basedOn w:val="Normal"/>
    <w:link w:val="CommentTextChar"/>
    <w:rsid w:val="00606163"/>
    <w:rPr>
      <w:sz w:val="20"/>
    </w:rPr>
  </w:style>
  <w:style w:type="character" w:customStyle="1" w:styleId="CommentTextChar">
    <w:name w:val="Comment Text Char"/>
    <w:basedOn w:val="DefaultParagraphFont"/>
    <w:link w:val="CommentText"/>
    <w:rsid w:val="00606163"/>
  </w:style>
  <w:style w:type="paragraph" w:styleId="CommentSubject">
    <w:name w:val="annotation subject"/>
    <w:basedOn w:val="CommentText"/>
    <w:next w:val="CommentText"/>
    <w:link w:val="CommentSubjectChar"/>
    <w:semiHidden/>
    <w:unhideWhenUsed/>
    <w:rsid w:val="00606163"/>
    <w:rPr>
      <w:b/>
      <w:bCs/>
    </w:rPr>
  </w:style>
  <w:style w:type="character" w:customStyle="1" w:styleId="CommentSubjectChar">
    <w:name w:val="Comment Subject Char"/>
    <w:basedOn w:val="CommentTextChar"/>
    <w:link w:val="CommentSubject"/>
    <w:semiHidden/>
    <w:rsid w:val="00606163"/>
    <w:rPr>
      <w:b/>
      <w:bCs/>
    </w:rPr>
  </w:style>
  <w:style w:type="paragraph" w:styleId="Revision">
    <w:name w:val="Revision"/>
    <w:hidden/>
    <w:uiPriority w:val="99"/>
    <w:semiHidden/>
    <w:rsid w:val="00606163"/>
    <w:rPr>
      <w:sz w:val="24"/>
    </w:rPr>
  </w:style>
  <w:style w:type="paragraph" w:styleId="NormalWeb">
    <w:name w:val="Normal (Web)"/>
    <w:basedOn w:val="Normal"/>
    <w:uiPriority w:val="99"/>
    <w:unhideWhenUsed/>
    <w:rsid w:val="00606163"/>
    <w:pPr>
      <w:widowControl/>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127</Pages>
  <Words>27930</Words>
  <Characters>191806</Characters>
  <Application>Microsoft Office Word</Application>
  <DocSecurity>0</DocSecurity>
  <Lines>8718</Lines>
  <Paragraphs>3433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2021-05-20T14:37:00Z</dcterms:created>
  <dcterms:modified xsi:type="dcterms:W3CDTF">2021-05-20T14:37:00Z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1230413</vt:lpwstr>
  </property>
  <property fmtid="{D5CDD505-2E9C-101B-9397-08002B2CF9AE}" pid="3" name="&lt;Model&gt;">
    <vt:lpwstr>AM_Com_LegReport</vt:lpwstr>
  </property>
  <property fmtid="{D5CDD505-2E9C-101B-9397-08002B2CF9AE}" pid="4" name="&lt;ModelCod&gt;">
    <vt:lpwstr>\\eiciBRUpr1\pdocep$\DocEP\DOCS\General\AM\AM_Leg\AM_Com_Leg\AM_Com_LegReport.dotx(17/04/2020 19:26:13)</vt:lpwstr>
  </property>
  <property fmtid="{D5CDD505-2E9C-101B-9397-08002B2CF9AE}" pid="5" name="&lt;ModelTra&gt;">
    <vt:lpwstr>\\eiciBRUpr1\pdocep$\DocEP\TRANSFIL\CS\AM_Com_LegReport.CS(11/07/2020 01:22:02)</vt:lpwstr>
  </property>
  <property fmtid="{D5CDD505-2E9C-101B-9397-08002B2CF9AE}" pid="6" name="&lt;Type&gt;">
    <vt:lpwstr>AM</vt:lpwstr>
  </property>
  <property fmtid="{D5CDD505-2E9C-101B-9397-08002B2CF9AE}" pid="7" name="Bookout">
    <vt:lpwstr>OK - 2021/05/20 16:36</vt:lpwstr>
  </property>
  <property fmtid="{D5CDD505-2E9C-101B-9397-08002B2CF9AE}" pid="8" name="Created with">
    <vt:lpwstr>9.9.1 Build [20200705]</vt:lpwstr>
  </property>
  <property fmtid="{D5CDD505-2E9C-101B-9397-08002B2CF9AE}" pid="9" name="FooterPath">
    <vt:lpwstr>AM\1230413CS.docx</vt:lpwstr>
  </property>
  <property fmtid="{D5CDD505-2E9C-101B-9397-08002B2CF9AE}" pid="10" name="LastEdited with">
    <vt:lpwstr>9.9.1 Build [20200705]</vt:lpwstr>
  </property>
  <property fmtid="{D5CDD505-2E9C-101B-9397-08002B2CF9AE}" pid="11" name="PE number">
    <vt:lpwstr>692.638</vt:lpwstr>
  </property>
  <property fmtid="{D5CDD505-2E9C-101B-9397-08002B2CF9AE}" pid="12" name="SDLStudio">
    <vt:lpwstr/>
  </property>
  <property fmtid="{D5CDD505-2E9C-101B-9397-08002B2CF9AE}" pid="13" name="&lt;Extension&gt;">
    <vt:lpwstr>CS</vt:lpwstr>
  </property>
</Properties>
</file>