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3958BD" w14:paraId="7FA5EE25" w14:textId="77777777" w:rsidTr="00FA1C02">
        <w:trPr>
          <w:trHeight w:hRule="exact" w:val="1418"/>
        </w:trPr>
        <w:tc>
          <w:tcPr>
            <w:tcW w:w="6804" w:type="dxa"/>
            <w:shd w:val="clear" w:color="auto" w:fill="auto"/>
            <w:vAlign w:val="center"/>
          </w:tcPr>
          <w:p w14:paraId="6D6B208E" w14:textId="77777777" w:rsidR="00BE5062" w:rsidRPr="003958BD" w:rsidRDefault="007E1790" w:rsidP="001507AB">
            <w:pPr>
              <w:pStyle w:val="EPName"/>
            </w:pPr>
            <w:r w:rsidRPr="003958BD">
              <w:t>European Parliament</w:t>
            </w:r>
          </w:p>
          <w:p w14:paraId="41CCD61B" w14:textId="77777777" w:rsidR="00BE5062" w:rsidRPr="003958BD" w:rsidRDefault="00A95997" w:rsidP="001507AB">
            <w:pPr>
              <w:pStyle w:val="EPTerm"/>
            </w:pPr>
            <w:r w:rsidRPr="003958BD">
              <w:t>2019-</w:t>
            </w:r>
            <w:r w:rsidRPr="001507AB">
              <w:t>2024</w:t>
            </w:r>
          </w:p>
        </w:tc>
        <w:tc>
          <w:tcPr>
            <w:tcW w:w="2268" w:type="dxa"/>
            <w:shd w:val="clear" w:color="auto" w:fill="auto"/>
          </w:tcPr>
          <w:p w14:paraId="6A3EA0A6" w14:textId="77777777" w:rsidR="00BE5062" w:rsidRPr="003958BD" w:rsidRDefault="00BE5062" w:rsidP="00FA1C02">
            <w:pPr>
              <w:pStyle w:val="EPLogo"/>
            </w:pPr>
            <w:r w:rsidRPr="003958BD">
              <w:rPr>
                <w:noProof/>
              </w:rPr>
              <w:drawing>
                <wp:inline distT="0" distB="0" distL="0" distR="0" wp14:anchorId="2EC16380" wp14:editId="4C12E3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AE0C96" w14:textId="77777777" w:rsidR="000E7234" w:rsidRPr="003958BD" w:rsidRDefault="000E7234" w:rsidP="000E7234">
      <w:pPr>
        <w:pStyle w:val="LineTop"/>
      </w:pPr>
    </w:p>
    <w:p w14:paraId="7F2595CE" w14:textId="77777777" w:rsidR="000E7234" w:rsidRPr="003958BD" w:rsidRDefault="000E7234" w:rsidP="000E7234">
      <w:pPr>
        <w:pStyle w:val="EPBody"/>
      </w:pPr>
      <w:r w:rsidRPr="003958BD">
        <w:rPr>
          <w:rStyle w:val="HideTWBExt"/>
          <w:noProof w:val="0"/>
        </w:rPr>
        <w:t>&lt;</w:t>
      </w:r>
      <w:r w:rsidRPr="003958BD">
        <w:rPr>
          <w:rStyle w:val="HideTWBExt"/>
          <w:i w:val="0"/>
          <w:noProof w:val="0"/>
        </w:rPr>
        <w:t>Commission</w:t>
      </w:r>
      <w:r w:rsidRPr="003958BD">
        <w:rPr>
          <w:rStyle w:val="HideTWBExt"/>
          <w:noProof w:val="0"/>
        </w:rPr>
        <w:t>&gt;</w:t>
      </w:r>
      <w:r w:rsidR="00A95997" w:rsidRPr="003958BD">
        <w:rPr>
          <w:rStyle w:val="HideTWBInt"/>
        </w:rPr>
        <w:t>{LIBE}</w:t>
      </w:r>
      <w:r w:rsidR="00A95997" w:rsidRPr="003958BD">
        <w:t>Committee on Civil Liberties, Justice and Home Affairs</w:t>
      </w:r>
      <w:r w:rsidRPr="003958BD">
        <w:rPr>
          <w:rStyle w:val="HideTWBExt"/>
          <w:noProof w:val="0"/>
        </w:rPr>
        <w:t>&lt;/</w:t>
      </w:r>
      <w:r w:rsidRPr="003958BD">
        <w:rPr>
          <w:rStyle w:val="HideTWBExt"/>
          <w:i w:val="0"/>
          <w:noProof w:val="0"/>
        </w:rPr>
        <w:t>Commission</w:t>
      </w:r>
      <w:r w:rsidRPr="003958BD">
        <w:rPr>
          <w:rStyle w:val="HideTWBExt"/>
          <w:noProof w:val="0"/>
        </w:rPr>
        <w:t>&gt;</w:t>
      </w:r>
    </w:p>
    <w:p w14:paraId="5FF0EC55" w14:textId="77777777" w:rsidR="000E7234" w:rsidRPr="003958BD" w:rsidRDefault="000E7234" w:rsidP="000E7234">
      <w:pPr>
        <w:pStyle w:val="LineBottom"/>
      </w:pPr>
    </w:p>
    <w:p w14:paraId="38A75351" w14:textId="77777777" w:rsidR="00B85286" w:rsidRPr="003958BD" w:rsidRDefault="00B85286">
      <w:pPr>
        <w:pStyle w:val="CoverReference"/>
      </w:pPr>
      <w:r w:rsidRPr="003958BD">
        <w:rPr>
          <w:rStyle w:val="HideTWBExt"/>
          <w:b w:val="0"/>
          <w:noProof w:val="0"/>
        </w:rPr>
        <w:t>&lt;RefProc&gt;</w:t>
      </w:r>
      <w:r w:rsidR="00A95997" w:rsidRPr="003958BD">
        <w:t>2016/0224</w:t>
      </w:r>
      <w:r w:rsidRPr="003958BD">
        <w:rPr>
          <w:rStyle w:val="HideTWBExt"/>
          <w:b w:val="0"/>
          <w:noProof w:val="0"/>
        </w:rPr>
        <w:t>&lt;/RefProc&gt;&lt;RefTypeProc&gt;</w:t>
      </w:r>
      <w:r w:rsidR="007E1790" w:rsidRPr="003958BD">
        <w:t>(</w:t>
      </w:r>
      <w:r w:rsidR="00A95997" w:rsidRPr="003958BD">
        <w:t>COD</w:t>
      </w:r>
      <w:r w:rsidR="007E1790" w:rsidRPr="003958BD">
        <w:t>)</w:t>
      </w:r>
      <w:r w:rsidRPr="003958BD">
        <w:rPr>
          <w:rStyle w:val="HideTWBExt"/>
          <w:b w:val="0"/>
          <w:noProof w:val="0"/>
        </w:rPr>
        <w:t>&lt;/RefTypeProc&gt;</w:t>
      </w:r>
    </w:p>
    <w:p w14:paraId="06342D7C" w14:textId="6DF3C837" w:rsidR="00B85286" w:rsidRPr="003958BD" w:rsidRDefault="00B85286">
      <w:pPr>
        <w:pStyle w:val="CoverDate"/>
      </w:pPr>
      <w:r w:rsidRPr="003958BD">
        <w:rPr>
          <w:rStyle w:val="HideTWBExt"/>
          <w:noProof w:val="0"/>
        </w:rPr>
        <w:t>&lt;Date&gt;</w:t>
      </w:r>
      <w:r w:rsidR="0061749A">
        <w:rPr>
          <w:rStyle w:val="HideTWBInt"/>
        </w:rPr>
        <w:t>{</w:t>
      </w:r>
      <w:r w:rsidR="00A95997" w:rsidRPr="003958BD">
        <w:rPr>
          <w:rStyle w:val="HideTWBInt"/>
        </w:rPr>
        <w:t>1</w:t>
      </w:r>
      <w:r w:rsidR="0061749A">
        <w:rPr>
          <w:rStyle w:val="HideTWBInt"/>
        </w:rPr>
        <w:t>3</w:t>
      </w:r>
      <w:r w:rsidR="00A95997" w:rsidRPr="003958BD">
        <w:rPr>
          <w:rStyle w:val="HideTWBInt"/>
        </w:rPr>
        <w:t>/10/2021}</w:t>
      </w:r>
      <w:r w:rsidR="00A95997" w:rsidRPr="003958BD">
        <w:t>1</w:t>
      </w:r>
      <w:r w:rsidR="0061749A">
        <w:t>3</w:t>
      </w:r>
      <w:r w:rsidR="00A95997" w:rsidRPr="003958BD">
        <w:t>.10.2021</w:t>
      </w:r>
      <w:r w:rsidRPr="003958BD">
        <w:rPr>
          <w:rStyle w:val="HideTWBExt"/>
          <w:noProof w:val="0"/>
        </w:rPr>
        <w:t>&lt;/Date&gt;</w:t>
      </w:r>
    </w:p>
    <w:p w14:paraId="1AC1A678" w14:textId="77777777" w:rsidR="009B0305" w:rsidRPr="003958BD" w:rsidRDefault="009B0305" w:rsidP="009B0305">
      <w:pPr>
        <w:pStyle w:val="CoverDocType"/>
      </w:pPr>
      <w:r w:rsidRPr="003958BD">
        <w:rPr>
          <w:rStyle w:val="HideTWBExt"/>
          <w:b w:val="0"/>
          <w:noProof w:val="0"/>
        </w:rPr>
        <w:t>&lt;TypeAM&gt;</w:t>
      </w:r>
      <w:r w:rsidR="00A95997" w:rsidRPr="003958BD">
        <w:t>AMENDMENTS</w:t>
      </w:r>
      <w:r w:rsidRPr="003958BD">
        <w:rPr>
          <w:rStyle w:val="HideTWBExt"/>
          <w:b w:val="0"/>
          <w:noProof w:val="0"/>
        </w:rPr>
        <w:t>&lt;/TypeAM&gt;</w:t>
      </w:r>
    </w:p>
    <w:p w14:paraId="121C1AD2" w14:textId="604D1887" w:rsidR="00B85286" w:rsidRPr="0061749A" w:rsidRDefault="00E25DC5" w:rsidP="001C2054">
      <w:pPr>
        <w:pStyle w:val="CoverDocType24a"/>
      </w:pPr>
      <w:r w:rsidRPr="0061749A">
        <w:rPr>
          <w:rStyle w:val="HideTWBExt"/>
          <w:b w:val="0"/>
          <w:noProof w:val="0"/>
        </w:rPr>
        <w:t>&lt;RangeAM&gt;</w:t>
      </w:r>
      <w:r w:rsidR="00B602C0" w:rsidRPr="0061749A">
        <w:t>1 - 63</w:t>
      </w:r>
      <w:r w:rsidRPr="0061749A">
        <w:rPr>
          <w:rStyle w:val="HideTWBExt"/>
          <w:b w:val="0"/>
          <w:noProof w:val="0"/>
        </w:rPr>
        <w:t>&lt;/RangeAM&gt;</w:t>
      </w:r>
    </w:p>
    <w:p w14:paraId="5B3D99DE" w14:textId="77777777" w:rsidR="001C2054" w:rsidRPr="0061749A" w:rsidRDefault="00A15973" w:rsidP="00A93F8C">
      <w:pPr>
        <w:pStyle w:val="CoverBold"/>
      </w:pPr>
      <w:r w:rsidRPr="0061749A">
        <w:rPr>
          <w:rStyle w:val="HideTWBExt"/>
          <w:b w:val="0"/>
          <w:noProof w:val="0"/>
        </w:rPr>
        <w:t>&lt;TitreType&gt;</w:t>
      </w:r>
      <w:r w:rsidR="007E1790" w:rsidRPr="0061749A">
        <w:t>Draft report</w:t>
      </w:r>
      <w:r w:rsidRPr="0061749A">
        <w:rPr>
          <w:rStyle w:val="HideTWBExt"/>
          <w:b w:val="0"/>
          <w:noProof w:val="0"/>
        </w:rPr>
        <w:t>&lt;/TitreType&gt;</w:t>
      </w:r>
    </w:p>
    <w:p w14:paraId="6544C099" w14:textId="77777777" w:rsidR="00B85286" w:rsidRPr="003958BD" w:rsidRDefault="00E25DC5" w:rsidP="00A93F8C">
      <w:pPr>
        <w:pStyle w:val="CoverBold"/>
        <w:rPr>
          <w:lang w:val="fr-FR"/>
        </w:rPr>
      </w:pPr>
      <w:r w:rsidRPr="003958BD">
        <w:rPr>
          <w:rStyle w:val="HideTWBExt"/>
          <w:b w:val="0"/>
          <w:noProof w:val="0"/>
          <w:lang w:val="fr-FR"/>
        </w:rPr>
        <w:t>&lt;Rapporteur&gt;</w:t>
      </w:r>
      <w:r w:rsidR="00A95997" w:rsidRPr="003958BD">
        <w:rPr>
          <w:lang w:val="fr-FR"/>
        </w:rPr>
        <w:t>Fabienne Keller</w:t>
      </w:r>
      <w:r w:rsidRPr="003958BD">
        <w:rPr>
          <w:rStyle w:val="HideTWBExt"/>
          <w:b w:val="0"/>
          <w:noProof w:val="0"/>
          <w:lang w:val="fr-FR"/>
        </w:rPr>
        <w:t>&lt;/Rapporteur&gt;</w:t>
      </w:r>
    </w:p>
    <w:p w14:paraId="199D9D74" w14:textId="77777777" w:rsidR="00B85286" w:rsidRPr="0061749A" w:rsidRDefault="00075DBE">
      <w:pPr>
        <w:pStyle w:val="CoverNormal24a"/>
        <w:rPr>
          <w:lang w:val="fr-FR"/>
        </w:rPr>
      </w:pPr>
      <w:r w:rsidRPr="0061749A">
        <w:rPr>
          <w:rStyle w:val="HideTWBExt"/>
          <w:noProof w:val="0"/>
          <w:lang w:val="fr-FR"/>
        </w:rPr>
        <w:t>&lt;DocRefPE&gt;</w:t>
      </w:r>
      <w:r w:rsidR="007E1790" w:rsidRPr="0061749A">
        <w:rPr>
          <w:lang w:val="fr-FR"/>
        </w:rPr>
        <w:t>(PE</w:t>
      </w:r>
      <w:r w:rsidR="00A95997" w:rsidRPr="0061749A">
        <w:rPr>
          <w:lang w:val="fr-FR"/>
        </w:rPr>
        <w:t>697.689</w:t>
      </w:r>
      <w:r w:rsidR="007E1790" w:rsidRPr="0061749A">
        <w:rPr>
          <w:lang w:val="fr-FR"/>
        </w:rPr>
        <w:t>v</w:t>
      </w:r>
      <w:r w:rsidR="00A95997" w:rsidRPr="0061749A">
        <w:rPr>
          <w:lang w:val="fr-FR"/>
        </w:rPr>
        <w:t>01-00</w:t>
      </w:r>
      <w:r w:rsidR="007E1790" w:rsidRPr="0061749A">
        <w:rPr>
          <w:lang w:val="fr-FR"/>
        </w:rPr>
        <w:t>)</w:t>
      </w:r>
      <w:r w:rsidRPr="0061749A">
        <w:rPr>
          <w:rStyle w:val="HideTWBExt"/>
          <w:noProof w:val="0"/>
          <w:lang w:val="fr-FR"/>
        </w:rPr>
        <w:t>&lt;/DocRefPE&gt;</w:t>
      </w:r>
    </w:p>
    <w:p w14:paraId="08EA46E4" w14:textId="46D10F2E" w:rsidR="00BC5E9B" w:rsidRPr="003958BD" w:rsidRDefault="003B2B7B" w:rsidP="00B73CB7">
      <w:pPr>
        <w:pStyle w:val="CoverNormal24a"/>
      </w:pPr>
      <w:r w:rsidRPr="003958BD">
        <w:rPr>
          <w:rStyle w:val="HideTWBExt"/>
          <w:noProof w:val="0"/>
        </w:rPr>
        <w:t>&lt;Titre&gt;</w:t>
      </w:r>
      <w:r w:rsidR="00B73CB7" w:rsidRPr="003958BD">
        <w:t xml:space="preserve">on the proposal for a Regulation of the European Parliament and of the Council establishing a </w:t>
      </w:r>
      <w:r w:rsidR="00B73CB7" w:rsidRPr="003958BD">
        <w:rPr>
          <w:szCs w:val="24"/>
        </w:rPr>
        <w:t>common procedure for international protection in the Union</w:t>
      </w:r>
      <w:r w:rsidR="00B73CB7" w:rsidRPr="003958BD">
        <w:t xml:space="preserve"> and repealing Directive 2013/32/EU</w:t>
      </w:r>
    </w:p>
    <w:p w14:paraId="635E546D" w14:textId="2D21E7C7" w:rsidR="00B73CB7" w:rsidRPr="003958BD" w:rsidRDefault="00BC5E9B" w:rsidP="00B73CB7">
      <w:pPr>
        <w:pStyle w:val="CoverNormal24a"/>
        <w:rPr>
          <w:rStyle w:val="HideTWBExt"/>
          <w:noProof w:val="0"/>
        </w:rPr>
      </w:pPr>
      <w:r w:rsidRPr="003958BD">
        <w:lastRenderedPageBreak/>
        <w:t xml:space="preserve">Amended </w:t>
      </w:r>
      <w:r w:rsidR="00B73CB7" w:rsidRPr="003958BD">
        <w:rPr>
          <w:vanish/>
        </w:rPr>
        <w:t xml:space="preserve"> </w:t>
      </w:r>
      <w:r w:rsidR="00B73CB7" w:rsidRPr="003958BD">
        <w:rPr>
          <w:rStyle w:val="HideTWBExt"/>
          <w:noProof w:val="0"/>
        </w:rPr>
        <w:t>&lt;/Titre&gt;</w:t>
      </w:r>
    </w:p>
    <w:p w14:paraId="09F03887" w14:textId="08B2EE14" w:rsidR="006337D4" w:rsidRPr="003958BD" w:rsidRDefault="003B2B7B" w:rsidP="003958BD">
      <w:pPr>
        <w:pStyle w:val="CoverNormal24a"/>
      </w:pPr>
      <w:r w:rsidRPr="003958BD">
        <w:rPr>
          <w:rStyle w:val="HideTWBExt"/>
          <w:noProof w:val="0"/>
        </w:rPr>
        <w:t>&lt;DocAmend&gt;</w:t>
      </w:r>
      <w:r w:rsidR="00B73CB7" w:rsidRPr="003958BD">
        <w:rPr>
          <w:szCs w:val="24"/>
        </w:rPr>
        <w:t>p</w:t>
      </w:r>
      <w:r w:rsidR="00A95997" w:rsidRPr="003958BD">
        <w:rPr>
          <w:szCs w:val="24"/>
        </w:rPr>
        <w:t>roposal</w:t>
      </w:r>
      <w:r w:rsidR="00A95997" w:rsidRPr="003958BD">
        <w:t xml:space="preserve"> for a regulation</w:t>
      </w:r>
      <w:r w:rsidRPr="003958BD">
        <w:rPr>
          <w:rStyle w:val="HideTWBExt"/>
          <w:noProof w:val="0"/>
        </w:rPr>
        <w:t>&lt;/DocAmend&gt;</w:t>
      </w:r>
    </w:p>
    <w:p w14:paraId="5FB55C52" w14:textId="77777777" w:rsidR="00B85286" w:rsidRPr="003958BD" w:rsidRDefault="00A15973">
      <w:pPr>
        <w:pStyle w:val="CoverNormal24a"/>
      </w:pPr>
      <w:r w:rsidRPr="003958BD">
        <w:rPr>
          <w:rStyle w:val="HideTWBExt"/>
          <w:noProof w:val="0"/>
        </w:rPr>
        <w:t>&lt;DocRef&gt;</w:t>
      </w:r>
      <w:r w:rsidR="007E1790" w:rsidRPr="003958BD">
        <w:t>(</w:t>
      </w:r>
      <w:r w:rsidR="00A95997" w:rsidRPr="003958BD">
        <w:t>COM(2020)0611</w:t>
      </w:r>
      <w:r w:rsidR="007E1790" w:rsidRPr="003958BD">
        <w:t xml:space="preserve"> </w:t>
      </w:r>
      <w:r w:rsidR="00A95997" w:rsidRPr="003958BD">
        <w:t>–</w:t>
      </w:r>
      <w:r w:rsidR="007E1790" w:rsidRPr="003958BD">
        <w:t xml:space="preserve"> </w:t>
      </w:r>
      <w:r w:rsidR="00A95997" w:rsidRPr="003958BD">
        <w:t>C9</w:t>
      </w:r>
      <w:r w:rsidR="00A95997" w:rsidRPr="003958BD">
        <w:noBreakHyphen/>
        <w:t>xxxx/xxxx</w:t>
      </w:r>
      <w:r w:rsidR="007E1790" w:rsidRPr="003958BD">
        <w:t xml:space="preserve"> </w:t>
      </w:r>
      <w:r w:rsidR="00A95997" w:rsidRPr="003958BD">
        <w:t>–</w:t>
      </w:r>
      <w:r w:rsidR="007E1790" w:rsidRPr="003958BD">
        <w:t xml:space="preserve"> </w:t>
      </w:r>
      <w:r w:rsidR="00A95997" w:rsidRPr="003958BD">
        <w:t>2016/0224</w:t>
      </w:r>
      <w:r w:rsidR="007E1790" w:rsidRPr="003958BD">
        <w:t>(</w:t>
      </w:r>
      <w:r w:rsidR="00A95997" w:rsidRPr="003958BD">
        <w:t>COD</w:t>
      </w:r>
      <w:r w:rsidR="007E1790" w:rsidRPr="003958BD">
        <w:t>))</w:t>
      </w:r>
      <w:r w:rsidRPr="003958BD">
        <w:rPr>
          <w:rStyle w:val="HideTWBExt"/>
          <w:noProof w:val="0"/>
        </w:rPr>
        <w:t>&lt;/DocRef&gt;</w:t>
      </w:r>
    </w:p>
    <w:p w14:paraId="4BA3A85B" w14:textId="77777777" w:rsidR="00B85286" w:rsidRPr="003958BD" w:rsidRDefault="00B85286" w:rsidP="00E660E2">
      <w:pPr>
        <w:widowControl/>
        <w:tabs>
          <w:tab w:val="center" w:pos="4677"/>
        </w:tabs>
      </w:pPr>
      <w:r w:rsidRPr="003958BD">
        <w:br w:type="page"/>
      </w:r>
      <w:r w:rsidR="007E1790" w:rsidRPr="003958BD">
        <w:lastRenderedPageBreak/>
        <w:t>AM_Com_LegReport</w:t>
      </w:r>
    </w:p>
    <w:p w14:paraId="607E7A7B" w14:textId="77777777" w:rsidR="00166CCB" w:rsidRPr="003958BD" w:rsidRDefault="00B85286" w:rsidP="00FA1C02">
      <w:pPr>
        <w:pStyle w:val="AmNumberTabs"/>
        <w:keepNext/>
      </w:pPr>
      <w:r w:rsidRPr="003958BD">
        <w:br w:type="page"/>
      </w:r>
    </w:p>
    <w:p w14:paraId="398F6985" w14:textId="77777777" w:rsidR="00B602C0" w:rsidRPr="003958BD" w:rsidRDefault="00FA1C02" w:rsidP="00FA1C02">
      <w:pPr>
        <w:pStyle w:val="AMNumberTabs0"/>
        <w:keepNext/>
        <w:rPr>
          <w:rStyle w:val="HideTWBExt"/>
          <w:b w:val="0"/>
          <w:noProof w:val="0"/>
          <w:lang w:val="en-GB"/>
        </w:rPr>
      </w:pPr>
      <w:r w:rsidRPr="003958BD">
        <w:rPr>
          <w:rStyle w:val="HideTWBExt"/>
          <w:b w:val="0"/>
          <w:noProof w:val="0"/>
          <w:lang w:val="en-GB"/>
        </w:rPr>
        <w:lastRenderedPageBreak/>
        <w:t>&lt;RepeatBlock-Amend&gt;</w:t>
      </w:r>
    </w:p>
    <w:p w14:paraId="4A27C5AD" w14:textId="250EB6EB" w:rsidR="00FA1C02" w:rsidRPr="0061749A" w:rsidRDefault="00FA1C02" w:rsidP="00FA1C02">
      <w:pPr>
        <w:pStyle w:val="AMNumberTabs0"/>
        <w:keepNext/>
        <w:rPr>
          <w:lang w:val="en-GB"/>
        </w:rPr>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1507AB">
        <w:rPr>
          <w:lang w:val="en-GB"/>
        </w:rPr>
        <w:t>1</w:t>
      </w:r>
      <w:r w:rsidRPr="003958BD">
        <w:rPr>
          <w:rStyle w:val="HideTWBExt"/>
          <w:b w:val="0"/>
          <w:noProof w:val="0"/>
          <w:lang w:val="en-GB"/>
        </w:rPr>
        <w:t>&lt;/NumAm&gt;</w:t>
      </w:r>
    </w:p>
    <w:p w14:paraId="72D7597B" w14:textId="77777777" w:rsidR="00FA1C02" w:rsidRPr="003958BD" w:rsidRDefault="00FA1C02" w:rsidP="00FA1C02">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4A90C981"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F8F4397" w14:textId="684570BA" w:rsidR="00FA1C02" w:rsidRPr="003958BD" w:rsidRDefault="00FA1C02" w:rsidP="00FA1C02">
      <w:pPr>
        <w:pStyle w:val="NormalBold"/>
      </w:pPr>
      <w:r w:rsidRPr="003958BD">
        <w:rPr>
          <w:rStyle w:val="HideTWBExt"/>
          <w:b w:val="0"/>
          <w:noProof w:val="0"/>
        </w:rPr>
        <w:t>&lt;Article&gt;</w:t>
      </w:r>
      <w:r w:rsidR="00F41EE2" w:rsidRPr="003958BD">
        <w:t>Recital 17</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500BBA06" w14:textId="77777777" w:rsidTr="00FA1C02">
        <w:trPr>
          <w:jc w:val="center"/>
        </w:trPr>
        <w:tc>
          <w:tcPr>
            <w:tcW w:w="9752" w:type="dxa"/>
            <w:gridSpan w:val="2"/>
          </w:tcPr>
          <w:p w14:paraId="2620B6A6" w14:textId="77777777" w:rsidR="00FA1C02" w:rsidRPr="003958BD" w:rsidRDefault="00FA1C02">
            <w:pPr>
              <w:keepNext/>
            </w:pPr>
          </w:p>
        </w:tc>
      </w:tr>
      <w:tr w:rsidR="00FA1C02" w:rsidRPr="003958BD" w14:paraId="5BEE6AE2" w14:textId="77777777" w:rsidTr="00FA1C02">
        <w:trPr>
          <w:jc w:val="center"/>
        </w:trPr>
        <w:tc>
          <w:tcPr>
            <w:tcW w:w="4876" w:type="dxa"/>
            <w:hideMark/>
          </w:tcPr>
          <w:p w14:paraId="6CEC491A"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3FBD4AE1" w14:textId="77777777" w:rsidR="00FA1C02" w:rsidRPr="003958BD" w:rsidRDefault="00FA1C02">
            <w:pPr>
              <w:pStyle w:val="ColumnHeading"/>
              <w:keepNext/>
              <w:rPr>
                <w:lang w:val="en-GB"/>
              </w:rPr>
            </w:pPr>
            <w:r w:rsidRPr="003958BD">
              <w:rPr>
                <w:lang w:val="en-GB"/>
              </w:rPr>
              <w:t>Amendment</w:t>
            </w:r>
          </w:p>
        </w:tc>
      </w:tr>
      <w:tr w:rsidR="00FA1C02" w:rsidRPr="003958BD" w14:paraId="2088C5F9" w14:textId="77777777" w:rsidTr="00FA1C02">
        <w:trPr>
          <w:jc w:val="center"/>
        </w:trPr>
        <w:tc>
          <w:tcPr>
            <w:tcW w:w="4876" w:type="dxa"/>
          </w:tcPr>
          <w:p w14:paraId="64875570" w14:textId="77777777" w:rsidR="00FA1C02" w:rsidRPr="003958BD" w:rsidRDefault="00FA1C02">
            <w:pPr>
              <w:pStyle w:val="Normal6"/>
              <w:rPr>
                <w:lang w:val="en-GB"/>
              </w:rPr>
            </w:pPr>
          </w:p>
        </w:tc>
        <w:tc>
          <w:tcPr>
            <w:tcW w:w="4876" w:type="dxa"/>
            <w:hideMark/>
          </w:tcPr>
          <w:p w14:paraId="36E594C3" w14:textId="77777777" w:rsidR="00FA1C02" w:rsidRPr="003958BD" w:rsidRDefault="00FA1C02">
            <w:pPr>
              <w:pStyle w:val="Normal6"/>
              <w:rPr>
                <w:szCs w:val="24"/>
                <w:lang w:val="en-GB"/>
              </w:rPr>
            </w:pPr>
          </w:p>
        </w:tc>
      </w:tr>
      <w:tr w:rsidR="00FA1C02" w:rsidRPr="003958BD" w14:paraId="1A817FC9" w14:textId="77777777" w:rsidTr="00FA1C02">
        <w:trPr>
          <w:jc w:val="center"/>
        </w:trPr>
        <w:tc>
          <w:tcPr>
            <w:tcW w:w="4876" w:type="dxa"/>
          </w:tcPr>
          <w:p w14:paraId="3A1F9FB9" w14:textId="4B026CA2" w:rsidR="00FA1C02" w:rsidRPr="003958BD" w:rsidRDefault="00B73CB7">
            <w:pPr>
              <w:pStyle w:val="Normal6"/>
              <w:rPr>
                <w:lang w:val="en-GB"/>
              </w:rPr>
            </w:pPr>
            <w:r w:rsidRPr="003958BD">
              <w:rPr>
                <w:lang w:val="en-GB"/>
              </w:rPr>
              <w:t>(17)</w:t>
            </w:r>
            <w:r w:rsidR="0047508F" w:rsidRPr="003958BD">
              <w:rPr>
                <w:lang w:val="en-GB"/>
              </w:rPr>
              <w:tab/>
            </w:r>
            <w:r w:rsidRPr="003958BD">
              <w:rPr>
                <w:lang w:val="en-GB"/>
              </w:rPr>
              <w:t xml:space="preserve">Applicants who are identified as being in need of </w:t>
            </w:r>
            <w:r w:rsidRPr="003958BD">
              <w:rPr>
                <w:b/>
                <w:i/>
                <w:lang w:val="en-GB"/>
              </w:rPr>
              <w:t>special</w:t>
            </w:r>
            <w:r w:rsidRPr="003958BD">
              <w:rPr>
                <w:lang w:val="en-GB"/>
              </w:rPr>
              <w:t xml:space="preserve"> procedural guarantees should be provided with adequate support, including sufficient time, in order to create the conditions necessary for their effective access to procedures and for presenting the elements needed to substantiate their application for international protection. Where it is not possible to provide adequate support in the framework of an accelerated examination procedure or a border procedure, an applicant in need of special procedural guarantees should be exempted from those procedures. </w:t>
            </w:r>
            <w:r w:rsidRPr="003958BD">
              <w:rPr>
                <w:b/>
                <w:i/>
                <w:lang w:val="en-GB"/>
              </w:rPr>
              <w:t>The need for special procedural guarantees of a nature that could prevent the application of accelerated or border procedures should also mean that the applicant is provided with additional guarantees in cases where his or her appeal does not have automatic suspensive effect, with a view to making the remedy effective in his or her particular circumstances.</w:t>
            </w:r>
          </w:p>
        </w:tc>
        <w:tc>
          <w:tcPr>
            <w:tcW w:w="4876" w:type="dxa"/>
            <w:hideMark/>
          </w:tcPr>
          <w:p w14:paraId="6A3F53DF" w14:textId="0AEFCB60" w:rsidR="00FA1C02" w:rsidRPr="003958BD" w:rsidRDefault="00FA1C02" w:rsidP="003A67B4">
            <w:pPr>
              <w:pStyle w:val="Normal6"/>
              <w:rPr>
                <w:szCs w:val="24"/>
                <w:lang w:val="en-GB"/>
              </w:rPr>
            </w:pPr>
            <w:r w:rsidRPr="003958BD">
              <w:rPr>
                <w:lang w:val="en-GB"/>
              </w:rPr>
              <w:t>(17)</w:t>
            </w:r>
            <w:r w:rsidR="0047508F" w:rsidRPr="003958BD">
              <w:rPr>
                <w:lang w:val="en-GB"/>
              </w:rPr>
              <w:tab/>
            </w:r>
            <w:r w:rsidRPr="003958BD">
              <w:rPr>
                <w:lang w:val="en-GB"/>
              </w:rPr>
              <w:t xml:space="preserve">Applicants who are identified as being in need of </w:t>
            </w:r>
            <w:r w:rsidRPr="003958BD">
              <w:rPr>
                <w:b/>
                <w:i/>
                <w:lang w:val="en-GB"/>
              </w:rPr>
              <w:t>specific</w:t>
            </w:r>
            <w:r w:rsidRPr="003958BD">
              <w:rPr>
                <w:lang w:val="en-GB"/>
              </w:rPr>
              <w:t xml:space="preserve"> procedural guarantees should be provided with adequate support, including sufficient time, in order to create the conditions necessary for their effective access to procedures and for presenting the elements needed to substantiate their application for international protection. Where it is not possible to provide adequate support in the framework of an accelerated examination procedure or a border procedure, an applicant in need of </w:t>
            </w:r>
            <w:r w:rsidRPr="003958BD">
              <w:rPr>
                <w:b/>
                <w:i/>
                <w:lang w:val="en-GB"/>
              </w:rPr>
              <w:t>specific</w:t>
            </w:r>
            <w:r w:rsidRPr="003958BD">
              <w:rPr>
                <w:lang w:val="en-GB"/>
              </w:rPr>
              <w:t xml:space="preserve"> procedural guarantees should be exempted from those procedures. </w:t>
            </w:r>
            <w:r w:rsidRPr="003958BD">
              <w:rPr>
                <w:b/>
                <w:i/>
                <w:lang w:val="en-GB"/>
              </w:rPr>
              <w:t xml:space="preserve">The responsible authorities should provide </w:t>
            </w:r>
            <w:r w:rsidR="003A67B4" w:rsidRPr="003958BD">
              <w:rPr>
                <w:b/>
                <w:i/>
                <w:lang w:val="en-GB"/>
              </w:rPr>
              <w:t xml:space="preserve">for </w:t>
            </w:r>
            <w:r w:rsidRPr="003958BD">
              <w:rPr>
                <w:b/>
                <w:i/>
                <w:lang w:val="en-GB"/>
              </w:rPr>
              <w:t>alternatives to detention in border procedures, in particular for unaccompanied minors and applicants with specific vulnerabilities.</w:t>
            </w:r>
          </w:p>
        </w:tc>
      </w:tr>
    </w:tbl>
    <w:p w14:paraId="750FF977"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0E233F5" w14:textId="77777777" w:rsidR="00FA1C02" w:rsidRPr="003958BD" w:rsidRDefault="00FA1C02" w:rsidP="00FA1C02">
      <w:r w:rsidRPr="003958BD">
        <w:rPr>
          <w:rStyle w:val="HideTWBExt"/>
          <w:noProof w:val="0"/>
        </w:rPr>
        <w:t>&lt;/Amend&gt;</w:t>
      </w:r>
    </w:p>
    <w:p w14:paraId="11C4B9B4" w14:textId="0B8BE431"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w:t>
      </w:r>
      <w:r w:rsidRPr="003958BD">
        <w:rPr>
          <w:rStyle w:val="HideTWBExt"/>
          <w:b w:val="0"/>
          <w:noProof w:val="0"/>
          <w:lang w:val="en-GB"/>
        </w:rPr>
        <w:t>&lt;/NumAm&gt;</w:t>
      </w:r>
    </w:p>
    <w:p w14:paraId="4314E054" w14:textId="77777777" w:rsidR="00FA1C02" w:rsidRPr="003958BD" w:rsidRDefault="00FA1C02" w:rsidP="00FA1C02">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12EECEF9" w14:textId="77777777" w:rsidR="00FA1C02" w:rsidRPr="003958BD" w:rsidRDefault="00FA1C02" w:rsidP="00FA1C02">
      <w:pPr>
        <w:pStyle w:val="NormalBold12b"/>
        <w:keepNext/>
        <w:rPr>
          <w:lang w:val="en-GB"/>
        </w:rPr>
      </w:pPr>
      <w:r w:rsidRPr="003958BD">
        <w:rPr>
          <w:rStyle w:val="HideTWBExt"/>
          <w:b w:val="0"/>
          <w:noProof w:val="0"/>
          <w:lang w:val="en-GB"/>
        </w:rPr>
        <w:lastRenderedPageBreak/>
        <w:t>&lt;DocAmend&gt;</w:t>
      </w:r>
      <w:r w:rsidRPr="003958BD">
        <w:rPr>
          <w:lang w:val="en-GB"/>
        </w:rPr>
        <w:t>Proposal for a regulation</w:t>
      </w:r>
      <w:r w:rsidRPr="003958BD">
        <w:rPr>
          <w:rStyle w:val="HideTWBExt"/>
          <w:b w:val="0"/>
          <w:noProof w:val="0"/>
          <w:lang w:val="en-GB"/>
        </w:rPr>
        <w:t>&lt;/DocAmend&gt;</w:t>
      </w:r>
    </w:p>
    <w:p w14:paraId="6E86D728" w14:textId="60CC45B6" w:rsidR="00FA1C02" w:rsidRPr="003958BD" w:rsidRDefault="00FA1C02" w:rsidP="00FA1C02">
      <w:pPr>
        <w:pStyle w:val="NormalBold"/>
      </w:pPr>
      <w:r w:rsidRPr="003958BD">
        <w:rPr>
          <w:rStyle w:val="HideTWBExt"/>
          <w:b w:val="0"/>
          <w:noProof w:val="0"/>
        </w:rPr>
        <w:t>&lt;Article&gt;</w:t>
      </w:r>
      <w:r w:rsidR="00F41EE2" w:rsidRPr="003958BD">
        <w:t>Recital 30 a (new)</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00BECEA7" w14:textId="77777777" w:rsidTr="00FA1C02">
        <w:trPr>
          <w:jc w:val="center"/>
        </w:trPr>
        <w:tc>
          <w:tcPr>
            <w:tcW w:w="9752" w:type="dxa"/>
            <w:gridSpan w:val="2"/>
          </w:tcPr>
          <w:p w14:paraId="45F91C48" w14:textId="77777777" w:rsidR="00FA1C02" w:rsidRPr="003958BD" w:rsidRDefault="00FA1C02">
            <w:pPr>
              <w:keepNext/>
            </w:pPr>
          </w:p>
        </w:tc>
      </w:tr>
      <w:tr w:rsidR="00FA1C02" w:rsidRPr="003958BD" w14:paraId="1435EB6F" w14:textId="77777777" w:rsidTr="00FA1C02">
        <w:trPr>
          <w:jc w:val="center"/>
        </w:trPr>
        <w:tc>
          <w:tcPr>
            <w:tcW w:w="4876" w:type="dxa"/>
            <w:hideMark/>
          </w:tcPr>
          <w:p w14:paraId="330A7DA3"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3482AD0F" w14:textId="77777777" w:rsidR="00FA1C02" w:rsidRPr="003958BD" w:rsidRDefault="00FA1C02">
            <w:pPr>
              <w:pStyle w:val="ColumnHeading"/>
              <w:keepNext/>
              <w:rPr>
                <w:lang w:val="en-GB"/>
              </w:rPr>
            </w:pPr>
            <w:r w:rsidRPr="003958BD">
              <w:rPr>
                <w:lang w:val="en-GB"/>
              </w:rPr>
              <w:t>Amendment</w:t>
            </w:r>
          </w:p>
        </w:tc>
      </w:tr>
      <w:tr w:rsidR="00FA1C02" w:rsidRPr="003958BD" w14:paraId="1DBC1C88" w14:textId="77777777" w:rsidTr="00FA1C02">
        <w:trPr>
          <w:jc w:val="center"/>
        </w:trPr>
        <w:tc>
          <w:tcPr>
            <w:tcW w:w="4876" w:type="dxa"/>
          </w:tcPr>
          <w:p w14:paraId="7395CE63" w14:textId="77777777" w:rsidR="00FA1C02" w:rsidRPr="003958BD" w:rsidRDefault="00FA1C02">
            <w:pPr>
              <w:pStyle w:val="Normal6"/>
              <w:rPr>
                <w:lang w:val="en-GB"/>
              </w:rPr>
            </w:pPr>
          </w:p>
        </w:tc>
        <w:tc>
          <w:tcPr>
            <w:tcW w:w="4876" w:type="dxa"/>
            <w:hideMark/>
          </w:tcPr>
          <w:p w14:paraId="551B91FB" w14:textId="10E1EFA6" w:rsidR="003A67B4" w:rsidRPr="0015078D" w:rsidRDefault="00FA1C02">
            <w:pPr>
              <w:pStyle w:val="Normal6"/>
              <w:rPr>
                <w:b/>
                <w:i/>
                <w:lang w:val="en-GB"/>
              </w:rPr>
            </w:pPr>
            <w:r w:rsidRPr="003958BD">
              <w:rPr>
                <w:b/>
                <w:i/>
                <w:lang w:val="en-GB"/>
              </w:rPr>
              <w:t>(30a)</w:t>
            </w:r>
            <w:r w:rsidR="0047508F" w:rsidRPr="003958BD">
              <w:rPr>
                <w:b/>
                <w:i/>
                <w:lang w:val="en-GB"/>
              </w:rPr>
              <w:tab/>
            </w:r>
            <w:r w:rsidR="003A67B4" w:rsidRPr="003958BD">
              <w:rPr>
                <w:b/>
                <w:i/>
                <w:lang w:val="en-GB"/>
              </w:rPr>
              <w:t xml:space="preserve">In order to provide Member States located at the external border of the Union with solidarity and to guarantee a level playing field in the Union, facilities </w:t>
            </w:r>
            <w:r w:rsidR="001E0281" w:rsidRPr="003958BD">
              <w:rPr>
                <w:b/>
                <w:i/>
                <w:lang w:val="en-GB"/>
              </w:rPr>
              <w:t xml:space="preserve">used </w:t>
            </w:r>
            <w:r w:rsidR="003A67B4" w:rsidRPr="003958BD">
              <w:rPr>
                <w:b/>
                <w:i/>
                <w:lang w:val="en-GB"/>
              </w:rPr>
              <w:t xml:space="preserve">for the </w:t>
            </w:r>
            <w:r w:rsidR="001E0281" w:rsidRPr="003958BD">
              <w:rPr>
                <w:b/>
                <w:i/>
                <w:lang w:val="en-GB"/>
              </w:rPr>
              <w:t xml:space="preserve">purpose of the </w:t>
            </w:r>
            <w:r w:rsidR="003A67B4" w:rsidRPr="003958BD">
              <w:rPr>
                <w:b/>
                <w:i/>
                <w:lang w:val="en-GB"/>
              </w:rPr>
              <w:t xml:space="preserve">border procedure should be entirely funded under </w:t>
            </w:r>
            <w:r w:rsidR="003A67B4" w:rsidRPr="003958BD">
              <w:rPr>
                <w:b/>
                <w:i/>
                <w:noProof/>
                <w:lang w:val="en-GB"/>
              </w:rPr>
              <w:t>Regulation (EU) 2021/1147 of the European Parliament and of the Council</w:t>
            </w:r>
            <w:r w:rsidR="001E0281" w:rsidRPr="003958BD">
              <w:rPr>
                <w:b/>
                <w:i/>
                <w:vertAlign w:val="superscript"/>
                <w:lang w:val="en-GB"/>
              </w:rPr>
              <w:t>1a</w:t>
            </w:r>
            <w:r w:rsidRPr="003958BD">
              <w:rPr>
                <w:lang w:val="en-GB"/>
              </w:rPr>
              <w:t>.</w:t>
            </w:r>
            <w:r w:rsidRPr="003958BD">
              <w:rPr>
                <w:b/>
                <w:i/>
                <w:lang w:val="en-GB"/>
              </w:rPr>
              <w:t xml:space="preserve"> Th</w:t>
            </w:r>
            <w:r w:rsidR="003A67B4" w:rsidRPr="003958BD">
              <w:rPr>
                <w:b/>
                <w:i/>
                <w:lang w:val="en-GB"/>
              </w:rPr>
              <w:t>at</w:t>
            </w:r>
            <w:r w:rsidRPr="003958BD">
              <w:rPr>
                <w:b/>
                <w:i/>
                <w:lang w:val="en-GB"/>
              </w:rPr>
              <w:t xml:space="preserve"> should include the construction, running and renovation of current and future facilities, in the conditions provided in Directive XXX/XXX/EU [Reception Conditions Directive recast].</w:t>
            </w:r>
          </w:p>
        </w:tc>
      </w:tr>
      <w:tr w:rsidR="008B6C40" w:rsidRPr="003958BD" w14:paraId="0D4074F2" w14:textId="77777777" w:rsidTr="00FA1C02">
        <w:trPr>
          <w:jc w:val="center"/>
        </w:trPr>
        <w:tc>
          <w:tcPr>
            <w:tcW w:w="4876" w:type="dxa"/>
          </w:tcPr>
          <w:p w14:paraId="3ED4A49D" w14:textId="77777777" w:rsidR="008B6C40" w:rsidRPr="003958BD" w:rsidRDefault="008B6C40">
            <w:pPr>
              <w:pStyle w:val="Normal6"/>
              <w:rPr>
                <w:lang w:val="en-GB"/>
              </w:rPr>
            </w:pPr>
          </w:p>
        </w:tc>
        <w:tc>
          <w:tcPr>
            <w:tcW w:w="4876" w:type="dxa"/>
          </w:tcPr>
          <w:p w14:paraId="7EBBFF5C" w14:textId="3BBCF53D" w:rsidR="008B6C40" w:rsidRPr="003958BD" w:rsidRDefault="008B6C40">
            <w:pPr>
              <w:pStyle w:val="Normal6"/>
              <w:rPr>
                <w:b/>
                <w:i/>
                <w:lang w:val="en-GB"/>
              </w:rPr>
            </w:pPr>
            <w:r w:rsidRPr="003958BD">
              <w:rPr>
                <w:b/>
                <w:i/>
                <w:lang w:val="en-GB"/>
              </w:rPr>
              <w:t>________________</w:t>
            </w:r>
          </w:p>
        </w:tc>
      </w:tr>
      <w:tr w:rsidR="008B6C40" w:rsidRPr="003958BD" w14:paraId="0327293B" w14:textId="77777777" w:rsidTr="00FA1C02">
        <w:trPr>
          <w:jc w:val="center"/>
        </w:trPr>
        <w:tc>
          <w:tcPr>
            <w:tcW w:w="4876" w:type="dxa"/>
          </w:tcPr>
          <w:p w14:paraId="79C64E56" w14:textId="77777777" w:rsidR="008B6C40" w:rsidRPr="003958BD" w:rsidRDefault="008B6C40">
            <w:pPr>
              <w:pStyle w:val="Normal6"/>
              <w:rPr>
                <w:lang w:val="en-GB"/>
              </w:rPr>
            </w:pPr>
          </w:p>
        </w:tc>
        <w:tc>
          <w:tcPr>
            <w:tcW w:w="4876" w:type="dxa"/>
          </w:tcPr>
          <w:p w14:paraId="47B84475" w14:textId="5BEB3332" w:rsidR="008B6C40" w:rsidRPr="003958BD" w:rsidRDefault="008B6C40">
            <w:pPr>
              <w:pStyle w:val="Normal6"/>
              <w:rPr>
                <w:b/>
                <w:i/>
                <w:lang w:val="en-GB"/>
              </w:rPr>
            </w:pPr>
            <w:r w:rsidRPr="003958BD">
              <w:rPr>
                <w:b/>
                <w:i/>
                <w:vertAlign w:val="superscript"/>
                <w:lang w:val="en-GB"/>
              </w:rPr>
              <w:t>1a</w:t>
            </w:r>
            <w:r w:rsidRPr="003958BD">
              <w:rPr>
                <w:b/>
                <w:i/>
                <w:lang w:val="en-GB"/>
              </w:rPr>
              <w:t xml:space="preserve"> Regulation (EU) 2021/1147 of the European Parliament and of the Council of 7 July 2021 establishing the Asylum, Migration and Integration Fund (OJ L 251, 15.7.2021, p. 1).</w:t>
            </w:r>
          </w:p>
        </w:tc>
      </w:tr>
    </w:tbl>
    <w:p w14:paraId="549F58C8"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01DE686" w14:textId="77777777" w:rsidR="00FA1C02" w:rsidRPr="003958BD" w:rsidRDefault="00FA1C02" w:rsidP="00FA1C02">
      <w:r w:rsidRPr="003958BD">
        <w:rPr>
          <w:rStyle w:val="HideTWBExt"/>
          <w:noProof w:val="0"/>
        </w:rPr>
        <w:t>&lt;/Amend&gt;</w:t>
      </w:r>
    </w:p>
    <w:p w14:paraId="165800B3" w14:textId="5E8D4AB2"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w:t>
      </w:r>
      <w:r w:rsidRPr="003958BD">
        <w:rPr>
          <w:rStyle w:val="HideTWBExt"/>
          <w:b w:val="0"/>
          <w:noProof w:val="0"/>
          <w:lang w:val="en-GB"/>
        </w:rPr>
        <w:t>&lt;/NumAm&gt;</w:t>
      </w:r>
    </w:p>
    <w:p w14:paraId="491FA248" w14:textId="77777777" w:rsidR="00FA1C02" w:rsidRPr="003958BD" w:rsidRDefault="00FA1C02" w:rsidP="00FA1C02">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5DA18C96"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99B4025" w14:textId="1966C93C" w:rsidR="00FA1C02" w:rsidRPr="003958BD" w:rsidRDefault="00FA1C02" w:rsidP="00FA1C02">
      <w:pPr>
        <w:pStyle w:val="NormalBold"/>
        <w:rPr>
          <w:lang w:val="fr-FR"/>
        </w:rPr>
      </w:pPr>
      <w:r w:rsidRPr="003958BD">
        <w:rPr>
          <w:rStyle w:val="HideTWBExt"/>
          <w:b w:val="0"/>
          <w:noProof w:val="0"/>
          <w:lang w:val="fr-FR"/>
        </w:rPr>
        <w:t>&lt;Article&gt;</w:t>
      </w:r>
      <w:r w:rsidR="00F41EE2" w:rsidRPr="003958BD">
        <w:rPr>
          <w:lang w:val="fr-FR"/>
        </w:rPr>
        <w:t>Recital 31a</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1FD0878B" w14:textId="77777777" w:rsidTr="00FA1C02">
        <w:trPr>
          <w:jc w:val="center"/>
        </w:trPr>
        <w:tc>
          <w:tcPr>
            <w:tcW w:w="9752" w:type="dxa"/>
            <w:gridSpan w:val="2"/>
          </w:tcPr>
          <w:p w14:paraId="73F88343" w14:textId="77777777" w:rsidR="00FA1C02" w:rsidRPr="003958BD" w:rsidRDefault="00FA1C02">
            <w:pPr>
              <w:keepNext/>
              <w:rPr>
                <w:lang w:val="fr-FR"/>
              </w:rPr>
            </w:pPr>
          </w:p>
        </w:tc>
      </w:tr>
      <w:tr w:rsidR="00FA1C02" w:rsidRPr="003958BD" w14:paraId="249544F5" w14:textId="77777777" w:rsidTr="00FA1C02">
        <w:trPr>
          <w:jc w:val="center"/>
        </w:trPr>
        <w:tc>
          <w:tcPr>
            <w:tcW w:w="4876" w:type="dxa"/>
            <w:hideMark/>
          </w:tcPr>
          <w:p w14:paraId="1DECB00C"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1C2A79F4" w14:textId="77777777" w:rsidR="00FA1C02" w:rsidRPr="003958BD" w:rsidRDefault="00FA1C02">
            <w:pPr>
              <w:pStyle w:val="ColumnHeading"/>
              <w:keepNext/>
              <w:rPr>
                <w:lang w:val="en-GB"/>
              </w:rPr>
            </w:pPr>
            <w:r w:rsidRPr="003958BD">
              <w:rPr>
                <w:lang w:val="en-GB"/>
              </w:rPr>
              <w:t>Amendment</w:t>
            </w:r>
          </w:p>
        </w:tc>
      </w:tr>
      <w:tr w:rsidR="00FA1C02" w:rsidRPr="003958BD" w14:paraId="268A493A" w14:textId="77777777" w:rsidTr="00FA1C02">
        <w:trPr>
          <w:jc w:val="center"/>
        </w:trPr>
        <w:tc>
          <w:tcPr>
            <w:tcW w:w="4876" w:type="dxa"/>
            <w:hideMark/>
          </w:tcPr>
          <w:p w14:paraId="0D833124" w14:textId="4F471A22" w:rsidR="00FA1C02" w:rsidRPr="003958BD" w:rsidRDefault="00FA1C02">
            <w:pPr>
              <w:pStyle w:val="Normal6"/>
              <w:rPr>
                <w:lang w:val="en-GB"/>
              </w:rPr>
            </w:pPr>
            <w:r w:rsidRPr="003958BD">
              <w:rPr>
                <w:lang w:val="en-GB"/>
              </w:rPr>
              <w:t>(31a)</w:t>
            </w:r>
            <w:r w:rsidRPr="003958BD">
              <w:rPr>
                <w:lang w:val="en-GB"/>
              </w:rPr>
              <w:tab/>
              <w:t xml:space="preserve">In order to increase the efficiency of procedures and to reduce the risk of absconding and the likelihood of </w:t>
            </w:r>
            <w:r w:rsidRPr="003958BD">
              <w:rPr>
                <w:lang w:val="en-GB"/>
              </w:rPr>
              <w:lastRenderedPageBreak/>
              <w:t>unauthorised movements, there should be no procedural gaps between the issuance of a negative decision on an application for international protection and of a return decision. A return decision should immediately be issued to applicants whose applications are rejected. Without prejudice to the right to an effective remedy, the return decision should either be part of the negative decision on an application for international protection or, if it is a separate act, be issued at the same time and together with the negative decision.</w:t>
            </w:r>
          </w:p>
        </w:tc>
        <w:tc>
          <w:tcPr>
            <w:tcW w:w="4876" w:type="dxa"/>
            <w:hideMark/>
          </w:tcPr>
          <w:p w14:paraId="7D00E626" w14:textId="5A52D7C0" w:rsidR="00FA1C02" w:rsidRPr="003958BD" w:rsidRDefault="00FA1C02">
            <w:pPr>
              <w:pStyle w:val="Normal6"/>
              <w:rPr>
                <w:szCs w:val="24"/>
                <w:lang w:val="en-GB"/>
              </w:rPr>
            </w:pPr>
            <w:r w:rsidRPr="003958BD">
              <w:rPr>
                <w:lang w:val="en-GB"/>
              </w:rPr>
              <w:lastRenderedPageBreak/>
              <w:t>(31a)</w:t>
            </w:r>
            <w:r w:rsidRPr="003958BD">
              <w:rPr>
                <w:lang w:val="en-GB"/>
              </w:rPr>
              <w:tab/>
              <w:t xml:space="preserve">In order to increase the efficiency of procedures and to reduce the risk of absconding and the likelihood of </w:t>
            </w:r>
            <w:r w:rsidRPr="003958BD">
              <w:rPr>
                <w:lang w:val="en-GB"/>
              </w:rPr>
              <w:lastRenderedPageBreak/>
              <w:t xml:space="preserve">unauthorised movements, there should be no procedural gaps between the issuance of a negative decision on an application for international protection and of a return decision. A return decision should immediately be issued to applicants whose applications are rejected. </w:t>
            </w:r>
            <w:r w:rsidR="003A67B4" w:rsidRPr="003958BD">
              <w:rPr>
                <w:b/>
                <w:i/>
                <w:noProof/>
                <w:lang w:val="en-GB"/>
              </w:rPr>
              <w:t xml:space="preserve">Where more than one authority is involved in the issuance of negative decisions on applications for international protection and of return decisions, those authorities should coordinate with one another in order to ensure that negative decisions and return decisions are issued at the same time. </w:t>
            </w:r>
            <w:r w:rsidRPr="003958BD">
              <w:rPr>
                <w:lang w:val="en-GB"/>
              </w:rPr>
              <w:t xml:space="preserve"> Without prejudice to the right to an effective remedy, the return decision should either be part of the negative decision on an application for international protection or, if it is a separate act, be issued at the same time and together with the negative decision.</w:t>
            </w:r>
          </w:p>
        </w:tc>
      </w:tr>
    </w:tbl>
    <w:p w14:paraId="2227EEA5"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0FAE8BC" w14:textId="77777777" w:rsidR="00FA1C02" w:rsidRPr="003958BD" w:rsidRDefault="00FA1C02" w:rsidP="00FA1C02">
      <w:r w:rsidRPr="003958BD">
        <w:rPr>
          <w:rStyle w:val="HideTWBExt"/>
          <w:noProof w:val="0"/>
        </w:rPr>
        <w:t>&lt;/Amend&gt;</w:t>
      </w:r>
    </w:p>
    <w:p w14:paraId="1E137933" w14:textId="4A0177DF"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w:t>
      </w:r>
      <w:r w:rsidRPr="003958BD">
        <w:rPr>
          <w:rStyle w:val="HideTWBExt"/>
          <w:b w:val="0"/>
          <w:noProof w:val="0"/>
          <w:lang w:val="en-GB"/>
        </w:rPr>
        <w:t>&lt;/NumAm&gt;</w:t>
      </w:r>
    </w:p>
    <w:p w14:paraId="6C1D62F4"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E6A2B25"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0A05F1B4" w14:textId="35608A7E" w:rsidR="00FA1C02" w:rsidRPr="003958BD" w:rsidRDefault="00FA1C02" w:rsidP="00FA1C02">
      <w:pPr>
        <w:pStyle w:val="NormalBold"/>
        <w:rPr>
          <w:lang w:val="fr-FR"/>
        </w:rPr>
      </w:pPr>
      <w:r w:rsidRPr="003958BD">
        <w:rPr>
          <w:rStyle w:val="HideTWBExt"/>
          <w:b w:val="0"/>
          <w:noProof w:val="0"/>
          <w:lang w:val="fr-FR"/>
        </w:rPr>
        <w:t>&lt;Article&gt;</w:t>
      </w:r>
      <w:r w:rsidR="00F41EE2" w:rsidRPr="003958BD">
        <w:rPr>
          <w:lang w:val="fr-FR"/>
        </w:rPr>
        <w:t>Recital 39a</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6B387C85" w14:textId="77777777" w:rsidTr="00FA1C02">
        <w:trPr>
          <w:jc w:val="center"/>
        </w:trPr>
        <w:tc>
          <w:tcPr>
            <w:tcW w:w="9752" w:type="dxa"/>
            <w:gridSpan w:val="2"/>
          </w:tcPr>
          <w:p w14:paraId="21162FE7" w14:textId="77777777" w:rsidR="00FA1C02" w:rsidRPr="003958BD" w:rsidRDefault="00FA1C02">
            <w:pPr>
              <w:keepNext/>
              <w:rPr>
                <w:lang w:val="fr-FR"/>
              </w:rPr>
            </w:pPr>
          </w:p>
        </w:tc>
      </w:tr>
      <w:tr w:rsidR="00FA1C02" w:rsidRPr="003958BD" w14:paraId="1DF1FAF1" w14:textId="77777777" w:rsidTr="00FA1C02">
        <w:trPr>
          <w:jc w:val="center"/>
        </w:trPr>
        <w:tc>
          <w:tcPr>
            <w:tcW w:w="4876" w:type="dxa"/>
            <w:hideMark/>
          </w:tcPr>
          <w:p w14:paraId="710DDEB8"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3C2621F8" w14:textId="77777777" w:rsidR="00FA1C02" w:rsidRPr="003958BD" w:rsidRDefault="00FA1C02">
            <w:pPr>
              <w:pStyle w:val="ColumnHeading"/>
              <w:keepNext/>
              <w:rPr>
                <w:lang w:val="en-GB"/>
              </w:rPr>
            </w:pPr>
            <w:r w:rsidRPr="003958BD">
              <w:rPr>
                <w:lang w:val="en-GB"/>
              </w:rPr>
              <w:t>Amendment</w:t>
            </w:r>
          </w:p>
        </w:tc>
      </w:tr>
      <w:tr w:rsidR="00FA1C02" w:rsidRPr="003958BD" w14:paraId="6DC5E80B" w14:textId="77777777" w:rsidTr="00FA1C02">
        <w:trPr>
          <w:jc w:val="center"/>
        </w:trPr>
        <w:tc>
          <w:tcPr>
            <w:tcW w:w="4876" w:type="dxa"/>
            <w:hideMark/>
          </w:tcPr>
          <w:p w14:paraId="6734ACD7" w14:textId="2E0FEB8B" w:rsidR="00FA1C02" w:rsidRPr="003958BD" w:rsidRDefault="00FA1C02">
            <w:pPr>
              <w:pStyle w:val="Normal6"/>
              <w:rPr>
                <w:lang w:val="en-GB"/>
              </w:rPr>
            </w:pPr>
            <w:r w:rsidRPr="003958BD">
              <w:rPr>
                <w:lang w:val="en-GB"/>
              </w:rPr>
              <w:t>(39a)</w:t>
            </w:r>
            <w:r w:rsidRPr="003958BD">
              <w:rPr>
                <w:lang w:val="en-GB"/>
              </w:rPr>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w:t>
            </w:r>
            <w:r w:rsidRPr="003958BD">
              <w:rPr>
                <w:lang w:val="en-GB"/>
              </w:rPr>
              <w:lastRenderedPageBreak/>
              <w:t xml:space="preserve">States should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t>
            </w:r>
            <w:r w:rsidRPr="003958BD">
              <w:rPr>
                <w:b/>
                <w:i/>
                <w:lang w:val="en-GB"/>
              </w:rPr>
              <w:t>Where</w:t>
            </w:r>
            <w:r w:rsidRPr="003958BD">
              <w:rPr>
                <w:lang w:val="en-GB"/>
              </w:rPr>
              <w:t xml:space="preserve"> a significant change has occurred in the third country concerned since the publication of the relevant Eurostat data </w:t>
            </w:r>
            <w:r w:rsidRPr="003958BD">
              <w:rPr>
                <w:b/>
                <w:i/>
                <w:lang w:val="en-GB"/>
              </w:rPr>
              <w:t>and taking into account</w:t>
            </w:r>
            <w:r w:rsidRPr="003958BD">
              <w:rPr>
                <w:lang w:val="en-GB"/>
              </w:rPr>
              <w:t xml:space="preserve"> the guidance note pursuant to Article </w:t>
            </w:r>
            <w:r w:rsidRPr="003958BD">
              <w:rPr>
                <w:b/>
                <w:i/>
                <w:lang w:val="en-GB"/>
              </w:rPr>
              <w:t>10</w:t>
            </w:r>
            <w:r w:rsidRPr="003958BD">
              <w:rPr>
                <w:lang w:val="en-GB"/>
              </w:rPr>
              <w:t xml:space="preserve"> of Regulation XX/XX on the European Asylum Agency</w:t>
            </w:r>
            <w:r w:rsidRPr="003958BD">
              <w:rPr>
                <w:b/>
                <w:i/>
                <w:lang w:val="en-GB"/>
              </w:rPr>
              <w:t>, or where the</w:t>
            </w:r>
            <w:r w:rsidRPr="003958BD">
              <w:rPr>
                <w:lang w:val="en-GB"/>
              </w:rPr>
              <w:t xml:space="preserve"> applicant belongs to a specific category of persons for whom the low recognition rate cannot be considered as representative of their protection needs due to a specific persecution ground, </w:t>
            </w:r>
            <w:r w:rsidRPr="003958BD">
              <w:rPr>
                <w:b/>
                <w:i/>
                <w:lang w:val="en-GB"/>
              </w:rPr>
              <w:t>examination of the application</w:t>
            </w:r>
            <w:r w:rsidRPr="003958BD">
              <w:rPr>
                <w:lang w:val="en-GB"/>
              </w:rPr>
              <w:t xml:space="preserve"> should </w:t>
            </w:r>
            <w:r w:rsidRPr="003958BD">
              <w:rPr>
                <w:b/>
                <w:i/>
                <w:lang w:val="en-GB"/>
              </w:rPr>
              <w:t>not be</w:t>
            </w:r>
            <w:r w:rsidRPr="003958BD">
              <w:rPr>
                <w:lang w:val="en-GB"/>
              </w:rPr>
              <w:t xml:space="preserve"> accelerated.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c>
          <w:tcPr>
            <w:tcW w:w="4876" w:type="dxa"/>
            <w:hideMark/>
          </w:tcPr>
          <w:p w14:paraId="6AD7A445" w14:textId="0E7B868B" w:rsidR="00FA1C02" w:rsidRPr="003958BD" w:rsidRDefault="00FA1C02" w:rsidP="004523C5">
            <w:pPr>
              <w:pStyle w:val="Normal6"/>
              <w:rPr>
                <w:szCs w:val="24"/>
                <w:lang w:val="en-GB"/>
              </w:rPr>
            </w:pPr>
            <w:r w:rsidRPr="003958BD">
              <w:rPr>
                <w:lang w:val="en-GB"/>
              </w:rPr>
              <w:lastRenderedPageBreak/>
              <w:t>(39a)</w:t>
            </w:r>
            <w:r w:rsidRPr="003958BD">
              <w:rPr>
                <w:lang w:val="en-GB"/>
              </w:rPr>
              <w:tab/>
              <w:t xml:space="preserve">In the interest of swift and fair procedures for all applicants, whilst also ensuring that the stay of applicants who do not qualify for international protection in the Union is not unduly prolonged, including those who are nationals of third countries exempt from the requirement to be in a possession of a visa pursuant to Regulation (EU) No 2018/1806, Member </w:t>
            </w:r>
            <w:r w:rsidRPr="003958BD">
              <w:rPr>
                <w:lang w:val="en-GB"/>
              </w:rPr>
              <w:lastRenderedPageBreak/>
              <w:t xml:space="preserve">States should accelerate the examination of applications of applicants who are nationals or, in the case of stateless persons, formerly habitual residents of a third country for which the share of decisions granting international protection is lower than 20% of the total number of decisions for that third country. </w:t>
            </w:r>
            <w:r w:rsidRPr="003958BD">
              <w:rPr>
                <w:b/>
                <w:i/>
                <w:lang w:val="en-GB"/>
              </w:rPr>
              <w:t xml:space="preserve">A 20% threshold should apply in all circumstances, including in times of crisis or force majeure. By way of exception, the </w:t>
            </w:r>
            <w:r w:rsidR="00012AD6" w:rsidRPr="003958BD">
              <w:rPr>
                <w:b/>
                <w:i/>
                <w:lang w:val="en-GB"/>
              </w:rPr>
              <w:t xml:space="preserve">examination </w:t>
            </w:r>
            <w:r w:rsidRPr="003958BD">
              <w:rPr>
                <w:b/>
                <w:i/>
                <w:lang w:val="en-GB"/>
              </w:rPr>
              <w:t>procedure should not be accelerated when the Commission determines by means of an implementing act that</w:t>
            </w:r>
            <w:r w:rsidRPr="003958BD">
              <w:rPr>
                <w:lang w:val="en-GB"/>
              </w:rPr>
              <w:t xml:space="preserve"> a significant change has occurred in the third country concerned since the publication of the relevant Eurostat data </w:t>
            </w:r>
            <w:r w:rsidRPr="003958BD">
              <w:rPr>
                <w:b/>
                <w:i/>
                <w:lang w:val="en-GB"/>
              </w:rPr>
              <w:t>on the basis of</w:t>
            </w:r>
            <w:r w:rsidRPr="003958BD">
              <w:rPr>
                <w:lang w:val="en-GB"/>
              </w:rPr>
              <w:t xml:space="preserve"> the guidance note pursuant to Article </w:t>
            </w:r>
            <w:r w:rsidRPr="003958BD">
              <w:rPr>
                <w:b/>
                <w:i/>
                <w:lang w:val="en-GB"/>
              </w:rPr>
              <w:t>11</w:t>
            </w:r>
            <w:r w:rsidRPr="003958BD">
              <w:rPr>
                <w:lang w:val="en-GB"/>
              </w:rPr>
              <w:t xml:space="preserve"> of Regulation XX/XX on the European Asylum Agency</w:t>
            </w:r>
            <w:r w:rsidRPr="003958BD">
              <w:rPr>
                <w:b/>
                <w:i/>
                <w:lang w:val="en-GB"/>
              </w:rPr>
              <w:t xml:space="preserve">. </w:t>
            </w:r>
            <w:r w:rsidR="005C5ECE" w:rsidRPr="003958BD">
              <w:rPr>
                <w:b/>
                <w:i/>
                <w:lang w:val="en-GB"/>
              </w:rPr>
              <w:t>A</w:t>
            </w:r>
            <w:r w:rsidRPr="003958BD">
              <w:rPr>
                <w:b/>
                <w:i/>
                <w:lang w:val="en-GB"/>
              </w:rPr>
              <w:t>n</w:t>
            </w:r>
            <w:r w:rsidRPr="003958BD">
              <w:rPr>
                <w:lang w:val="en-GB"/>
              </w:rPr>
              <w:t xml:space="preserve"> applicant </w:t>
            </w:r>
            <w:r w:rsidRPr="003958BD">
              <w:rPr>
                <w:b/>
                <w:i/>
                <w:lang w:val="en-GB"/>
              </w:rPr>
              <w:t>who</w:t>
            </w:r>
            <w:r w:rsidRPr="003958BD">
              <w:rPr>
                <w:lang w:val="en-GB"/>
              </w:rPr>
              <w:t xml:space="preserve"> belongs to a specific category of persons for whom the low recognition rate cannot be considered as representative of their protection needs due to a specific persecution ground, should </w:t>
            </w:r>
            <w:r w:rsidRPr="003958BD">
              <w:rPr>
                <w:b/>
                <w:i/>
                <w:lang w:val="en-GB"/>
              </w:rPr>
              <w:t>also be exempt from the</w:t>
            </w:r>
            <w:r w:rsidRPr="003958BD">
              <w:rPr>
                <w:lang w:val="en-GB"/>
              </w:rPr>
              <w:t xml:space="preserve"> accelerated </w:t>
            </w:r>
            <w:r w:rsidR="003A67B4" w:rsidRPr="003958BD">
              <w:rPr>
                <w:b/>
                <w:i/>
                <w:lang w:val="en-GB"/>
              </w:rPr>
              <w:t xml:space="preserve">examination </w:t>
            </w:r>
            <w:r w:rsidRPr="003958BD">
              <w:rPr>
                <w:b/>
                <w:i/>
                <w:lang w:val="en-GB"/>
              </w:rPr>
              <w:t xml:space="preserve">procedure, including after it has </w:t>
            </w:r>
            <w:r w:rsidR="003A67B4" w:rsidRPr="003958BD">
              <w:rPr>
                <w:b/>
                <w:i/>
                <w:lang w:val="en-GB"/>
              </w:rPr>
              <w:t xml:space="preserve">begun, where </w:t>
            </w:r>
            <w:r w:rsidRPr="003958BD">
              <w:rPr>
                <w:b/>
                <w:i/>
                <w:lang w:val="en-GB"/>
              </w:rPr>
              <w:t xml:space="preserve">the competent authorities find that the grounds for such </w:t>
            </w:r>
            <w:r w:rsidR="003A67B4" w:rsidRPr="003958BD">
              <w:rPr>
                <w:b/>
                <w:i/>
                <w:lang w:val="en-GB"/>
              </w:rPr>
              <w:t xml:space="preserve">a </w:t>
            </w:r>
            <w:r w:rsidRPr="003958BD">
              <w:rPr>
                <w:b/>
                <w:i/>
                <w:lang w:val="en-GB"/>
              </w:rPr>
              <w:t xml:space="preserve">procedure do not apply. Competent authorities should </w:t>
            </w:r>
            <w:r w:rsidR="003A67B4" w:rsidRPr="003958BD">
              <w:rPr>
                <w:b/>
                <w:i/>
                <w:lang w:val="en-GB"/>
              </w:rPr>
              <w:t xml:space="preserve">conduct </w:t>
            </w:r>
            <w:r w:rsidRPr="003958BD">
              <w:rPr>
                <w:b/>
                <w:i/>
                <w:lang w:val="en-GB"/>
              </w:rPr>
              <w:t>appropriate vulnerability checks throughout the border procedure</w:t>
            </w:r>
            <w:r w:rsidRPr="003958BD">
              <w:rPr>
                <w:lang w:val="en-GB"/>
              </w:rPr>
              <w:t>. Cases where a third country may be considered as a safe country of origin or a safe third country for the applicant within the meaning of this Regulation should remain applicable as a separate ground for respectively the accelerated examination procedure or the inadmissible procedure.</w:t>
            </w:r>
          </w:p>
        </w:tc>
      </w:tr>
    </w:tbl>
    <w:p w14:paraId="5C63ED4C"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0936DD5" w14:textId="77777777" w:rsidR="00FA1C02" w:rsidRPr="003958BD" w:rsidRDefault="00FA1C02" w:rsidP="00FA1C02">
      <w:r w:rsidRPr="003958BD">
        <w:rPr>
          <w:rStyle w:val="HideTWBExt"/>
          <w:noProof w:val="0"/>
        </w:rPr>
        <w:t>&lt;/Amend&gt;</w:t>
      </w:r>
    </w:p>
    <w:p w14:paraId="34F4620E" w14:textId="7C00DB5E" w:rsidR="00FA1C02" w:rsidRPr="0061749A" w:rsidRDefault="00FA1C02" w:rsidP="00FA1C02">
      <w:pPr>
        <w:pStyle w:val="AMNumberTabs0"/>
        <w:keepNext/>
      </w:pPr>
      <w:r w:rsidRPr="003958BD">
        <w:rPr>
          <w:rStyle w:val="HideTWBExt"/>
          <w:b w:val="0"/>
          <w:noProof w:val="0"/>
          <w:lang w:val="en-GB"/>
        </w:rPr>
        <w:lastRenderedPageBreak/>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w:t>
      </w:r>
      <w:r w:rsidRPr="003958BD">
        <w:rPr>
          <w:rStyle w:val="HideTWBExt"/>
          <w:b w:val="0"/>
          <w:noProof w:val="0"/>
          <w:lang w:val="en-GB"/>
        </w:rPr>
        <w:t>&lt;/NumAm&gt;</w:t>
      </w:r>
    </w:p>
    <w:p w14:paraId="1E628E9D"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4605DEDC"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A437A7E" w14:textId="59EF9DB4" w:rsidR="00FA1C02" w:rsidRPr="003958BD" w:rsidRDefault="00FA1C02" w:rsidP="00FA1C02">
      <w:pPr>
        <w:pStyle w:val="NormalBold"/>
        <w:rPr>
          <w:lang w:val="fr-FR"/>
        </w:rPr>
      </w:pPr>
      <w:r w:rsidRPr="003958BD">
        <w:rPr>
          <w:rStyle w:val="HideTWBExt"/>
          <w:b w:val="0"/>
          <w:noProof w:val="0"/>
          <w:lang w:val="fr-FR"/>
        </w:rPr>
        <w:t>&lt;Article&gt;</w:t>
      </w:r>
      <w:r w:rsidR="00F41EE2" w:rsidRPr="003958BD">
        <w:rPr>
          <w:lang w:val="fr-FR"/>
        </w:rPr>
        <w:t>Recital 40</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76BE350D" w14:textId="77777777" w:rsidTr="00FA1C02">
        <w:trPr>
          <w:jc w:val="center"/>
        </w:trPr>
        <w:tc>
          <w:tcPr>
            <w:tcW w:w="9752" w:type="dxa"/>
            <w:gridSpan w:val="2"/>
          </w:tcPr>
          <w:p w14:paraId="39BF30C1" w14:textId="77777777" w:rsidR="00FA1C02" w:rsidRPr="003958BD" w:rsidRDefault="00FA1C02">
            <w:pPr>
              <w:keepNext/>
              <w:rPr>
                <w:lang w:val="fr-FR"/>
              </w:rPr>
            </w:pPr>
          </w:p>
        </w:tc>
      </w:tr>
      <w:tr w:rsidR="00FA1C02" w:rsidRPr="003958BD" w14:paraId="0298E6C1" w14:textId="77777777" w:rsidTr="00FA1C02">
        <w:trPr>
          <w:jc w:val="center"/>
        </w:trPr>
        <w:tc>
          <w:tcPr>
            <w:tcW w:w="4876" w:type="dxa"/>
            <w:hideMark/>
          </w:tcPr>
          <w:p w14:paraId="7A0624DC"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58C116EA" w14:textId="77777777" w:rsidR="00FA1C02" w:rsidRPr="003958BD" w:rsidRDefault="00FA1C02">
            <w:pPr>
              <w:pStyle w:val="ColumnHeading"/>
              <w:keepNext/>
              <w:rPr>
                <w:lang w:val="en-GB"/>
              </w:rPr>
            </w:pPr>
            <w:r w:rsidRPr="003958BD">
              <w:rPr>
                <w:lang w:val="en-GB"/>
              </w:rPr>
              <w:t>Amendment</w:t>
            </w:r>
          </w:p>
        </w:tc>
      </w:tr>
      <w:tr w:rsidR="00FA1C02" w:rsidRPr="003958BD" w14:paraId="1395A12B" w14:textId="77777777" w:rsidTr="00FA1C02">
        <w:trPr>
          <w:jc w:val="center"/>
        </w:trPr>
        <w:tc>
          <w:tcPr>
            <w:tcW w:w="4876" w:type="dxa"/>
            <w:hideMark/>
          </w:tcPr>
          <w:p w14:paraId="3ED92220" w14:textId="6225E452" w:rsidR="00FA1C02" w:rsidRPr="003958BD" w:rsidRDefault="00FA1C02">
            <w:pPr>
              <w:pStyle w:val="Normal6"/>
              <w:rPr>
                <w:lang w:val="en-GB"/>
              </w:rPr>
            </w:pPr>
            <w:r w:rsidRPr="003958BD">
              <w:rPr>
                <w:lang w:val="en-GB"/>
              </w:rPr>
              <w:t>(40)</w:t>
            </w:r>
            <w:r w:rsidRPr="003958BD">
              <w:rPr>
                <w:lang w:val="en-GB"/>
              </w:rPr>
              <w:tab/>
              <w:t xml:space="preserve">Many applications for international protection are made at the external border or in a transit zone of a Member State, often by persons apprehended in connection with unauthorised crossings of the external border or disembarked following a search and rescue operation. In order to conduct identification, security and health screening at the external border and direct the third-country nationals and stateless persons concerned to the relevant procedures, a screening is necessary. There should be seamless and efficient links between all stages of the relevant procedures for all irregular arrivals. </w:t>
            </w:r>
            <w:r w:rsidRPr="003958BD">
              <w:rPr>
                <w:b/>
                <w:i/>
                <w:lang w:val="en-GB"/>
              </w:rPr>
              <w:t>After the screening,</w:t>
            </w:r>
            <w:r w:rsidRPr="003958BD">
              <w:rPr>
                <w:lang w:val="en-GB"/>
              </w:rPr>
              <w:t xml:space="preserve"> third-country nationals and stateless persons should be channelled to the appropriate asylum or return procedure, or refused entry. A pre-entry phase consisting of screening and border procedures for asylum and return should therefore be established.</w:t>
            </w:r>
          </w:p>
        </w:tc>
        <w:tc>
          <w:tcPr>
            <w:tcW w:w="4876" w:type="dxa"/>
            <w:hideMark/>
          </w:tcPr>
          <w:p w14:paraId="2AFEFF51" w14:textId="6B26799E" w:rsidR="00FA1C02" w:rsidRPr="003958BD" w:rsidRDefault="00FA1C02">
            <w:pPr>
              <w:pStyle w:val="Normal6"/>
              <w:rPr>
                <w:szCs w:val="24"/>
                <w:lang w:val="en-GB"/>
              </w:rPr>
            </w:pPr>
            <w:r w:rsidRPr="003958BD">
              <w:rPr>
                <w:lang w:val="en-GB"/>
              </w:rPr>
              <w:t>(40)</w:t>
            </w:r>
            <w:r w:rsidRPr="003958BD">
              <w:rPr>
                <w:lang w:val="en-GB"/>
              </w:rPr>
              <w:tab/>
              <w:t>Many applications for international protection are made at the external border or in a transit zone of a Member State, often by persons apprehended in connection with unauthorised crossings of the external border or disembarked following a search and rescue operation. In order to conduct identification, security and health screening at the external border and direct the third-country nationals and stateless persons concerned to the relevant procedures, a screening is necessary. There should be seamless and efficient links between all stages of the relevant procedures for all irregular arrivals. Third-country nationals and stateless persons should</w:t>
            </w:r>
            <w:r w:rsidRPr="003958BD">
              <w:rPr>
                <w:b/>
                <w:i/>
                <w:lang w:val="en-GB"/>
              </w:rPr>
              <w:t>, where applicable after screening,</w:t>
            </w:r>
            <w:r w:rsidRPr="003958BD">
              <w:rPr>
                <w:lang w:val="en-GB"/>
              </w:rPr>
              <w:t xml:space="preserve"> be channelled to the appropriate asylum or return procedure, or refused entry. A pre-entry phase consisting of screening and border procedures for asylum and return should therefore be established.</w:t>
            </w:r>
          </w:p>
        </w:tc>
      </w:tr>
    </w:tbl>
    <w:p w14:paraId="6E54A0D2"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3FAA8CF4" w14:textId="77777777" w:rsidR="00FA1C02" w:rsidRPr="003958BD" w:rsidRDefault="00FA1C02" w:rsidP="00FA1C02">
      <w:r w:rsidRPr="003958BD">
        <w:rPr>
          <w:rStyle w:val="HideTWBExt"/>
          <w:noProof w:val="0"/>
        </w:rPr>
        <w:t>&lt;/Amend&gt;</w:t>
      </w:r>
    </w:p>
    <w:p w14:paraId="2B047A83" w14:textId="0AADE0CE"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6</w:t>
      </w:r>
      <w:r w:rsidRPr="003958BD">
        <w:rPr>
          <w:rStyle w:val="HideTWBExt"/>
          <w:b w:val="0"/>
          <w:noProof w:val="0"/>
          <w:lang w:val="en-GB"/>
        </w:rPr>
        <w:t>&lt;/NumAm&gt;</w:t>
      </w:r>
    </w:p>
    <w:p w14:paraId="65DCD0B9"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634040F1"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3308416E" w14:textId="4B95F708" w:rsidR="00FA1C02" w:rsidRPr="003958BD" w:rsidRDefault="00FA1C02" w:rsidP="00FA1C02">
      <w:pPr>
        <w:pStyle w:val="NormalBold"/>
        <w:rPr>
          <w:lang w:val="fr-FR"/>
        </w:rPr>
      </w:pPr>
      <w:r w:rsidRPr="003958BD">
        <w:rPr>
          <w:rStyle w:val="HideTWBExt"/>
          <w:b w:val="0"/>
          <w:noProof w:val="0"/>
          <w:lang w:val="fr-FR"/>
        </w:rPr>
        <w:t>&lt;Article&gt;</w:t>
      </w:r>
      <w:r w:rsidR="00F41EE2" w:rsidRPr="003958BD">
        <w:rPr>
          <w:lang w:val="fr-FR"/>
        </w:rPr>
        <w:t>Recital 40a</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78A44BBC" w14:textId="77777777" w:rsidTr="00FA1C02">
        <w:trPr>
          <w:jc w:val="center"/>
        </w:trPr>
        <w:tc>
          <w:tcPr>
            <w:tcW w:w="9752" w:type="dxa"/>
            <w:gridSpan w:val="2"/>
          </w:tcPr>
          <w:p w14:paraId="5EC2F7AB" w14:textId="77777777" w:rsidR="00FA1C02" w:rsidRPr="003958BD" w:rsidRDefault="00FA1C02">
            <w:pPr>
              <w:keepNext/>
              <w:rPr>
                <w:lang w:val="fr-FR"/>
              </w:rPr>
            </w:pPr>
          </w:p>
        </w:tc>
      </w:tr>
      <w:tr w:rsidR="00FA1C02" w:rsidRPr="003958BD" w14:paraId="142971CA" w14:textId="77777777" w:rsidTr="00FA1C02">
        <w:trPr>
          <w:jc w:val="center"/>
        </w:trPr>
        <w:tc>
          <w:tcPr>
            <w:tcW w:w="4876" w:type="dxa"/>
            <w:hideMark/>
          </w:tcPr>
          <w:p w14:paraId="51FA6BB9"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0F037EF0" w14:textId="77777777" w:rsidR="00FA1C02" w:rsidRPr="003958BD" w:rsidRDefault="00FA1C02">
            <w:pPr>
              <w:pStyle w:val="ColumnHeading"/>
              <w:keepNext/>
              <w:rPr>
                <w:lang w:val="en-GB"/>
              </w:rPr>
            </w:pPr>
            <w:r w:rsidRPr="003958BD">
              <w:rPr>
                <w:lang w:val="en-GB"/>
              </w:rPr>
              <w:t>Amendment</w:t>
            </w:r>
          </w:p>
        </w:tc>
      </w:tr>
      <w:tr w:rsidR="00FA1C02" w:rsidRPr="003958BD" w14:paraId="2097F1F7" w14:textId="77777777" w:rsidTr="00FA1C02">
        <w:trPr>
          <w:jc w:val="center"/>
        </w:trPr>
        <w:tc>
          <w:tcPr>
            <w:tcW w:w="4876" w:type="dxa"/>
            <w:hideMark/>
          </w:tcPr>
          <w:p w14:paraId="14FF197E" w14:textId="405467D3" w:rsidR="00FA1C02" w:rsidRPr="003958BD" w:rsidRDefault="0061749A">
            <w:pPr>
              <w:pStyle w:val="Normal6"/>
              <w:rPr>
                <w:lang w:val="en-GB"/>
              </w:rPr>
            </w:pPr>
            <w:r>
              <w:rPr>
                <w:lang w:val="en-GB"/>
              </w:rPr>
              <w:lastRenderedPageBreak/>
              <w:t>(40a)</w:t>
            </w:r>
            <w:r>
              <w:rPr>
                <w:lang w:val="en-GB"/>
              </w:rPr>
              <w:tab/>
            </w:r>
            <w:r w:rsidR="00FA1C02" w:rsidRPr="003958BD">
              <w:rPr>
                <w:lang w:val="en-GB"/>
              </w:rPr>
              <w:t xml:space="preserve">The purpose of the border procedure for asylum and return should be to quickly assess </w:t>
            </w:r>
            <w:r w:rsidR="00FA1C02" w:rsidRPr="003958BD">
              <w:rPr>
                <w:b/>
                <w:i/>
                <w:lang w:val="en-GB"/>
              </w:rPr>
              <w:t>at the external borders</w:t>
            </w:r>
            <w:r w:rsidR="00FA1C02" w:rsidRPr="003958BD">
              <w:rPr>
                <w:lang w:val="en-GB"/>
              </w:rPr>
              <w:t xml:space="preserve"> whether applications are unfounded or inadmissible and to swiftly return those with no right to stay, while ensuring that those with well-founded claims are channelled into the regular procedure and provided quick access to international protection. Member States should therefore be able to require applicants for international protection to stay at the external border or in a transit zone in order to assess the admissibility of applications. In well-defined circumstances, Member States should be able to provide for the examination of the merits of an application and, in the event of rejection of the application, for the return of the third-country nationals and stateless persons concerned </w:t>
            </w:r>
            <w:r w:rsidR="00FA1C02" w:rsidRPr="003958BD">
              <w:rPr>
                <w:b/>
                <w:i/>
                <w:lang w:val="en-GB"/>
              </w:rPr>
              <w:t xml:space="preserve">at the external </w:t>
            </w:r>
            <w:r w:rsidR="00FA1C02" w:rsidRPr="003958BD">
              <w:rPr>
                <w:lang w:val="en-GB"/>
              </w:rPr>
              <w:t>borders.</w:t>
            </w:r>
          </w:p>
        </w:tc>
        <w:tc>
          <w:tcPr>
            <w:tcW w:w="4876" w:type="dxa"/>
            <w:hideMark/>
          </w:tcPr>
          <w:p w14:paraId="1981B8B7" w14:textId="3D2133F0" w:rsidR="00FA1C02" w:rsidRPr="003958BD" w:rsidRDefault="00FA1C02">
            <w:pPr>
              <w:pStyle w:val="Normal6"/>
              <w:rPr>
                <w:szCs w:val="24"/>
                <w:lang w:val="en-GB"/>
              </w:rPr>
            </w:pPr>
            <w:r w:rsidRPr="003958BD">
              <w:rPr>
                <w:lang w:val="en-GB"/>
              </w:rPr>
              <w:t>(40a)</w:t>
            </w:r>
            <w:r w:rsidRPr="003958BD">
              <w:rPr>
                <w:lang w:val="en-GB"/>
              </w:rPr>
              <w:tab/>
              <w:t xml:space="preserve">'The purpose of the border procedure for asylum and return should be to quickly assess whether applications are unfounded or inadmissible and to swiftly return those with no right to stay, while ensuring that those with well-founded claims are channelled into the regular procedure and provided quick access to international protection. Member States should therefore be able to require applicants for international protection to stay </w:t>
            </w:r>
            <w:r w:rsidR="003A67B4" w:rsidRPr="003958BD">
              <w:rPr>
                <w:noProof/>
                <w:lang w:val="en-GB"/>
              </w:rPr>
              <w:t>at the</w:t>
            </w:r>
            <w:r w:rsidR="003A67B4" w:rsidRPr="003958BD">
              <w:rPr>
                <w:b/>
                <w:i/>
                <w:noProof/>
                <w:lang w:val="en-GB"/>
              </w:rPr>
              <w:t xml:space="preserve"> locations</w:t>
            </w:r>
            <w:r w:rsidR="005A305C" w:rsidRPr="003958BD">
              <w:rPr>
                <w:b/>
                <w:i/>
                <w:noProof/>
                <w:lang w:val="en-GB"/>
              </w:rPr>
              <w:t>,</w:t>
            </w:r>
            <w:r w:rsidR="003A67B4" w:rsidRPr="003958BD">
              <w:rPr>
                <w:b/>
                <w:i/>
                <w:noProof/>
                <w:lang w:val="en-GB"/>
              </w:rPr>
              <w:t xml:space="preserve"> designated at their discretion, for the completion of the border procedure, such as</w:t>
            </w:r>
            <w:r w:rsidR="003A67B4" w:rsidRPr="003958BD">
              <w:rPr>
                <w:noProof/>
                <w:lang w:val="en-GB"/>
              </w:rPr>
              <w:t xml:space="preserve"> </w:t>
            </w:r>
            <w:r w:rsidRPr="003958BD">
              <w:rPr>
                <w:lang w:val="en-GB"/>
              </w:rPr>
              <w:t xml:space="preserve">at the external border or in a transit zone in order to assess the admissibility of applications. In well-defined circumstances, Member States should be able to provide for the examination of the merits of an application and, in the event of rejection of the application, for the return of the third-country nationals and stateless persons concerned </w:t>
            </w:r>
            <w:r w:rsidRPr="003958BD">
              <w:rPr>
                <w:b/>
                <w:i/>
                <w:lang w:val="en-GB"/>
              </w:rPr>
              <w:t xml:space="preserve">in a </w:t>
            </w:r>
            <w:r w:rsidRPr="003958BD">
              <w:rPr>
                <w:lang w:val="en-GB"/>
              </w:rPr>
              <w:t>border</w:t>
            </w:r>
            <w:r w:rsidRPr="003958BD">
              <w:rPr>
                <w:b/>
                <w:i/>
                <w:lang w:val="en-GB"/>
              </w:rPr>
              <w:t xml:space="preserve"> procedure</w:t>
            </w:r>
            <w:r w:rsidRPr="003958BD">
              <w:rPr>
                <w:lang w:val="en-GB"/>
              </w:rPr>
              <w:t>.</w:t>
            </w:r>
          </w:p>
        </w:tc>
      </w:tr>
    </w:tbl>
    <w:p w14:paraId="002A4E07"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20005FB" w14:textId="77777777" w:rsidR="00FA1C02" w:rsidRPr="003958BD" w:rsidRDefault="00FA1C02" w:rsidP="00FA1C02">
      <w:r w:rsidRPr="003958BD">
        <w:rPr>
          <w:rStyle w:val="HideTWBExt"/>
          <w:noProof w:val="0"/>
        </w:rPr>
        <w:t>&lt;/Amend&gt;</w:t>
      </w:r>
    </w:p>
    <w:p w14:paraId="40061196" w14:textId="48AA802C"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7</w:t>
      </w:r>
      <w:r w:rsidRPr="003958BD">
        <w:rPr>
          <w:rStyle w:val="HideTWBExt"/>
          <w:b w:val="0"/>
          <w:noProof w:val="0"/>
          <w:lang w:val="en-GB"/>
        </w:rPr>
        <w:t>&lt;/NumAm&gt;</w:t>
      </w:r>
    </w:p>
    <w:p w14:paraId="43DD6D7A"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0BDADD3"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7C23C97" w14:textId="43DF4C20" w:rsidR="00FA1C02" w:rsidRPr="003958BD" w:rsidRDefault="00FA1C02" w:rsidP="00FA1C02">
      <w:pPr>
        <w:pStyle w:val="NormalBold"/>
        <w:rPr>
          <w:lang w:val="fr-FR"/>
        </w:rPr>
      </w:pPr>
      <w:r w:rsidRPr="003958BD">
        <w:rPr>
          <w:rStyle w:val="HideTWBExt"/>
          <w:b w:val="0"/>
          <w:noProof w:val="0"/>
          <w:lang w:val="fr-FR"/>
        </w:rPr>
        <w:t>&lt;Article&gt;</w:t>
      </w:r>
      <w:r w:rsidR="00F41EE2" w:rsidRPr="003958BD">
        <w:rPr>
          <w:lang w:val="fr-FR"/>
        </w:rPr>
        <w:t>Recital 40b</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17D52750" w14:textId="77777777" w:rsidTr="00FA1C02">
        <w:trPr>
          <w:jc w:val="center"/>
        </w:trPr>
        <w:tc>
          <w:tcPr>
            <w:tcW w:w="9752" w:type="dxa"/>
            <w:gridSpan w:val="2"/>
          </w:tcPr>
          <w:p w14:paraId="619B2487" w14:textId="77777777" w:rsidR="00FA1C02" w:rsidRPr="003958BD" w:rsidRDefault="00FA1C02">
            <w:pPr>
              <w:keepNext/>
              <w:rPr>
                <w:lang w:val="fr-FR"/>
              </w:rPr>
            </w:pPr>
          </w:p>
        </w:tc>
      </w:tr>
      <w:tr w:rsidR="00FA1C02" w:rsidRPr="003958BD" w14:paraId="5A4B03C1" w14:textId="77777777" w:rsidTr="00FA1C02">
        <w:trPr>
          <w:jc w:val="center"/>
        </w:trPr>
        <w:tc>
          <w:tcPr>
            <w:tcW w:w="4876" w:type="dxa"/>
            <w:hideMark/>
          </w:tcPr>
          <w:p w14:paraId="6751DA7D"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4A37D09D" w14:textId="77777777" w:rsidR="00FA1C02" w:rsidRPr="003958BD" w:rsidRDefault="00FA1C02">
            <w:pPr>
              <w:pStyle w:val="ColumnHeading"/>
              <w:keepNext/>
              <w:rPr>
                <w:lang w:val="en-GB"/>
              </w:rPr>
            </w:pPr>
            <w:r w:rsidRPr="003958BD">
              <w:rPr>
                <w:lang w:val="en-GB"/>
              </w:rPr>
              <w:t>Amendment</w:t>
            </w:r>
          </w:p>
        </w:tc>
      </w:tr>
      <w:tr w:rsidR="00FA1C02" w:rsidRPr="003958BD" w14:paraId="6D91E312" w14:textId="77777777" w:rsidTr="00FA1C02">
        <w:trPr>
          <w:jc w:val="center"/>
        </w:trPr>
        <w:tc>
          <w:tcPr>
            <w:tcW w:w="4876" w:type="dxa"/>
            <w:hideMark/>
          </w:tcPr>
          <w:p w14:paraId="0ADBF276" w14:textId="77777777" w:rsidR="00FA1C02" w:rsidRPr="003958BD" w:rsidRDefault="00FA1C02">
            <w:pPr>
              <w:pStyle w:val="Normal6"/>
              <w:rPr>
                <w:lang w:val="en-GB"/>
              </w:rPr>
            </w:pPr>
            <w:r w:rsidRPr="003958BD">
              <w:rPr>
                <w:lang w:val="en-GB"/>
              </w:rPr>
              <w:t>(40b)</w:t>
            </w:r>
            <w:r w:rsidRPr="003958BD">
              <w:rPr>
                <w:lang w:val="en-GB"/>
              </w:rPr>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w:t>
            </w:r>
            <w:r w:rsidRPr="003958BD">
              <w:rPr>
                <w:lang w:val="en-GB"/>
              </w:rPr>
              <w:lastRenderedPageBreak/>
              <w:t>negative impact on the decision and where it is likely that the application is unfounded because the applicant is of a nationality for whom decisions granting international protection is lower than 20% of the total number of decisions for that third country. In other cases, such as when the applicant is from a safe country of origin or a safe third country, the use of the border procedure should be optional for the Member States.</w:t>
            </w:r>
          </w:p>
        </w:tc>
        <w:tc>
          <w:tcPr>
            <w:tcW w:w="4876" w:type="dxa"/>
            <w:hideMark/>
          </w:tcPr>
          <w:p w14:paraId="32F14932" w14:textId="77777777" w:rsidR="00FA1C02" w:rsidRPr="003958BD" w:rsidRDefault="00FA1C02">
            <w:pPr>
              <w:pStyle w:val="Normal6"/>
              <w:rPr>
                <w:szCs w:val="24"/>
                <w:lang w:val="en-GB"/>
              </w:rPr>
            </w:pPr>
            <w:r w:rsidRPr="003958BD">
              <w:rPr>
                <w:lang w:val="en-GB"/>
              </w:rPr>
              <w:lastRenderedPageBreak/>
              <w:t>(40b)</w:t>
            </w:r>
            <w:r w:rsidRPr="003958BD">
              <w:rPr>
                <w:lang w:val="en-GB"/>
              </w:rPr>
              <w:tab/>
              <w:t xml:space="preserve">Member State should assess applications in a border procedure where the applicant is a danger to national security or public order, where the applicant has misled the authorities by presenting false information or documents or by withholding relevant information or documents with respect to his or her identity or nationality that could have had a </w:t>
            </w:r>
            <w:r w:rsidRPr="003958BD">
              <w:rPr>
                <w:lang w:val="en-GB"/>
              </w:rPr>
              <w:lastRenderedPageBreak/>
              <w:t>negative impact on the decision and where it is likely that the application is unfounded because the applicant is of a nationality for whom decisions granting international protection is lower than 20% of the total number of decisions for that third country</w:t>
            </w:r>
            <w:r w:rsidRPr="003958BD">
              <w:rPr>
                <w:b/>
                <w:i/>
                <w:lang w:val="en-GB"/>
              </w:rPr>
              <w:t>, unless more recent data from the European Asylum Agency indicate a significant change</w:t>
            </w:r>
            <w:r w:rsidRPr="003958BD">
              <w:rPr>
                <w:lang w:val="en-GB"/>
              </w:rPr>
              <w:t>. In other cases, such as when the applicant is from a safe country of origin or a safe third country, the use of the border procedure should be optional for the Member States.</w:t>
            </w:r>
          </w:p>
        </w:tc>
      </w:tr>
    </w:tbl>
    <w:p w14:paraId="10C11690"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5A8B50E0" w14:textId="77777777" w:rsidR="00FA1C02" w:rsidRPr="003958BD" w:rsidRDefault="00FA1C02" w:rsidP="00FA1C02">
      <w:r w:rsidRPr="003958BD">
        <w:rPr>
          <w:rStyle w:val="HideTWBExt"/>
          <w:noProof w:val="0"/>
        </w:rPr>
        <w:t>&lt;/Amend&gt;</w:t>
      </w:r>
    </w:p>
    <w:p w14:paraId="041FB24C" w14:textId="66BC77B0"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8</w:t>
      </w:r>
      <w:r w:rsidRPr="003958BD">
        <w:rPr>
          <w:rStyle w:val="HideTWBExt"/>
          <w:b w:val="0"/>
          <w:noProof w:val="0"/>
          <w:lang w:val="en-GB"/>
        </w:rPr>
        <w:t>&lt;/NumAm&gt;</w:t>
      </w:r>
    </w:p>
    <w:p w14:paraId="4F07C68E"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78591138"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0BF6972B" w14:textId="67488509" w:rsidR="00FA1C02" w:rsidRPr="003958BD" w:rsidRDefault="00FA1C02" w:rsidP="00FA1C02">
      <w:pPr>
        <w:pStyle w:val="NormalBold"/>
      </w:pPr>
      <w:r w:rsidRPr="003958BD">
        <w:rPr>
          <w:rStyle w:val="HideTWBExt"/>
          <w:b w:val="0"/>
          <w:noProof w:val="0"/>
        </w:rPr>
        <w:t>&lt;Article&gt;</w:t>
      </w:r>
      <w:r w:rsidR="00F41EE2" w:rsidRPr="003958BD">
        <w:t>Recital 40b a (new)</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65FBF556" w14:textId="77777777" w:rsidTr="00FA1C02">
        <w:trPr>
          <w:jc w:val="center"/>
        </w:trPr>
        <w:tc>
          <w:tcPr>
            <w:tcW w:w="9752" w:type="dxa"/>
            <w:gridSpan w:val="2"/>
          </w:tcPr>
          <w:p w14:paraId="0E120FFC" w14:textId="77777777" w:rsidR="00FA1C02" w:rsidRPr="003958BD" w:rsidRDefault="00FA1C02">
            <w:pPr>
              <w:keepNext/>
            </w:pPr>
          </w:p>
        </w:tc>
      </w:tr>
      <w:tr w:rsidR="00FA1C02" w:rsidRPr="003958BD" w14:paraId="3FE2CC56" w14:textId="77777777" w:rsidTr="00FA1C02">
        <w:trPr>
          <w:jc w:val="center"/>
        </w:trPr>
        <w:tc>
          <w:tcPr>
            <w:tcW w:w="4876" w:type="dxa"/>
            <w:hideMark/>
          </w:tcPr>
          <w:p w14:paraId="0DFFC654"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28682F14" w14:textId="77777777" w:rsidR="00FA1C02" w:rsidRPr="003958BD" w:rsidRDefault="00FA1C02">
            <w:pPr>
              <w:pStyle w:val="ColumnHeading"/>
              <w:keepNext/>
              <w:rPr>
                <w:lang w:val="en-GB"/>
              </w:rPr>
            </w:pPr>
            <w:r w:rsidRPr="003958BD">
              <w:rPr>
                <w:lang w:val="en-GB"/>
              </w:rPr>
              <w:t>Amendment</w:t>
            </w:r>
          </w:p>
        </w:tc>
      </w:tr>
      <w:tr w:rsidR="00FA1C02" w:rsidRPr="003958BD" w14:paraId="45ED1A3B" w14:textId="77777777" w:rsidTr="00FA1C02">
        <w:trPr>
          <w:jc w:val="center"/>
        </w:trPr>
        <w:tc>
          <w:tcPr>
            <w:tcW w:w="4876" w:type="dxa"/>
          </w:tcPr>
          <w:p w14:paraId="7AC5D050" w14:textId="77777777" w:rsidR="00FA1C02" w:rsidRPr="003958BD" w:rsidRDefault="00FA1C02">
            <w:pPr>
              <w:pStyle w:val="Normal6"/>
              <w:rPr>
                <w:lang w:val="en-GB"/>
              </w:rPr>
            </w:pPr>
          </w:p>
        </w:tc>
        <w:tc>
          <w:tcPr>
            <w:tcW w:w="4876" w:type="dxa"/>
            <w:hideMark/>
          </w:tcPr>
          <w:p w14:paraId="11D57B6F" w14:textId="5E17A772" w:rsidR="00FA1C02" w:rsidRPr="003958BD" w:rsidRDefault="00FA1C02" w:rsidP="004523C5">
            <w:pPr>
              <w:pStyle w:val="Normal6"/>
              <w:rPr>
                <w:szCs w:val="24"/>
                <w:lang w:val="en-GB"/>
              </w:rPr>
            </w:pPr>
            <w:r w:rsidRPr="003958BD">
              <w:rPr>
                <w:b/>
                <w:i/>
                <w:lang w:val="en-GB"/>
              </w:rPr>
              <w:t>(40ba)</w:t>
            </w:r>
            <w:r w:rsidRPr="003958BD">
              <w:rPr>
                <w:b/>
                <w:i/>
                <w:lang w:val="en-GB"/>
              </w:rPr>
              <w:tab/>
              <w:t xml:space="preserve">Prior to the examination </w:t>
            </w:r>
            <w:r w:rsidR="003A67B4" w:rsidRPr="003958BD">
              <w:rPr>
                <w:b/>
                <w:i/>
                <w:lang w:val="en-GB"/>
              </w:rPr>
              <w:t>of</w:t>
            </w:r>
            <w:r w:rsidRPr="003958BD">
              <w:rPr>
                <w:b/>
                <w:i/>
                <w:lang w:val="en-GB"/>
              </w:rPr>
              <w:t xml:space="preserve"> the merit</w:t>
            </w:r>
            <w:r w:rsidR="003A67B4" w:rsidRPr="003958BD">
              <w:rPr>
                <w:b/>
                <w:i/>
                <w:lang w:val="en-GB"/>
              </w:rPr>
              <w:t>s</w:t>
            </w:r>
            <w:r w:rsidRPr="003958BD">
              <w:rPr>
                <w:b/>
                <w:i/>
                <w:lang w:val="en-GB"/>
              </w:rPr>
              <w:t xml:space="preserve"> of an application for international protection, the Member State </w:t>
            </w:r>
            <w:r w:rsidR="003A67B4" w:rsidRPr="003958BD">
              <w:rPr>
                <w:b/>
                <w:i/>
                <w:lang w:val="en-GB"/>
              </w:rPr>
              <w:t xml:space="preserve">in which </w:t>
            </w:r>
            <w:r w:rsidRPr="003958BD">
              <w:rPr>
                <w:b/>
                <w:i/>
                <w:lang w:val="en-GB"/>
              </w:rPr>
              <w:t xml:space="preserve">the application has been registered </w:t>
            </w:r>
            <w:r w:rsidR="003A67B4" w:rsidRPr="003958BD">
              <w:rPr>
                <w:b/>
                <w:i/>
                <w:lang w:val="en-GB"/>
              </w:rPr>
              <w:t xml:space="preserve">should </w:t>
            </w:r>
            <w:r w:rsidRPr="003958BD">
              <w:rPr>
                <w:b/>
                <w:i/>
                <w:lang w:val="en-GB"/>
              </w:rPr>
              <w:t xml:space="preserve">determine the Member State responsible under Regulation (EU) No XXX/XXX [Regulation on Asylum and Migration Management]. To comply with the deadlines set for the border procedure during </w:t>
            </w:r>
            <w:r w:rsidR="003A67B4" w:rsidRPr="003958BD">
              <w:rPr>
                <w:b/>
                <w:i/>
                <w:lang w:val="en-GB"/>
              </w:rPr>
              <w:t xml:space="preserve">that </w:t>
            </w:r>
            <w:r w:rsidRPr="003958BD">
              <w:rPr>
                <w:b/>
                <w:i/>
                <w:lang w:val="en-GB"/>
              </w:rPr>
              <w:t xml:space="preserve">determination process, the time limits for sending a take charge request to the Member State responsible, and for its reply, should be shortened </w:t>
            </w:r>
            <w:r w:rsidR="003A67B4" w:rsidRPr="003958BD">
              <w:rPr>
                <w:b/>
                <w:i/>
                <w:lang w:val="en-GB"/>
              </w:rPr>
              <w:t xml:space="preserve">in comparison </w:t>
            </w:r>
            <w:r w:rsidRPr="003958BD">
              <w:rPr>
                <w:b/>
                <w:i/>
                <w:lang w:val="en-GB"/>
              </w:rPr>
              <w:t xml:space="preserve">to </w:t>
            </w:r>
            <w:r w:rsidR="003A67B4" w:rsidRPr="003958BD">
              <w:rPr>
                <w:b/>
                <w:i/>
                <w:lang w:val="en-GB"/>
              </w:rPr>
              <w:t xml:space="preserve">the </w:t>
            </w:r>
            <w:r w:rsidRPr="003958BD">
              <w:rPr>
                <w:b/>
                <w:i/>
                <w:lang w:val="en-GB"/>
              </w:rPr>
              <w:t xml:space="preserve">general rules </w:t>
            </w:r>
            <w:r w:rsidR="003A67B4" w:rsidRPr="003958BD">
              <w:rPr>
                <w:b/>
                <w:i/>
                <w:lang w:val="en-GB"/>
              </w:rPr>
              <w:t xml:space="preserve">set out in </w:t>
            </w:r>
            <w:r w:rsidRPr="003958BD">
              <w:rPr>
                <w:b/>
                <w:i/>
                <w:lang w:val="en-GB"/>
              </w:rPr>
              <w:t>Regulation (EU) No XXX/XXX Regulation on Asylum and Migration Management].</w:t>
            </w:r>
          </w:p>
        </w:tc>
      </w:tr>
    </w:tbl>
    <w:p w14:paraId="34141929"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215F791" w14:textId="77777777" w:rsidR="00FA1C02" w:rsidRPr="003958BD" w:rsidRDefault="00FA1C02" w:rsidP="00FA1C02">
      <w:r w:rsidRPr="003958BD">
        <w:rPr>
          <w:rStyle w:val="HideTWBExt"/>
          <w:noProof w:val="0"/>
        </w:rPr>
        <w:t>&lt;/Amend&gt;</w:t>
      </w:r>
    </w:p>
    <w:p w14:paraId="33945099" w14:textId="587B2832"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9</w:t>
      </w:r>
      <w:r w:rsidRPr="003958BD">
        <w:rPr>
          <w:rStyle w:val="HideTWBExt"/>
          <w:b w:val="0"/>
          <w:noProof w:val="0"/>
          <w:lang w:val="en-GB"/>
        </w:rPr>
        <w:t>&lt;/NumAm&gt;</w:t>
      </w:r>
    </w:p>
    <w:p w14:paraId="5BE4C909"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730134BC"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05101AB" w14:textId="07C1E5B4" w:rsidR="00FA1C02" w:rsidRPr="003958BD" w:rsidRDefault="00FA1C02" w:rsidP="00FA1C02">
      <w:pPr>
        <w:pStyle w:val="NormalBold"/>
        <w:rPr>
          <w:lang w:val="fr-BE"/>
        </w:rPr>
      </w:pPr>
      <w:r w:rsidRPr="003958BD">
        <w:rPr>
          <w:rStyle w:val="HideTWBExt"/>
          <w:b w:val="0"/>
          <w:noProof w:val="0"/>
          <w:lang w:val="fr-BE"/>
        </w:rPr>
        <w:t>&lt;Article&gt;</w:t>
      </w:r>
      <w:r w:rsidR="00F41EE2" w:rsidRPr="003958BD">
        <w:rPr>
          <w:lang w:val="fr-BE"/>
        </w:rPr>
        <w:t>Recital 40b b (new)</w:t>
      </w:r>
      <w:r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1749A" w14:paraId="03B5FAE6" w14:textId="77777777" w:rsidTr="00FA1C02">
        <w:trPr>
          <w:jc w:val="center"/>
        </w:trPr>
        <w:tc>
          <w:tcPr>
            <w:tcW w:w="9752" w:type="dxa"/>
            <w:gridSpan w:val="2"/>
          </w:tcPr>
          <w:p w14:paraId="0EB9A9DB" w14:textId="77777777" w:rsidR="00FA1C02" w:rsidRPr="003958BD" w:rsidRDefault="00FA1C02">
            <w:pPr>
              <w:keepNext/>
              <w:rPr>
                <w:lang w:val="fr-BE"/>
              </w:rPr>
            </w:pPr>
          </w:p>
        </w:tc>
      </w:tr>
      <w:tr w:rsidR="00FA1C02" w:rsidRPr="003958BD" w14:paraId="3F0F538C" w14:textId="77777777" w:rsidTr="00FA1C02">
        <w:trPr>
          <w:jc w:val="center"/>
        </w:trPr>
        <w:tc>
          <w:tcPr>
            <w:tcW w:w="4876" w:type="dxa"/>
            <w:hideMark/>
          </w:tcPr>
          <w:p w14:paraId="7766EFD7"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430C0457" w14:textId="77777777" w:rsidR="00FA1C02" w:rsidRPr="003958BD" w:rsidRDefault="00FA1C02">
            <w:pPr>
              <w:pStyle w:val="ColumnHeading"/>
              <w:keepNext/>
              <w:rPr>
                <w:lang w:val="en-GB"/>
              </w:rPr>
            </w:pPr>
            <w:r w:rsidRPr="003958BD">
              <w:rPr>
                <w:lang w:val="en-GB"/>
              </w:rPr>
              <w:t>Amendment</w:t>
            </w:r>
          </w:p>
        </w:tc>
      </w:tr>
      <w:tr w:rsidR="00FA1C02" w:rsidRPr="003958BD" w14:paraId="4D40B648" w14:textId="77777777" w:rsidTr="00FA1C02">
        <w:trPr>
          <w:jc w:val="center"/>
        </w:trPr>
        <w:tc>
          <w:tcPr>
            <w:tcW w:w="4876" w:type="dxa"/>
          </w:tcPr>
          <w:p w14:paraId="4A0508D0" w14:textId="77777777" w:rsidR="00FA1C02" w:rsidRPr="003958BD" w:rsidRDefault="00FA1C02">
            <w:pPr>
              <w:pStyle w:val="Normal6"/>
              <w:rPr>
                <w:lang w:val="en-GB"/>
              </w:rPr>
            </w:pPr>
          </w:p>
        </w:tc>
        <w:tc>
          <w:tcPr>
            <w:tcW w:w="4876" w:type="dxa"/>
            <w:hideMark/>
          </w:tcPr>
          <w:p w14:paraId="3E2FDD11" w14:textId="1B723308" w:rsidR="00FA1C02" w:rsidRPr="003958BD" w:rsidRDefault="00FA1C02" w:rsidP="0047508F">
            <w:pPr>
              <w:pStyle w:val="Normal6"/>
              <w:rPr>
                <w:szCs w:val="24"/>
                <w:lang w:val="en-GB"/>
              </w:rPr>
            </w:pPr>
            <w:r w:rsidRPr="003958BD">
              <w:rPr>
                <w:b/>
                <w:i/>
                <w:lang w:val="en-GB"/>
              </w:rPr>
              <w:t>(40bb)</w:t>
            </w:r>
            <w:r w:rsidRPr="003958BD">
              <w:rPr>
                <w:b/>
                <w:i/>
                <w:lang w:val="en-GB"/>
              </w:rPr>
              <w:tab/>
            </w:r>
            <w:r w:rsidR="00AF7379" w:rsidRPr="003958BD">
              <w:rPr>
                <w:b/>
                <w:i/>
                <w:noProof/>
                <w:lang w:val="en-GB"/>
              </w:rPr>
              <w:t xml:space="preserve">While applicants whose applications are assessed in a border procedure might not be entitled to legally enter the territory of the Member State concerned, those applicants should </w:t>
            </w:r>
            <w:r w:rsidR="00AF7379" w:rsidRPr="003958BD">
              <w:rPr>
                <w:b/>
                <w:i/>
                <w:lang w:val="en-GB"/>
              </w:rPr>
              <w:t>always be granted  the right to</w:t>
            </w:r>
            <w:r w:rsidR="00AF7379" w:rsidRPr="003958BD" w:rsidDel="00893DAF">
              <w:rPr>
                <w:b/>
                <w:i/>
                <w:noProof/>
                <w:lang w:val="en-GB"/>
              </w:rPr>
              <w:t xml:space="preserve"> </w:t>
            </w:r>
            <w:r w:rsidR="00AF7379" w:rsidRPr="003958BD">
              <w:rPr>
                <w:b/>
                <w:i/>
                <w:noProof/>
                <w:lang w:val="en-GB"/>
              </w:rPr>
              <w:t xml:space="preserve">remain </w:t>
            </w:r>
            <w:r w:rsidR="00AF7379" w:rsidRPr="003958BD">
              <w:rPr>
                <w:b/>
                <w:i/>
                <w:lang w:val="en-GB"/>
              </w:rPr>
              <w:t xml:space="preserve">on the territory of a Member State </w:t>
            </w:r>
            <w:r w:rsidR="00AF7379" w:rsidRPr="003958BD">
              <w:rPr>
                <w:b/>
                <w:i/>
                <w:noProof/>
                <w:lang w:val="en-GB"/>
              </w:rPr>
              <w:t>during the</w:t>
            </w:r>
            <w:r w:rsidR="00AF7379" w:rsidRPr="003958BD">
              <w:rPr>
                <w:noProof/>
                <w:lang w:val="en-GB"/>
              </w:rPr>
              <w:t xml:space="preserve"> </w:t>
            </w:r>
            <w:r w:rsidR="00AF7379" w:rsidRPr="003958BD">
              <w:rPr>
                <w:b/>
                <w:i/>
                <w:lang w:val="en-GB"/>
              </w:rPr>
              <w:t xml:space="preserve">examination </w:t>
            </w:r>
            <w:r w:rsidR="00AF7379" w:rsidRPr="003958BD">
              <w:rPr>
                <w:b/>
                <w:i/>
                <w:noProof/>
                <w:lang w:val="en-GB"/>
              </w:rPr>
              <w:t>of their applications for international protection</w:t>
            </w:r>
            <w:r w:rsidR="00AF7379" w:rsidRPr="003958BD">
              <w:rPr>
                <w:b/>
                <w:i/>
                <w:lang w:val="en-GB"/>
              </w:rPr>
              <w:t xml:space="preserve"> in </w:t>
            </w:r>
            <w:r w:rsidR="00AF7379" w:rsidRPr="003958BD">
              <w:rPr>
                <w:b/>
                <w:i/>
                <w:noProof/>
                <w:lang w:val="en-GB"/>
              </w:rPr>
              <w:t>the border procedure.</w:t>
            </w:r>
          </w:p>
        </w:tc>
      </w:tr>
    </w:tbl>
    <w:p w14:paraId="469DD195"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F7E0A69" w14:textId="77777777" w:rsidR="00FA1C02" w:rsidRPr="003958BD" w:rsidRDefault="00FA1C02" w:rsidP="00FA1C02">
      <w:r w:rsidRPr="003958BD">
        <w:rPr>
          <w:rStyle w:val="HideTWBExt"/>
          <w:noProof w:val="0"/>
        </w:rPr>
        <w:t>&lt;/Amend&gt;</w:t>
      </w:r>
    </w:p>
    <w:p w14:paraId="7DFF67C1" w14:textId="6C62EED1"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10</w:t>
      </w:r>
      <w:r w:rsidRPr="003958BD">
        <w:rPr>
          <w:rStyle w:val="HideTWBExt"/>
          <w:b w:val="0"/>
          <w:noProof w:val="0"/>
          <w:lang w:val="en-GB"/>
        </w:rPr>
        <w:t>&lt;/NumAm&gt;</w:t>
      </w:r>
    </w:p>
    <w:p w14:paraId="4A3C45A2"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5482EB3"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3D342A25" w14:textId="2A70C415" w:rsidR="00FA1C02" w:rsidRPr="003958BD" w:rsidRDefault="00FA1C02" w:rsidP="00FA1C02">
      <w:pPr>
        <w:pStyle w:val="NormalBold"/>
        <w:rPr>
          <w:lang w:val="fr-FR"/>
        </w:rPr>
      </w:pPr>
      <w:r w:rsidRPr="003958BD">
        <w:rPr>
          <w:rStyle w:val="HideTWBExt"/>
          <w:b w:val="0"/>
          <w:noProof w:val="0"/>
          <w:lang w:val="fr-FR"/>
        </w:rPr>
        <w:t>&lt;Article&gt;</w:t>
      </w:r>
      <w:r w:rsidR="00F41EE2" w:rsidRPr="003958BD">
        <w:rPr>
          <w:lang w:val="fr-FR"/>
        </w:rPr>
        <w:t>Recital 40c</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145EF3F3" w14:textId="77777777" w:rsidTr="00FA1C02">
        <w:trPr>
          <w:jc w:val="center"/>
        </w:trPr>
        <w:tc>
          <w:tcPr>
            <w:tcW w:w="9752" w:type="dxa"/>
            <w:gridSpan w:val="2"/>
          </w:tcPr>
          <w:p w14:paraId="1541B239" w14:textId="77777777" w:rsidR="00FA1C02" w:rsidRPr="003958BD" w:rsidRDefault="00FA1C02">
            <w:pPr>
              <w:keepNext/>
              <w:rPr>
                <w:lang w:val="fr-FR"/>
              </w:rPr>
            </w:pPr>
          </w:p>
        </w:tc>
      </w:tr>
      <w:tr w:rsidR="00FA1C02" w:rsidRPr="003958BD" w14:paraId="79F6AC59" w14:textId="77777777" w:rsidTr="00FA1C02">
        <w:trPr>
          <w:jc w:val="center"/>
        </w:trPr>
        <w:tc>
          <w:tcPr>
            <w:tcW w:w="4876" w:type="dxa"/>
            <w:hideMark/>
          </w:tcPr>
          <w:p w14:paraId="19C17072"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2D037D9D" w14:textId="77777777" w:rsidR="00FA1C02" w:rsidRPr="003958BD" w:rsidRDefault="00FA1C02">
            <w:pPr>
              <w:pStyle w:val="ColumnHeading"/>
              <w:keepNext/>
              <w:rPr>
                <w:lang w:val="en-GB"/>
              </w:rPr>
            </w:pPr>
            <w:r w:rsidRPr="003958BD">
              <w:rPr>
                <w:lang w:val="en-GB"/>
              </w:rPr>
              <w:t>Amendment</w:t>
            </w:r>
          </w:p>
        </w:tc>
      </w:tr>
      <w:tr w:rsidR="00FA1C02" w:rsidRPr="003958BD" w14:paraId="55E2BD16" w14:textId="77777777" w:rsidTr="00FA1C02">
        <w:trPr>
          <w:jc w:val="center"/>
        </w:trPr>
        <w:tc>
          <w:tcPr>
            <w:tcW w:w="4876" w:type="dxa"/>
            <w:hideMark/>
          </w:tcPr>
          <w:p w14:paraId="073EDB01" w14:textId="1788DD0A" w:rsidR="00FA1C02" w:rsidRPr="003958BD" w:rsidRDefault="00FA1C02">
            <w:pPr>
              <w:pStyle w:val="Normal6"/>
              <w:rPr>
                <w:lang w:val="en-GB"/>
              </w:rPr>
            </w:pPr>
            <w:r w:rsidRPr="003958BD">
              <w:rPr>
                <w:lang w:val="en-GB"/>
              </w:rPr>
              <w:t>(40c)</w:t>
            </w:r>
            <w:r w:rsidRPr="003958BD">
              <w:rPr>
                <w:lang w:val="en-GB"/>
              </w:rPr>
              <w:tab/>
              <w:t xml:space="preserve">When applying the border procedure for the examination of an application for international protection, Member States should ensure that the necessary arrangements are made to accommodate the applicants </w:t>
            </w:r>
            <w:r w:rsidRPr="003958BD">
              <w:rPr>
                <w:b/>
                <w:i/>
                <w:lang w:val="en-GB"/>
              </w:rPr>
              <w:t>at or close to the external border or transit zones,</w:t>
            </w:r>
            <w:r w:rsidRPr="003958BD">
              <w:rPr>
                <w:lang w:val="en-GB"/>
              </w:rPr>
              <w:t xml:space="preserve"> in accordance with Directive XXX/XXX/EU </w:t>
            </w:r>
            <w:r w:rsidRPr="003958BD">
              <w:rPr>
                <w:lang w:val="en-GB"/>
              </w:rPr>
              <w:lastRenderedPageBreak/>
              <w:t xml:space="preserve">[Reception Conditions Directive]. </w:t>
            </w:r>
            <w:r w:rsidRPr="003958BD">
              <w:rPr>
                <w:b/>
                <w:i/>
                <w:lang w:val="en-GB"/>
              </w:rPr>
              <w:t>Member States may process the applications at a different location at the external</w:t>
            </w:r>
            <w:r w:rsidRPr="003958BD">
              <w:rPr>
                <w:lang w:val="en-GB"/>
              </w:rPr>
              <w:t xml:space="preserve"> border </w:t>
            </w:r>
            <w:r w:rsidRPr="003958BD">
              <w:rPr>
                <w:b/>
                <w:i/>
                <w:lang w:val="en-GB"/>
              </w:rPr>
              <w:t>than that where the asylum application is made by transferring applicants to a specific location at or in the proximity of the external border of that Member States where appropriate</w:t>
            </w:r>
            <w:r w:rsidRPr="003958BD">
              <w:rPr>
                <w:lang w:val="en-GB"/>
              </w:rPr>
              <w:t xml:space="preserve"> facilities </w:t>
            </w:r>
            <w:r w:rsidRPr="003958BD">
              <w:rPr>
                <w:b/>
                <w:i/>
                <w:lang w:val="en-GB"/>
              </w:rPr>
              <w:t>exist</w:t>
            </w:r>
            <w:r w:rsidRPr="003958BD">
              <w:rPr>
                <w:lang w:val="en-GB"/>
              </w:rPr>
              <w:t xml:space="preserve">. Member States should retain discretion in deciding at which specific locations </w:t>
            </w:r>
            <w:r w:rsidRPr="003958BD">
              <w:rPr>
                <w:b/>
                <w:i/>
                <w:lang w:val="en-GB"/>
              </w:rPr>
              <w:t>at the external borders</w:t>
            </w:r>
            <w:r w:rsidRPr="003958BD">
              <w:rPr>
                <w:lang w:val="en-GB"/>
              </w:rPr>
              <w:t xml:space="preserve"> such facilities should be set up</w:t>
            </w:r>
            <w:r w:rsidRPr="003958BD">
              <w:rPr>
                <w:b/>
                <w:i/>
                <w:lang w:val="en-GB"/>
              </w:rPr>
              <w:t>. However, Member States should seek to limit the need for transferring applicants for this purpose, and therefore aim at setting up</w:t>
            </w:r>
            <w:r w:rsidRPr="003958BD">
              <w:rPr>
                <w:lang w:val="en-GB"/>
              </w:rPr>
              <w:t xml:space="preserve"> such facilities </w:t>
            </w:r>
            <w:r w:rsidRPr="003958BD">
              <w:rPr>
                <w:b/>
                <w:i/>
                <w:lang w:val="en-GB"/>
              </w:rPr>
              <w:t>with sufficient capacity at border crossing points, or sections of the external border, where the majority of the number of applications for international protection are made, also taking into account the length of</w:t>
            </w:r>
            <w:r w:rsidRPr="003958BD">
              <w:rPr>
                <w:lang w:val="en-GB"/>
              </w:rPr>
              <w:t xml:space="preserve"> the external border </w:t>
            </w:r>
            <w:r w:rsidRPr="003958BD">
              <w:rPr>
                <w:b/>
                <w:i/>
                <w:lang w:val="en-GB"/>
              </w:rPr>
              <w:t>and the number of border crossing points</w:t>
            </w:r>
            <w:r w:rsidRPr="003958BD">
              <w:rPr>
                <w:lang w:val="en-GB"/>
              </w:rPr>
              <w:t xml:space="preserve"> or transit zones</w:t>
            </w:r>
            <w:r w:rsidRPr="003958BD">
              <w:rPr>
                <w:b/>
                <w:i/>
                <w:lang w:val="en-GB"/>
              </w:rPr>
              <w:t>. They</w:t>
            </w:r>
            <w:r w:rsidRPr="003958BD">
              <w:rPr>
                <w:lang w:val="en-GB"/>
              </w:rPr>
              <w:t xml:space="preserve"> should notify the Commission of the specific locations </w:t>
            </w:r>
            <w:r w:rsidRPr="003958BD">
              <w:rPr>
                <w:b/>
                <w:i/>
                <w:lang w:val="en-GB"/>
              </w:rPr>
              <w:t>at the external border, transit zones or proximity of the external border</w:t>
            </w:r>
            <w:r w:rsidRPr="003958BD">
              <w:rPr>
                <w:lang w:val="en-GB"/>
              </w:rPr>
              <w:t xml:space="preserve"> where the border procedures will be carried out.</w:t>
            </w:r>
            <w:r w:rsidR="00B73CB7" w:rsidRPr="003958BD">
              <w:rPr>
                <w:lang w:val="en-GB"/>
              </w:rPr>
              <w:t xml:space="preserve"> In cases where the border procedure is applied and the capacity of the locations </w:t>
            </w:r>
            <w:r w:rsidR="00B73CB7" w:rsidRPr="003958BD">
              <w:rPr>
                <w:b/>
                <w:i/>
                <w:lang w:val="en-GB"/>
              </w:rPr>
              <w:t xml:space="preserve">at or in proximity of the external border </w:t>
            </w:r>
            <w:r w:rsidR="00B73CB7" w:rsidRPr="003958BD">
              <w:rPr>
                <w:lang w:val="en-GB"/>
              </w:rPr>
              <w:t>as notified by a Member State is temporarily exceeded, Member States may process those applications at another location within its territory, for the shortest time possible.</w:t>
            </w:r>
          </w:p>
        </w:tc>
        <w:tc>
          <w:tcPr>
            <w:tcW w:w="4876" w:type="dxa"/>
            <w:hideMark/>
          </w:tcPr>
          <w:p w14:paraId="116474D5" w14:textId="4B3914A2" w:rsidR="00FA1C02" w:rsidRPr="003958BD" w:rsidRDefault="00FA1C02" w:rsidP="00F81EAF">
            <w:pPr>
              <w:pStyle w:val="Normal6"/>
              <w:rPr>
                <w:szCs w:val="24"/>
                <w:lang w:val="en-GB"/>
              </w:rPr>
            </w:pPr>
            <w:r w:rsidRPr="003958BD">
              <w:rPr>
                <w:lang w:val="en-GB"/>
              </w:rPr>
              <w:lastRenderedPageBreak/>
              <w:t>(40c)</w:t>
            </w:r>
            <w:r w:rsidRPr="003958BD">
              <w:rPr>
                <w:lang w:val="en-GB"/>
              </w:rPr>
              <w:tab/>
              <w:t xml:space="preserve">When applying the border procedure for the examination of an application for international protection, Member States should ensure that the necessary arrangements are made to accommodate the applicants in accordance with Directive XXX/XXX/EU [Reception Conditions Directive]. </w:t>
            </w:r>
            <w:r w:rsidR="00AF7379" w:rsidRPr="003958BD">
              <w:rPr>
                <w:rFonts w:eastAsia="Arial Unicode MS"/>
                <w:b/>
                <w:i/>
                <w:noProof/>
                <w:szCs w:val="24"/>
                <w:lang w:val="en-GB"/>
              </w:rPr>
              <w:t xml:space="preserve">Asylum staff, legal </w:t>
            </w:r>
            <w:r w:rsidR="00AF7379" w:rsidRPr="003958BD">
              <w:rPr>
                <w:rFonts w:eastAsia="Arial Unicode MS"/>
                <w:b/>
                <w:i/>
                <w:noProof/>
                <w:szCs w:val="24"/>
                <w:lang w:val="en-GB"/>
              </w:rPr>
              <w:lastRenderedPageBreak/>
              <w:t>representatives, non-governmental organisations, Union and international institutions, or socio-medical staff should always be allowed to access</w:t>
            </w:r>
            <w:r w:rsidR="00AF7379" w:rsidRPr="003958BD" w:rsidDel="00AF7379">
              <w:rPr>
                <w:b/>
                <w:i/>
                <w:lang w:val="en-GB"/>
              </w:rPr>
              <w:t xml:space="preserve"> </w:t>
            </w:r>
            <w:r w:rsidRPr="003958BD">
              <w:rPr>
                <w:lang w:val="en-GB"/>
              </w:rPr>
              <w:t xml:space="preserve">border </w:t>
            </w:r>
            <w:r w:rsidRPr="003958BD">
              <w:rPr>
                <w:b/>
                <w:i/>
                <w:lang w:val="en-GB"/>
              </w:rPr>
              <w:t>procedure</w:t>
            </w:r>
            <w:r w:rsidRPr="003958BD">
              <w:rPr>
                <w:lang w:val="en-GB"/>
              </w:rPr>
              <w:t xml:space="preserve"> facilities</w:t>
            </w:r>
            <w:r w:rsidRPr="003958BD">
              <w:rPr>
                <w:b/>
                <w:i/>
                <w:lang w:val="en-GB"/>
              </w:rPr>
              <w:t>.</w:t>
            </w:r>
            <w:r w:rsidRPr="003958BD">
              <w:rPr>
                <w:lang w:val="en-GB"/>
              </w:rPr>
              <w:t xml:space="preserve"> Member States should retain discretion in deciding at which specific locations such facilities should be set up</w:t>
            </w:r>
            <w:r w:rsidR="005C5ECE" w:rsidRPr="003958BD">
              <w:rPr>
                <w:b/>
                <w:i/>
                <w:lang w:val="en-GB"/>
              </w:rPr>
              <w:t>,</w:t>
            </w:r>
            <w:r w:rsidR="00891914" w:rsidRPr="003958BD">
              <w:rPr>
                <w:b/>
                <w:i/>
                <w:noProof/>
                <w:lang w:val="en-GB"/>
              </w:rPr>
              <w:t xml:space="preserve"> but should ensure that the requirements for border procedures continue to apply. Such facilities may be situated at or close to the external border or transit zones, provided that they guarantee appropriate reception conditions, access for staff and essential services. Member States</w:t>
            </w:r>
            <w:r w:rsidR="00891914" w:rsidRPr="003958BD">
              <w:rPr>
                <w:noProof/>
                <w:lang w:val="en-GB"/>
              </w:rPr>
              <w:t xml:space="preserve"> </w:t>
            </w:r>
            <w:r w:rsidRPr="003958BD">
              <w:rPr>
                <w:lang w:val="en-GB"/>
              </w:rPr>
              <w:t xml:space="preserve">should notify the Commission of the specific locations where the border procedures will be carried out. </w:t>
            </w:r>
            <w:r w:rsidR="00F81EAF" w:rsidRPr="003958BD">
              <w:rPr>
                <w:b/>
                <w:i/>
                <w:lang w:val="en-GB"/>
              </w:rPr>
              <w:t>W</w:t>
            </w:r>
            <w:r w:rsidRPr="003958BD">
              <w:rPr>
                <w:b/>
                <w:i/>
                <w:lang w:val="en-GB"/>
              </w:rPr>
              <w:t xml:space="preserve">here </w:t>
            </w:r>
            <w:r w:rsidRPr="003958BD">
              <w:rPr>
                <w:lang w:val="en-GB"/>
              </w:rPr>
              <w:t>the border procedure is applied and the capacity of the locations as notified by a Member State is temporarily exceeded</w:t>
            </w:r>
            <w:r w:rsidRPr="003958BD">
              <w:rPr>
                <w:b/>
                <w:i/>
                <w:lang w:val="en-GB"/>
              </w:rPr>
              <w:t xml:space="preserve">, </w:t>
            </w:r>
            <w:r w:rsidR="00F81EAF" w:rsidRPr="003958BD">
              <w:rPr>
                <w:b/>
                <w:i/>
                <w:noProof/>
                <w:lang w:val="en-GB"/>
              </w:rPr>
              <w:t>the capacity of staff is insufficient or the reception conditions are not met</w:t>
            </w:r>
            <w:r w:rsidRPr="003958BD">
              <w:rPr>
                <w:b/>
                <w:i/>
                <w:lang w:val="en-GB"/>
              </w:rPr>
              <w:t xml:space="preserve">, </w:t>
            </w:r>
            <w:r w:rsidRPr="003958BD">
              <w:rPr>
                <w:lang w:val="en-GB"/>
              </w:rPr>
              <w:t>Member States may process those applications at another location within its territory, for the shortest time possible.</w:t>
            </w:r>
          </w:p>
        </w:tc>
      </w:tr>
    </w:tbl>
    <w:p w14:paraId="767CC72F"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BF2603E" w14:textId="77777777" w:rsidR="00FA1C02" w:rsidRPr="003958BD" w:rsidRDefault="00FA1C02" w:rsidP="00FA1C02">
      <w:r w:rsidRPr="003958BD">
        <w:rPr>
          <w:rStyle w:val="HideTWBExt"/>
          <w:noProof w:val="0"/>
        </w:rPr>
        <w:t>&lt;/Amend&gt;</w:t>
      </w:r>
    </w:p>
    <w:p w14:paraId="4D5AB914" w14:textId="18BF5A12"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rPr>
          <w:lang w:val="en-GB"/>
        </w:rPr>
        <w:t>11</w:t>
      </w:r>
      <w:r w:rsidRPr="003958BD">
        <w:rPr>
          <w:rStyle w:val="HideTWBExt"/>
          <w:b w:val="0"/>
          <w:noProof w:val="0"/>
          <w:lang w:val="en-GB"/>
        </w:rPr>
        <w:t>&lt;/NumAm&gt;</w:t>
      </w:r>
    </w:p>
    <w:p w14:paraId="2C7B0DF5"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7D333BE"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C74BB4B" w14:textId="7FEF32C3" w:rsidR="00FA1C02" w:rsidRPr="003958BD" w:rsidRDefault="00FA1C02" w:rsidP="00FA1C02">
      <w:pPr>
        <w:pStyle w:val="NormalBold"/>
      </w:pPr>
      <w:r w:rsidRPr="003958BD">
        <w:rPr>
          <w:rStyle w:val="HideTWBExt"/>
          <w:b w:val="0"/>
          <w:noProof w:val="0"/>
        </w:rPr>
        <w:t>&lt;Article&gt;</w:t>
      </w:r>
      <w:r w:rsidR="00F41EE2" w:rsidRPr="003958BD">
        <w:t>Recital 40c a (new)</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3F160101" w14:textId="77777777" w:rsidTr="00FA1C02">
        <w:trPr>
          <w:jc w:val="center"/>
        </w:trPr>
        <w:tc>
          <w:tcPr>
            <w:tcW w:w="9752" w:type="dxa"/>
            <w:gridSpan w:val="2"/>
          </w:tcPr>
          <w:p w14:paraId="3541F9B9" w14:textId="77777777" w:rsidR="00FA1C02" w:rsidRPr="003958BD" w:rsidRDefault="00FA1C02">
            <w:pPr>
              <w:keepNext/>
            </w:pPr>
          </w:p>
        </w:tc>
      </w:tr>
      <w:tr w:rsidR="00FA1C02" w:rsidRPr="003958BD" w14:paraId="43C350C6" w14:textId="77777777" w:rsidTr="00FA1C02">
        <w:trPr>
          <w:jc w:val="center"/>
        </w:trPr>
        <w:tc>
          <w:tcPr>
            <w:tcW w:w="4876" w:type="dxa"/>
            <w:hideMark/>
          </w:tcPr>
          <w:p w14:paraId="4A315230" w14:textId="77777777" w:rsidR="00FA1C02" w:rsidRPr="003958BD" w:rsidRDefault="00FA1C02">
            <w:pPr>
              <w:pStyle w:val="ColumnHeading"/>
              <w:keepNext/>
              <w:rPr>
                <w:lang w:val="en-GB"/>
              </w:rPr>
            </w:pPr>
            <w:r w:rsidRPr="003958BD">
              <w:rPr>
                <w:lang w:val="en-GB"/>
              </w:rPr>
              <w:lastRenderedPageBreak/>
              <w:t>Text proposed by the Commission</w:t>
            </w:r>
          </w:p>
        </w:tc>
        <w:tc>
          <w:tcPr>
            <w:tcW w:w="4876" w:type="dxa"/>
            <w:hideMark/>
          </w:tcPr>
          <w:p w14:paraId="612AD892" w14:textId="77777777" w:rsidR="00FA1C02" w:rsidRPr="003958BD" w:rsidRDefault="00FA1C02">
            <w:pPr>
              <w:pStyle w:val="ColumnHeading"/>
              <w:keepNext/>
              <w:rPr>
                <w:lang w:val="en-GB"/>
              </w:rPr>
            </w:pPr>
            <w:r w:rsidRPr="003958BD">
              <w:rPr>
                <w:lang w:val="en-GB"/>
              </w:rPr>
              <w:t>Amendment</w:t>
            </w:r>
          </w:p>
        </w:tc>
      </w:tr>
      <w:tr w:rsidR="00FA1C02" w:rsidRPr="003958BD" w14:paraId="482102E6" w14:textId="77777777" w:rsidTr="00FA1C02">
        <w:trPr>
          <w:jc w:val="center"/>
        </w:trPr>
        <w:tc>
          <w:tcPr>
            <w:tcW w:w="4876" w:type="dxa"/>
          </w:tcPr>
          <w:p w14:paraId="36FE9FCF" w14:textId="77777777" w:rsidR="00FA1C02" w:rsidRPr="003958BD" w:rsidRDefault="00FA1C02">
            <w:pPr>
              <w:pStyle w:val="Normal6"/>
              <w:rPr>
                <w:lang w:val="en-GB"/>
              </w:rPr>
            </w:pPr>
          </w:p>
        </w:tc>
        <w:tc>
          <w:tcPr>
            <w:tcW w:w="4876" w:type="dxa"/>
            <w:hideMark/>
          </w:tcPr>
          <w:p w14:paraId="6145A6E8" w14:textId="2AD7F578" w:rsidR="00FA1C02" w:rsidRPr="003958BD" w:rsidRDefault="00FA1C02" w:rsidP="004523C5">
            <w:pPr>
              <w:pStyle w:val="Normal6"/>
              <w:rPr>
                <w:szCs w:val="24"/>
                <w:lang w:val="en-GB"/>
              </w:rPr>
            </w:pPr>
            <w:r w:rsidRPr="003958BD">
              <w:rPr>
                <w:b/>
                <w:i/>
                <w:lang w:val="en-GB"/>
              </w:rPr>
              <w:t>(40ca)</w:t>
            </w:r>
            <w:r w:rsidRPr="003958BD">
              <w:rPr>
                <w:b/>
                <w:i/>
                <w:lang w:val="en-GB"/>
              </w:rPr>
              <w:tab/>
              <w:t xml:space="preserve">The effective return of irregular migrants within the 12 weeks time-limit is an important component of a well functioning border procedure. To </w:t>
            </w:r>
            <w:r w:rsidR="00F81EAF" w:rsidRPr="003958BD">
              <w:rPr>
                <w:b/>
                <w:i/>
                <w:lang w:val="en-GB"/>
              </w:rPr>
              <w:t xml:space="preserve">that </w:t>
            </w:r>
            <w:r w:rsidRPr="003958BD">
              <w:rPr>
                <w:b/>
                <w:i/>
                <w:lang w:val="en-GB"/>
              </w:rPr>
              <w:t xml:space="preserve">end, Member States should improve and strengthen the cooperation with third-countries </w:t>
            </w:r>
            <w:r w:rsidR="00F81EAF" w:rsidRPr="003958BD">
              <w:rPr>
                <w:b/>
                <w:i/>
                <w:lang w:val="en-GB"/>
              </w:rPr>
              <w:t xml:space="preserve">as regards </w:t>
            </w:r>
            <w:r w:rsidRPr="003958BD">
              <w:rPr>
                <w:b/>
                <w:i/>
                <w:lang w:val="en-GB"/>
              </w:rPr>
              <w:t xml:space="preserve">return, readmission and reintegration, and should rely on the mechanism under </w:t>
            </w:r>
            <w:r w:rsidR="00F81EAF" w:rsidRPr="003958BD">
              <w:rPr>
                <w:b/>
                <w:i/>
                <w:lang w:val="en-GB"/>
              </w:rPr>
              <w:t xml:space="preserve">Article </w:t>
            </w:r>
            <w:r w:rsidRPr="003958BD">
              <w:rPr>
                <w:b/>
                <w:i/>
                <w:lang w:val="en-GB"/>
              </w:rPr>
              <w:t xml:space="preserve">7 of the Asylum and Migration Management Regulation [Regulation XXX/XXX/EU], with a view to </w:t>
            </w:r>
            <w:r w:rsidR="00F81EAF" w:rsidRPr="003958BD">
              <w:rPr>
                <w:b/>
                <w:i/>
                <w:lang w:val="en-GB"/>
              </w:rPr>
              <w:t xml:space="preserve">including </w:t>
            </w:r>
            <w:r w:rsidRPr="003958BD">
              <w:rPr>
                <w:b/>
                <w:i/>
                <w:lang w:val="en-GB"/>
              </w:rPr>
              <w:t xml:space="preserve">all relevant </w:t>
            </w:r>
            <w:r w:rsidR="00F81EAF" w:rsidRPr="003958BD">
              <w:rPr>
                <w:b/>
                <w:i/>
                <w:lang w:val="en-GB"/>
              </w:rPr>
              <w:t xml:space="preserve">Union </w:t>
            </w:r>
            <w:r w:rsidRPr="003958BD">
              <w:rPr>
                <w:b/>
                <w:i/>
                <w:lang w:val="en-GB"/>
              </w:rPr>
              <w:t xml:space="preserve">policies and tools </w:t>
            </w:r>
            <w:r w:rsidR="00F81EAF" w:rsidRPr="003958BD">
              <w:rPr>
                <w:b/>
                <w:i/>
                <w:lang w:val="en-GB"/>
              </w:rPr>
              <w:t xml:space="preserve">and </w:t>
            </w:r>
            <w:r w:rsidRPr="003958BD">
              <w:rPr>
                <w:b/>
                <w:i/>
                <w:lang w:val="en-GB"/>
              </w:rPr>
              <w:t>to improv</w:t>
            </w:r>
            <w:r w:rsidR="005C5ECE" w:rsidRPr="003958BD">
              <w:rPr>
                <w:b/>
                <w:i/>
                <w:lang w:val="en-GB"/>
              </w:rPr>
              <w:t>ing</w:t>
            </w:r>
            <w:r w:rsidRPr="003958BD">
              <w:rPr>
                <w:b/>
                <w:i/>
                <w:lang w:val="en-GB"/>
              </w:rPr>
              <w:t xml:space="preserve"> the coordination of the different actions in various policy areas other than migration </w:t>
            </w:r>
            <w:r w:rsidR="00F81EAF" w:rsidRPr="003958BD">
              <w:rPr>
                <w:b/>
                <w:i/>
                <w:sz w:val="23"/>
                <w:szCs w:val="23"/>
                <w:lang w:val="en-GB"/>
              </w:rPr>
              <w:t>policy that the Union and the Member States can take for that purpose</w:t>
            </w:r>
            <w:r w:rsidR="00F81EAF" w:rsidRPr="003958BD">
              <w:rPr>
                <w:b/>
                <w:i/>
                <w:lang w:val="en-GB"/>
              </w:rPr>
              <w:t xml:space="preserve"> </w:t>
            </w:r>
            <w:r w:rsidRPr="003958BD">
              <w:rPr>
                <w:b/>
                <w:i/>
                <w:lang w:val="en-GB"/>
              </w:rPr>
              <w:t>.</w:t>
            </w:r>
          </w:p>
        </w:tc>
      </w:tr>
    </w:tbl>
    <w:p w14:paraId="35790B9F"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FBF92F9" w14:textId="77777777" w:rsidR="00FA1C02" w:rsidRPr="003958BD" w:rsidRDefault="00FA1C02" w:rsidP="00FA1C02">
      <w:r w:rsidRPr="003958BD">
        <w:rPr>
          <w:rStyle w:val="HideTWBExt"/>
          <w:noProof w:val="0"/>
        </w:rPr>
        <w:t>&lt;/Amend&gt;</w:t>
      </w:r>
    </w:p>
    <w:p w14:paraId="1C954D2F" w14:textId="659BE64C"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12</w:t>
      </w:r>
      <w:r w:rsidRPr="003958BD">
        <w:rPr>
          <w:rStyle w:val="HideTWBExt"/>
          <w:b w:val="0"/>
          <w:noProof w:val="0"/>
          <w:lang w:val="en-GB"/>
        </w:rPr>
        <w:t>&lt;/NumAm&gt;</w:t>
      </w:r>
    </w:p>
    <w:p w14:paraId="26BEC557"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7FA55618"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04E4DF78" w14:textId="28DEEC32" w:rsidR="00FA1C02" w:rsidRPr="003958BD" w:rsidRDefault="00FA1C02" w:rsidP="00FA1C02">
      <w:pPr>
        <w:pStyle w:val="NormalBold"/>
        <w:rPr>
          <w:lang w:val="fr-FR"/>
        </w:rPr>
      </w:pPr>
      <w:r w:rsidRPr="003958BD">
        <w:rPr>
          <w:rStyle w:val="HideTWBExt"/>
          <w:b w:val="0"/>
          <w:noProof w:val="0"/>
          <w:lang w:val="fr-FR"/>
        </w:rPr>
        <w:t>&lt;Article&gt;</w:t>
      </w:r>
      <w:r w:rsidR="008B64C7" w:rsidRPr="003958BD">
        <w:rPr>
          <w:lang w:val="fr-FR"/>
        </w:rPr>
        <w:t>Recital 40d</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319F8F94" w14:textId="77777777" w:rsidTr="00FA1C02">
        <w:trPr>
          <w:jc w:val="center"/>
        </w:trPr>
        <w:tc>
          <w:tcPr>
            <w:tcW w:w="9752" w:type="dxa"/>
            <w:gridSpan w:val="2"/>
          </w:tcPr>
          <w:p w14:paraId="5B5D9EBD" w14:textId="77777777" w:rsidR="00FA1C02" w:rsidRPr="003958BD" w:rsidRDefault="00FA1C02">
            <w:pPr>
              <w:keepNext/>
              <w:rPr>
                <w:lang w:val="fr-FR"/>
              </w:rPr>
            </w:pPr>
          </w:p>
        </w:tc>
      </w:tr>
      <w:tr w:rsidR="00FA1C02" w:rsidRPr="003958BD" w14:paraId="379EE031" w14:textId="77777777" w:rsidTr="00FA1C02">
        <w:trPr>
          <w:jc w:val="center"/>
        </w:trPr>
        <w:tc>
          <w:tcPr>
            <w:tcW w:w="4876" w:type="dxa"/>
            <w:hideMark/>
          </w:tcPr>
          <w:p w14:paraId="5153EF37"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1C0CF1A4" w14:textId="77777777" w:rsidR="00FA1C02" w:rsidRPr="003958BD" w:rsidRDefault="00FA1C02">
            <w:pPr>
              <w:pStyle w:val="ColumnHeading"/>
              <w:keepNext/>
              <w:rPr>
                <w:lang w:val="en-GB"/>
              </w:rPr>
            </w:pPr>
            <w:r w:rsidRPr="003958BD">
              <w:rPr>
                <w:lang w:val="en-GB"/>
              </w:rPr>
              <w:t>Amendment</w:t>
            </w:r>
          </w:p>
        </w:tc>
      </w:tr>
      <w:tr w:rsidR="00FA1C02" w:rsidRPr="003958BD" w14:paraId="07C710BA" w14:textId="77777777" w:rsidTr="00FA1C02">
        <w:trPr>
          <w:jc w:val="center"/>
        </w:trPr>
        <w:tc>
          <w:tcPr>
            <w:tcW w:w="4876" w:type="dxa"/>
            <w:hideMark/>
          </w:tcPr>
          <w:p w14:paraId="650B99CE" w14:textId="77777777" w:rsidR="00FA1C02" w:rsidRPr="003958BD" w:rsidRDefault="00FA1C02">
            <w:pPr>
              <w:pStyle w:val="Normal6"/>
              <w:rPr>
                <w:lang w:val="en-GB"/>
              </w:rPr>
            </w:pPr>
            <w:r w:rsidRPr="003958BD">
              <w:rPr>
                <w:lang w:val="en-GB"/>
              </w:rPr>
              <w:t>(40d)</w:t>
            </w:r>
            <w:r w:rsidRPr="003958BD">
              <w:rPr>
                <w:lang w:val="en-GB"/>
              </w:rPr>
              <w:tab/>
            </w:r>
            <w:r w:rsidRPr="003958BD">
              <w:rPr>
                <w:b/>
                <w:i/>
                <w:lang w:val="en-GB"/>
              </w:rPr>
              <w:t>In case where</w:t>
            </w:r>
            <w:r w:rsidRPr="003958BD">
              <w:rPr>
                <w:lang w:val="en-GB"/>
              </w:rPr>
              <w:t xml:space="preserve"> the use of the border procedure is an obligation, Member States should by way of exception not be required to apply </w:t>
            </w:r>
            <w:r w:rsidRPr="003958BD">
              <w:rPr>
                <w:b/>
                <w:i/>
                <w:lang w:val="en-GB"/>
              </w:rPr>
              <w:t>it for the examination of applications for international protection from</w:t>
            </w:r>
            <w:r w:rsidRPr="003958BD">
              <w:rPr>
                <w:lang w:val="en-GB"/>
              </w:rPr>
              <w:t xml:space="preserve"> nationals of a third country that does not cooperate sufficiently on readmission, since a swift return of the persons concerned, following rejection of their applications, would be unlikely in that case. The determination of whether a third country is cooperating sufficiently on readmission should be based on the </w:t>
            </w:r>
            <w:r w:rsidRPr="003958BD">
              <w:rPr>
                <w:lang w:val="en-GB"/>
              </w:rPr>
              <w:lastRenderedPageBreak/>
              <w:t xml:space="preserve">procedures set out in Article 25a of Regulation (EC) </w:t>
            </w:r>
            <w:r w:rsidRPr="003958BD">
              <w:rPr>
                <w:b/>
                <w:i/>
                <w:lang w:val="en-GB"/>
              </w:rPr>
              <w:t>No 810/2009</w:t>
            </w:r>
            <w:r w:rsidRPr="003958BD">
              <w:rPr>
                <w:lang w:val="en-GB"/>
              </w:rPr>
              <w:t>.</w:t>
            </w:r>
          </w:p>
        </w:tc>
        <w:tc>
          <w:tcPr>
            <w:tcW w:w="4876" w:type="dxa"/>
            <w:hideMark/>
          </w:tcPr>
          <w:p w14:paraId="09186428" w14:textId="1118FF96" w:rsidR="00FA1C02" w:rsidRPr="003958BD" w:rsidRDefault="00FA1C02" w:rsidP="00F81EAF">
            <w:pPr>
              <w:pStyle w:val="Normal6"/>
              <w:rPr>
                <w:szCs w:val="24"/>
                <w:lang w:val="en-GB"/>
              </w:rPr>
            </w:pPr>
            <w:r w:rsidRPr="003958BD">
              <w:rPr>
                <w:lang w:val="en-GB"/>
              </w:rPr>
              <w:lastRenderedPageBreak/>
              <w:t>(40d)</w:t>
            </w:r>
            <w:r w:rsidRPr="003958BD">
              <w:rPr>
                <w:lang w:val="en-GB"/>
              </w:rPr>
              <w:tab/>
            </w:r>
            <w:r w:rsidR="00F81EAF" w:rsidRPr="003958BD">
              <w:rPr>
                <w:b/>
                <w:i/>
                <w:lang w:val="en-GB"/>
              </w:rPr>
              <w:t>W</w:t>
            </w:r>
            <w:r w:rsidRPr="003958BD">
              <w:rPr>
                <w:b/>
                <w:i/>
                <w:lang w:val="en-GB"/>
              </w:rPr>
              <w:t>here</w:t>
            </w:r>
            <w:r w:rsidRPr="003958BD">
              <w:rPr>
                <w:lang w:val="en-GB"/>
              </w:rPr>
              <w:t xml:space="preserve"> the use of the border procedure is an obligation, Member States should by way of exception</w:t>
            </w:r>
            <w:r w:rsidR="00F81EAF" w:rsidRPr="003958BD">
              <w:rPr>
                <w:b/>
                <w:i/>
                <w:lang w:val="en-GB"/>
              </w:rPr>
              <w:t>,</w:t>
            </w:r>
            <w:r w:rsidRPr="003958BD">
              <w:rPr>
                <w:lang w:val="en-GB"/>
              </w:rPr>
              <w:t xml:space="preserve"> not be required </w:t>
            </w:r>
            <w:r w:rsidR="00F81EAF" w:rsidRPr="003958BD">
              <w:rPr>
                <w:lang w:val="en-GB"/>
              </w:rPr>
              <w:t xml:space="preserve">to </w:t>
            </w:r>
            <w:r w:rsidR="00F81EAF" w:rsidRPr="003958BD">
              <w:rPr>
                <w:b/>
                <w:i/>
                <w:noProof/>
                <w:lang w:val="en-GB"/>
              </w:rPr>
              <w:t xml:space="preserve">subject </w:t>
            </w:r>
            <w:r w:rsidR="00F81EAF" w:rsidRPr="003958BD">
              <w:rPr>
                <w:noProof/>
                <w:lang w:val="en-GB"/>
              </w:rPr>
              <w:t>nationals of a third country that does not cooperate sufficiently on readmission</w:t>
            </w:r>
            <w:r w:rsidR="00F81EAF" w:rsidRPr="003958BD">
              <w:rPr>
                <w:b/>
                <w:i/>
                <w:noProof/>
                <w:lang w:val="en-GB"/>
              </w:rPr>
              <w:t xml:space="preserve"> to the border procedure for carrying out return, </w:t>
            </w:r>
            <w:r w:rsidR="00F81EAF" w:rsidRPr="003958BD">
              <w:rPr>
                <w:noProof/>
                <w:lang w:val="en-GB"/>
              </w:rPr>
              <w:t>since</w:t>
            </w:r>
            <w:r w:rsidR="00F81EAF" w:rsidRPr="003958BD">
              <w:rPr>
                <w:b/>
                <w:i/>
                <w:noProof/>
                <w:lang w:val="en-GB"/>
              </w:rPr>
              <w:t xml:space="preserve"> it would be unlikely in that case that </w:t>
            </w:r>
            <w:r w:rsidR="00F81EAF" w:rsidRPr="003958BD">
              <w:rPr>
                <w:noProof/>
                <w:lang w:val="en-GB"/>
              </w:rPr>
              <w:t>the persons concerned</w:t>
            </w:r>
            <w:r w:rsidR="00F81EAF" w:rsidRPr="003958BD">
              <w:rPr>
                <w:b/>
                <w:i/>
                <w:noProof/>
                <w:lang w:val="en-GB"/>
              </w:rPr>
              <w:t xml:space="preserve"> could be swiftly returned </w:t>
            </w:r>
            <w:r w:rsidR="00F81EAF" w:rsidRPr="003958BD">
              <w:rPr>
                <w:noProof/>
                <w:lang w:val="en-GB"/>
              </w:rPr>
              <w:t>following</w:t>
            </w:r>
            <w:r w:rsidR="00F81EAF" w:rsidRPr="003958BD">
              <w:rPr>
                <w:b/>
                <w:i/>
                <w:noProof/>
                <w:lang w:val="en-GB"/>
              </w:rPr>
              <w:t xml:space="preserve"> the </w:t>
            </w:r>
            <w:r w:rsidR="00F81EAF" w:rsidRPr="003958BD">
              <w:rPr>
                <w:noProof/>
                <w:lang w:val="en-GB"/>
              </w:rPr>
              <w:t>rejection of their applications</w:t>
            </w:r>
            <w:r w:rsidR="00F81EAF" w:rsidRPr="003958BD">
              <w:rPr>
                <w:b/>
                <w:i/>
                <w:noProof/>
                <w:lang w:val="en-GB"/>
              </w:rPr>
              <w:t xml:space="preserve"> during the border procedure for the examination of applications for international protection</w:t>
            </w:r>
            <w:r w:rsidR="00F81EAF" w:rsidRPr="003958BD">
              <w:rPr>
                <w:noProof/>
                <w:lang w:val="en-GB"/>
              </w:rPr>
              <w:t>.</w:t>
            </w:r>
            <w:r w:rsidRPr="003958BD">
              <w:rPr>
                <w:lang w:val="en-GB"/>
              </w:rPr>
              <w:t xml:space="preserve">. The </w:t>
            </w:r>
            <w:r w:rsidRPr="003958BD">
              <w:rPr>
                <w:lang w:val="en-GB"/>
              </w:rPr>
              <w:lastRenderedPageBreak/>
              <w:t xml:space="preserve">determination of whether a third country is cooperating sufficiently on readmission should be based on the procedures set out in Article 25a of Regulation (EC) </w:t>
            </w:r>
            <w:r w:rsidRPr="003958BD">
              <w:rPr>
                <w:b/>
                <w:i/>
                <w:lang w:val="en-GB"/>
              </w:rPr>
              <w:t>No 810/2009</w:t>
            </w:r>
            <w:r w:rsidRPr="003958BD">
              <w:rPr>
                <w:lang w:val="en-GB"/>
              </w:rPr>
              <w:t xml:space="preserve">. </w:t>
            </w:r>
            <w:r w:rsidR="00F81EAF" w:rsidRPr="00837372">
              <w:rPr>
                <w:b/>
                <w:i/>
                <w:iCs/>
                <w:lang w:val="en-GB"/>
              </w:rPr>
              <w:t>Where the border procedure for carrying out return is exceptionally not applied in those circumstances, the return procedure established by the Return Directive should apply and the third-country national concerned should be authorised to enter the territory of the Member State concerned</w:t>
            </w:r>
            <w:r w:rsidRPr="00837372">
              <w:rPr>
                <w:b/>
                <w:i/>
                <w:lang w:val="en-GB"/>
              </w:rPr>
              <w:t>.</w:t>
            </w:r>
          </w:p>
        </w:tc>
      </w:tr>
    </w:tbl>
    <w:p w14:paraId="7AD959E7"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F5AE4CE" w14:textId="77777777" w:rsidR="00FA1C02" w:rsidRPr="003958BD" w:rsidRDefault="00FA1C02" w:rsidP="00FA1C02">
      <w:r w:rsidRPr="003958BD">
        <w:rPr>
          <w:rStyle w:val="HideTWBExt"/>
          <w:noProof w:val="0"/>
        </w:rPr>
        <w:t>&lt;/Amend&gt;</w:t>
      </w:r>
    </w:p>
    <w:p w14:paraId="3253522C" w14:textId="523FA39E"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13</w:t>
      </w:r>
      <w:r w:rsidRPr="003958BD">
        <w:rPr>
          <w:rStyle w:val="HideTWBExt"/>
          <w:b w:val="0"/>
          <w:noProof w:val="0"/>
          <w:lang w:val="en-GB"/>
        </w:rPr>
        <w:t>&lt;/NumAm&gt;</w:t>
      </w:r>
    </w:p>
    <w:p w14:paraId="41843C59"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90BFE6C"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C2C31C7" w14:textId="6E74C6B4" w:rsidR="00FA1C02" w:rsidRPr="003958BD" w:rsidRDefault="00FA1C02" w:rsidP="00FA1C02">
      <w:pPr>
        <w:pStyle w:val="NormalBold"/>
        <w:rPr>
          <w:lang w:val="fr-FR"/>
        </w:rPr>
      </w:pPr>
      <w:r w:rsidRPr="003958BD">
        <w:rPr>
          <w:rStyle w:val="HideTWBExt"/>
          <w:b w:val="0"/>
          <w:noProof w:val="0"/>
          <w:lang w:val="fr-FR"/>
        </w:rPr>
        <w:t>&lt;Article&gt;</w:t>
      </w:r>
      <w:r w:rsidR="008B64C7" w:rsidRPr="003958BD">
        <w:rPr>
          <w:lang w:val="fr-FR"/>
        </w:rPr>
        <w:t>Recital 40e</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2BA0EE8B" w14:textId="77777777" w:rsidTr="00FA1C02">
        <w:trPr>
          <w:jc w:val="center"/>
        </w:trPr>
        <w:tc>
          <w:tcPr>
            <w:tcW w:w="9752" w:type="dxa"/>
            <w:gridSpan w:val="2"/>
          </w:tcPr>
          <w:p w14:paraId="367E7024" w14:textId="77777777" w:rsidR="00FA1C02" w:rsidRPr="003958BD" w:rsidRDefault="00FA1C02">
            <w:pPr>
              <w:keepNext/>
              <w:rPr>
                <w:lang w:val="fr-FR"/>
              </w:rPr>
            </w:pPr>
          </w:p>
        </w:tc>
      </w:tr>
      <w:tr w:rsidR="00FA1C02" w:rsidRPr="003958BD" w14:paraId="4A2CED2D" w14:textId="77777777" w:rsidTr="00FA1C02">
        <w:trPr>
          <w:jc w:val="center"/>
        </w:trPr>
        <w:tc>
          <w:tcPr>
            <w:tcW w:w="4876" w:type="dxa"/>
            <w:hideMark/>
          </w:tcPr>
          <w:p w14:paraId="57EC1FB0"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188890EF" w14:textId="77777777" w:rsidR="00FA1C02" w:rsidRPr="003958BD" w:rsidRDefault="00FA1C02">
            <w:pPr>
              <w:pStyle w:val="ColumnHeading"/>
              <w:keepNext/>
              <w:rPr>
                <w:lang w:val="en-GB"/>
              </w:rPr>
            </w:pPr>
            <w:r w:rsidRPr="003958BD">
              <w:rPr>
                <w:lang w:val="en-GB"/>
              </w:rPr>
              <w:t>Amendment</w:t>
            </w:r>
          </w:p>
        </w:tc>
      </w:tr>
      <w:tr w:rsidR="00FA1C02" w:rsidRPr="003958BD" w14:paraId="2D588C6D" w14:textId="77777777" w:rsidTr="00FA1C02">
        <w:trPr>
          <w:jc w:val="center"/>
        </w:trPr>
        <w:tc>
          <w:tcPr>
            <w:tcW w:w="4876" w:type="dxa"/>
            <w:hideMark/>
          </w:tcPr>
          <w:p w14:paraId="3893B4B6" w14:textId="77777777" w:rsidR="00FA1C02" w:rsidRPr="003958BD" w:rsidRDefault="00FA1C02">
            <w:pPr>
              <w:pStyle w:val="Normal6"/>
              <w:rPr>
                <w:lang w:val="en-GB"/>
              </w:rPr>
            </w:pPr>
            <w:r w:rsidRPr="003958BD">
              <w:rPr>
                <w:lang w:val="en-GB"/>
              </w:rPr>
              <w:t>(40e)</w:t>
            </w:r>
            <w:r w:rsidRPr="003958BD">
              <w:rPr>
                <w:lang w:val="en-GB"/>
              </w:rPr>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w:t>
            </w:r>
            <w:r w:rsidRPr="003958BD">
              <w:rPr>
                <w:b/>
                <w:i/>
                <w:lang w:val="en-GB"/>
              </w:rPr>
              <w:t>first level of</w:t>
            </w:r>
            <w:r w:rsidRPr="003958BD">
              <w:rPr>
                <w:lang w:val="en-GB"/>
              </w:rPr>
              <w:t xml:space="preserve"> appeal,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 on the </w:t>
            </w:r>
            <w:r w:rsidRPr="003958BD">
              <w:rPr>
                <w:b/>
                <w:i/>
                <w:lang w:val="en-GB"/>
              </w:rPr>
              <w:t>first level of</w:t>
            </w:r>
            <w:r w:rsidRPr="003958BD">
              <w:rPr>
                <w:lang w:val="en-GB"/>
              </w:rPr>
              <w:t xml:space="preserve"> appeal is issued within </w:t>
            </w:r>
            <w:r w:rsidRPr="003958BD">
              <w:rPr>
                <w:lang w:val="en-GB"/>
              </w:rPr>
              <w:lastRenderedPageBreak/>
              <w:t xml:space="preserve">this maximum 12 week. After that period, if the Member State nevertheless failed to take the relevant decisions, the applicant should </w:t>
            </w:r>
            <w:r w:rsidRPr="003958BD">
              <w:rPr>
                <w:b/>
                <w:i/>
                <w:lang w:val="en-GB"/>
              </w:rPr>
              <w:t>in principle</w:t>
            </w:r>
            <w:r w:rsidRPr="003958BD">
              <w:rPr>
                <w:lang w:val="en-GB"/>
              </w:rPr>
              <w:t xml:space="preserve">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the moment in which the applicant, third-country national or stateless person no longer has a right to remain or is no longer allowed to remain.</w:t>
            </w:r>
          </w:p>
        </w:tc>
        <w:tc>
          <w:tcPr>
            <w:tcW w:w="4876" w:type="dxa"/>
            <w:hideMark/>
          </w:tcPr>
          <w:p w14:paraId="15886A09" w14:textId="3F93A416" w:rsidR="00FA1C02" w:rsidRPr="003958BD" w:rsidRDefault="00FA1C02" w:rsidP="00F81EAF">
            <w:pPr>
              <w:pStyle w:val="Normal6"/>
              <w:rPr>
                <w:szCs w:val="24"/>
                <w:lang w:val="en-GB"/>
              </w:rPr>
            </w:pPr>
            <w:r w:rsidRPr="003958BD">
              <w:rPr>
                <w:lang w:val="en-GB"/>
              </w:rPr>
              <w:lastRenderedPageBreak/>
              <w:t>(40e)</w:t>
            </w:r>
            <w:r w:rsidRPr="003958BD">
              <w:rPr>
                <w:lang w:val="en-GB"/>
              </w:rPr>
              <w:tab/>
              <w:t xml:space="preserve">The duration of the border procedure for examination of applications for international protection should be as short as possible while at the same time guaranteeing a complete and fair examination of the claims. It should in any event not exceed 12 weeks. This deadline should be understood as a stand-alone deadline for the asylum border procedure, encompassing both the decision on the examination of the application as well as the decision of the appeal, if applicable. Within this period, Member States are entitled to set the deadline in national law both for the administrative and for the appeal stage, but should set them in a way so as to ensure that the examination procedure is concluded and that subsequently, if relevant, the decision on the appeal is issued within this maximum </w:t>
            </w:r>
            <w:r w:rsidRPr="003958BD">
              <w:rPr>
                <w:lang w:val="en-GB"/>
              </w:rPr>
              <w:lastRenderedPageBreak/>
              <w:t xml:space="preserve">12 week. After that period, if the Member State nevertheless failed to take the relevant decisions, the applicant should be authorised to enter the territory of the Member State. Entry into the territory should however not be authorised where the applicant has no right to remain, where he or she has not requested to be allowed to remain for the purpose of an appeal procedure, or where a court or tribunal has decided that he or she should not be allowed to remain pending the outcome of an appeal procedure. In such cases, to ensure continuity between the asylum procedure and the return procedure, the return procedure should also be carried out in the context of a border procedure for a period not exceeding 12 weeks. This period should be counted starting from the moment in which the applicant, third-country national or stateless person no longer has a right to remain or is no longer allowed to remain. </w:t>
            </w:r>
            <w:r w:rsidRPr="003958BD">
              <w:rPr>
                <w:b/>
                <w:i/>
                <w:lang w:val="en-GB"/>
              </w:rPr>
              <w:t xml:space="preserve">To complete the border procedure within the </w:t>
            </w:r>
            <w:r w:rsidR="00F81EAF" w:rsidRPr="003958BD">
              <w:rPr>
                <w:b/>
                <w:i/>
                <w:lang w:val="en-GB"/>
              </w:rPr>
              <w:t>set deadlines</w:t>
            </w:r>
            <w:r w:rsidRPr="003958BD">
              <w:rPr>
                <w:b/>
                <w:i/>
                <w:lang w:val="en-GB"/>
              </w:rPr>
              <w:t xml:space="preserve">, the competent authorities and all </w:t>
            </w:r>
            <w:r w:rsidR="00F81EAF" w:rsidRPr="003958BD">
              <w:rPr>
                <w:b/>
                <w:i/>
                <w:lang w:val="en-GB"/>
              </w:rPr>
              <w:t xml:space="preserve">actors </w:t>
            </w:r>
            <w:r w:rsidRPr="003958BD">
              <w:rPr>
                <w:b/>
                <w:i/>
                <w:lang w:val="en-GB"/>
              </w:rPr>
              <w:t>involved</w:t>
            </w:r>
            <w:r w:rsidR="00F81EAF" w:rsidRPr="003958BD">
              <w:rPr>
                <w:b/>
                <w:i/>
                <w:lang w:val="en-GB"/>
              </w:rPr>
              <w:t xml:space="preserve"> in the border procedure</w:t>
            </w:r>
            <w:r w:rsidRPr="003958BD">
              <w:rPr>
                <w:b/>
                <w:i/>
                <w:lang w:val="en-GB"/>
              </w:rPr>
              <w:t xml:space="preserve"> should seek to enhance the engagement and cooperation of third-country nationals at all stages of the procedure.</w:t>
            </w:r>
          </w:p>
        </w:tc>
      </w:tr>
    </w:tbl>
    <w:p w14:paraId="390FEB12"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32B9D13B" w14:textId="77777777" w:rsidR="00FA1C02" w:rsidRPr="003958BD" w:rsidRDefault="00FA1C02" w:rsidP="00FA1C02">
      <w:r w:rsidRPr="003958BD">
        <w:rPr>
          <w:rStyle w:val="HideTWBExt"/>
          <w:noProof w:val="0"/>
        </w:rPr>
        <w:t>&lt;/Amend&gt;</w:t>
      </w:r>
    </w:p>
    <w:p w14:paraId="18F59D32" w14:textId="1C45D507"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14</w:t>
      </w:r>
      <w:r w:rsidRPr="003958BD">
        <w:rPr>
          <w:rStyle w:val="HideTWBExt"/>
          <w:b w:val="0"/>
          <w:noProof w:val="0"/>
          <w:lang w:val="en-GB"/>
        </w:rPr>
        <w:t>&lt;/NumAm&gt;</w:t>
      </w:r>
    </w:p>
    <w:p w14:paraId="219C45BB"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32BE41D"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5DAE375" w14:textId="3E0A32A1" w:rsidR="00FA1C02" w:rsidRPr="003958BD" w:rsidRDefault="00FA1C02" w:rsidP="00FA1C02">
      <w:pPr>
        <w:pStyle w:val="NormalBold"/>
        <w:rPr>
          <w:lang w:val="fr-FR"/>
        </w:rPr>
      </w:pPr>
      <w:r w:rsidRPr="003958BD">
        <w:rPr>
          <w:rStyle w:val="HideTWBExt"/>
          <w:b w:val="0"/>
          <w:noProof w:val="0"/>
          <w:lang w:val="fr-FR"/>
        </w:rPr>
        <w:t>&lt;Article&gt;</w:t>
      </w:r>
      <w:r w:rsidR="008B64C7" w:rsidRPr="003958BD">
        <w:rPr>
          <w:lang w:val="fr-FR"/>
        </w:rPr>
        <w:t>Recital 40f</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47F4C434" w14:textId="77777777" w:rsidTr="00FA1C02">
        <w:trPr>
          <w:jc w:val="center"/>
        </w:trPr>
        <w:tc>
          <w:tcPr>
            <w:tcW w:w="9752" w:type="dxa"/>
            <w:gridSpan w:val="2"/>
          </w:tcPr>
          <w:p w14:paraId="7954DED0" w14:textId="77777777" w:rsidR="00FA1C02" w:rsidRPr="003958BD" w:rsidRDefault="00FA1C02">
            <w:pPr>
              <w:keepNext/>
              <w:rPr>
                <w:lang w:val="fr-FR"/>
              </w:rPr>
            </w:pPr>
          </w:p>
        </w:tc>
      </w:tr>
      <w:tr w:rsidR="00FA1C02" w:rsidRPr="003958BD" w14:paraId="1DFA9383" w14:textId="77777777" w:rsidTr="00FA1C02">
        <w:trPr>
          <w:jc w:val="center"/>
        </w:trPr>
        <w:tc>
          <w:tcPr>
            <w:tcW w:w="4876" w:type="dxa"/>
            <w:hideMark/>
          </w:tcPr>
          <w:p w14:paraId="1417D570"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7163D54B" w14:textId="77777777" w:rsidR="00FA1C02" w:rsidRPr="003958BD" w:rsidRDefault="00FA1C02">
            <w:pPr>
              <w:pStyle w:val="ColumnHeading"/>
              <w:keepNext/>
              <w:rPr>
                <w:lang w:val="en-GB"/>
              </w:rPr>
            </w:pPr>
            <w:r w:rsidRPr="003958BD">
              <w:rPr>
                <w:lang w:val="en-GB"/>
              </w:rPr>
              <w:t>Amendment</w:t>
            </w:r>
          </w:p>
        </w:tc>
      </w:tr>
      <w:tr w:rsidR="00FA1C02" w:rsidRPr="003958BD" w14:paraId="4165D822" w14:textId="77777777" w:rsidTr="00FA1C02">
        <w:trPr>
          <w:jc w:val="center"/>
        </w:trPr>
        <w:tc>
          <w:tcPr>
            <w:tcW w:w="4876" w:type="dxa"/>
            <w:hideMark/>
          </w:tcPr>
          <w:p w14:paraId="30F9C668" w14:textId="77777777" w:rsidR="00FA1C02" w:rsidRPr="003958BD" w:rsidRDefault="00FA1C02">
            <w:pPr>
              <w:pStyle w:val="Normal6"/>
              <w:rPr>
                <w:lang w:val="en-GB"/>
              </w:rPr>
            </w:pPr>
            <w:r w:rsidRPr="003958BD">
              <w:rPr>
                <w:lang w:val="en-GB"/>
              </w:rPr>
              <w:t>(40f)</w:t>
            </w:r>
            <w:r w:rsidRPr="003958BD">
              <w:rPr>
                <w:lang w:val="en-GB"/>
              </w:rPr>
              <w:tab/>
              <w:t xml:space="preserve">While the border procedure for the examination of an application for international protection can be applied </w:t>
            </w:r>
            <w:r w:rsidRPr="003958BD">
              <w:rPr>
                <w:lang w:val="en-GB"/>
              </w:rPr>
              <w:lastRenderedPageBreak/>
              <w:t xml:space="preserve">without recourse to detention, Member States should nevertheless be able to apply the grounds for detention during the border procedure in accordance with the provisions of the [Reception Conditions] Directive (EU) XXX/XXX </w:t>
            </w:r>
            <w:r w:rsidRPr="003958BD">
              <w:rPr>
                <w:b/>
                <w:i/>
                <w:lang w:val="en-GB"/>
              </w:rPr>
              <w:t>in order to decide on</w:t>
            </w:r>
            <w:r w:rsidRPr="003958BD">
              <w:rPr>
                <w:lang w:val="en-GB"/>
              </w:rPr>
              <w:t xml:space="preserve"> the right of the applicant to enter the territory</w:t>
            </w:r>
            <w:r w:rsidRPr="003958BD">
              <w:rPr>
                <w:b/>
                <w:i/>
                <w:lang w:val="en-GB"/>
              </w:rPr>
              <w:t>. If detention is used during such procedure, the provisions on detention of the [</w:t>
            </w:r>
            <w:r w:rsidRPr="003958BD">
              <w:rPr>
                <w:lang w:val="en-GB"/>
              </w:rPr>
              <w:t>Reception Conditions</w:t>
            </w:r>
            <w:r w:rsidRPr="003958BD">
              <w:rPr>
                <w:b/>
                <w:i/>
                <w:lang w:val="en-GB"/>
              </w:rPr>
              <w:t>] Directive (EU) XXX/XXX should apply, including</w:t>
            </w:r>
            <w:r w:rsidRPr="003958BD">
              <w:rPr>
                <w:lang w:val="en-GB"/>
              </w:rPr>
              <w:t xml:space="preserve"> the guarantees for detained applicants </w:t>
            </w:r>
            <w:r w:rsidRPr="003958BD">
              <w:rPr>
                <w:b/>
                <w:i/>
                <w:lang w:val="en-GB"/>
              </w:rPr>
              <w:t>and</w:t>
            </w:r>
            <w:r w:rsidRPr="003958BD">
              <w:rPr>
                <w:lang w:val="en-GB"/>
              </w:rPr>
              <w:t xml:space="preserve"> the fact that an individual assessment of each case </w:t>
            </w:r>
            <w:r w:rsidRPr="003958BD">
              <w:rPr>
                <w:b/>
                <w:i/>
                <w:lang w:val="en-GB"/>
              </w:rPr>
              <w:t>is</w:t>
            </w:r>
            <w:r w:rsidRPr="003958BD">
              <w:rPr>
                <w:lang w:val="en-GB"/>
              </w:rPr>
              <w:t xml:space="preserve"> necessary, judicial control </w:t>
            </w:r>
            <w:r w:rsidRPr="003958BD">
              <w:rPr>
                <w:b/>
                <w:i/>
                <w:lang w:val="en-GB"/>
              </w:rPr>
              <w:t>and conditions of detention</w:t>
            </w:r>
            <w:r w:rsidRPr="003958BD">
              <w:rPr>
                <w:lang w:val="en-GB"/>
              </w:rPr>
              <w:t>.</w:t>
            </w:r>
          </w:p>
        </w:tc>
        <w:tc>
          <w:tcPr>
            <w:tcW w:w="4876" w:type="dxa"/>
            <w:hideMark/>
          </w:tcPr>
          <w:p w14:paraId="793D57FF" w14:textId="0C2F96D0" w:rsidR="00FA1C02" w:rsidRPr="003958BD" w:rsidRDefault="00FA1C02" w:rsidP="004523C5">
            <w:pPr>
              <w:pStyle w:val="Normal6"/>
              <w:rPr>
                <w:szCs w:val="24"/>
                <w:lang w:val="en-GB"/>
              </w:rPr>
            </w:pPr>
            <w:r w:rsidRPr="003958BD">
              <w:rPr>
                <w:lang w:val="en-GB"/>
              </w:rPr>
              <w:lastRenderedPageBreak/>
              <w:t>(40f)</w:t>
            </w:r>
            <w:r w:rsidRPr="003958BD">
              <w:rPr>
                <w:lang w:val="en-GB"/>
              </w:rPr>
              <w:tab/>
              <w:t xml:space="preserve">While the border procedure for the examination of an application for international protection can be applied </w:t>
            </w:r>
            <w:r w:rsidRPr="003958BD">
              <w:rPr>
                <w:lang w:val="en-GB"/>
              </w:rPr>
              <w:lastRenderedPageBreak/>
              <w:t>without recourse to detention, Member States should nevertheless be able to apply the grounds for detention during the border procedure in accordance with the provisions of the [Reception Conditions] Directive (EU) XXX/XXX</w:t>
            </w:r>
            <w:r w:rsidRPr="003958BD">
              <w:rPr>
                <w:b/>
                <w:i/>
                <w:lang w:val="en-GB"/>
              </w:rPr>
              <w:t>, including</w:t>
            </w:r>
            <w:r w:rsidRPr="003958BD">
              <w:rPr>
                <w:lang w:val="en-GB"/>
              </w:rPr>
              <w:t xml:space="preserve"> the right of the applicant to enter the territory</w:t>
            </w:r>
            <w:r w:rsidR="00F74E7A" w:rsidRPr="003958BD">
              <w:rPr>
                <w:lang w:val="en-GB"/>
              </w:rPr>
              <w:t xml:space="preserve"> </w:t>
            </w:r>
            <w:r w:rsidR="00F74E7A" w:rsidRPr="003958BD">
              <w:rPr>
                <w:b/>
                <w:i/>
                <w:lang w:val="en-GB"/>
              </w:rPr>
              <w:t>and</w:t>
            </w:r>
            <w:r w:rsidRPr="003958BD">
              <w:rPr>
                <w:b/>
                <w:i/>
                <w:lang w:val="en-GB"/>
              </w:rPr>
              <w:t xml:space="preserve"> </w:t>
            </w:r>
            <w:r w:rsidRPr="003958BD">
              <w:rPr>
                <w:lang w:val="en-GB"/>
              </w:rPr>
              <w:t xml:space="preserve">reception conditions </w:t>
            </w:r>
            <w:r w:rsidRPr="003958BD">
              <w:rPr>
                <w:b/>
                <w:i/>
                <w:lang w:val="en-GB"/>
              </w:rPr>
              <w:t>and</w:t>
            </w:r>
            <w:r w:rsidRPr="003958BD">
              <w:rPr>
                <w:lang w:val="en-GB"/>
              </w:rPr>
              <w:t xml:space="preserve"> guarantees for detained applicants</w:t>
            </w:r>
            <w:r w:rsidRPr="003958BD">
              <w:rPr>
                <w:b/>
                <w:i/>
                <w:lang w:val="en-GB"/>
              </w:rPr>
              <w:t xml:space="preserve">. A decision </w:t>
            </w:r>
            <w:r w:rsidR="002D4245" w:rsidRPr="003958BD">
              <w:rPr>
                <w:b/>
                <w:i/>
                <w:lang w:val="en-GB"/>
              </w:rPr>
              <w:t xml:space="preserve">to detain an applicant during a </w:t>
            </w:r>
            <w:r w:rsidRPr="003958BD">
              <w:rPr>
                <w:b/>
                <w:i/>
                <w:lang w:val="en-GB"/>
              </w:rPr>
              <w:t>border procedure should never be automatic</w:t>
            </w:r>
            <w:r w:rsidR="00DA4CF9" w:rsidRPr="003958BD">
              <w:rPr>
                <w:b/>
                <w:i/>
                <w:lang w:val="en-GB"/>
              </w:rPr>
              <w:t>.</w:t>
            </w:r>
            <w:r w:rsidR="002D4245" w:rsidRPr="003958BD">
              <w:rPr>
                <w:b/>
                <w:i/>
                <w:lang w:val="en-GB"/>
              </w:rPr>
              <w:t xml:space="preserve"> </w:t>
            </w:r>
            <w:r w:rsidR="002D4245" w:rsidRPr="003958BD">
              <w:rPr>
                <w:b/>
                <w:i/>
                <w:noProof/>
                <w:lang w:val="en-GB"/>
              </w:rPr>
              <w:t xml:space="preserve">Such decisions should always be based on </w:t>
            </w:r>
            <w:r w:rsidR="002D4245" w:rsidRPr="003958BD">
              <w:rPr>
                <w:noProof/>
                <w:lang w:val="en-GB"/>
              </w:rPr>
              <w:t>an individual assessment of each case</w:t>
            </w:r>
            <w:r w:rsidR="002D4245" w:rsidRPr="003958BD">
              <w:rPr>
                <w:b/>
                <w:i/>
                <w:noProof/>
                <w:lang w:val="en-GB"/>
              </w:rPr>
              <w:t xml:space="preserve"> </w:t>
            </w:r>
            <w:r w:rsidR="00056C46" w:rsidRPr="003958BD">
              <w:rPr>
                <w:b/>
                <w:i/>
                <w:noProof/>
                <w:lang w:val="en-GB"/>
              </w:rPr>
              <w:t>that shows that</w:t>
            </w:r>
            <w:r w:rsidR="002D4245" w:rsidRPr="003958BD">
              <w:rPr>
                <w:b/>
                <w:i/>
                <w:noProof/>
                <w:lang w:val="en-GB"/>
              </w:rPr>
              <w:t xml:space="preserve"> </w:t>
            </w:r>
            <w:r w:rsidR="00056C46" w:rsidRPr="003958BD">
              <w:rPr>
                <w:b/>
                <w:i/>
                <w:noProof/>
                <w:lang w:val="en-GB"/>
              </w:rPr>
              <w:t xml:space="preserve">detention is </w:t>
            </w:r>
            <w:r w:rsidR="002D4245" w:rsidRPr="003958BD">
              <w:rPr>
                <w:b/>
                <w:i/>
                <w:noProof/>
                <w:lang w:val="en-GB"/>
              </w:rPr>
              <w:t xml:space="preserve">necessary and proportionate </w:t>
            </w:r>
            <w:r w:rsidR="00056C46" w:rsidRPr="003958BD">
              <w:rPr>
                <w:b/>
                <w:i/>
                <w:noProof/>
                <w:lang w:val="en-GB"/>
              </w:rPr>
              <w:t xml:space="preserve">and that it is not possible to effectively apply </w:t>
            </w:r>
            <w:r w:rsidR="002D4245" w:rsidRPr="003958BD">
              <w:rPr>
                <w:b/>
                <w:i/>
                <w:noProof/>
                <w:lang w:val="en-GB"/>
              </w:rPr>
              <w:t>less coercive measures. Such decisions should be subject to judicial oversight</w:t>
            </w:r>
            <w:r w:rsidRPr="003958BD">
              <w:rPr>
                <w:b/>
                <w:i/>
                <w:lang w:val="en-GB"/>
              </w:rPr>
              <w:t>.</w:t>
            </w:r>
          </w:p>
        </w:tc>
      </w:tr>
    </w:tbl>
    <w:p w14:paraId="7B216BFC"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C38A85E" w14:textId="77777777" w:rsidR="00FA1C02" w:rsidRPr="003958BD" w:rsidRDefault="00FA1C02" w:rsidP="00FA1C02">
      <w:r w:rsidRPr="003958BD">
        <w:rPr>
          <w:rStyle w:val="HideTWBExt"/>
          <w:noProof w:val="0"/>
        </w:rPr>
        <w:t>&lt;/Amend&gt;</w:t>
      </w:r>
    </w:p>
    <w:p w14:paraId="7A5ADB29" w14:textId="19A92084"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15</w:t>
      </w:r>
      <w:r w:rsidRPr="003958BD">
        <w:rPr>
          <w:rStyle w:val="HideTWBExt"/>
          <w:b w:val="0"/>
          <w:noProof w:val="0"/>
          <w:lang w:val="en-GB"/>
        </w:rPr>
        <w:t>&lt;/NumAm&gt;</w:t>
      </w:r>
    </w:p>
    <w:p w14:paraId="0A96BC58"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53C4269A"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709C959" w14:textId="085120FA" w:rsidR="00FA1C02" w:rsidRPr="003958BD" w:rsidRDefault="00FA1C02" w:rsidP="00FA1C02">
      <w:pPr>
        <w:pStyle w:val="NormalBold"/>
      </w:pPr>
      <w:r w:rsidRPr="003958BD">
        <w:rPr>
          <w:rStyle w:val="HideTWBExt"/>
          <w:b w:val="0"/>
          <w:noProof w:val="0"/>
        </w:rPr>
        <w:t>&lt;Article&gt;</w:t>
      </w:r>
      <w:r w:rsidR="008B64C7" w:rsidRPr="003958BD">
        <w:t>Recital 40f a (new)</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2BDC40E7" w14:textId="77777777" w:rsidTr="00FA1C02">
        <w:trPr>
          <w:jc w:val="center"/>
        </w:trPr>
        <w:tc>
          <w:tcPr>
            <w:tcW w:w="9752" w:type="dxa"/>
            <w:gridSpan w:val="2"/>
          </w:tcPr>
          <w:p w14:paraId="3D7E2849" w14:textId="77777777" w:rsidR="00FA1C02" w:rsidRPr="003958BD" w:rsidRDefault="00FA1C02">
            <w:pPr>
              <w:keepNext/>
            </w:pPr>
          </w:p>
        </w:tc>
      </w:tr>
      <w:tr w:rsidR="00FA1C02" w:rsidRPr="003958BD" w14:paraId="0331B828" w14:textId="77777777" w:rsidTr="00FA1C02">
        <w:trPr>
          <w:jc w:val="center"/>
        </w:trPr>
        <w:tc>
          <w:tcPr>
            <w:tcW w:w="4876" w:type="dxa"/>
            <w:hideMark/>
          </w:tcPr>
          <w:p w14:paraId="3BB2A33A"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4F2CC295" w14:textId="77777777" w:rsidR="00FA1C02" w:rsidRPr="003958BD" w:rsidRDefault="00FA1C02">
            <w:pPr>
              <w:pStyle w:val="ColumnHeading"/>
              <w:keepNext/>
              <w:rPr>
                <w:lang w:val="en-GB"/>
              </w:rPr>
            </w:pPr>
            <w:r w:rsidRPr="003958BD">
              <w:rPr>
                <w:lang w:val="en-GB"/>
              </w:rPr>
              <w:t>Amendment</w:t>
            </w:r>
          </w:p>
        </w:tc>
      </w:tr>
      <w:tr w:rsidR="00FA1C02" w:rsidRPr="003958BD" w14:paraId="0B2B063F" w14:textId="77777777" w:rsidTr="00FA1C02">
        <w:trPr>
          <w:jc w:val="center"/>
        </w:trPr>
        <w:tc>
          <w:tcPr>
            <w:tcW w:w="4876" w:type="dxa"/>
          </w:tcPr>
          <w:p w14:paraId="25728AD5" w14:textId="77777777" w:rsidR="00FA1C02" w:rsidRPr="003958BD" w:rsidRDefault="00FA1C02">
            <w:pPr>
              <w:pStyle w:val="Normal6"/>
              <w:rPr>
                <w:lang w:val="en-GB"/>
              </w:rPr>
            </w:pPr>
          </w:p>
        </w:tc>
        <w:tc>
          <w:tcPr>
            <w:tcW w:w="4876" w:type="dxa"/>
            <w:hideMark/>
          </w:tcPr>
          <w:p w14:paraId="3644DEFB" w14:textId="17965BBE" w:rsidR="00FA1C02" w:rsidRPr="003958BD" w:rsidRDefault="00FA1C02" w:rsidP="004523C5">
            <w:pPr>
              <w:pStyle w:val="Normal6"/>
              <w:rPr>
                <w:szCs w:val="24"/>
                <w:lang w:val="en-GB"/>
              </w:rPr>
            </w:pPr>
            <w:r w:rsidRPr="003958BD">
              <w:rPr>
                <w:b/>
                <w:i/>
                <w:lang w:val="en-GB"/>
              </w:rPr>
              <w:t>(40fa)</w:t>
            </w:r>
            <w:r w:rsidRPr="003958BD">
              <w:rPr>
                <w:b/>
                <w:i/>
                <w:lang w:val="en-GB"/>
              </w:rPr>
              <w:tab/>
            </w:r>
            <w:r w:rsidR="002D4245" w:rsidRPr="003958BD">
              <w:rPr>
                <w:b/>
                <w:i/>
                <w:noProof/>
                <w:lang w:val="en-GB"/>
              </w:rPr>
              <w:t xml:space="preserve">With a view to avoiding the deprivation of liberty where less stringent measures might be applicable, Member States should be able to restrict </w:t>
            </w:r>
            <w:r w:rsidR="004523C5" w:rsidRPr="003958BD">
              <w:rPr>
                <w:b/>
                <w:i/>
                <w:noProof/>
                <w:lang w:val="en-GB"/>
              </w:rPr>
              <w:t>applicants’</w:t>
            </w:r>
            <w:r w:rsidR="002D4245" w:rsidRPr="003958BD">
              <w:rPr>
                <w:b/>
                <w:i/>
                <w:noProof/>
                <w:lang w:val="en-GB"/>
              </w:rPr>
              <w:t xml:space="preserve"> freedom of movement as provided in the [Reception Conditions] Directive (EU) XXX/XXX, or should have recourse to other alternatives to detention. Such alternatives should be available both in law and fact at national level and may be provided, in particular, for applicants with special reception needs, in particular for minors, families or other vulnerable persons. The Commission should identify </w:t>
            </w:r>
            <w:r w:rsidR="002D4245" w:rsidRPr="003958BD">
              <w:rPr>
                <w:b/>
                <w:i/>
                <w:noProof/>
                <w:lang w:val="en-GB"/>
              </w:rPr>
              <w:lastRenderedPageBreak/>
              <w:t>best practice, and should support Member States in the implementation of alternatives to detention in the context of the border procedure. The Commission should consult stakeholders with expertise in that field, such as Union bodies, offices and agencies, the European Migration Network, the Steering Committe for Human Rights of the Council of Europe, the United Nations High Commissioner for Refugees, the International Organisation for Migration or non-government organisations</w:t>
            </w:r>
            <w:r w:rsidRPr="003958BD">
              <w:rPr>
                <w:b/>
                <w:i/>
                <w:lang w:val="en-GB"/>
              </w:rPr>
              <w:t>.</w:t>
            </w:r>
          </w:p>
        </w:tc>
      </w:tr>
    </w:tbl>
    <w:p w14:paraId="0C9B682C" w14:textId="77777777" w:rsidR="00FA1C02" w:rsidRPr="003958BD" w:rsidRDefault="00FA1C02" w:rsidP="00FA1C02">
      <w:pPr>
        <w:pStyle w:val="Olang"/>
        <w:rPr>
          <w:rStyle w:val="HideTWBExt"/>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0F805D3" w14:textId="77777777" w:rsidR="00707625" w:rsidRPr="003958BD" w:rsidRDefault="00707625" w:rsidP="00FA1C02">
      <w:pPr>
        <w:pStyle w:val="Olang"/>
        <w:rPr>
          <w:noProof w:val="0"/>
          <w:lang w:val="en-GB"/>
        </w:rPr>
      </w:pPr>
    </w:p>
    <w:p w14:paraId="06043F15" w14:textId="77777777" w:rsidR="00707625" w:rsidRPr="003958BD" w:rsidRDefault="00707625" w:rsidP="00707625">
      <w:r w:rsidRPr="003958BD">
        <w:rPr>
          <w:rStyle w:val="HideTWBExt"/>
          <w:noProof w:val="0"/>
        </w:rPr>
        <w:t>&lt;/Amend&gt;</w:t>
      </w:r>
    </w:p>
    <w:p w14:paraId="6BF4AA6B" w14:textId="77777777" w:rsidR="00707625" w:rsidRPr="003958BD" w:rsidRDefault="00707625" w:rsidP="00FA1C02">
      <w:pPr>
        <w:pStyle w:val="Olang"/>
        <w:rPr>
          <w:noProof w:val="0"/>
          <w:lang w:val="en-GB"/>
        </w:rPr>
      </w:pPr>
    </w:p>
    <w:p w14:paraId="7E178F06" w14:textId="01C52492" w:rsidR="00C970E2" w:rsidRPr="0061749A" w:rsidRDefault="0083044A" w:rsidP="00C970E2">
      <w:pPr>
        <w:pStyle w:val="AMNumberTabs0"/>
        <w:keepNext/>
      </w:pPr>
      <w:r w:rsidRPr="003958BD">
        <w:rPr>
          <w:rStyle w:val="HideTWBExt"/>
          <w:b w:val="0"/>
          <w:noProof w:val="0"/>
          <w:lang w:val="en-GB"/>
        </w:rPr>
        <w:t>&lt;Amend&gt;</w:t>
      </w:r>
      <w:r w:rsidR="00C970E2" w:rsidRPr="003958BD">
        <w:rPr>
          <w:lang w:val="en-GB"/>
        </w:rPr>
        <w:t>Amendment</w:t>
      </w:r>
      <w:r w:rsidR="00C970E2" w:rsidRPr="003958BD">
        <w:rPr>
          <w:lang w:val="en-GB"/>
        </w:rPr>
        <w:tab/>
      </w:r>
      <w:r w:rsidR="00C970E2" w:rsidRPr="003958BD">
        <w:rPr>
          <w:lang w:val="en-GB"/>
        </w:rPr>
        <w:tab/>
      </w:r>
      <w:r w:rsidR="00C970E2" w:rsidRPr="003958BD">
        <w:rPr>
          <w:rStyle w:val="HideTWBExt"/>
          <w:b w:val="0"/>
          <w:noProof w:val="0"/>
          <w:lang w:val="en-GB"/>
        </w:rPr>
        <w:t>&lt;NumAm&gt;</w:t>
      </w:r>
      <w:r w:rsidR="00B602C0" w:rsidRPr="0061749A">
        <w:t>16</w:t>
      </w:r>
      <w:r w:rsidR="00C970E2" w:rsidRPr="003958BD">
        <w:rPr>
          <w:rStyle w:val="HideTWBExt"/>
          <w:b w:val="0"/>
          <w:noProof w:val="0"/>
          <w:lang w:val="en-GB"/>
        </w:rPr>
        <w:t>&lt;/NumAm&gt;</w:t>
      </w:r>
    </w:p>
    <w:p w14:paraId="68D6D004" w14:textId="77777777" w:rsidR="00C970E2" w:rsidRPr="003958BD" w:rsidRDefault="00C970E2" w:rsidP="00C970E2">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13F70698" w14:textId="77777777" w:rsidR="00C970E2" w:rsidRPr="003958BD" w:rsidRDefault="00C970E2" w:rsidP="00C970E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06C4A03B" w14:textId="0318AF6A" w:rsidR="00C970E2" w:rsidRPr="003958BD" w:rsidRDefault="00886A0F" w:rsidP="00C970E2">
      <w:pPr>
        <w:pStyle w:val="NormalBold"/>
        <w:rPr>
          <w:lang w:val="fr-FR"/>
        </w:rPr>
      </w:pPr>
      <w:r w:rsidRPr="003958BD">
        <w:rPr>
          <w:rStyle w:val="HideTWBExt"/>
          <w:b w:val="0"/>
          <w:noProof w:val="0"/>
          <w:lang w:val="fr-FR"/>
        </w:rPr>
        <w:t>&lt;Article&gt;</w:t>
      </w:r>
      <w:r w:rsidR="00C970E2" w:rsidRPr="003958BD">
        <w:rPr>
          <w:lang w:val="fr-FR"/>
        </w:rPr>
        <w:t>Recital 40h</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0E2" w:rsidRPr="003958BD" w14:paraId="0081ACFE" w14:textId="77777777" w:rsidTr="00C970E2">
        <w:trPr>
          <w:jc w:val="center"/>
        </w:trPr>
        <w:tc>
          <w:tcPr>
            <w:tcW w:w="9752" w:type="dxa"/>
            <w:gridSpan w:val="2"/>
          </w:tcPr>
          <w:p w14:paraId="4043B4F3" w14:textId="77777777" w:rsidR="00C970E2" w:rsidRPr="003958BD" w:rsidRDefault="00C970E2">
            <w:pPr>
              <w:keepNext/>
              <w:rPr>
                <w:lang w:val="fr-FR"/>
              </w:rPr>
            </w:pPr>
          </w:p>
        </w:tc>
      </w:tr>
      <w:tr w:rsidR="00C970E2" w:rsidRPr="003958BD" w14:paraId="73275CDD" w14:textId="77777777" w:rsidTr="00C970E2">
        <w:trPr>
          <w:jc w:val="center"/>
        </w:trPr>
        <w:tc>
          <w:tcPr>
            <w:tcW w:w="4876" w:type="dxa"/>
            <w:hideMark/>
          </w:tcPr>
          <w:p w14:paraId="09D6302B" w14:textId="77777777" w:rsidR="00C970E2" w:rsidRPr="003958BD" w:rsidRDefault="00C970E2">
            <w:pPr>
              <w:pStyle w:val="ColumnHeading"/>
              <w:keepNext/>
              <w:rPr>
                <w:lang w:val="en-GB"/>
              </w:rPr>
            </w:pPr>
            <w:r w:rsidRPr="003958BD">
              <w:rPr>
                <w:lang w:val="en-GB"/>
              </w:rPr>
              <w:t>Text proposed by the Commission</w:t>
            </w:r>
          </w:p>
        </w:tc>
        <w:tc>
          <w:tcPr>
            <w:tcW w:w="4876" w:type="dxa"/>
            <w:hideMark/>
          </w:tcPr>
          <w:p w14:paraId="79029552" w14:textId="77777777" w:rsidR="00C970E2" w:rsidRPr="003958BD" w:rsidRDefault="00C970E2">
            <w:pPr>
              <w:pStyle w:val="ColumnHeading"/>
              <w:keepNext/>
              <w:rPr>
                <w:lang w:val="en-GB"/>
              </w:rPr>
            </w:pPr>
            <w:r w:rsidRPr="003958BD">
              <w:rPr>
                <w:lang w:val="en-GB"/>
              </w:rPr>
              <w:t>Amendment</w:t>
            </w:r>
          </w:p>
        </w:tc>
      </w:tr>
      <w:tr w:rsidR="00C970E2" w:rsidRPr="003958BD" w14:paraId="709E330B" w14:textId="77777777" w:rsidTr="00C970E2">
        <w:trPr>
          <w:jc w:val="center"/>
        </w:trPr>
        <w:tc>
          <w:tcPr>
            <w:tcW w:w="4876" w:type="dxa"/>
            <w:hideMark/>
          </w:tcPr>
          <w:p w14:paraId="48228C6F" w14:textId="77777777" w:rsidR="00C970E2" w:rsidRPr="003958BD" w:rsidRDefault="00C970E2">
            <w:pPr>
              <w:pStyle w:val="Normal6"/>
              <w:rPr>
                <w:lang w:val="en-GB"/>
              </w:rPr>
            </w:pPr>
            <w:r w:rsidRPr="003958BD">
              <w:rPr>
                <w:lang w:val="en-GB"/>
              </w:rPr>
              <w:t>(40h)</w:t>
            </w:r>
            <w:r w:rsidRPr="003958BD">
              <w:rPr>
                <w:lang w:val="en-GB"/>
              </w:rPr>
              <w:tab/>
              <w:t xml:space="preserve">When applying the border procedure for carrying out return, certain provisions of the [recast Return Directive] should apply as these regulate elements of the return procedure that are not determined by this Regulation, notably those on definitions, more favourable provisions, non-refoulement, best interests of the child, family life and state of health, risk of absconding, obligation to cooperate, period for voluntary departure, return decision, removal, postponement of removal, return and removal of unaccompanied minors,  entry bans, safeguards pending return, detention, </w:t>
            </w:r>
            <w:r w:rsidRPr="003958BD">
              <w:rPr>
                <w:lang w:val="en-GB"/>
              </w:rPr>
              <w:lastRenderedPageBreak/>
              <w:t xml:space="preserve">conditions of detention, detention of minors and families and emergency situations. </w:t>
            </w:r>
            <w:r w:rsidRPr="003958BD">
              <w:rPr>
                <w:b/>
                <w:i/>
                <w:lang w:val="en-GB"/>
              </w:rPr>
              <w:t>To reduce the risk of unauthorised entry and movement of illegally staying third-country nationals subject to the border procedure for carrying out return, a period for voluntary departure not exceeding 15 days may be granted to illegally staying third-country nationals, without prejudice for the possibility to voluntarily comply with the obligation to return at any moment.</w:t>
            </w:r>
          </w:p>
        </w:tc>
        <w:tc>
          <w:tcPr>
            <w:tcW w:w="4876" w:type="dxa"/>
            <w:hideMark/>
          </w:tcPr>
          <w:p w14:paraId="70726BCB" w14:textId="77777777" w:rsidR="00C970E2" w:rsidRPr="003958BD" w:rsidRDefault="00C970E2">
            <w:pPr>
              <w:pStyle w:val="Normal6"/>
              <w:rPr>
                <w:szCs w:val="24"/>
                <w:lang w:val="en-GB"/>
              </w:rPr>
            </w:pPr>
            <w:r w:rsidRPr="003958BD">
              <w:rPr>
                <w:lang w:val="en-GB"/>
              </w:rPr>
              <w:lastRenderedPageBreak/>
              <w:t>(40h)</w:t>
            </w:r>
            <w:r w:rsidRPr="003958BD">
              <w:rPr>
                <w:b/>
                <w:i/>
                <w:lang w:val="en-GB"/>
              </w:rPr>
              <w:tab/>
            </w:r>
            <w:r w:rsidRPr="003958BD">
              <w:rPr>
                <w:lang w:val="en-GB"/>
              </w:rPr>
              <w:t xml:space="preserve">When applying the border procedure for carrying out return, certain provisions of the [recast Return Directive] should apply as these regulate elements of the return procedure that are not determined by this Regulation, notably those on definitions, more favourable provisions, non-refoulement, best interests of the child, family life and state of health, risk of absconding, obligation to cooperate, period for voluntary departure, return decision, removal, postponement of removal, return and removal of unaccompanied minors,  entry bans, safeguards pending return, detention, </w:t>
            </w:r>
            <w:r w:rsidRPr="003958BD">
              <w:rPr>
                <w:lang w:val="en-GB"/>
              </w:rPr>
              <w:lastRenderedPageBreak/>
              <w:t>conditions of detention, detention of minors and families and emergency situations.</w:t>
            </w:r>
          </w:p>
        </w:tc>
      </w:tr>
    </w:tbl>
    <w:p w14:paraId="127C299F" w14:textId="77777777" w:rsidR="009D1953" w:rsidRPr="003958BD" w:rsidRDefault="009D1953" w:rsidP="00C970E2">
      <w:pPr>
        <w:rPr>
          <w:rStyle w:val="HideTWBExt"/>
          <w:noProof w:val="0"/>
        </w:rPr>
      </w:pPr>
    </w:p>
    <w:p w14:paraId="62998AF0" w14:textId="77777777" w:rsidR="00257D18" w:rsidRPr="003958BD" w:rsidRDefault="00257D18" w:rsidP="00257D18">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3773F247" w14:textId="77777777" w:rsidR="00257D18" w:rsidRPr="003958BD" w:rsidRDefault="00257D18" w:rsidP="00257D18">
      <w:r w:rsidRPr="003958BD">
        <w:rPr>
          <w:rStyle w:val="HideTWBExt"/>
          <w:noProof w:val="0"/>
        </w:rPr>
        <w:t>&lt;/Amend&gt;</w:t>
      </w:r>
    </w:p>
    <w:p w14:paraId="6001D99E" w14:textId="77777777" w:rsidR="00FA1C02" w:rsidRPr="003958BD" w:rsidRDefault="00FA1C02" w:rsidP="00FA1C02"/>
    <w:p w14:paraId="5CF482DE" w14:textId="70FAC31F" w:rsidR="00075989" w:rsidRPr="0061749A" w:rsidRDefault="00525CAE" w:rsidP="00FA1C02">
      <w:pPr>
        <w:pStyle w:val="AMNumberTabs0"/>
        <w:keepNext/>
      </w:pPr>
      <w:r w:rsidRPr="003958BD">
        <w:rPr>
          <w:rStyle w:val="HideTWBExt"/>
          <w:b w:val="0"/>
          <w:noProof w:val="0"/>
          <w:lang w:val="en-GB"/>
        </w:rPr>
        <w:t>&lt;Amend&gt;</w:t>
      </w:r>
      <w:r w:rsidR="00FA1C02" w:rsidRPr="003958BD">
        <w:rPr>
          <w:lang w:val="en-GB"/>
        </w:rPr>
        <w:t>Amendment</w:t>
      </w:r>
      <w:r w:rsidR="00FA1C02" w:rsidRPr="003958BD">
        <w:rPr>
          <w:lang w:val="en-GB"/>
        </w:rPr>
        <w:tab/>
      </w:r>
      <w:r w:rsidR="00FA1C02" w:rsidRPr="003958BD">
        <w:rPr>
          <w:lang w:val="en-GB"/>
        </w:rPr>
        <w:tab/>
      </w:r>
      <w:r w:rsidR="00C47D47" w:rsidRPr="003958BD">
        <w:rPr>
          <w:rStyle w:val="HideTWBExt"/>
          <w:b w:val="0"/>
          <w:noProof w:val="0"/>
          <w:lang w:val="en-GB"/>
        </w:rPr>
        <w:t>&lt;NumAm&gt;</w:t>
      </w:r>
      <w:r w:rsidR="00B602C0" w:rsidRPr="0061749A">
        <w:t>17</w:t>
      </w:r>
      <w:r w:rsidR="00075989" w:rsidRPr="003958BD">
        <w:rPr>
          <w:rStyle w:val="HideTWBExt"/>
          <w:b w:val="0"/>
          <w:noProof w:val="0"/>
          <w:lang w:val="en-GB"/>
        </w:rPr>
        <w:t>&lt;/NumAm&gt;</w:t>
      </w:r>
    </w:p>
    <w:p w14:paraId="6E943681" w14:textId="77777777" w:rsidR="00525CAE" w:rsidRPr="003958BD" w:rsidRDefault="00525CAE" w:rsidP="00525CAE">
      <w:pPr>
        <w:pStyle w:val="NormalBold"/>
      </w:pPr>
      <w:r w:rsidRPr="003958BD">
        <w:rPr>
          <w:rStyle w:val="HideTWBExt"/>
          <w:b w:val="0"/>
          <w:noProof w:val="0"/>
        </w:rPr>
        <w:t>&lt;Members&gt;</w:t>
      </w:r>
      <w:r w:rsidR="00AF1546" w:rsidRPr="003958BD">
        <w:t>Fabienne Keller</w:t>
      </w:r>
      <w:r w:rsidRPr="003958BD">
        <w:rPr>
          <w:rStyle w:val="HideTWBExt"/>
          <w:b w:val="0"/>
          <w:noProof w:val="0"/>
        </w:rPr>
        <w:t>&lt;/Members&gt;</w:t>
      </w:r>
    </w:p>
    <w:p w14:paraId="0D715CE8" w14:textId="469C2069" w:rsidR="00AF1546" w:rsidRPr="003958BD" w:rsidRDefault="00AF1546" w:rsidP="00AF1546">
      <w:pPr>
        <w:pStyle w:val="NormalBold"/>
      </w:pPr>
    </w:p>
    <w:p w14:paraId="5105E57B"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A41782C" w14:textId="5F1C7040" w:rsidR="00FA1C02" w:rsidRPr="003958BD" w:rsidRDefault="00525CAE" w:rsidP="00FA1C02">
      <w:pPr>
        <w:pStyle w:val="NormalBold"/>
      </w:pPr>
      <w:r w:rsidRPr="003958BD">
        <w:rPr>
          <w:rStyle w:val="HideTWBExt"/>
          <w:b w:val="0"/>
          <w:noProof w:val="0"/>
        </w:rPr>
        <w:t>&lt;Article&gt;</w:t>
      </w:r>
      <w:r w:rsidR="00C970E2" w:rsidRPr="003958BD">
        <w:t>Recital 40h a (new)</w:t>
      </w:r>
      <w:r w:rsidR="00FA1C02"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21FB730E" w14:textId="77777777" w:rsidTr="00FA1C02">
        <w:trPr>
          <w:jc w:val="center"/>
        </w:trPr>
        <w:tc>
          <w:tcPr>
            <w:tcW w:w="9752" w:type="dxa"/>
            <w:gridSpan w:val="2"/>
          </w:tcPr>
          <w:p w14:paraId="6CAC1DAD" w14:textId="77777777" w:rsidR="00FA1C02" w:rsidRPr="003958BD" w:rsidRDefault="00FA1C02">
            <w:pPr>
              <w:keepNext/>
            </w:pPr>
          </w:p>
        </w:tc>
      </w:tr>
      <w:tr w:rsidR="00FA1C02" w:rsidRPr="003958BD" w14:paraId="476193A2" w14:textId="77777777" w:rsidTr="00FA1C02">
        <w:trPr>
          <w:jc w:val="center"/>
        </w:trPr>
        <w:tc>
          <w:tcPr>
            <w:tcW w:w="4876" w:type="dxa"/>
            <w:hideMark/>
          </w:tcPr>
          <w:p w14:paraId="4679A7A4"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44212A53" w14:textId="77777777" w:rsidR="00FA1C02" w:rsidRPr="003958BD" w:rsidRDefault="00FA1C02">
            <w:pPr>
              <w:pStyle w:val="ColumnHeading"/>
              <w:keepNext/>
              <w:rPr>
                <w:lang w:val="en-GB"/>
              </w:rPr>
            </w:pPr>
            <w:r w:rsidRPr="003958BD">
              <w:rPr>
                <w:lang w:val="en-GB"/>
              </w:rPr>
              <w:t>Amendment</w:t>
            </w:r>
          </w:p>
        </w:tc>
      </w:tr>
      <w:tr w:rsidR="00FA1C02" w:rsidRPr="003958BD" w14:paraId="0B355C3F" w14:textId="77777777" w:rsidTr="00FA1C02">
        <w:trPr>
          <w:jc w:val="center"/>
        </w:trPr>
        <w:tc>
          <w:tcPr>
            <w:tcW w:w="4876" w:type="dxa"/>
          </w:tcPr>
          <w:p w14:paraId="056993C2" w14:textId="77777777" w:rsidR="00FA1C02" w:rsidRPr="003958BD" w:rsidRDefault="00FA1C02">
            <w:pPr>
              <w:pStyle w:val="Normal6"/>
              <w:rPr>
                <w:lang w:val="en-GB"/>
              </w:rPr>
            </w:pPr>
          </w:p>
        </w:tc>
        <w:tc>
          <w:tcPr>
            <w:tcW w:w="4876" w:type="dxa"/>
            <w:hideMark/>
          </w:tcPr>
          <w:p w14:paraId="3E562E27" w14:textId="61788C1B" w:rsidR="00FA1C02" w:rsidRPr="003958BD" w:rsidRDefault="00FA1C02" w:rsidP="004561F2">
            <w:pPr>
              <w:pStyle w:val="Normal6"/>
              <w:rPr>
                <w:szCs w:val="24"/>
                <w:lang w:val="en-GB"/>
              </w:rPr>
            </w:pPr>
            <w:r w:rsidRPr="003958BD">
              <w:rPr>
                <w:b/>
                <w:i/>
                <w:lang w:val="en-GB"/>
              </w:rPr>
              <w:t>(40ha)</w:t>
            </w:r>
            <w:r w:rsidRPr="003958BD">
              <w:rPr>
                <w:b/>
                <w:i/>
                <w:lang w:val="en-GB"/>
              </w:rPr>
              <w:tab/>
              <w:t>Wh</w:t>
            </w:r>
            <w:r w:rsidR="002D4245" w:rsidRPr="003958BD">
              <w:rPr>
                <w:b/>
                <w:i/>
                <w:lang w:val="en-GB"/>
              </w:rPr>
              <w:t>ere</w:t>
            </w:r>
            <w:r w:rsidRPr="003958BD">
              <w:rPr>
                <w:b/>
                <w:i/>
                <w:lang w:val="en-GB"/>
              </w:rPr>
              <w:t xml:space="preserve"> the conditions under </w:t>
            </w:r>
            <w:r w:rsidR="002D4245" w:rsidRPr="003958BD">
              <w:rPr>
                <w:b/>
                <w:i/>
                <w:lang w:val="en-GB"/>
              </w:rPr>
              <w:t xml:space="preserve">Union </w:t>
            </w:r>
            <w:r w:rsidRPr="003958BD">
              <w:rPr>
                <w:b/>
                <w:i/>
                <w:lang w:val="en-GB"/>
              </w:rPr>
              <w:t xml:space="preserve">law are met, the recourse to voluntary return should be supported in the border procedure to encourage the use of an approach centered around cooperation between third-country nationals and competent authorities. Third country nationals should be duly informed </w:t>
            </w:r>
            <w:r w:rsidR="002D4245" w:rsidRPr="003958BD">
              <w:rPr>
                <w:b/>
                <w:i/>
                <w:lang w:val="en-GB"/>
              </w:rPr>
              <w:t xml:space="preserve">as to </w:t>
            </w:r>
            <w:r w:rsidRPr="003958BD">
              <w:rPr>
                <w:b/>
                <w:i/>
                <w:lang w:val="en-GB"/>
              </w:rPr>
              <w:t xml:space="preserve">the conditions and benefits of voluntary return as early as possible, including at the beginning of the pre-entry phase. To reduce the risk of unauthorised entry and movement of illegally staying third-country nationals subject to the border </w:t>
            </w:r>
            <w:r w:rsidRPr="003958BD">
              <w:rPr>
                <w:b/>
                <w:i/>
                <w:lang w:val="en-GB"/>
              </w:rPr>
              <w:lastRenderedPageBreak/>
              <w:t xml:space="preserve">procedure for carrying out return, a period for voluntary departure not exceeding 20 days may be granted to illegally staying third-country nationals, without prejudice </w:t>
            </w:r>
            <w:r w:rsidR="002D4245" w:rsidRPr="003958BD">
              <w:rPr>
                <w:b/>
                <w:i/>
                <w:noProof/>
                <w:lang w:val="en-GB"/>
              </w:rPr>
              <w:t>to the possibility to voluntarily comply with the obligation to return at any moment. On the basis of the communication of the Commission of 27 April 2021 entiled ‘EU</w:t>
            </w:r>
            <w:r w:rsidR="002D4245" w:rsidRPr="003958BD" w:rsidDel="002D4245">
              <w:rPr>
                <w:b/>
                <w:i/>
                <w:lang w:val="en-GB"/>
              </w:rPr>
              <w:t xml:space="preserve"> </w:t>
            </w:r>
            <w:r w:rsidRPr="003958BD">
              <w:rPr>
                <w:b/>
                <w:i/>
                <w:lang w:val="en-GB"/>
              </w:rPr>
              <w:t>strategy on voluntary return and reintegration</w:t>
            </w:r>
            <w:r w:rsidR="004561F2" w:rsidRPr="003958BD">
              <w:rPr>
                <w:b/>
                <w:i/>
                <w:lang w:val="en-GB"/>
              </w:rPr>
              <w:t>’</w:t>
            </w:r>
            <w:r w:rsidRPr="003958BD">
              <w:rPr>
                <w:b/>
                <w:i/>
                <w:lang w:val="en-GB"/>
              </w:rPr>
              <w:t xml:space="preserve">, Member States should develop programmes for voluntary return and reintegration in the border procedure. </w:t>
            </w:r>
            <w:r w:rsidR="002D4245" w:rsidRPr="003958BD">
              <w:rPr>
                <w:b/>
                <w:i/>
                <w:lang w:val="en-GB"/>
              </w:rPr>
              <w:t xml:space="preserve">Those </w:t>
            </w:r>
            <w:r w:rsidRPr="003958BD">
              <w:rPr>
                <w:b/>
                <w:i/>
                <w:lang w:val="en-GB"/>
              </w:rPr>
              <w:t xml:space="preserve">programmes </w:t>
            </w:r>
            <w:r w:rsidR="002D4245" w:rsidRPr="003958BD">
              <w:rPr>
                <w:b/>
                <w:i/>
                <w:noProof/>
                <w:lang w:val="en-GB"/>
              </w:rPr>
              <w:t>place a strong emphasis on cooperation with countries of orign with a view to developing sustainable</w:t>
            </w:r>
            <w:r w:rsidR="002D4245" w:rsidRPr="003958BD">
              <w:rPr>
                <w:noProof/>
                <w:lang w:val="en-GB"/>
              </w:rPr>
              <w:t xml:space="preserve"> </w:t>
            </w:r>
            <w:r w:rsidRPr="003958BD">
              <w:rPr>
                <w:b/>
                <w:i/>
                <w:lang w:val="en-GB"/>
              </w:rPr>
              <w:t xml:space="preserve">reintegration policies and programmes for third-countries nationals which take into account </w:t>
            </w:r>
            <w:r w:rsidR="002D4245" w:rsidRPr="003958BD">
              <w:rPr>
                <w:b/>
                <w:i/>
                <w:lang w:val="en-GB"/>
              </w:rPr>
              <w:t xml:space="preserve">the </w:t>
            </w:r>
            <w:r w:rsidRPr="003958BD">
              <w:rPr>
                <w:b/>
                <w:i/>
                <w:lang w:val="en-GB"/>
              </w:rPr>
              <w:t>economic and social impacts on home communities, and ensure the involvement and cooperation of all stakeholders.</w:t>
            </w:r>
          </w:p>
        </w:tc>
      </w:tr>
    </w:tbl>
    <w:p w14:paraId="19209AB5"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12DBBF9D" w14:textId="77777777" w:rsidR="00FA1C02" w:rsidRPr="003958BD" w:rsidRDefault="00FA1C02" w:rsidP="00FA1C02">
      <w:r w:rsidRPr="003958BD">
        <w:rPr>
          <w:rStyle w:val="HideTWBExt"/>
          <w:noProof w:val="0"/>
        </w:rPr>
        <w:t>&lt;/Amend&gt;</w:t>
      </w:r>
    </w:p>
    <w:p w14:paraId="2555DC89" w14:textId="1E655BA2" w:rsidR="003769FF" w:rsidRPr="0061749A" w:rsidRDefault="00FA1C02" w:rsidP="003958BD">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18</w:t>
      </w:r>
      <w:r w:rsidRPr="003958BD">
        <w:rPr>
          <w:rStyle w:val="HideTWBExt"/>
          <w:b w:val="0"/>
          <w:noProof w:val="0"/>
          <w:lang w:val="en-GB"/>
        </w:rPr>
        <w:t>&lt;/NumAm&gt;</w:t>
      </w:r>
    </w:p>
    <w:p w14:paraId="6462F165" w14:textId="1F373E18" w:rsidR="00AF1546" w:rsidRPr="003958BD" w:rsidRDefault="00AF1546" w:rsidP="003958BD">
      <w:pPr>
        <w:pStyle w:val="AMNumberTabs0"/>
        <w:keepNext/>
        <w:rPr>
          <w:lang w:val="en-GB"/>
        </w:rPr>
      </w:pPr>
      <w:r w:rsidRPr="003958BD">
        <w:rPr>
          <w:rStyle w:val="HideTWBExt"/>
          <w:b w:val="0"/>
          <w:noProof w:val="0"/>
          <w:lang w:val="en-GB"/>
        </w:rPr>
        <w:t>&lt;Members&gt;</w:t>
      </w:r>
      <w:r w:rsidRPr="003958BD">
        <w:rPr>
          <w:lang w:val="en-GB"/>
        </w:rPr>
        <w:t>Fabienne Keller</w:t>
      </w:r>
      <w:r w:rsidRPr="003958BD">
        <w:rPr>
          <w:rStyle w:val="HideTWBExt"/>
          <w:b w:val="0"/>
          <w:noProof w:val="0"/>
          <w:lang w:val="en-GB"/>
        </w:rPr>
        <w:t>&lt;/Members&gt;</w:t>
      </w:r>
    </w:p>
    <w:p w14:paraId="42D3AE8C"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DDBF831" w14:textId="1058744A" w:rsidR="00FA1C02" w:rsidRPr="003958BD" w:rsidRDefault="00FA1C02" w:rsidP="00FA1C02">
      <w:pPr>
        <w:pStyle w:val="NormalBold"/>
      </w:pPr>
      <w:r w:rsidRPr="003958BD">
        <w:rPr>
          <w:rStyle w:val="HideTWBExt"/>
          <w:b w:val="0"/>
          <w:noProof w:val="0"/>
        </w:rPr>
        <w:t>&lt;Article&gt;</w:t>
      </w:r>
      <w:r w:rsidR="00C970E2" w:rsidRPr="003958BD">
        <w:t>Recital 40h b (new)</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001BEF6D" w14:textId="77777777" w:rsidTr="00FA1C02">
        <w:trPr>
          <w:jc w:val="center"/>
        </w:trPr>
        <w:tc>
          <w:tcPr>
            <w:tcW w:w="9752" w:type="dxa"/>
            <w:gridSpan w:val="2"/>
          </w:tcPr>
          <w:p w14:paraId="0ACD46A5" w14:textId="77777777" w:rsidR="00FA1C02" w:rsidRPr="003958BD" w:rsidRDefault="00FA1C02">
            <w:pPr>
              <w:keepNext/>
            </w:pPr>
          </w:p>
        </w:tc>
      </w:tr>
      <w:tr w:rsidR="00FA1C02" w:rsidRPr="003958BD" w14:paraId="67ECD136" w14:textId="77777777" w:rsidTr="00FA1C02">
        <w:trPr>
          <w:jc w:val="center"/>
        </w:trPr>
        <w:tc>
          <w:tcPr>
            <w:tcW w:w="4876" w:type="dxa"/>
            <w:hideMark/>
          </w:tcPr>
          <w:p w14:paraId="4ABCE703"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4BF743B2" w14:textId="77777777" w:rsidR="00FA1C02" w:rsidRPr="003958BD" w:rsidRDefault="00FA1C02">
            <w:pPr>
              <w:pStyle w:val="ColumnHeading"/>
              <w:keepNext/>
              <w:rPr>
                <w:lang w:val="en-GB"/>
              </w:rPr>
            </w:pPr>
            <w:r w:rsidRPr="003958BD">
              <w:rPr>
                <w:lang w:val="en-GB"/>
              </w:rPr>
              <w:t>Amendment</w:t>
            </w:r>
          </w:p>
        </w:tc>
      </w:tr>
      <w:tr w:rsidR="00FA1C02" w:rsidRPr="003958BD" w14:paraId="6B49F5DE" w14:textId="77777777" w:rsidTr="00FA1C02">
        <w:trPr>
          <w:jc w:val="center"/>
        </w:trPr>
        <w:tc>
          <w:tcPr>
            <w:tcW w:w="4876" w:type="dxa"/>
          </w:tcPr>
          <w:p w14:paraId="032304C0" w14:textId="77777777" w:rsidR="00FA1C02" w:rsidRPr="003958BD" w:rsidRDefault="00FA1C02">
            <w:pPr>
              <w:pStyle w:val="Normal6"/>
              <w:rPr>
                <w:lang w:val="en-GB"/>
              </w:rPr>
            </w:pPr>
          </w:p>
        </w:tc>
        <w:tc>
          <w:tcPr>
            <w:tcW w:w="4876" w:type="dxa"/>
            <w:hideMark/>
          </w:tcPr>
          <w:p w14:paraId="7179DE16" w14:textId="2C877569" w:rsidR="00FA1C02" w:rsidRPr="003958BD" w:rsidRDefault="00FA1C02" w:rsidP="0047508F">
            <w:pPr>
              <w:pStyle w:val="Normal6"/>
              <w:rPr>
                <w:szCs w:val="24"/>
                <w:lang w:val="en-GB"/>
              </w:rPr>
            </w:pPr>
            <w:r w:rsidRPr="003958BD">
              <w:rPr>
                <w:b/>
                <w:i/>
                <w:lang w:val="en-GB"/>
              </w:rPr>
              <w:t>(40hb)</w:t>
            </w:r>
            <w:r w:rsidRPr="003958BD">
              <w:rPr>
                <w:b/>
                <w:i/>
                <w:lang w:val="en-GB"/>
              </w:rPr>
              <w:tab/>
            </w:r>
            <w:r w:rsidR="002D4245" w:rsidRPr="003958BD">
              <w:rPr>
                <w:b/>
                <w:i/>
                <w:noProof/>
                <w:lang w:val="en-GB"/>
              </w:rPr>
              <w:t xml:space="preserve">With a view to ensuring that a fair and efficient border procedure for carrying out return is implemented at all times, Member Sates should be able to request the support of the </w:t>
            </w:r>
            <w:r w:rsidR="002D4245" w:rsidRPr="003958BD">
              <w:rPr>
                <w:b/>
                <w:i/>
                <w:lang w:val="en-GB"/>
              </w:rPr>
              <w:t>European Border and Coast Guard Agency</w:t>
            </w:r>
            <w:r w:rsidR="002D4245" w:rsidRPr="003958BD">
              <w:rPr>
                <w:b/>
                <w:i/>
                <w:noProof/>
                <w:lang w:val="en-GB"/>
              </w:rPr>
              <w:t xml:space="preserve">. The </w:t>
            </w:r>
            <w:r w:rsidR="002D4245" w:rsidRPr="003958BD">
              <w:rPr>
                <w:b/>
                <w:i/>
                <w:lang w:val="en-GB"/>
              </w:rPr>
              <w:t xml:space="preserve">European Border and Coast Guard </w:t>
            </w:r>
            <w:r w:rsidR="002D4245" w:rsidRPr="003958BD">
              <w:rPr>
                <w:b/>
                <w:i/>
                <w:noProof/>
                <w:lang w:val="en-GB"/>
              </w:rPr>
              <w:t xml:space="preserve">Agency should provide, within its mandate, quick and qualitative assistance to complete a wide range of tasks at all </w:t>
            </w:r>
            <w:r w:rsidR="002D4245" w:rsidRPr="003958BD">
              <w:rPr>
                <w:b/>
                <w:i/>
                <w:noProof/>
                <w:lang w:val="en-GB"/>
              </w:rPr>
              <w:lastRenderedPageBreak/>
              <w:t xml:space="preserve">stages of the border procedure. For example, the </w:t>
            </w:r>
            <w:r w:rsidR="002D4245" w:rsidRPr="003958BD">
              <w:rPr>
                <w:b/>
                <w:i/>
                <w:lang w:val="en-GB"/>
              </w:rPr>
              <w:t xml:space="preserve">European Border and Coast Guard </w:t>
            </w:r>
            <w:r w:rsidR="002D4245" w:rsidRPr="003958BD">
              <w:rPr>
                <w:b/>
                <w:i/>
                <w:noProof/>
                <w:lang w:val="en-GB"/>
              </w:rPr>
              <w:t xml:space="preserve">should be able to complement the resources of the competent authorities by </w:t>
            </w:r>
            <w:r w:rsidR="002D4245" w:rsidRPr="003958BD">
              <w:rPr>
                <w:b/>
                <w:i/>
                <w:lang w:val="en-GB"/>
              </w:rPr>
              <w:t>providing returns experts, supporting the coordination of forced and voluntary returns, organising joint return operations, facilitating the exchange of information between Member States on returnees, supporting the identification of third-country nationals and the acquisition of travel documents and monitoring return operations at all stages.</w:t>
            </w:r>
          </w:p>
        </w:tc>
      </w:tr>
    </w:tbl>
    <w:p w14:paraId="0F6A2A95"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6F03D03" w14:textId="77777777" w:rsidR="00FA1C02" w:rsidRPr="003958BD" w:rsidRDefault="00FA1C02" w:rsidP="00FA1C02">
      <w:r w:rsidRPr="003958BD">
        <w:rPr>
          <w:rStyle w:val="HideTWBExt"/>
          <w:noProof w:val="0"/>
        </w:rPr>
        <w:t>&lt;/Amend&gt;</w:t>
      </w:r>
    </w:p>
    <w:p w14:paraId="7961A6B4" w14:textId="63B01376"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3958BD">
        <w:rPr>
          <w:lang w:val="en-GB"/>
        </w:rPr>
        <w:t>19</w:t>
      </w:r>
      <w:r w:rsidRPr="003958BD">
        <w:rPr>
          <w:rStyle w:val="HideTWBExt"/>
          <w:b w:val="0"/>
          <w:noProof w:val="0"/>
          <w:lang w:val="en-GB"/>
        </w:rPr>
        <w:t>&lt;/NumAm&gt;</w:t>
      </w:r>
    </w:p>
    <w:p w14:paraId="32454918"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711E161"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740020E6" w14:textId="6F2533DF" w:rsidR="00FA1C02" w:rsidRPr="003958BD" w:rsidRDefault="00FA1C02" w:rsidP="00FA1C02">
      <w:pPr>
        <w:pStyle w:val="NormalBold"/>
        <w:rPr>
          <w:lang w:val="fr-FR"/>
        </w:rPr>
      </w:pPr>
      <w:r w:rsidRPr="003958BD">
        <w:rPr>
          <w:rStyle w:val="HideTWBExt"/>
          <w:b w:val="0"/>
          <w:noProof w:val="0"/>
          <w:lang w:val="fr-FR"/>
        </w:rPr>
        <w:t>&lt;Article&gt;</w:t>
      </w:r>
      <w:r w:rsidR="00C970E2" w:rsidRPr="003958BD">
        <w:rPr>
          <w:lang w:val="fr-FR"/>
        </w:rPr>
        <w:t>Recital 40k (new)</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1749A" w14:paraId="118F0D74" w14:textId="77777777" w:rsidTr="00FA1C02">
        <w:trPr>
          <w:jc w:val="center"/>
        </w:trPr>
        <w:tc>
          <w:tcPr>
            <w:tcW w:w="9752" w:type="dxa"/>
            <w:gridSpan w:val="2"/>
          </w:tcPr>
          <w:p w14:paraId="43FB0F84" w14:textId="77777777" w:rsidR="00FA1C02" w:rsidRPr="003958BD" w:rsidRDefault="00FA1C02">
            <w:pPr>
              <w:keepNext/>
              <w:rPr>
                <w:lang w:val="fr-FR"/>
              </w:rPr>
            </w:pPr>
          </w:p>
        </w:tc>
      </w:tr>
      <w:tr w:rsidR="00FA1C02" w:rsidRPr="003958BD" w14:paraId="5A5187B1" w14:textId="77777777" w:rsidTr="00FA1C02">
        <w:trPr>
          <w:jc w:val="center"/>
        </w:trPr>
        <w:tc>
          <w:tcPr>
            <w:tcW w:w="4876" w:type="dxa"/>
            <w:hideMark/>
          </w:tcPr>
          <w:p w14:paraId="3803CE18"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050635FB" w14:textId="77777777" w:rsidR="00FA1C02" w:rsidRPr="003958BD" w:rsidRDefault="00FA1C02">
            <w:pPr>
              <w:pStyle w:val="ColumnHeading"/>
              <w:keepNext/>
              <w:rPr>
                <w:lang w:val="en-GB"/>
              </w:rPr>
            </w:pPr>
            <w:r w:rsidRPr="003958BD">
              <w:rPr>
                <w:lang w:val="en-GB"/>
              </w:rPr>
              <w:t>Amendment</w:t>
            </w:r>
          </w:p>
        </w:tc>
      </w:tr>
      <w:tr w:rsidR="00FA1C02" w:rsidRPr="003958BD" w14:paraId="173670F0" w14:textId="77777777" w:rsidTr="00FA1C02">
        <w:trPr>
          <w:jc w:val="center"/>
        </w:trPr>
        <w:tc>
          <w:tcPr>
            <w:tcW w:w="4876" w:type="dxa"/>
          </w:tcPr>
          <w:p w14:paraId="04CF8345" w14:textId="77777777" w:rsidR="00FA1C02" w:rsidRPr="003958BD" w:rsidRDefault="00FA1C02">
            <w:pPr>
              <w:pStyle w:val="Normal6"/>
              <w:rPr>
                <w:lang w:val="en-GB"/>
              </w:rPr>
            </w:pPr>
          </w:p>
        </w:tc>
        <w:tc>
          <w:tcPr>
            <w:tcW w:w="4876" w:type="dxa"/>
            <w:hideMark/>
          </w:tcPr>
          <w:p w14:paraId="27EBAC1C" w14:textId="5F4755C4" w:rsidR="00FA1C02" w:rsidRPr="003958BD" w:rsidRDefault="00FA1C02">
            <w:pPr>
              <w:pStyle w:val="Normal6"/>
              <w:rPr>
                <w:b/>
                <w:i/>
                <w:szCs w:val="24"/>
                <w:lang w:val="en-GB"/>
              </w:rPr>
            </w:pPr>
            <w:r w:rsidRPr="003958BD">
              <w:rPr>
                <w:b/>
                <w:i/>
                <w:lang w:val="en-GB"/>
              </w:rPr>
              <w:t xml:space="preserve">(40k) </w:t>
            </w:r>
            <w:r w:rsidR="00056C46" w:rsidRPr="003958BD">
              <w:rPr>
                <w:b/>
                <w:i/>
                <w:noProof/>
                <w:lang w:val="en-GB"/>
              </w:rPr>
              <w:t xml:space="preserve">The border procedure should be carried out in full compliance with the Charter of Fundamental Rights of the European Union (the ‘Charter’) and Union law. The proper functioning of the border procedure inherently depends on the availability of adequate and qualified staff at all stages of the procedure. In order to ensure that border procedures are fair and efficient and that reception conditions are appropriate, the competent authorities should, in all circumstances, allocate qualified and well-trained staff according to needs at the relevant locations. Member States should seek, where necessary, support from Union bodies, offices and agencies, international </w:t>
            </w:r>
            <w:r w:rsidR="00056C46" w:rsidRPr="003958BD">
              <w:rPr>
                <w:b/>
                <w:i/>
                <w:noProof/>
                <w:lang w:val="en-GB"/>
              </w:rPr>
              <w:lastRenderedPageBreak/>
              <w:t>organisations and non-governmental organisations. The Commission should also assist the competent authorities in planning the allocation of qualified staff, with a view to ensuring a level playing field in all Member States</w:t>
            </w:r>
            <w:r w:rsidR="002D4245" w:rsidRPr="003958BD">
              <w:rPr>
                <w:b/>
                <w:i/>
                <w:lang w:val="en-GB"/>
              </w:rPr>
              <w:t>.</w:t>
            </w:r>
          </w:p>
        </w:tc>
      </w:tr>
    </w:tbl>
    <w:p w14:paraId="1E975499" w14:textId="77777777" w:rsidR="00FA1C02" w:rsidRPr="003958BD" w:rsidRDefault="00FA1C02" w:rsidP="00FA1C02">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E9527E8" w14:textId="77777777" w:rsidR="00FA1C02" w:rsidRPr="003958BD" w:rsidRDefault="00FA1C02" w:rsidP="00FA1C02">
      <w:r w:rsidRPr="003958BD">
        <w:rPr>
          <w:rStyle w:val="HideTWBExt"/>
          <w:noProof w:val="0"/>
        </w:rPr>
        <w:t>&lt;/Amend&gt;</w:t>
      </w:r>
    </w:p>
    <w:p w14:paraId="54EF707F" w14:textId="456B7236"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20</w:t>
      </w:r>
      <w:r w:rsidRPr="003958BD">
        <w:rPr>
          <w:rStyle w:val="HideTWBExt"/>
          <w:b w:val="0"/>
          <w:noProof w:val="0"/>
          <w:lang w:val="en-GB"/>
        </w:rPr>
        <w:t>&lt;/NumAm&gt;</w:t>
      </w:r>
    </w:p>
    <w:p w14:paraId="00BB949A"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74090F7"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3063656" w14:textId="6FAD4D2F" w:rsidR="00FA1C02" w:rsidRPr="003958BD" w:rsidRDefault="00FA1C02" w:rsidP="00FA1C02">
      <w:pPr>
        <w:pStyle w:val="NormalBold"/>
        <w:rPr>
          <w:lang w:val="fr-FR"/>
        </w:rPr>
      </w:pPr>
      <w:r w:rsidRPr="003958BD">
        <w:rPr>
          <w:rStyle w:val="HideTWBExt"/>
          <w:b w:val="0"/>
          <w:noProof w:val="0"/>
          <w:lang w:val="fr-FR"/>
        </w:rPr>
        <w:t>&lt;Article&gt;</w:t>
      </w:r>
      <w:r w:rsidR="00C970E2" w:rsidRPr="003958BD">
        <w:rPr>
          <w:lang w:val="fr-FR"/>
        </w:rPr>
        <w:t>Recital 40l (new)</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1749A" w14:paraId="47274FED" w14:textId="77777777" w:rsidTr="00FA1C02">
        <w:trPr>
          <w:jc w:val="center"/>
        </w:trPr>
        <w:tc>
          <w:tcPr>
            <w:tcW w:w="9752" w:type="dxa"/>
            <w:gridSpan w:val="2"/>
          </w:tcPr>
          <w:p w14:paraId="605F680B" w14:textId="77777777" w:rsidR="00FA1C02" w:rsidRPr="003958BD" w:rsidRDefault="00FA1C02">
            <w:pPr>
              <w:keepNext/>
              <w:rPr>
                <w:lang w:val="fr-FR"/>
              </w:rPr>
            </w:pPr>
          </w:p>
        </w:tc>
      </w:tr>
      <w:tr w:rsidR="00FA1C02" w:rsidRPr="003958BD" w14:paraId="0BA4A8AF" w14:textId="77777777" w:rsidTr="00FA1C02">
        <w:trPr>
          <w:jc w:val="center"/>
        </w:trPr>
        <w:tc>
          <w:tcPr>
            <w:tcW w:w="4876" w:type="dxa"/>
            <w:hideMark/>
          </w:tcPr>
          <w:p w14:paraId="4A322072"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00139E18" w14:textId="77777777" w:rsidR="00FA1C02" w:rsidRPr="003958BD" w:rsidRDefault="00FA1C02">
            <w:pPr>
              <w:pStyle w:val="ColumnHeading"/>
              <w:keepNext/>
              <w:rPr>
                <w:lang w:val="en-GB"/>
              </w:rPr>
            </w:pPr>
            <w:r w:rsidRPr="003958BD">
              <w:rPr>
                <w:lang w:val="en-GB"/>
              </w:rPr>
              <w:t>Amendment</w:t>
            </w:r>
          </w:p>
        </w:tc>
      </w:tr>
      <w:tr w:rsidR="00FA1C02" w:rsidRPr="003958BD" w14:paraId="5201DD3C" w14:textId="77777777" w:rsidTr="00FA1C02">
        <w:trPr>
          <w:jc w:val="center"/>
        </w:trPr>
        <w:tc>
          <w:tcPr>
            <w:tcW w:w="4876" w:type="dxa"/>
          </w:tcPr>
          <w:p w14:paraId="46E7EA43" w14:textId="77777777" w:rsidR="00FA1C02" w:rsidRPr="003958BD" w:rsidRDefault="00FA1C02">
            <w:pPr>
              <w:pStyle w:val="Normal6"/>
              <w:rPr>
                <w:lang w:val="en-GB"/>
              </w:rPr>
            </w:pPr>
          </w:p>
        </w:tc>
        <w:tc>
          <w:tcPr>
            <w:tcW w:w="4876" w:type="dxa"/>
            <w:hideMark/>
          </w:tcPr>
          <w:p w14:paraId="4A12E5AC" w14:textId="79EA5390" w:rsidR="00FA1C02" w:rsidRPr="003958BD" w:rsidRDefault="00FA1C02" w:rsidP="004523C5">
            <w:pPr>
              <w:pStyle w:val="Normal6"/>
              <w:rPr>
                <w:szCs w:val="24"/>
                <w:lang w:val="en-GB"/>
              </w:rPr>
            </w:pPr>
            <w:r w:rsidRPr="003958BD">
              <w:rPr>
                <w:b/>
                <w:i/>
                <w:lang w:val="en-GB"/>
              </w:rPr>
              <w:t xml:space="preserve">(40l) </w:t>
            </w:r>
            <w:r w:rsidR="002D4245" w:rsidRPr="003958BD">
              <w:rPr>
                <w:b/>
                <w:i/>
                <w:noProof/>
                <w:lang w:val="en-GB"/>
              </w:rPr>
              <w:t xml:space="preserve">Given the variety of authorities and stakeholders involved in the border procedure, it is essential that Member States cooperate in a continuous and efficient manner with one another, for example by issuing negative asylum decisions and return decisions together and at the same time. </w:t>
            </w:r>
            <w:r w:rsidR="00056C46" w:rsidRPr="003958BD">
              <w:rPr>
                <w:b/>
                <w:i/>
                <w:noProof/>
                <w:lang w:val="en-GB"/>
              </w:rPr>
              <w:t>In the implementation of the border procedure, c</w:t>
            </w:r>
            <w:r w:rsidR="002D4245" w:rsidRPr="003958BD">
              <w:rPr>
                <w:b/>
                <w:i/>
                <w:noProof/>
                <w:lang w:val="en-GB"/>
              </w:rPr>
              <w:t>ompetent authorities should therefore set up a clear and strong cooperation structure</w:t>
            </w:r>
            <w:r w:rsidR="002D4245" w:rsidRPr="003958BD" w:rsidDel="00944A5F">
              <w:rPr>
                <w:b/>
                <w:i/>
                <w:noProof/>
                <w:lang w:val="en-GB"/>
              </w:rPr>
              <w:t xml:space="preserve"> </w:t>
            </w:r>
            <w:r w:rsidR="002D4245" w:rsidRPr="003958BD">
              <w:rPr>
                <w:b/>
                <w:i/>
                <w:noProof/>
                <w:lang w:val="en-GB"/>
              </w:rPr>
              <w:t>in the border procedure, including in terms of sharing competences and responsibilities or the exchange of information. Union bodies, offices and agencies should analyse and share best practice in order to assist Member States with that objective</w:t>
            </w:r>
            <w:r w:rsidRPr="003958BD">
              <w:rPr>
                <w:b/>
                <w:i/>
                <w:lang w:val="en-GB"/>
              </w:rPr>
              <w:t>.</w:t>
            </w:r>
          </w:p>
        </w:tc>
      </w:tr>
    </w:tbl>
    <w:p w14:paraId="2C913A43"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5A74F2A8" w14:textId="77777777" w:rsidR="00FA1C02" w:rsidRPr="003958BD" w:rsidRDefault="00FA1C02" w:rsidP="00FA1C02">
      <w:r w:rsidRPr="003958BD">
        <w:rPr>
          <w:rStyle w:val="HideTWBExt"/>
          <w:noProof w:val="0"/>
        </w:rPr>
        <w:t>&lt;/Amend&gt;</w:t>
      </w:r>
    </w:p>
    <w:p w14:paraId="08CE5C22" w14:textId="5B9C6D88" w:rsidR="00FA1C02" w:rsidRPr="0061749A" w:rsidRDefault="00FA1C02" w:rsidP="00FA1C02">
      <w:pPr>
        <w:pStyle w:val="AMNumberTabs0"/>
        <w:keepNext/>
      </w:pPr>
      <w:r w:rsidRPr="003958BD">
        <w:rPr>
          <w:rStyle w:val="HideTWBExt"/>
          <w:b w:val="0"/>
          <w:noProof w:val="0"/>
          <w:lang w:val="en-GB"/>
        </w:rPr>
        <w:lastRenderedPageBreak/>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21</w:t>
      </w:r>
      <w:r w:rsidRPr="003958BD">
        <w:rPr>
          <w:rStyle w:val="HideTWBExt"/>
          <w:b w:val="0"/>
          <w:noProof w:val="0"/>
          <w:lang w:val="en-GB"/>
        </w:rPr>
        <w:t>&lt;/NumAm&gt;</w:t>
      </w:r>
    </w:p>
    <w:p w14:paraId="6FB140F7"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7E1641E8"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36EB5CFD" w14:textId="1B22E3FC" w:rsidR="00FA1C02" w:rsidRPr="003958BD" w:rsidRDefault="00FA1C02" w:rsidP="00FA1C02">
      <w:pPr>
        <w:pStyle w:val="NormalBold"/>
        <w:rPr>
          <w:lang w:val="fr-FR"/>
        </w:rPr>
      </w:pPr>
      <w:r w:rsidRPr="003958BD">
        <w:rPr>
          <w:rStyle w:val="HideTWBExt"/>
          <w:b w:val="0"/>
          <w:noProof w:val="0"/>
          <w:lang w:val="fr-FR"/>
        </w:rPr>
        <w:t>&lt;Article&gt;</w:t>
      </w:r>
      <w:r w:rsidR="00C970E2" w:rsidRPr="003958BD">
        <w:rPr>
          <w:lang w:val="fr-FR"/>
        </w:rPr>
        <w:t>Recital 40m (new</w:t>
      </w:r>
      <w:r w:rsidRPr="003958BD">
        <w:rPr>
          <w:lang w:val="fr-FR"/>
        </w:rPr>
        <w:t>)</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1749A" w14:paraId="0AA2B1AB" w14:textId="77777777" w:rsidTr="00FA1C02">
        <w:trPr>
          <w:jc w:val="center"/>
        </w:trPr>
        <w:tc>
          <w:tcPr>
            <w:tcW w:w="9752" w:type="dxa"/>
            <w:gridSpan w:val="2"/>
          </w:tcPr>
          <w:p w14:paraId="7E5B2B8D" w14:textId="77777777" w:rsidR="00FA1C02" w:rsidRPr="003958BD" w:rsidRDefault="00FA1C02">
            <w:pPr>
              <w:keepNext/>
              <w:rPr>
                <w:lang w:val="fr-FR"/>
              </w:rPr>
            </w:pPr>
          </w:p>
        </w:tc>
      </w:tr>
      <w:tr w:rsidR="00FA1C02" w:rsidRPr="003958BD" w14:paraId="3A5A4191" w14:textId="77777777" w:rsidTr="00FA1C02">
        <w:trPr>
          <w:jc w:val="center"/>
        </w:trPr>
        <w:tc>
          <w:tcPr>
            <w:tcW w:w="4876" w:type="dxa"/>
            <w:hideMark/>
          </w:tcPr>
          <w:p w14:paraId="1E86A0E6"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2DD75EBD" w14:textId="77777777" w:rsidR="00FA1C02" w:rsidRPr="003958BD" w:rsidRDefault="00FA1C02">
            <w:pPr>
              <w:pStyle w:val="ColumnHeading"/>
              <w:keepNext/>
              <w:rPr>
                <w:lang w:val="en-GB"/>
              </w:rPr>
            </w:pPr>
            <w:r w:rsidRPr="003958BD">
              <w:rPr>
                <w:lang w:val="en-GB"/>
              </w:rPr>
              <w:t>Amendment</w:t>
            </w:r>
          </w:p>
        </w:tc>
      </w:tr>
      <w:tr w:rsidR="00FA1C02" w:rsidRPr="003958BD" w14:paraId="20860A47" w14:textId="77777777" w:rsidTr="00FA1C02">
        <w:trPr>
          <w:jc w:val="center"/>
        </w:trPr>
        <w:tc>
          <w:tcPr>
            <w:tcW w:w="4876" w:type="dxa"/>
          </w:tcPr>
          <w:p w14:paraId="33922767" w14:textId="77777777" w:rsidR="00FA1C02" w:rsidRPr="003958BD" w:rsidRDefault="00FA1C02">
            <w:pPr>
              <w:pStyle w:val="Normal6"/>
              <w:rPr>
                <w:lang w:val="en-GB"/>
              </w:rPr>
            </w:pPr>
          </w:p>
        </w:tc>
        <w:tc>
          <w:tcPr>
            <w:tcW w:w="4876" w:type="dxa"/>
            <w:hideMark/>
          </w:tcPr>
          <w:p w14:paraId="08FE5816" w14:textId="1CA6E16E" w:rsidR="00FA1C02" w:rsidRPr="003958BD" w:rsidRDefault="00FA1C02" w:rsidP="004523C5">
            <w:pPr>
              <w:pStyle w:val="Normal6"/>
              <w:rPr>
                <w:szCs w:val="24"/>
                <w:lang w:val="en-GB"/>
              </w:rPr>
            </w:pPr>
            <w:r w:rsidRPr="003958BD">
              <w:rPr>
                <w:b/>
                <w:i/>
                <w:lang w:val="en-GB"/>
              </w:rPr>
              <w:t>(40m)</w:t>
            </w:r>
            <w:r w:rsidR="003769FF" w:rsidRPr="003958BD">
              <w:rPr>
                <w:b/>
                <w:i/>
                <w:lang w:val="en-GB"/>
              </w:rPr>
              <w:tab/>
            </w:r>
            <w:r w:rsidR="002D4245" w:rsidRPr="003958BD">
              <w:rPr>
                <w:b/>
                <w:i/>
                <w:noProof/>
                <w:lang w:val="en-GB"/>
              </w:rPr>
              <w:t>Union bodies, offices and agencies should strongly support Member States and the Commission with a view to ensuring the proper implementation and functioning of this Regulation, in particular its provisions related to the accelerated examination procedure</w:t>
            </w:r>
            <w:r w:rsidR="00056C46" w:rsidRPr="003958BD">
              <w:rPr>
                <w:b/>
                <w:i/>
                <w:noProof/>
                <w:lang w:val="en-GB"/>
              </w:rPr>
              <w:t>,</w:t>
            </w:r>
            <w:r w:rsidR="002D4245" w:rsidRPr="003958BD">
              <w:rPr>
                <w:b/>
                <w:i/>
                <w:noProof/>
                <w:lang w:val="en-GB"/>
              </w:rPr>
              <w:t xml:space="preserve"> the border procedure</w:t>
            </w:r>
            <w:r w:rsidR="00056C46" w:rsidRPr="003958BD">
              <w:rPr>
                <w:b/>
                <w:i/>
                <w:noProof/>
                <w:lang w:val="en-GB"/>
              </w:rPr>
              <w:t xml:space="preserve"> for the examination of applications for international protection and the border procedure for carrying out return</w:t>
            </w:r>
            <w:r w:rsidR="002D4245" w:rsidRPr="003958BD">
              <w:rPr>
                <w:b/>
                <w:i/>
                <w:noProof/>
                <w:lang w:val="en-GB"/>
              </w:rPr>
              <w:t>. In particular, the European Union Agency for Asylum, the European Border and Coast Guard Agency and the European Union Agency for Fundamental Rights should play a central role in the application of this Regulation, and should, to that end, exploit the entire potential and scope of their competence. Such activities could include providing analysis and expertise, supplying operational support to competent authorities or conducting monitoring and evaluation missions</w:t>
            </w:r>
            <w:r w:rsidRPr="003958BD">
              <w:rPr>
                <w:b/>
                <w:i/>
                <w:lang w:val="en-GB"/>
              </w:rPr>
              <w:t>.</w:t>
            </w:r>
          </w:p>
        </w:tc>
      </w:tr>
    </w:tbl>
    <w:p w14:paraId="514507CE"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604944A6" w14:textId="77777777" w:rsidR="00FA1C02" w:rsidRPr="003958BD" w:rsidRDefault="00FA1C02" w:rsidP="00FA1C02">
      <w:r w:rsidRPr="003958BD">
        <w:rPr>
          <w:rStyle w:val="HideTWBExt"/>
          <w:noProof w:val="0"/>
        </w:rPr>
        <w:t>&lt;/Amend&gt;</w:t>
      </w:r>
    </w:p>
    <w:p w14:paraId="7EF7C948" w14:textId="43EB28F7" w:rsidR="00FA1C02" w:rsidRPr="0061749A" w:rsidRDefault="00FA1C02" w:rsidP="00FA1C02">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22</w:t>
      </w:r>
      <w:r w:rsidRPr="003958BD">
        <w:rPr>
          <w:rStyle w:val="HideTWBExt"/>
          <w:b w:val="0"/>
          <w:noProof w:val="0"/>
          <w:lang w:val="en-GB"/>
        </w:rPr>
        <w:t>&lt;/NumAm&gt;</w:t>
      </w:r>
    </w:p>
    <w:p w14:paraId="02F1C8C5"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10AFD98D"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539C19A" w14:textId="1D452A40" w:rsidR="00FA1C02" w:rsidRPr="003958BD" w:rsidRDefault="00FA1C02" w:rsidP="00FA1C02">
      <w:pPr>
        <w:pStyle w:val="NormalBold"/>
        <w:rPr>
          <w:lang w:val="fr-FR"/>
        </w:rPr>
      </w:pPr>
      <w:r w:rsidRPr="003958BD">
        <w:rPr>
          <w:rStyle w:val="HideTWBExt"/>
          <w:b w:val="0"/>
          <w:noProof w:val="0"/>
          <w:lang w:val="fr-FR"/>
        </w:rPr>
        <w:t>&lt;Article&gt;</w:t>
      </w:r>
      <w:r w:rsidR="00C970E2" w:rsidRPr="003958BD">
        <w:rPr>
          <w:lang w:val="fr-FR"/>
        </w:rPr>
        <w:t>Recital 40n (new)</w:t>
      </w:r>
      <w:r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61749A" w14:paraId="4B215CD6" w14:textId="77777777" w:rsidTr="00FA1C02">
        <w:trPr>
          <w:jc w:val="center"/>
        </w:trPr>
        <w:tc>
          <w:tcPr>
            <w:tcW w:w="9752" w:type="dxa"/>
            <w:gridSpan w:val="2"/>
          </w:tcPr>
          <w:p w14:paraId="53C51772" w14:textId="77777777" w:rsidR="00FA1C02" w:rsidRPr="003958BD" w:rsidRDefault="00FA1C02">
            <w:pPr>
              <w:keepNext/>
              <w:rPr>
                <w:lang w:val="fr-FR"/>
              </w:rPr>
            </w:pPr>
          </w:p>
        </w:tc>
      </w:tr>
      <w:tr w:rsidR="00FA1C02" w:rsidRPr="003958BD" w14:paraId="41572928" w14:textId="77777777" w:rsidTr="00FA1C02">
        <w:trPr>
          <w:jc w:val="center"/>
        </w:trPr>
        <w:tc>
          <w:tcPr>
            <w:tcW w:w="4876" w:type="dxa"/>
            <w:hideMark/>
          </w:tcPr>
          <w:p w14:paraId="59F35136"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667F6BCB" w14:textId="77777777" w:rsidR="00FA1C02" w:rsidRPr="003958BD" w:rsidRDefault="00FA1C02">
            <w:pPr>
              <w:pStyle w:val="ColumnHeading"/>
              <w:keepNext/>
              <w:rPr>
                <w:lang w:val="en-GB"/>
              </w:rPr>
            </w:pPr>
            <w:r w:rsidRPr="003958BD">
              <w:rPr>
                <w:lang w:val="en-GB"/>
              </w:rPr>
              <w:t>Amendment</w:t>
            </w:r>
          </w:p>
        </w:tc>
      </w:tr>
      <w:tr w:rsidR="00FA1C02" w:rsidRPr="003958BD" w14:paraId="2A473EE6" w14:textId="77777777" w:rsidTr="00FA1C02">
        <w:trPr>
          <w:jc w:val="center"/>
        </w:trPr>
        <w:tc>
          <w:tcPr>
            <w:tcW w:w="4876" w:type="dxa"/>
          </w:tcPr>
          <w:p w14:paraId="47D2B846" w14:textId="77777777" w:rsidR="00FA1C02" w:rsidRPr="003958BD" w:rsidRDefault="00FA1C02">
            <w:pPr>
              <w:pStyle w:val="Normal6"/>
              <w:rPr>
                <w:lang w:val="en-GB"/>
              </w:rPr>
            </w:pPr>
          </w:p>
        </w:tc>
        <w:tc>
          <w:tcPr>
            <w:tcW w:w="4876" w:type="dxa"/>
            <w:hideMark/>
          </w:tcPr>
          <w:p w14:paraId="79F43FF9" w14:textId="0A0BD1BD" w:rsidR="00FA1C02" w:rsidRPr="003958BD" w:rsidRDefault="00FA1C02">
            <w:pPr>
              <w:pStyle w:val="Normal6"/>
              <w:rPr>
                <w:szCs w:val="24"/>
                <w:lang w:val="en-GB"/>
              </w:rPr>
            </w:pPr>
            <w:r w:rsidRPr="003958BD">
              <w:rPr>
                <w:b/>
                <w:i/>
                <w:lang w:val="en-GB"/>
              </w:rPr>
              <w:t xml:space="preserve">(40n) </w:t>
            </w:r>
            <w:r w:rsidR="002D4245" w:rsidRPr="003958BD">
              <w:rPr>
                <w:b/>
                <w:i/>
                <w:noProof/>
                <w:lang w:val="en-GB"/>
              </w:rPr>
              <w:t>Given the variation of migration flows arriving at the various entry points at the external borders of the Union, Union bodies, offices and agencies shoud be able to provide rapid and tailored support to competent authorities at the request of a Member State.</w:t>
            </w:r>
            <w:r w:rsidRPr="003958BD">
              <w:rPr>
                <w:b/>
                <w:i/>
                <w:lang w:val="en-GB"/>
              </w:rPr>
              <w:t xml:space="preserve"> </w:t>
            </w:r>
          </w:p>
        </w:tc>
      </w:tr>
    </w:tbl>
    <w:p w14:paraId="0A44D8BF" w14:textId="77777777" w:rsidR="00FA1C02" w:rsidRPr="003958BD" w:rsidRDefault="00FA1C02" w:rsidP="00FA1C02">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E3BCD0A" w14:textId="77777777" w:rsidR="00FA1C02" w:rsidRPr="003958BD" w:rsidRDefault="00FA1C02" w:rsidP="00FA1C02">
      <w:r w:rsidRPr="003958BD">
        <w:rPr>
          <w:rStyle w:val="HideTWBExt"/>
          <w:noProof w:val="0"/>
        </w:rPr>
        <w:t>&lt;/Amend&gt;</w:t>
      </w:r>
    </w:p>
    <w:p w14:paraId="5168FC39" w14:textId="3ABDF8CD" w:rsidR="00FA1C02" w:rsidRPr="0061749A" w:rsidRDefault="00FA1C02" w:rsidP="00FA1C02">
      <w:pPr>
        <w:pStyle w:val="AMNumberTabs0"/>
        <w:keepNext/>
        <w:rPr>
          <w:lang w:val="en-GB"/>
        </w:rPr>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rPr>
          <w:lang w:val="en-GB"/>
        </w:rPr>
        <w:t>23</w:t>
      </w:r>
      <w:r w:rsidRPr="003958BD">
        <w:rPr>
          <w:rStyle w:val="HideTWBExt"/>
          <w:b w:val="0"/>
          <w:noProof w:val="0"/>
          <w:lang w:val="en-GB"/>
        </w:rPr>
        <w:t>&lt;/NumAm&gt;</w:t>
      </w:r>
    </w:p>
    <w:p w14:paraId="43A0EFCC" w14:textId="77777777" w:rsidR="00AF1546" w:rsidRPr="003958BD" w:rsidRDefault="00AF1546" w:rsidP="00AF1546">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101C3DD4" w14:textId="77777777" w:rsidR="00FA1C02" w:rsidRPr="003958BD" w:rsidRDefault="00FA1C02" w:rsidP="00FA1C02">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67CA3E4" w14:textId="24FE9AB1" w:rsidR="00FA1C02" w:rsidRPr="003958BD" w:rsidRDefault="00FA1C02" w:rsidP="00FA1C02">
      <w:pPr>
        <w:pStyle w:val="NormalBold"/>
      </w:pPr>
      <w:r w:rsidRPr="003958BD">
        <w:rPr>
          <w:rStyle w:val="HideTWBExt"/>
          <w:b w:val="0"/>
          <w:noProof w:val="0"/>
        </w:rPr>
        <w:t>&lt;Article&gt;</w:t>
      </w:r>
      <w:r w:rsidR="00C970E2" w:rsidRPr="003958BD">
        <w:t>Recital 40o (new)</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C02" w:rsidRPr="003958BD" w14:paraId="4CB89B4E" w14:textId="77777777" w:rsidTr="00FA1C02">
        <w:trPr>
          <w:jc w:val="center"/>
        </w:trPr>
        <w:tc>
          <w:tcPr>
            <w:tcW w:w="9752" w:type="dxa"/>
            <w:gridSpan w:val="2"/>
          </w:tcPr>
          <w:p w14:paraId="16A82C4F" w14:textId="77777777" w:rsidR="00FA1C02" w:rsidRPr="003958BD" w:rsidRDefault="00FA1C02">
            <w:pPr>
              <w:keepNext/>
            </w:pPr>
          </w:p>
        </w:tc>
      </w:tr>
      <w:tr w:rsidR="00FA1C02" w:rsidRPr="003958BD" w14:paraId="53C25BA9" w14:textId="77777777" w:rsidTr="00FA1C02">
        <w:trPr>
          <w:jc w:val="center"/>
        </w:trPr>
        <w:tc>
          <w:tcPr>
            <w:tcW w:w="4876" w:type="dxa"/>
            <w:hideMark/>
          </w:tcPr>
          <w:p w14:paraId="612AD98C" w14:textId="77777777" w:rsidR="00FA1C02" w:rsidRPr="003958BD" w:rsidRDefault="00FA1C02">
            <w:pPr>
              <w:pStyle w:val="ColumnHeading"/>
              <w:keepNext/>
              <w:rPr>
                <w:lang w:val="en-GB"/>
              </w:rPr>
            </w:pPr>
            <w:r w:rsidRPr="003958BD">
              <w:rPr>
                <w:lang w:val="en-GB"/>
              </w:rPr>
              <w:t>Text proposed by the Commission</w:t>
            </w:r>
          </w:p>
        </w:tc>
        <w:tc>
          <w:tcPr>
            <w:tcW w:w="4876" w:type="dxa"/>
            <w:hideMark/>
          </w:tcPr>
          <w:p w14:paraId="43E8C45F" w14:textId="77777777" w:rsidR="00FA1C02" w:rsidRPr="003958BD" w:rsidRDefault="00FA1C02">
            <w:pPr>
              <w:pStyle w:val="ColumnHeading"/>
              <w:keepNext/>
              <w:rPr>
                <w:lang w:val="en-GB"/>
              </w:rPr>
            </w:pPr>
            <w:r w:rsidRPr="003958BD">
              <w:rPr>
                <w:lang w:val="en-GB"/>
              </w:rPr>
              <w:t>Amendment</w:t>
            </w:r>
          </w:p>
        </w:tc>
      </w:tr>
      <w:tr w:rsidR="00FA1C02" w:rsidRPr="003958BD" w14:paraId="3D195E33" w14:textId="77777777" w:rsidTr="00FA1C02">
        <w:trPr>
          <w:jc w:val="center"/>
        </w:trPr>
        <w:tc>
          <w:tcPr>
            <w:tcW w:w="4876" w:type="dxa"/>
          </w:tcPr>
          <w:p w14:paraId="6243327E" w14:textId="77777777" w:rsidR="00FA1C02" w:rsidRPr="003958BD" w:rsidRDefault="00FA1C02">
            <w:pPr>
              <w:pStyle w:val="Normal6"/>
              <w:rPr>
                <w:lang w:val="en-GB"/>
              </w:rPr>
            </w:pPr>
          </w:p>
        </w:tc>
        <w:tc>
          <w:tcPr>
            <w:tcW w:w="4876" w:type="dxa"/>
            <w:hideMark/>
          </w:tcPr>
          <w:p w14:paraId="46F4EC48" w14:textId="07E7B4CB" w:rsidR="00FA1C02" w:rsidRPr="003958BD" w:rsidRDefault="00FA1C02">
            <w:pPr>
              <w:pStyle w:val="Normal6"/>
              <w:rPr>
                <w:szCs w:val="24"/>
                <w:lang w:val="en-GB"/>
              </w:rPr>
            </w:pPr>
            <w:r w:rsidRPr="003958BD">
              <w:rPr>
                <w:b/>
                <w:i/>
                <w:lang w:val="en-GB"/>
              </w:rPr>
              <w:t xml:space="preserve">(40o) </w:t>
            </w:r>
            <w:r w:rsidR="002D4245" w:rsidRPr="003958BD">
              <w:rPr>
                <w:b/>
                <w:i/>
                <w:noProof/>
                <w:lang w:val="en-GB"/>
              </w:rPr>
              <w:t>Union bodies, offices and agencies should respond to a Member State’s request for rapid and tailered support or should be be able to propose support on their own initiative to a specific Member State where deemed necessary. Where a Union body, office or agency deems it necessary to propose support to a specific Member State, that Member State should take due account of that proposal and should be abl</w:t>
            </w:r>
            <w:r w:rsidR="0061749A">
              <w:rPr>
                <w:b/>
                <w:i/>
                <w:noProof/>
                <w:lang w:val="en-GB"/>
              </w:rPr>
              <w:t>e to accept, amend or reject it</w:t>
            </w:r>
            <w:r w:rsidRPr="003958BD">
              <w:rPr>
                <w:b/>
                <w:i/>
                <w:lang w:val="en-GB"/>
              </w:rPr>
              <w:t>.</w:t>
            </w:r>
          </w:p>
        </w:tc>
      </w:tr>
    </w:tbl>
    <w:p w14:paraId="113F8E6A" w14:textId="6D9DBBE9" w:rsidR="00FA1C02" w:rsidRPr="003958BD" w:rsidRDefault="00FA1C02" w:rsidP="00FA1C02">
      <w:pPr>
        <w:pStyle w:val="Olang"/>
        <w:rPr>
          <w:rStyle w:val="HideTWBExt"/>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573EC205" w14:textId="110837E3" w:rsidR="00257D18" w:rsidRPr="003958BD" w:rsidRDefault="00257D18" w:rsidP="00257D18">
      <w:r w:rsidRPr="003958BD">
        <w:rPr>
          <w:rStyle w:val="HideTWBExt"/>
          <w:noProof w:val="0"/>
        </w:rPr>
        <w:t>&lt;/Amend&gt;</w:t>
      </w:r>
    </w:p>
    <w:p w14:paraId="1EB0CEB7" w14:textId="186A49AE" w:rsidR="00F278B5" w:rsidRPr="0061749A" w:rsidRDefault="00AF3AA6" w:rsidP="00F278B5">
      <w:pPr>
        <w:pStyle w:val="AMNumberTabs0"/>
        <w:keepNext/>
      </w:pPr>
      <w:r w:rsidRPr="003958BD">
        <w:rPr>
          <w:rStyle w:val="HideTWBExt"/>
          <w:b w:val="0"/>
          <w:noProof w:val="0"/>
          <w:lang w:val="en-GB"/>
        </w:rPr>
        <w:t>&lt;Amend&gt;</w:t>
      </w:r>
      <w:r w:rsidR="00F278B5" w:rsidRPr="003958BD">
        <w:rPr>
          <w:lang w:val="en-GB"/>
        </w:rPr>
        <w:t>Amendment</w:t>
      </w:r>
      <w:r w:rsidR="00F278B5" w:rsidRPr="003958BD">
        <w:rPr>
          <w:lang w:val="en-GB"/>
        </w:rPr>
        <w:tab/>
      </w:r>
      <w:r w:rsidR="00F278B5" w:rsidRPr="003958BD">
        <w:rPr>
          <w:lang w:val="en-GB"/>
        </w:rPr>
        <w:tab/>
      </w:r>
      <w:r w:rsidRPr="003958BD">
        <w:rPr>
          <w:lang w:val="en-GB"/>
        </w:rPr>
        <w:tab/>
      </w:r>
      <w:r w:rsidRPr="003958BD">
        <w:rPr>
          <w:rStyle w:val="HideTWBExt"/>
          <w:b w:val="0"/>
          <w:noProof w:val="0"/>
          <w:lang w:val="en-GB"/>
        </w:rPr>
        <w:t>&lt;NumAm&gt;</w:t>
      </w:r>
      <w:r w:rsidR="00B602C0" w:rsidRPr="0061749A">
        <w:t>24</w:t>
      </w:r>
      <w:r w:rsidR="00F278B5" w:rsidRPr="003958BD">
        <w:rPr>
          <w:rStyle w:val="HideTWBExt"/>
          <w:b w:val="0"/>
          <w:noProof w:val="0"/>
          <w:lang w:val="en-GB"/>
        </w:rPr>
        <w:t>&lt;/NumAm&gt;</w:t>
      </w:r>
    </w:p>
    <w:p w14:paraId="068AB571" w14:textId="77777777" w:rsidR="00AF3AA6" w:rsidRPr="003958BD" w:rsidRDefault="00AF3AA6" w:rsidP="00AF3AA6">
      <w:pPr>
        <w:pStyle w:val="NormalBold"/>
      </w:pPr>
      <w:r w:rsidRPr="003958BD">
        <w:rPr>
          <w:rStyle w:val="HideTWBExt"/>
          <w:b w:val="0"/>
          <w:noProof w:val="0"/>
        </w:rPr>
        <w:t>&lt;Members&gt;</w:t>
      </w:r>
      <w:r w:rsidR="00F278B5" w:rsidRPr="003958BD">
        <w:t>Fabienne Keller</w:t>
      </w:r>
      <w:r w:rsidRPr="003958BD">
        <w:rPr>
          <w:rStyle w:val="HideTWBExt"/>
          <w:b w:val="0"/>
          <w:noProof w:val="0"/>
        </w:rPr>
        <w:t>&lt;/Members&gt;</w:t>
      </w:r>
    </w:p>
    <w:p w14:paraId="62723167" w14:textId="558692DD" w:rsidR="00AF3AA6" w:rsidRPr="003958BD" w:rsidRDefault="00AF3AA6" w:rsidP="00886A0F">
      <w:pPr>
        <w:pStyle w:val="NormalBold"/>
        <w:rPr>
          <w:rStyle w:val="HideTWBExt"/>
          <w:b w:val="0"/>
          <w:noProof w:val="0"/>
        </w:rPr>
      </w:pPr>
    </w:p>
    <w:p w14:paraId="101D39DA" w14:textId="77777777" w:rsidR="00AF3AA6" w:rsidRPr="003958BD" w:rsidRDefault="00AF3AA6" w:rsidP="00886A0F">
      <w:pPr>
        <w:pStyle w:val="NormalBold"/>
        <w:rPr>
          <w:rStyle w:val="HideTWBExt"/>
          <w:b w:val="0"/>
          <w:noProof w:val="0"/>
        </w:rPr>
      </w:pPr>
    </w:p>
    <w:p w14:paraId="4514D253" w14:textId="61B95B37" w:rsidR="00F278B5" w:rsidRPr="003958BD" w:rsidRDefault="002119C0" w:rsidP="00886A0F">
      <w:pPr>
        <w:pStyle w:val="NormalBold"/>
      </w:pPr>
      <w:r w:rsidRPr="003958BD">
        <w:rPr>
          <w:rStyle w:val="HideTWBExt"/>
          <w:b w:val="0"/>
          <w:noProof w:val="0"/>
        </w:rPr>
        <w:t>&lt;</w:t>
      </w:r>
      <w:r w:rsidR="00F278B5" w:rsidRPr="003958BD">
        <w:rPr>
          <w:rStyle w:val="HideTWBExt"/>
          <w:b w:val="0"/>
          <w:noProof w:val="0"/>
        </w:rPr>
        <w:t>DocAmend&gt;</w:t>
      </w:r>
      <w:r w:rsidR="00F278B5" w:rsidRPr="003958BD">
        <w:t>Proposal for a regulation</w:t>
      </w:r>
      <w:r w:rsidR="00F278B5" w:rsidRPr="003958BD">
        <w:rPr>
          <w:rStyle w:val="HideTWBExt"/>
          <w:b w:val="0"/>
          <w:noProof w:val="0"/>
        </w:rPr>
        <w:t>&lt;/DocAmend&gt;</w:t>
      </w:r>
    </w:p>
    <w:p w14:paraId="4AD59497" w14:textId="54722B2D" w:rsidR="00F278B5" w:rsidRPr="003958BD" w:rsidRDefault="00AF3AA6" w:rsidP="00F278B5">
      <w:pPr>
        <w:pStyle w:val="NormalBold"/>
        <w:rPr>
          <w:lang w:val="fr-FR"/>
        </w:rPr>
      </w:pPr>
      <w:r w:rsidRPr="003958BD">
        <w:rPr>
          <w:rStyle w:val="HideTWBExt"/>
          <w:b w:val="0"/>
          <w:noProof w:val="0"/>
          <w:lang w:val="fr-FR"/>
        </w:rPr>
        <w:t>&lt;Article&gt;</w:t>
      </w:r>
      <w:r w:rsidR="004F533F" w:rsidRPr="003958BD">
        <w:rPr>
          <w:lang w:val="fr-FR"/>
        </w:rPr>
        <w:t xml:space="preserve">Recital 66c </w:t>
      </w:r>
      <w:r w:rsidR="00F278B5"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187D946E" w14:textId="77777777" w:rsidTr="00F278B5">
        <w:trPr>
          <w:jc w:val="center"/>
        </w:trPr>
        <w:tc>
          <w:tcPr>
            <w:tcW w:w="9752" w:type="dxa"/>
            <w:gridSpan w:val="2"/>
          </w:tcPr>
          <w:p w14:paraId="7EB247E8" w14:textId="77777777" w:rsidR="00F278B5" w:rsidRPr="003958BD" w:rsidRDefault="00F278B5">
            <w:pPr>
              <w:keepNext/>
              <w:rPr>
                <w:lang w:val="fr-FR"/>
              </w:rPr>
            </w:pPr>
          </w:p>
        </w:tc>
      </w:tr>
      <w:tr w:rsidR="00F278B5" w:rsidRPr="003958BD" w14:paraId="43E1004C" w14:textId="77777777" w:rsidTr="00F278B5">
        <w:trPr>
          <w:jc w:val="center"/>
        </w:trPr>
        <w:tc>
          <w:tcPr>
            <w:tcW w:w="4876" w:type="dxa"/>
            <w:hideMark/>
          </w:tcPr>
          <w:p w14:paraId="24B41143"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2B06EDE4" w14:textId="77777777" w:rsidR="00F278B5" w:rsidRPr="003958BD" w:rsidRDefault="00F278B5">
            <w:pPr>
              <w:pStyle w:val="ColumnHeading"/>
              <w:keepNext/>
              <w:rPr>
                <w:lang w:val="en-GB"/>
              </w:rPr>
            </w:pPr>
            <w:r w:rsidRPr="003958BD">
              <w:rPr>
                <w:lang w:val="en-GB"/>
              </w:rPr>
              <w:t>Amendment</w:t>
            </w:r>
          </w:p>
        </w:tc>
      </w:tr>
      <w:tr w:rsidR="00F278B5" w:rsidRPr="003958BD" w14:paraId="73D69874" w14:textId="77777777" w:rsidTr="00F278B5">
        <w:trPr>
          <w:jc w:val="center"/>
        </w:trPr>
        <w:tc>
          <w:tcPr>
            <w:tcW w:w="4876" w:type="dxa"/>
            <w:hideMark/>
          </w:tcPr>
          <w:p w14:paraId="29D52D7E" w14:textId="77777777" w:rsidR="00F278B5" w:rsidRPr="003958BD" w:rsidRDefault="00F278B5">
            <w:pPr>
              <w:pStyle w:val="Normal6"/>
              <w:rPr>
                <w:lang w:val="en-GB"/>
              </w:rPr>
            </w:pPr>
            <w:r w:rsidRPr="003958BD">
              <w:rPr>
                <w:lang w:val="en-GB"/>
              </w:rPr>
              <w:t>(66c)</w:t>
            </w:r>
            <w:r w:rsidRPr="003958BD">
              <w:rPr>
                <w:lang w:val="en-GB"/>
              </w:rPr>
              <w:tab/>
              <w:t xml:space="preserve">To ensure the consistency of the </w:t>
            </w:r>
            <w:r w:rsidRPr="003958BD">
              <w:rPr>
                <w:lang w:val="en-GB"/>
              </w:rPr>
              <w:lastRenderedPageBreak/>
              <w:t xml:space="preserve">legal review carried out by a court or tribunal on a decision rejecting an application for international protection and the accompanying return decision, and with a view to accelerating the examination of the case and reducing the burden on the competent judicial authorities, such decisions </w:t>
            </w:r>
            <w:r w:rsidRPr="003958BD">
              <w:rPr>
                <w:b/>
                <w:i/>
                <w:lang w:val="en-GB"/>
              </w:rPr>
              <w:t>should</w:t>
            </w:r>
            <w:r w:rsidRPr="003958BD">
              <w:rPr>
                <w:lang w:val="en-GB"/>
              </w:rPr>
              <w:t xml:space="preserve"> be subject to common proceedings before the same court or tribunal.</w:t>
            </w:r>
          </w:p>
        </w:tc>
        <w:tc>
          <w:tcPr>
            <w:tcW w:w="4876" w:type="dxa"/>
            <w:hideMark/>
          </w:tcPr>
          <w:p w14:paraId="723EF1FE" w14:textId="4C21F2EB" w:rsidR="00F278B5" w:rsidRPr="003958BD" w:rsidRDefault="00F278B5">
            <w:pPr>
              <w:pStyle w:val="Normal6"/>
              <w:rPr>
                <w:szCs w:val="24"/>
                <w:lang w:val="en-GB"/>
              </w:rPr>
            </w:pPr>
            <w:r w:rsidRPr="003958BD">
              <w:rPr>
                <w:lang w:val="en-GB"/>
              </w:rPr>
              <w:lastRenderedPageBreak/>
              <w:t>(66c)</w:t>
            </w:r>
            <w:r w:rsidRPr="003958BD">
              <w:rPr>
                <w:lang w:val="en-GB"/>
              </w:rPr>
              <w:tab/>
              <w:t xml:space="preserve">To ensure the consistency of the </w:t>
            </w:r>
            <w:r w:rsidRPr="003958BD">
              <w:rPr>
                <w:lang w:val="en-GB"/>
              </w:rPr>
              <w:lastRenderedPageBreak/>
              <w:t xml:space="preserve">legal review carried out by a court or tribunal on a decision rejecting an application for international protection and the accompanying return decision, and with a view to accelerating the examination of the case and reducing the burden on the competent judicial authorities, </w:t>
            </w:r>
            <w:r w:rsidR="00701C42" w:rsidRPr="003958BD">
              <w:rPr>
                <w:b/>
                <w:i/>
                <w:noProof/>
                <w:lang w:val="en-GB"/>
              </w:rPr>
              <w:t xml:space="preserve">it should be possible to </w:t>
            </w:r>
            <w:r w:rsidR="00701C42" w:rsidRPr="003958BD">
              <w:rPr>
                <w:noProof/>
                <w:lang w:val="en-GB"/>
              </w:rPr>
              <w:t>subjet such decisions to common proceedings before the same court or tribunal</w:t>
            </w:r>
            <w:r w:rsidR="00701C42" w:rsidRPr="003958BD">
              <w:rPr>
                <w:b/>
                <w:i/>
                <w:noProof/>
                <w:lang w:val="en-GB"/>
              </w:rPr>
              <w:t>, where this is possible under the national legal system concerned</w:t>
            </w:r>
            <w:r w:rsidR="00701C42" w:rsidRPr="003958BD">
              <w:rPr>
                <w:noProof/>
                <w:lang w:val="en-GB"/>
              </w:rPr>
              <w:t>.</w:t>
            </w:r>
          </w:p>
        </w:tc>
      </w:tr>
    </w:tbl>
    <w:p w14:paraId="0AA38BA9" w14:textId="371EAF8D" w:rsidR="00F278B5" w:rsidRPr="003958BD" w:rsidRDefault="00F278B5" w:rsidP="00F278B5">
      <w:pPr>
        <w:pStyle w:val="Olang"/>
        <w:rPr>
          <w:noProof w:val="0"/>
          <w:lang w:val="en-GB"/>
        </w:rPr>
      </w:pPr>
      <w:r w:rsidRPr="003958BD">
        <w:rPr>
          <w:noProof w:val="0"/>
          <w:lang w:val="en-GB"/>
        </w:rPr>
        <w:lastRenderedPageBreak/>
        <w:t xml:space="preserve">Or. </w:t>
      </w:r>
      <w:r w:rsidR="002119C0" w:rsidRPr="003958BD">
        <w:rPr>
          <w:rStyle w:val="HideTWBExt"/>
          <w:noProof w:val="0"/>
          <w:lang w:val="en-GB"/>
        </w:rPr>
        <w:t>&lt;Original&gt;</w:t>
      </w:r>
      <w:r w:rsidR="002119C0" w:rsidRPr="003958BD">
        <w:rPr>
          <w:rStyle w:val="HideTWBInt"/>
          <w:noProof w:val="0"/>
          <w:lang w:val="en-GB"/>
        </w:rPr>
        <w:t>{</w:t>
      </w:r>
      <w:r w:rsidRPr="003958BD">
        <w:rPr>
          <w:rStyle w:val="HideTWBInt"/>
          <w:noProof w:val="0"/>
          <w:lang w:val="en-GB"/>
        </w:rPr>
        <w:t>EN}</w:t>
      </w:r>
      <w:r w:rsidRPr="003958BD">
        <w:rPr>
          <w:noProof w:val="0"/>
          <w:lang w:val="en-GB"/>
        </w:rPr>
        <w:t>en</w:t>
      </w:r>
      <w:r w:rsidR="00AF3AA6" w:rsidRPr="003958BD">
        <w:rPr>
          <w:rStyle w:val="HideTWBExt"/>
          <w:noProof w:val="0"/>
          <w:lang w:val="en-GB"/>
        </w:rPr>
        <w:t>&lt;/Original&gt;</w:t>
      </w:r>
    </w:p>
    <w:p w14:paraId="3F318D10" w14:textId="77777777" w:rsidR="00F278B5" w:rsidRPr="003958BD" w:rsidRDefault="00F278B5" w:rsidP="00F278B5">
      <w:r w:rsidRPr="003958BD">
        <w:rPr>
          <w:rStyle w:val="HideTWBExt"/>
          <w:noProof w:val="0"/>
        </w:rPr>
        <w:t>&lt;/Amend&gt;</w:t>
      </w:r>
    </w:p>
    <w:p w14:paraId="1A550178" w14:textId="05BD91A0"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25</w:t>
      </w:r>
      <w:r w:rsidRPr="003958BD">
        <w:rPr>
          <w:rStyle w:val="HideTWBExt"/>
          <w:b w:val="0"/>
          <w:noProof w:val="0"/>
          <w:lang w:val="en-GB"/>
        </w:rPr>
        <w:t>&lt;/NumAm&gt;</w:t>
      </w:r>
    </w:p>
    <w:p w14:paraId="4A26247F"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452F60D"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DB6295C" w14:textId="54885594" w:rsidR="00F278B5" w:rsidRPr="003958BD" w:rsidRDefault="00F278B5" w:rsidP="00F278B5">
      <w:pPr>
        <w:pStyle w:val="NormalBold"/>
        <w:rPr>
          <w:lang w:val="fr-FR"/>
        </w:rPr>
      </w:pPr>
      <w:r w:rsidRPr="003958BD">
        <w:rPr>
          <w:rStyle w:val="HideTWBExt"/>
          <w:b w:val="0"/>
          <w:noProof w:val="0"/>
          <w:lang w:val="fr-FR"/>
        </w:rPr>
        <w:t>&lt;Article&gt;</w:t>
      </w:r>
      <w:r w:rsidR="004F533F" w:rsidRPr="003958BD">
        <w:rPr>
          <w:lang w:val="fr-FR"/>
        </w:rPr>
        <w:t>Recital 66e (new)</w:t>
      </w:r>
      <w:r w:rsidR="004F533F" w:rsidRPr="003958BD">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2451A9D6" w14:textId="77777777" w:rsidTr="00F278B5">
        <w:trPr>
          <w:jc w:val="center"/>
        </w:trPr>
        <w:tc>
          <w:tcPr>
            <w:tcW w:w="9752" w:type="dxa"/>
            <w:gridSpan w:val="2"/>
          </w:tcPr>
          <w:p w14:paraId="005DAA0F" w14:textId="77777777" w:rsidR="00F278B5" w:rsidRPr="003958BD" w:rsidRDefault="00F278B5">
            <w:pPr>
              <w:keepNext/>
              <w:rPr>
                <w:lang w:val="fr-FR"/>
              </w:rPr>
            </w:pPr>
          </w:p>
        </w:tc>
      </w:tr>
      <w:tr w:rsidR="00F278B5" w:rsidRPr="003958BD" w14:paraId="367F7577" w14:textId="77777777" w:rsidTr="00F278B5">
        <w:trPr>
          <w:jc w:val="center"/>
        </w:trPr>
        <w:tc>
          <w:tcPr>
            <w:tcW w:w="4876" w:type="dxa"/>
            <w:hideMark/>
          </w:tcPr>
          <w:p w14:paraId="6BED4CE9"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09AC6A87" w14:textId="77777777" w:rsidR="00F278B5" w:rsidRPr="003958BD" w:rsidRDefault="00F278B5">
            <w:pPr>
              <w:pStyle w:val="ColumnHeading"/>
              <w:keepNext/>
              <w:rPr>
                <w:lang w:val="en-GB"/>
              </w:rPr>
            </w:pPr>
            <w:r w:rsidRPr="003958BD">
              <w:rPr>
                <w:lang w:val="en-GB"/>
              </w:rPr>
              <w:t>Amendment</w:t>
            </w:r>
          </w:p>
        </w:tc>
      </w:tr>
      <w:tr w:rsidR="00F278B5" w:rsidRPr="003958BD" w14:paraId="49DE0395" w14:textId="77777777" w:rsidTr="00F278B5">
        <w:trPr>
          <w:jc w:val="center"/>
        </w:trPr>
        <w:tc>
          <w:tcPr>
            <w:tcW w:w="4876" w:type="dxa"/>
          </w:tcPr>
          <w:p w14:paraId="52CA2774" w14:textId="77777777" w:rsidR="00F278B5" w:rsidRPr="003958BD" w:rsidRDefault="00F278B5">
            <w:pPr>
              <w:pStyle w:val="Normal6"/>
              <w:rPr>
                <w:lang w:val="en-GB"/>
              </w:rPr>
            </w:pPr>
          </w:p>
        </w:tc>
        <w:tc>
          <w:tcPr>
            <w:tcW w:w="4876" w:type="dxa"/>
            <w:hideMark/>
          </w:tcPr>
          <w:p w14:paraId="30586316" w14:textId="2EFAE058" w:rsidR="00F278B5" w:rsidRPr="003958BD" w:rsidRDefault="00F278B5" w:rsidP="004523C5">
            <w:pPr>
              <w:pStyle w:val="Normal6"/>
              <w:rPr>
                <w:szCs w:val="24"/>
                <w:lang w:val="en-GB"/>
              </w:rPr>
            </w:pPr>
            <w:r w:rsidRPr="003958BD">
              <w:rPr>
                <w:b/>
                <w:i/>
                <w:lang w:val="en-GB"/>
              </w:rPr>
              <w:t xml:space="preserve">(66e) </w:t>
            </w:r>
            <w:r w:rsidR="00056C46" w:rsidRPr="003958BD">
              <w:rPr>
                <w:b/>
                <w:i/>
                <w:noProof/>
                <w:lang w:val="en-GB"/>
              </w:rPr>
              <w:t>The Commission should r</w:t>
            </w:r>
            <w:r w:rsidR="00701C42" w:rsidRPr="003958BD">
              <w:rPr>
                <w:b/>
                <w:i/>
                <w:noProof/>
                <w:lang w:val="en-GB"/>
              </w:rPr>
              <w:t>egular</w:t>
            </w:r>
            <w:r w:rsidR="00056C46" w:rsidRPr="003958BD">
              <w:rPr>
                <w:b/>
                <w:i/>
                <w:noProof/>
                <w:lang w:val="en-GB"/>
              </w:rPr>
              <w:t>ly</w:t>
            </w:r>
            <w:r w:rsidR="00701C42" w:rsidRPr="003958BD">
              <w:rPr>
                <w:b/>
                <w:i/>
                <w:noProof/>
                <w:lang w:val="en-GB"/>
              </w:rPr>
              <w:t xml:space="preserve"> monitor and evalua</w:t>
            </w:r>
            <w:r w:rsidR="00056C46" w:rsidRPr="003958BD">
              <w:rPr>
                <w:b/>
                <w:i/>
                <w:noProof/>
                <w:lang w:val="en-GB"/>
              </w:rPr>
              <w:t>te</w:t>
            </w:r>
            <w:r w:rsidR="00701C42" w:rsidRPr="003958BD">
              <w:rPr>
                <w:b/>
                <w:i/>
                <w:noProof/>
                <w:lang w:val="en-GB"/>
              </w:rPr>
              <w:t xml:space="preserve"> </w:t>
            </w:r>
            <w:r w:rsidR="00056C46" w:rsidRPr="003958BD">
              <w:rPr>
                <w:b/>
                <w:i/>
                <w:noProof/>
                <w:lang w:val="en-GB"/>
              </w:rPr>
              <w:t xml:space="preserve">whether </w:t>
            </w:r>
            <w:r w:rsidR="00701C42" w:rsidRPr="003958BD">
              <w:rPr>
                <w:b/>
                <w:i/>
                <w:noProof/>
                <w:lang w:val="en-GB"/>
              </w:rPr>
              <w:t>this Regulation</w:t>
            </w:r>
            <w:r w:rsidR="00056C46" w:rsidRPr="003958BD">
              <w:rPr>
                <w:b/>
                <w:i/>
                <w:noProof/>
                <w:lang w:val="en-GB"/>
              </w:rPr>
              <w:t xml:space="preserve"> is being properly applied and implemented</w:t>
            </w:r>
            <w:r w:rsidR="00701C42" w:rsidRPr="003958BD">
              <w:rPr>
                <w:b/>
                <w:i/>
                <w:noProof/>
                <w:lang w:val="en-GB"/>
              </w:rPr>
              <w:t xml:space="preserve">. In particular, </w:t>
            </w:r>
            <w:r w:rsidR="00056C46" w:rsidRPr="003958BD">
              <w:rPr>
                <w:b/>
                <w:i/>
                <w:noProof/>
                <w:lang w:val="en-GB"/>
              </w:rPr>
              <w:t xml:space="preserve">the Commission should set up </w:t>
            </w:r>
            <w:r w:rsidR="00701C42" w:rsidRPr="003958BD">
              <w:rPr>
                <w:b/>
                <w:i/>
                <w:noProof/>
                <w:lang w:val="en-GB"/>
              </w:rPr>
              <w:t>an independent monitoring mechanism to check and investigate any allegation of non-respect of fundamental rights in relation to the border procedure. That monitoring mechanism</w:t>
            </w:r>
            <w:r w:rsidR="00701C42" w:rsidRPr="003958BD">
              <w:rPr>
                <w:noProof/>
                <w:lang w:val="en-GB"/>
              </w:rPr>
              <w:t xml:space="preserve"> </w:t>
            </w:r>
            <w:r w:rsidRPr="003958BD">
              <w:rPr>
                <w:b/>
                <w:i/>
                <w:lang w:val="en-GB"/>
              </w:rPr>
              <w:t>should cover procedural and fundamental rights, reception conditions and the application of detention and alternatives to detention.</w:t>
            </w:r>
          </w:p>
        </w:tc>
      </w:tr>
    </w:tbl>
    <w:p w14:paraId="653C34A2"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51BC0BF5" w14:textId="77777777" w:rsidR="00F278B5" w:rsidRPr="003958BD" w:rsidRDefault="00F278B5" w:rsidP="00F278B5">
      <w:r w:rsidRPr="003958BD">
        <w:rPr>
          <w:rStyle w:val="HideTWBExt"/>
          <w:noProof w:val="0"/>
        </w:rPr>
        <w:t>&lt;/Amend&gt;</w:t>
      </w:r>
    </w:p>
    <w:p w14:paraId="0FA8083E" w14:textId="06A251CE" w:rsidR="00F278B5" w:rsidRPr="0061749A" w:rsidRDefault="00F278B5" w:rsidP="00F278B5">
      <w:pPr>
        <w:pStyle w:val="AMNumberTabs0"/>
        <w:keepNext/>
      </w:pPr>
      <w:r w:rsidRPr="003958BD">
        <w:rPr>
          <w:rStyle w:val="HideTWBExt"/>
          <w:b w:val="0"/>
          <w:noProof w:val="0"/>
          <w:lang w:val="en-GB"/>
        </w:rPr>
        <w:lastRenderedPageBreak/>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26</w:t>
      </w:r>
      <w:r w:rsidRPr="003958BD">
        <w:rPr>
          <w:rStyle w:val="HideTWBExt"/>
          <w:b w:val="0"/>
          <w:noProof w:val="0"/>
          <w:lang w:val="en-GB"/>
        </w:rPr>
        <w:t>&lt;/NumAm&gt;</w:t>
      </w:r>
    </w:p>
    <w:p w14:paraId="3C50FEBA"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A48F4FF"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BEBA2CB" w14:textId="4EC88D20" w:rsidR="00F278B5" w:rsidRPr="003958BD" w:rsidRDefault="00F278B5" w:rsidP="00F278B5">
      <w:pPr>
        <w:pStyle w:val="NormalBold"/>
        <w:rPr>
          <w:lang w:val="fr-BE"/>
        </w:rPr>
      </w:pPr>
      <w:r w:rsidRPr="003958BD">
        <w:rPr>
          <w:rStyle w:val="HideTWBExt"/>
          <w:b w:val="0"/>
          <w:noProof w:val="0"/>
          <w:lang w:val="fr-BE"/>
        </w:rPr>
        <w:t>&lt;Article&gt;</w:t>
      </w:r>
      <w:r w:rsidR="004F533F" w:rsidRPr="003958BD">
        <w:rPr>
          <w:lang w:val="fr-BE"/>
        </w:rPr>
        <w:t>Article 35a – paragraph 1</w:t>
      </w:r>
      <w:r w:rsidR="004F533F"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363FB478" w14:textId="77777777" w:rsidTr="00F278B5">
        <w:trPr>
          <w:jc w:val="center"/>
        </w:trPr>
        <w:tc>
          <w:tcPr>
            <w:tcW w:w="9752" w:type="dxa"/>
            <w:gridSpan w:val="2"/>
          </w:tcPr>
          <w:p w14:paraId="09D11C84" w14:textId="77777777" w:rsidR="00F278B5" w:rsidRPr="003958BD" w:rsidRDefault="00F278B5">
            <w:pPr>
              <w:keepNext/>
              <w:rPr>
                <w:lang w:val="fr-BE"/>
              </w:rPr>
            </w:pPr>
          </w:p>
        </w:tc>
      </w:tr>
      <w:tr w:rsidR="00F278B5" w:rsidRPr="003958BD" w14:paraId="05C1F409" w14:textId="77777777" w:rsidTr="00F278B5">
        <w:trPr>
          <w:jc w:val="center"/>
        </w:trPr>
        <w:tc>
          <w:tcPr>
            <w:tcW w:w="4876" w:type="dxa"/>
            <w:hideMark/>
          </w:tcPr>
          <w:p w14:paraId="44FB2221"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71593137" w14:textId="77777777" w:rsidR="00F278B5" w:rsidRPr="003958BD" w:rsidRDefault="00F278B5">
            <w:pPr>
              <w:pStyle w:val="ColumnHeading"/>
              <w:keepNext/>
              <w:rPr>
                <w:lang w:val="en-GB"/>
              </w:rPr>
            </w:pPr>
            <w:r w:rsidRPr="003958BD">
              <w:rPr>
                <w:lang w:val="en-GB"/>
              </w:rPr>
              <w:t>Amendment</w:t>
            </w:r>
          </w:p>
        </w:tc>
      </w:tr>
      <w:tr w:rsidR="00F278B5" w:rsidRPr="003958BD" w14:paraId="58E130CB" w14:textId="77777777" w:rsidTr="00F278B5">
        <w:trPr>
          <w:jc w:val="center"/>
        </w:trPr>
        <w:tc>
          <w:tcPr>
            <w:tcW w:w="4876" w:type="dxa"/>
            <w:hideMark/>
          </w:tcPr>
          <w:p w14:paraId="7CBBA3DB" w14:textId="4E083123" w:rsidR="00F278B5" w:rsidRPr="003958BD" w:rsidRDefault="00F278B5">
            <w:pPr>
              <w:pStyle w:val="Normal6"/>
              <w:rPr>
                <w:lang w:val="en-GB"/>
              </w:rPr>
            </w:pPr>
            <w:r w:rsidRPr="003958BD">
              <w:rPr>
                <w:lang w:val="en-GB"/>
              </w:rPr>
              <w:t>Where an application is rejected as inadmissible, unfounded or manifestly unfounded with regard to both refugee status and subsidiary protection status, or as implicitly or explicitly withdrawn, Member States shall issue a return decision that respects Directive XXX/XXX/EU [Return Directive]. The return decision shall be issued as part of the decision rejecting the application for international protection or, in a separate act. Where the return decision is issued as a separate act, it shall be issued at the same time and together with the decision rejecting the application for international protection.</w:t>
            </w:r>
          </w:p>
        </w:tc>
        <w:tc>
          <w:tcPr>
            <w:tcW w:w="4876" w:type="dxa"/>
            <w:hideMark/>
          </w:tcPr>
          <w:p w14:paraId="4589F74D" w14:textId="6DFC3E34" w:rsidR="00F278B5" w:rsidRPr="003958BD" w:rsidRDefault="00F278B5" w:rsidP="004523C5">
            <w:pPr>
              <w:pStyle w:val="Normal6"/>
              <w:rPr>
                <w:szCs w:val="24"/>
                <w:lang w:val="en-GB"/>
              </w:rPr>
            </w:pPr>
            <w:r w:rsidRPr="003958BD">
              <w:rPr>
                <w:lang w:val="en-GB"/>
              </w:rPr>
              <w:t>Where an application is rejected as inadmissible, unfounded or manifestly unfounded with regard to both refugee status and subsidiary protection status, or as implicitly or explicitly withdrawn, Member States shall issue a return decision that respects Directive XXX/XXX/EU [Return Directive]</w:t>
            </w:r>
            <w:r w:rsidRPr="003958BD">
              <w:rPr>
                <w:b/>
                <w:i/>
                <w:lang w:val="en-GB"/>
              </w:rPr>
              <w:t>, in particular the best interest</w:t>
            </w:r>
            <w:r w:rsidR="00701C42" w:rsidRPr="003958BD">
              <w:rPr>
                <w:b/>
                <w:i/>
                <w:lang w:val="en-GB"/>
              </w:rPr>
              <w:t>s</w:t>
            </w:r>
            <w:r w:rsidRPr="003958BD">
              <w:rPr>
                <w:b/>
                <w:i/>
                <w:lang w:val="en-GB"/>
              </w:rPr>
              <w:t xml:space="preserve"> of the child, the family life</w:t>
            </w:r>
            <w:r w:rsidR="00701C42" w:rsidRPr="003958BD">
              <w:rPr>
                <w:b/>
                <w:i/>
                <w:lang w:val="en-GB"/>
              </w:rPr>
              <w:t xml:space="preserve"> and</w:t>
            </w:r>
            <w:r w:rsidRPr="003958BD">
              <w:rPr>
                <w:b/>
                <w:i/>
                <w:lang w:val="en-GB"/>
              </w:rPr>
              <w:t xml:space="preserve"> state of health of the third-country national concerned, and the principle of non-refoulement</w:t>
            </w:r>
            <w:r w:rsidRPr="003958BD">
              <w:rPr>
                <w:lang w:val="en-GB"/>
              </w:rPr>
              <w:t>. The return decision shall be issued as part of the decision rejecting the application for international protection or, in a separate act. Where the return decision is issued as a separate act, it shall be issued at the same time and together with the decision rejecting the application for international protection.</w:t>
            </w:r>
          </w:p>
        </w:tc>
      </w:tr>
    </w:tbl>
    <w:p w14:paraId="5219C432"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18893F2" w14:textId="77777777" w:rsidR="00F278B5" w:rsidRPr="003958BD" w:rsidRDefault="00F278B5" w:rsidP="00F278B5">
      <w:r w:rsidRPr="003958BD">
        <w:rPr>
          <w:rStyle w:val="HideTWBExt"/>
          <w:noProof w:val="0"/>
        </w:rPr>
        <w:t>&lt;/Amend&gt;</w:t>
      </w:r>
    </w:p>
    <w:p w14:paraId="3C4E0F12" w14:textId="246AE96B"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27</w:t>
      </w:r>
      <w:r w:rsidRPr="003958BD">
        <w:rPr>
          <w:rStyle w:val="HideTWBExt"/>
          <w:b w:val="0"/>
          <w:noProof w:val="0"/>
          <w:lang w:val="en-GB"/>
        </w:rPr>
        <w:t>&lt;/NumAm&gt;</w:t>
      </w:r>
    </w:p>
    <w:p w14:paraId="19A4F51E"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685C2FA0"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339C0204" w14:textId="7FA42BFC" w:rsidR="00F278B5" w:rsidRPr="003958BD" w:rsidRDefault="00F278B5" w:rsidP="00F278B5">
      <w:pPr>
        <w:pStyle w:val="NormalBold"/>
        <w:rPr>
          <w:lang w:val="fr-BE"/>
        </w:rPr>
      </w:pPr>
      <w:r w:rsidRPr="003958BD">
        <w:rPr>
          <w:rStyle w:val="HideTWBExt"/>
          <w:b w:val="0"/>
          <w:noProof w:val="0"/>
          <w:lang w:val="fr-BE"/>
        </w:rPr>
        <w:t>&lt;Article&gt;</w:t>
      </w:r>
      <w:r w:rsidR="004F533F" w:rsidRPr="003958BD">
        <w:rPr>
          <w:lang w:val="fr-BE"/>
        </w:rPr>
        <w:t xml:space="preserve"> Article 40 – paragraph 1</w:t>
      </w:r>
      <w:r w:rsidR="00B73CB7" w:rsidRPr="003958BD">
        <w:rPr>
          <w:lang w:val="fr-BE"/>
        </w:rPr>
        <w:t xml:space="preserve"> </w:t>
      </w:r>
      <w:r w:rsidR="00265255" w:rsidRPr="003958BD">
        <w:rPr>
          <w:lang w:val="fr-BE"/>
        </w:rPr>
        <w:t xml:space="preserve">– point </w:t>
      </w:r>
      <w:r w:rsidR="004F533F" w:rsidRPr="003958BD">
        <w:rPr>
          <w:lang w:val="fr-BE"/>
        </w:rPr>
        <w:t>i</w:t>
      </w:r>
      <w:r w:rsidR="004F533F"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1B559257" w14:textId="77777777" w:rsidTr="00F278B5">
        <w:trPr>
          <w:jc w:val="center"/>
        </w:trPr>
        <w:tc>
          <w:tcPr>
            <w:tcW w:w="9752" w:type="dxa"/>
            <w:gridSpan w:val="2"/>
          </w:tcPr>
          <w:p w14:paraId="030614B8" w14:textId="77777777" w:rsidR="00F278B5" w:rsidRPr="003958BD" w:rsidRDefault="00F278B5">
            <w:pPr>
              <w:keepNext/>
              <w:rPr>
                <w:lang w:val="fr-BE"/>
              </w:rPr>
            </w:pPr>
          </w:p>
        </w:tc>
      </w:tr>
      <w:tr w:rsidR="00F278B5" w:rsidRPr="003958BD" w14:paraId="70D6FD31" w14:textId="77777777" w:rsidTr="00F278B5">
        <w:trPr>
          <w:jc w:val="center"/>
        </w:trPr>
        <w:tc>
          <w:tcPr>
            <w:tcW w:w="4876" w:type="dxa"/>
            <w:hideMark/>
          </w:tcPr>
          <w:p w14:paraId="3CDBCFA0"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57B90A8F" w14:textId="77777777" w:rsidR="00F278B5" w:rsidRPr="003958BD" w:rsidRDefault="00F278B5">
            <w:pPr>
              <w:pStyle w:val="ColumnHeading"/>
              <w:keepNext/>
              <w:rPr>
                <w:lang w:val="en-GB"/>
              </w:rPr>
            </w:pPr>
            <w:r w:rsidRPr="003958BD">
              <w:rPr>
                <w:lang w:val="en-GB"/>
              </w:rPr>
              <w:t>Amendment</w:t>
            </w:r>
          </w:p>
        </w:tc>
      </w:tr>
      <w:tr w:rsidR="00F278B5" w:rsidRPr="003958BD" w14:paraId="70BBA0EF" w14:textId="77777777" w:rsidTr="00F278B5">
        <w:trPr>
          <w:jc w:val="center"/>
        </w:trPr>
        <w:tc>
          <w:tcPr>
            <w:tcW w:w="4876" w:type="dxa"/>
            <w:hideMark/>
          </w:tcPr>
          <w:p w14:paraId="02BC3A90" w14:textId="385CE199" w:rsidR="00F278B5" w:rsidRPr="003958BD" w:rsidRDefault="00F278B5">
            <w:pPr>
              <w:pStyle w:val="Normal6"/>
              <w:rPr>
                <w:lang w:val="en-GB"/>
              </w:rPr>
            </w:pPr>
            <w:r w:rsidRPr="003958BD">
              <w:rPr>
                <w:lang w:val="en-GB"/>
              </w:rPr>
              <w:t>(i)</w:t>
            </w:r>
            <w:r w:rsidRPr="003958BD">
              <w:rPr>
                <w:lang w:val="en-GB"/>
              </w:rPr>
              <w:tab/>
              <w:t xml:space="preserve">the applicant is of a nationality or, in the case of stateless persons, a former habitual resident of a third country for which the proportion of decisions by the </w:t>
            </w:r>
            <w:r w:rsidRPr="003958BD">
              <w:rPr>
                <w:lang w:val="en-GB"/>
              </w:rPr>
              <w:lastRenderedPageBreak/>
              <w:t xml:space="preserve">determining authority granting international protection is, according to the latest available yearly Union-wide average Eurostat data, 20% or lower, unless a significant change has occurred in the third country concerned since the publication of the relevant Eurostat data </w:t>
            </w:r>
            <w:r w:rsidRPr="003958BD">
              <w:rPr>
                <w:b/>
                <w:i/>
                <w:lang w:val="en-GB"/>
              </w:rPr>
              <w:t>or</w:t>
            </w:r>
            <w:r w:rsidRPr="003958BD">
              <w:rPr>
                <w:lang w:val="en-GB"/>
              </w:rPr>
              <w:t xml:space="preserve"> the applicant belongs to a category of persons for whom the proportion of 20% or lower cannot be considered as representative for their protection needs;</w:t>
            </w:r>
          </w:p>
        </w:tc>
        <w:tc>
          <w:tcPr>
            <w:tcW w:w="4876" w:type="dxa"/>
            <w:hideMark/>
          </w:tcPr>
          <w:p w14:paraId="0A1F603C" w14:textId="19895800" w:rsidR="00F278B5" w:rsidRPr="003958BD" w:rsidRDefault="00F278B5">
            <w:pPr>
              <w:pStyle w:val="Normal6"/>
              <w:rPr>
                <w:szCs w:val="24"/>
                <w:lang w:val="en-GB"/>
              </w:rPr>
            </w:pPr>
            <w:r w:rsidRPr="003958BD">
              <w:rPr>
                <w:lang w:val="en-GB"/>
              </w:rPr>
              <w:lastRenderedPageBreak/>
              <w:t>(i)</w:t>
            </w:r>
            <w:r w:rsidRPr="003958BD">
              <w:rPr>
                <w:lang w:val="en-GB"/>
              </w:rPr>
              <w:tab/>
              <w:t xml:space="preserve">the applicant is of a nationality or, in the case of stateless persons, a former habitual resident of a third country for which the proportion of decisions by the </w:t>
            </w:r>
            <w:r w:rsidRPr="003958BD">
              <w:rPr>
                <w:lang w:val="en-GB"/>
              </w:rPr>
              <w:lastRenderedPageBreak/>
              <w:t>determining authority granting international protection is, according to the latest available yearly Union-wide average Eurostat data, 20% or lower, unless</w:t>
            </w:r>
            <w:r w:rsidRPr="003958BD">
              <w:rPr>
                <w:b/>
                <w:i/>
                <w:lang w:val="en-GB"/>
              </w:rPr>
              <w:t>:</w:t>
            </w:r>
          </w:p>
        </w:tc>
      </w:tr>
      <w:tr w:rsidR="0047508F" w:rsidRPr="003958BD" w14:paraId="03CA7E93" w14:textId="77777777" w:rsidTr="00F278B5">
        <w:trPr>
          <w:jc w:val="center"/>
        </w:trPr>
        <w:tc>
          <w:tcPr>
            <w:tcW w:w="4876" w:type="dxa"/>
          </w:tcPr>
          <w:p w14:paraId="11941B3E" w14:textId="77777777" w:rsidR="0047508F" w:rsidRPr="003958BD" w:rsidRDefault="0047508F">
            <w:pPr>
              <w:pStyle w:val="Normal6"/>
              <w:rPr>
                <w:lang w:val="en-GB"/>
              </w:rPr>
            </w:pPr>
          </w:p>
        </w:tc>
        <w:tc>
          <w:tcPr>
            <w:tcW w:w="4876" w:type="dxa"/>
          </w:tcPr>
          <w:p w14:paraId="79E5E68C" w14:textId="3C74A6D1" w:rsidR="0047508F" w:rsidRPr="003958BD" w:rsidRDefault="00701C42" w:rsidP="0047508F">
            <w:pPr>
              <w:pStyle w:val="Normal6"/>
              <w:rPr>
                <w:b/>
                <w:i/>
                <w:lang w:val="en-GB"/>
              </w:rPr>
            </w:pPr>
            <w:r w:rsidRPr="003958BD">
              <w:rPr>
                <w:b/>
                <w:i/>
                <w:noProof/>
                <w:lang w:val="en-GB"/>
              </w:rPr>
              <w:t xml:space="preserve">(i) </w:t>
            </w:r>
            <w:r w:rsidRPr="003958BD">
              <w:rPr>
                <w:b/>
                <w:i/>
                <w:noProof/>
                <w:lang w:val="en-GB"/>
              </w:rPr>
              <w:tab/>
              <w:t xml:space="preserve">on the basis of guidance notes developed by the European Union Agency for Asylum </w:t>
            </w:r>
            <w:r w:rsidR="0047508F" w:rsidRPr="003958BD">
              <w:rPr>
                <w:b/>
                <w:i/>
                <w:lang w:val="en-GB"/>
              </w:rPr>
              <w:t>in accordance with Article 11 of Regulation (EU) No XXX/XXX (EU Asylum Agency), the Commission determines, by means of an implementing act, that a significant change has occurred in the third country concerned since the publication of the relevant Eurostat data, or</w:t>
            </w:r>
          </w:p>
        </w:tc>
      </w:tr>
      <w:tr w:rsidR="0047508F" w:rsidRPr="003958BD" w14:paraId="2631DDB9" w14:textId="77777777" w:rsidTr="00F278B5">
        <w:trPr>
          <w:jc w:val="center"/>
        </w:trPr>
        <w:tc>
          <w:tcPr>
            <w:tcW w:w="4876" w:type="dxa"/>
          </w:tcPr>
          <w:p w14:paraId="169FB7CD" w14:textId="77777777" w:rsidR="0047508F" w:rsidRPr="003958BD" w:rsidRDefault="0047508F">
            <w:pPr>
              <w:pStyle w:val="Normal6"/>
              <w:rPr>
                <w:lang w:val="en-GB"/>
              </w:rPr>
            </w:pPr>
          </w:p>
        </w:tc>
        <w:tc>
          <w:tcPr>
            <w:tcW w:w="4876" w:type="dxa"/>
          </w:tcPr>
          <w:p w14:paraId="085B0094" w14:textId="7D493A0E" w:rsidR="0047508F" w:rsidRPr="003958BD" w:rsidRDefault="00701C42" w:rsidP="00701C42">
            <w:pPr>
              <w:pStyle w:val="Normal6"/>
              <w:rPr>
                <w:b/>
                <w:i/>
                <w:lang w:val="en-GB"/>
              </w:rPr>
            </w:pPr>
            <w:r w:rsidRPr="003958BD">
              <w:rPr>
                <w:b/>
                <w:i/>
                <w:noProof/>
                <w:lang w:val="en-GB"/>
              </w:rPr>
              <w:t>(ii)</w:t>
            </w:r>
            <w:r w:rsidRPr="003958BD">
              <w:rPr>
                <w:b/>
                <w:i/>
                <w:noProof/>
                <w:lang w:val="en-GB"/>
              </w:rPr>
              <w:tab/>
              <w:t xml:space="preserve">the relevant </w:t>
            </w:r>
            <w:r w:rsidR="0047508F" w:rsidRPr="003958BD">
              <w:rPr>
                <w:b/>
                <w:i/>
                <w:lang w:val="en-GB"/>
              </w:rPr>
              <w:t xml:space="preserve">competent authority determines that the applicant belongs to a category of persons for whom the proportion of 20% or lower cannot be considered as representative for their protection needs. </w:t>
            </w:r>
          </w:p>
        </w:tc>
      </w:tr>
      <w:tr w:rsidR="00265255" w:rsidRPr="003958BD" w14:paraId="3930B351" w14:textId="77777777" w:rsidTr="00F278B5">
        <w:trPr>
          <w:jc w:val="center"/>
        </w:trPr>
        <w:tc>
          <w:tcPr>
            <w:tcW w:w="4876" w:type="dxa"/>
          </w:tcPr>
          <w:p w14:paraId="70402F4F" w14:textId="77777777" w:rsidR="00265255" w:rsidRPr="003958BD" w:rsidRDefault="00265255">
            <w:pPr>
              <w:pStyle w:val="Normal6"/>
              <w:rPr>
                <w:lang w:val="en-GB"/>
              </w:rPr>
            </w:pPr>
          </w:p>
        </w:tc>
        <w:tc>
          <w:tcPr>
            <w:tcW w:w="4876" w:type="dxa"/>
          </w:tcPr>
          <w:p w14:paraId="6963EAB9" w14:textId="722AA64A" w:rsidR="00265255" w:rsidRPr="003958BD" w:rsidRDefault="00265255">
            <w:pPr>
              <w:pStyle w:val="Normal6"/>
              <w:rPr>
                <w:b/>
                <w:i/>
                <w:noProof/>
                <w:lang w:val="en-GB"/>
              </w:rPr>
            </w:pPr>
            <w:r w:rsidRPr="003958BD">
              <w:rPr>
                <w:b/>
                <w:i/>
                <w:lang w:val="en-GB"/>
              </w:rPr>
              <w:t xml:space="preserve">Without prejudice to </w:t>
            </w:r>
            <w:r w:rsidRPr="003958BD">
              <w:rPr>
                <w:b/>
                <w:i/>
                <w:noProof/>
                <w:lang w:val="en-GB"/>
              </w:rPr>
              <w:t>point (i) of the first subparagraph</w:t>
            </w:r>
            <w:r w:rsidRPr="003958BD">
              <w:rPr>
                <w:b/>
                <w:i/>
                <w:lang w:val="en-GB"/>
              </w:rPr>
              <w:t>, a 20 % threshold shall apply in all circumstances, including in a situation of crisis or force majeure as set out in Regulation XXX/XXX [Crisis and force majeur];</w:t>
            </w:r>
          </w:p>
        </w:tc>
      </w:tr>
    </w:tbl>
    <w:p w14:paraId="6919D810"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1F82DA6C" w14:textId="77777777" w:rsidR="00F278B5" w:rsidRPr="003958BD" w:rsidRDefault="00F278B5" w:rsidP="00F278B5">
      <w:r w:rsidRPr="003958BD">
        <w:rPr>
          <w:rStyle w:val="HideTWBExt"/>
          <w:noProof w:val="0"/>
        </w:rPr>
        <w:t>&lt;/Amend&gt;</w:t>
      </w:r>
    </w:p>
    <w:p w14:paraId="3D45F743" w14:textId="635253C4"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28</w:t>
      </w:r>
      <w:r w:rsidRPr="003958BD">
        <w:rPr>
          <w:rStyle w:val="HideTWBExt"/>
          <w:b w:val="0"/>
          <w:noProof w:val="0"/>
          <w:lang w:val="en-GB"/>
        </w:rPr>
        <w:t>&lt;/NumAm&gt;</w:t>
      </w:r>
    </w:p>
    <w:p w14:paraId="402BA805"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65D9AA1F"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A604D16" w14:textId="1CDE8D76" w:rsidR="00F278B5" w:rsidRPr="003958BD" w:rsidRDefault="00F278B5" w:rsidP="00525C95">
      <w:pPr>
        <w:pStyle w:val="Normal6"/>
      </w:pPr>
      <w:r w:rsidRPr="003958BD">
        <w:rPr>
          <w:rStyle w:val="HideTWBExt"/>
          <w:b/>
          <w:noProof w:val="0"/>
        </w:rPr>
        <w:t>&lt;Article&gt;</w:t>
      </w:r>
      <w:r w:rsidR="00D21161" w:rsidRPr="003958BD">
        <w:rPr>
          <w:rStyle w:val="NormalBoldChar"/>
        </w:rPr>
        <w:t>Article 40 – paragraph 5 – point c</w:t>
      </w:r>
      <w:r w:rsidR="00D21161" w:rsidRPr="003958BD">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6BE00ACB" w14:textId="77777777" w:rsidTr="00F278B5">
        <w:trPr>
          <w:jc w:val="center"/>
        </w:trPr>
        <w:tc>
          <w:tcPr>
            <w:tcW w:w="9752" w:type="dxa"/>
            <w:gridSpan w:val="2"/>
          </w:tcPr>
          <w:p w14:paraId="0B7A3F6E" w14:textId="77777777" w:rsidR="00F278B5" w:rsidRPr="003958BD" w:rsidRDefault="00F278B5">
            <w:pPr>
              <w:keepNext/>
              <w:rPr>
                <w:lang w:val="fr-FR"/>
              </w:rPr>
            </w:pPr>
          </w:p>
        </w:tc>
      </w:tr>
      <w:tr w:rsidR="00F278B5" w:rsidRPr="003958BD" w14:paraId="21DD231C" w14:textId="77777777" w:rsidTr="00F278B5">
        <w:trPr>
          <w:jc w:val="center"/>
        </w:trPr>
        <w:tc>
          <w:tcPr>
            <w:tcW w:w="4876" w:type="dxa"/>
            <w:hideMark/>
          </w:tcPr>
          <w:p w14:paraId="0D0AF18E"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77E185F6" w14:textId="77777777" w:rsidR="00F278B5" w:rsidRPr="003958BD" w:rsidRDefault="00F278B5">
            <w:pPr>
              <w:pStyle w:val="ColumnHeading"/>
              <w:keepNext/>
              <w:rPr>
                <w:lang w:val="en-GB"/>
              </w:rPr>
            </w:pPr>
            <w:r w:rsidRPr="003958BD">
              <w:rPr>
                <w:lang w:val="en-GB"/>
              </w:rPr>
              <w:t>Amendment</w:t>
            </w:r>
          </w:p>
        </w:tc>
      </w:tr>
      <w:tr w:rsidR="00F278B5" w:rsidRPr="003958BD" w14:paraId="6A281935" w14:textId="77777777" w:rsidTr="00F278B5">
        <w:trPr>
          <w:jc w:val="center"/>
        </w:trPr>
        <w:tc>
          <w:tcPr>
            <w:tcW w:w="4876" w:type="dxa"/>
            <w:hideMark/>
          </w:tcPr>
          <w:p w14:paraId="3B989CA6" w14:textId="50C102AE" w:rsidR="00F278B5" w:rsidRPr="003958BD" w:rsidRDefault="00F278B5">
            <w:pPr>
              <w:pStyle w:val="Normal6"/>
              <w:rPr>
                <w:lang w:val="en-GB"/>
              </w:rPr>
            </w:pPr>
            <w:r w:rsidRPr="003958BD">
              <w:rPr>
                <w:lang w:val="en-GB"/>
              </w:rPr>
              <w:t>(c)</w:t>
            </w:r>
            <w:r w:rsidRPr="003958BD">
              <w:rPr>
                <w:lang w:val="en-GB"/>
              </w:rPr>
              <w:tab/>
              <w:t xml:space="preserve">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 unless a significant change has occurred in the third country concerned since the publication of the relevant Eurostat data </w:t>
            </w:r>
            <w:r w:rsidRPr="003958BD">
              <w:rPr>
                <w:b/>
                <w:i/>
                <w:lang w:val="en-GB"/>
              </w:rPr>
              <w:t>or</w:t>
            </w:r>
            <w:r w:rsidRPr="003958BD">
              <w:rPr>
                <w:lang w:val="en-GB"/>
              </w:rPr>
              <w:t xml:space="preserve"> the applicant belongs to a category of persons for whom the proportion of 20% or lower cannot be considered as representative for their protection needs;</w:t>
            </w:r>
          </w:p>
        </w:tc>
        <w:tc>
          <w:tcPr>
            <w:tcW w:w="4876" w:type="dxa"/>
            <w:hideMark/>
          </w:tcPr>
          <w:p w14:paraId="68BE5DF9" w14:textId="667F1B40" w:rsidR="00F278B5" w:rsidRPr="003958BD" w:rsidRDefault="0061749A">
            <w:pPr>
              <w:pStyle w:val="Normal6"/>
              <w:rPr>
                <w:szCs w:val="24"/>
                <w:lang w:val="en-GB"/>
              </w:rPr>
            </w:pPr>
            <w:r>
              <w:rPr>
                <w:lang w:val="en-GB"/>
              </w:rPr>
              <w:t>(c)</w:t>
            </w:r>
            <w:r>
              <w:rPr>
                <w:lang w:val="en-GB"/>
              </w:rPr>
              <w:tab/>
            </w:r>
            <w:r w:rsidR="00F278B5" w:rsidRPr="003958BD">
              <w:rPr>
                <w:lang w:val="en-GB"/>
              </w:rPr>
              <w:t>the applicant is of a nationality or, in the case of stateless persons, a former habitual residence of a third country for which the proportion of decisions granting international protection by the determining authority is, according to the latest available yearly Union-wide average Eurostat data, 20% or lower, unless</w:t>
            </w:r>
          </w:p>
        </w:tc>
      </w:tr>
      <w:tr w:rsidR="0047508F" w:rsidRPr="003958BD" w14:paraId="34CA7040" w14:textId="77777777" w:rsidTr="00F278B5">
        <w:trPr>
          <w:jc w:val="center"/>
        </w:trPr>
        <w:tc>
          <w:tcPr>
            <w:tcW w:w="4876" w:type="dxa"/>
          </w:tcPr>
          <w:p w14:paraId="3FB215FE" w14:textId="77777777" w:rsidR="0047508F" w:rsidRPr="003958BD" w:rsidRDefault="0047508F">
            <w:pPr>
              <w:pStyle w:val="Normal6"/>
              <w:rPr>
                <w:lang w:val="en-GB"/>
              </w:rPr>
            </w:pPr>
          </w:p>
        </w:tc>
        <w:tc>
          <w:tcPr>
            <w:tcW w:w="4876" w:type="dxa"/>
          </w:tcPr>
          <w:p w14:paraId="2E029993" w14:textId="48D75789" w:rsidR="0047508F" w:rsidRPr="003958BD" w:rsidRDefault="00C05343">
            <w:pPr>
              <w:pStyle w:val="Normal6"/>
              <w:rPr>
                <w:b/>
                <w:i/>
                <w:lang w:val="en-GB"/>
              </w:rPr>
            </w:pPr>
            <w:r w:rsidRPr="003958BD">
              <w:rPr>
                <w:b/>
                <w:i/>
                <w:noProof/>
                <w:lang w:val="en-GB"/>
              </w:rPr>
              <w:t>(i)</w:t>
            </w:r>
            <w:r w:rsidRPr="003958BD">
              <w:rPr>
                <w:b/>
                <w:i/>
                <w:noProof/>
                <w:lang w:val="en-GB"/>
              </w:rPr>
              <w:tab/>
              <w:t xml:space="preserve">on the basis of guidance notes developed by the European Union Agency for Asylum in accordance with </w:t>
            </w:r>
            <w:r w:rsidRPr="003958BD">
              <w:rPr>
                <w:b/>
                <w:i/>
                <w:lang w:val="en-GB"/>
              </w:rPr>
              <w:t>Article 11 of Regulation (EU) No XXX/XXX (EU Asylum Agency),</w:t>
            </w:r>
            <w:r w:rsidRPr="003958BD">
              <w:rPr>
                <w:b/>
                <w:i/>
                <w:noProof/>
                <w:lang w:val="en-GB"/>
              </w:rPr>
              <w:t xml:space="preserve"> the Commission determines, by means of an implementing act, </w:t>
            </w:r>
            <w:r w:rsidR="0047508F" w:rsidRPr="003958BD">
              <w:rPr>
                <w:b/>
                <w:i/>
                <w:lang w:val="en-GB"/>
              </w:rPr>
              <w:t>that a significant change has occurred in the third country concerned since the publication of the relevant Eurostat data;</w:t>
            </w:r>
            <w:r w:rsidR="001B0784" w:rsidRPr="003958BD">
              <w:rPr>
                <w:b/>
                <w:i/>
                <w:lang w:val="en-GB"/>
              </w:rPr>
              <w:t xml:space="preserve"> or</w:t>
            </w:r>
            <w:r w:rsidR="0047508F" w:rsidRPr="003958BD">
              <w:rPr>
                <w:b/>
                <w:i/>
                <w:lang w:val="en-GB"/>
              </w:rPr>
              <w:t xml:space="preserve"> </w:t>
            </w:r>
          </w:p>
        </w:tc>
      </w:tr>
      <w:tr w:rsidR="0047508F" w:rsidRPr="003958BD" w14:paraId="437A85BB" w14:textId="77777777" w:rsidTr="00F278B5">
        <w:trPr>
          <w:jc w:val="center"/>
        </w:trPr>
        <w:tc>
          <w:tcPr>
            <w:tcW w:w="4876" w:type="dxa"/>
          </w:tcPr>
          <w:p w14:paraId="012956C2" w14:textId="77777777" w:rsidR="0047508F" w:rsidRPr="003958BD" w:rsidRDefault="0047508F">
            <w:pPr>
              <w:pStyle w:val="Normal6"/>
              <w:rPr>
                <w:lang w:val="en-GB"/>
              </w:rPr>
            </w:pPr>
          </w:p>
        </w:tc>
        <w:tc>
          <w:tcPr>
            <w:tcW w:w="4876" w:type="dxa"/>
          </w:tcPr>
          <w:p w14:paraId="29F1FCC3" w14:textId="5D866865" w:rsidR="0047508F" w:rsidRPr="003958BD" w:rsidRDefault="00C05343">
            <w:pPr>
              <w:pStyle w:val="Normal6"/>
              <w:rPr>
                <w:b/>
                <w:i/>
                <w:lang w:val="en-GB"/>
              </w:rPr>
            </w:pPr>
            <w:r w:rsidRPr="003958BD">
              <w:rPr>
                <w:b/>
                <w:i/>
                <w:noProof/>
                <w:lang w:val="en-GB"/>
              </w:rPr>
              <w:t>(ii)</w:t>
            </w:r>
            <w:r w:rsidRPr="003958BD">
              <w:rPr>
                <w:b/>
                <w:i/>
                <w:noProof/>
                <w:lang w:val="en-GB"/>
              </w:rPr>
              <w:tab/>
              <w:t xml:space="preserve"> the relevant </w:t>
            </w:r>
            <w:r w:rsidR="0047508F" w:rsidRPr="003958BD">
              <w:rPr>
                <w:b/>
                <w:i/>
                <w:lang w:val="en-GB"/>
              </w:rPr>
              <w:t>competent authority determines that the applicant belongs to a category of persons for whom the proportion of 20% or lower cannot be considered as representative for their protection needs.</w:t>
            </w:r>
          </w:p>
        </w:tc>
      </w:tr>
      <w:tr w:rsidR="00265255" w:rsidRPr="003958BD" w14:paraId="07E77527" w14:textId="77777777" w:rsidTr="00F278B5">
        <w:trPr>
          <w:jc w:val="center"/>
        </w:trPr>
        <w:tc>
          <w:tcPr>
            <w:tcW w:w="4876" w:type="dxa"/>
          </w:tcPr>
          <w:p w14:paraId="4D1D4719" w14:textId="77777777" w:rsidR="00265255" w:rsidRPr="003958BD" w:rsidRDefault="00265255">
            <w:pPr>
              <w:pStyle w:val="Normal6"/>
              <w:rPr>
                <w:lang w:val="en-GB"/>
              </w:rPr>
            </w:pPr>
          </w:p>
        </w:tc>
        <w:tc>
          <w:tcPr>
            <w:tcW w:w="4876" w:type="dxa"/>
          </w:tcPr>
          <w:p w14:paraId="773D5B60" w14:textId="3EF5C497" w:rsidR="00265255" w:rsidRPr="003958BD" w:rsidRDefault="00265255">
            <w:pPr>
              <w:pStyle w:val="Normal6"/>
              <w:rPr>
                <w:b/>
                <w:i/>
                <w:noProof/>
                <w:lang w:val="en-GB"/>
              </w:rPr>
            </w:pPr>
            <w:r w:rsidRPr="003958BD">
              <w:rPr>
                <w:b/>
                <w:i/>
                <w:lang w:val="en-GB"/>
              </w:rPr>
              <w:t xml:space="preserve">Without prejudice to </w:t>
            </w:r>
            <w:r w:rsidRPr="003958BD">
              <w:rPr>
                <w:b/>
                <w:i/>
                <w:noProof/>
                <w:lang w:val="en-GB"/>
              </w:rPr>
              <w:t>point (c) of the first subparagraph</w:t>
            </w:r>
            <w:r w:rsidRPr="003958BD">
              <w:rPr>
                <w:b/>
                <w:i/>
                <w:lang w:val="en-GB"/>
              </w:rPr>
              <w:t>, the 20% threshold shall apply in all circumstances, including in a situation of crisis or force majeure as set out in Regulation XXX/XXX [Crisis and force majeur];</w:t>
            </w:r>
          </w:p>
        </w:tc>
      </w:tr>
    </w:tbl>
    <w:p w14:paraId="1F5BFAD8"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6B2FC39" w14:textId="77777777" w:rsidR="00F278B5" w:rsidRPr="003958BD" w:rsidRDefault="00F278B5" w:rsidP="00F278B5">
      <w:r w:rsidRPr="003958BD">
        <w:rPr>
          <w:rStyle w:val="HideTWBExt"/>
          <w:noProof w:val="0"/>
        </w:rPr>
        <w:t>&lt;/Amend&gt;</w:t>
      </w:r>
    </w:p>
    <w:p w14:paraId="273F3475" w14:textId="60E03A97" w:rsidR="00F278B5" w:rsidRPr="0061749A" w:rsidRDefault="00F278B5" w:rsidP="00F278B5">
      <w:pPr>
        <w:pStyle w:val="AMNumberTabs0"/>
        <w:keepNext/>
      </w:pPr>
      <w:r w:rsidRPr="003958BD">
        <w:rPr>
          <w:rStyle w:val="HideTWBExt"/>
          <w:b w:val="0"/>
          <w:noProof w:val="0"/>
          <w:lang w:val="en-GB"/>
        </w:rPr>
        <w:lastRenderedPageBreak/>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29</w:t>
      </w:r>
      <w:r w:rsidRPr="003958BD">
        <w:rPr>
          <w:rStyle w:val="HideTWBExt"/>
          <w:b w:val="0"/>
          <w:noProof w:val="0"/>
          <w:lang w:val="en-GB"/>
        </w:rPr>
        <w:t>&lt;/NumAm&gt;</w:t>
      </w:r>
    </w:p>
    <w:p w14:paraId="3ECC4106"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CE758D3"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24761BC" w14:textId="7BB7E0A9"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40 – paragraph 6 (new)</w:t>
      </w:r>
      <w:r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75CB6957" w14:textId="77777777" w:rsidTr="00F278B5">
        <w:trPr>
          <w:jc w:val="center"/>
        </w:trPr>
        <w:tc>
          <w:tcPr>
            <w:tcW w:w="9752" w:type="dxa"/>
            <w:gridSpan w:val="2"/>
          </w:tcPr>
          <w:p w14:paraId="577D1CEC" w14:textId="77777777" w:rsidR="00F278B5" w:rsidRPr="003958BD" w:rsidRDefault="00F278B5">
            <w:pPr>
              <w:keepNext/>
              <w:rPr>
                <w:lang w:val="fr-BE"/>
              </w:rPr>
            </w:pPr>
          </w:p>
        </w:tc>
      </w:tr>
      <w:tr w:rsidR="00F278B5" w:rsidRPr="003958BD" w14:paraId="7D1104F4" w14:textId="77777777" w:rsidTr="00F278B5">
        <w:trPr>
          <w:jc w:val="center"/>
        </w:trPr>
        <w:tc>
          <w:tcPr>
            <w:tcW w:w="4876" w:type="dxa"/>
            <w:hideMark/>
          </w:tcPr>
          <w:p w14:paraId="1795261E"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4FE41BF2" w14:textId="77777777" w:rsidR="00F278B5" w:rsidRPr="003958BD" w:rsidRDefault="00F278B5">
            <w:pPr>
              <w:pStyle w:val="ColumnHeading"/>
              <w:keepNext/>
              <w:rPr>
                <w:lang w:val="en-GB"/>
              </w:rPr>
            </w:pPr>
            <w:r w:rsidRPr="003958BD">
              <w:rPr>
                <w:lang w:val="en-GB"/>
              </w:rPr>
              <w:t>Amendment</w:t>
            </w:r>
          </w:p>
        </w:tc>
      </w:tr>
      <w:tr w:rsidR="00F278B5" w:rsidRPr="003958BD" w14:paraId="58D7B4BC" w14:textId="77777777" w:rsidTr="00F278B5">
        <w:trPr>
          <w:jc w:val="center"/>
        </w:trPr>
        <w:tc>
          <w:tcPr>
            <w:tcW w:w="4876" w:type="dxa"/>
          </w:tcPr>
          <w:p w14:paraId="10F7F004" w14:textId="77777777" w:rsidR="00F278B5" w:rsidRPr="003958BD" w:rsidRDefault="00F278B5">
            <w:pPr>
              <w:pStyle w:val="Normal6"/>
              <w:rPr>
                <w:lang w:val="en-GB"/>
              </w:rPr>
            </w:pPr>
          </w:p>
        </w:tc>
        <w:tc>
          <w:tcPr>
            <w:tcW w:w="4876" w:type="dxa"/>
            <w:hideMark/>
          </w:tcPr>
          <w:p w14:paraId="12BF882C" w14:textId="2B65EED0" w:rsidR="00F278B5" w:rsidRPr="003958BD" w:rsidRDefault="00F278B5" w:rsidP="00C05343">
            <w:pPr>
              <w:pStyle w:val="Normal6"/>
              <w:rPr>
                <w:szCs w:val="24"/>
                <w:lang w:val="en-GB"/>
              </w:rPr>
            </w:pPr>
            <w:r w:rsidRPr="003958BD">
              <w:rPr>
                <w:b/>
                <w:i/>
                <w:lang w:val="en-GB"/>
              </w:rPr>
              <w:t>6.</w:t>
            </w:r>
            <w:r w:rsidR="0047508F" w:rsidRPr="003958BD">
              <w:rPr>
                <w:b/>
                <w:i/>
                <w:lang w:val="en-GB"/>
              </w:rPr>
              <w:tab/>
            </w:r>
            <w:r w:rsidRPr="003958BD">
              <w:rPr>
                <w:b/>
                <w:i/>
                <w:lang w:val="en-GB"/>
              </w:rPr>
              <w:t xml:space="preserve">Competent authorities, with the support of all actors </w:t>
            </w:r>
            <w:r w:rsidR="00C05343" w:rsidRPr="003958BD">
              <w:rPr>
                <w:b/>
                <w:i/>
                <w:lang w:val="en-GB"/>
              </w:rPr>
              <w:t xml:space="preserve">involved </w:t>
            </w:r>
            <w:r w:rsidRPr="003958BD">
              <w:rPr>
                <w:b/>
                <w:i/>
                <w:lang w:val="en-GB"/>
              </w:rPr>
              <w:t xml:space="preserve">in the border procedure, shall seek to enhance the cooperation of third-country nationals at all stages of the </w:t>
            </w:r>
            <w:r w:rsidR="00C05343" w:rsidRPr="003958BD">
              <w:rPr>
                <w:b/>
                <w:i/>
                <w:lang w:val="en-GB"/>
              </w:rPr>
              <w:t xml:space="preserve">border </w:t>
            </w:r>
            <w:r w:rsidRPr="003958BD">
              <w:rPr>
                <w:b/>
                <w:i/>
                <w:lang w:val="en-GB"/>
              </w:rPr>
              <w:t>procedure</w:t>
            </w:r>
            <w:r w:rsidR="00B73CB7" w:rsidRPr="003958BD">
              <w:rPr>
                <w:b/>
                <w:i/>
                <w:lang w:val="en-GB"/>
              </w:rPr>
              <w:t>.</w:t>
            </w:r>
          </w:p>
        </w:tc>
      </w:tr>
    </w:tbl>
    <w:p w14:paraId="663D6557"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5C659AAA" w14:textId="77777777" w:rsidR="00F278B5" w:rsidRPr="003958BD" w:rsidRDefault="00F278B5" w:rsidP="00F278B5">
      <w:r w:rsidRPr="003958BD">
        <w:rPr>
          <w:rStyle w:val="HideTWBExt"/>
          <w:noProof w:val="0"/>
        </w:rPr>
        <w:t>&lt;/Amend&gt;</w:t>
      </w:r>
    </w:p>
    <w:p w14:paraId="1C10994F" w14:textId="64C1BC30"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30</w:t>
      </w:r>
      <w:r w:rsidRPr="003958BD">
        <w:rPr>
          <w:rStyle w:val="HideTWBExt"/>
          <w:b w:val="0"/>
          <w:noProof w:val="0"/>
          <w:lang w:val="en-GB"/>
        </w:rPr>
        <w:t>&lt;/NumAm&gt;</w:t>
      </w:r>
    </w:p>
    <w:p w14:paraId="43D632A8"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B623166"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510DCBC7" w14:textId="076F6A2D" w:rsidR="00F278B5" w:rsidRPr="003958BD" w:rsidRDefault="00F278B5" w:rsidP="00D21161">
      <w:pPr>
        <w:pStyle w:val="NormalBold12b"/>
        <w:keepNext/>
        <w:rPr>
          <w:lang w:val="fr-BE"/>
        </w:rPr>
      </w:pPr>
      <w:r w:rsidRPr="003958BD">
        <w:rPr>
          <w:rStyle w:val="HideTWBExt"/>
          <w:b w:val="0"/>
          <w:noProof w:val="0"/>
          <w:lang w:val="fr-BE"/>
        </w:rPr>
        <w:t>&lt;Article&gt;</w:t>
      </w:r>
      <w:r w:rsidR="00D21161" w:rsidRPr="003958BD">
        <w:rPr>
          <w:lang w:val="fr-BE"/>
        </w:rPr>
        <w:t>Article 41 – paragraph 1 – introductory part</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18299961" w14:textId="77777777" w:rsidTr="00F278B5">
        <w:trPr>
          <w:jc w:val="center"/>
        </w:trPr>
        <w:tc>
          <w:tcPr>
            <w:tcW w:w="9752" w:type="dxa"/>
            <w:gridSpan w:val="2"/>
          </w:tcPr>
          <w:p w14:paraId="194F7433" w14:textId="77777777" w:rsidR="00F278B5" w:rsidRPr="003958BD" w:rsidRDefault="00F278B5">
            <w:pPr>
              <w:keepNext/>
              <w:rPr>
                <w:lang w:val="fr-BE"/>
              </w:rPr>
            </w:pPr>
          </w:p>
        </w:tc>
      </w:tr>
      <w:tr w:rsidR="00F278B5" w:rsidRPr="003958BD" w14:paraId="058B3F1C" w14:textId="77777777" w:rsidTr="00F278B5">
        <w:trPr>
          <w:jc w:val="center"/>
        </w:trPr>
        <w:tc>
          <w:tcPr>
            <w:tcW w:w="4876" w:type="dxa"/>
            <w:hideMark/>
          </w:tcPr>
          <w:p w14:paraId="0EEDD158"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5484CBCC" w14:textId="77777777" w:rsidR="00F278B5" w:rsidRPr="003958BD" w:rsidRDefault="00F278B5">
            <w:pPr>
              <w:pStyle w:val="ColumnHeading"/>
              <w:keepNext/>
              <w:rPr>
                <w:lang w:val="en-GB"/>
              </w:rPr>
            </w:pPr>
            <w:r w:rsidRPr="003958BD">
              <w:rPr>
                <w:lang w:val="en-GB"/>
              </w:rPr>
              <w:t>Amendment</w:t>
            </w:r>
          </w:p>
        </w:tc>
      </w:tr>
      <w:tr w:rsidR="00F278B5" w:rsidRPr="003958BD" w14:paraId="6CEC30E3" w14:textId="77777777" w:rsidTr="00F278B5">
        <w:trPr>
          <w:jc w:val="center"/>
        </w:trPr>
        <w:tc>
          <w:tcPr>
            <w:tcW w:w="4876" w:type="dxa"/>
            <w:hideMark/>
          </w:tcPr>
          <w:p w14:paraId="4A00BB29" w14:textId="77777777" w:rsidR="00F278B5" w:rsidRPr="003958BD" w:rsidRDefault="00F278B5">
            <w:pPr>
              <w:pStyle w:val="Normal6"/>
              <w:rPr>
                <w:lang w:val="en-GB"/>
              </w:rPr>
            </w:pPr>
            <w:r w:rsidRPr="003958BD">
              <w:rPr>
                <w:lang w:val="en-GB"/>
              </w:rPr>
              <w:t>1.</w:t>
            </w:r>
            <w:r w:rsidRPr="003958BD">
              <w:rPr>
                <w:lang w:val="en-GB"/>
              </w:rPr>
              <w:tab/>
              <w:t>Following the screening procedure carried out in accordance with Regulation (EU) No XXX/XXX [Screening Regulation], and provided that the applicant has not yet been authorised to enter Member States’ territory, a Member State may examine an application in a border procedure where that application has been made by a third-country national or stateless person who does not fulfil the conditions for entry in the territory of a Member State as set out in Article 6 of Regulation (EU) 2016/399. The border procedure may take place:</w:t>
            </w:r>
          </w:p>
        </w:tc>
        <w:tc>
          <w:tcPr>
            <w:tcW w:w="4876" w:type="dxa"/>
            <w:hideMark/>
          </w:tcPr>
          <w:p w14:paraId="1918F142" w14:textId="0892DB92" w:rsidR="00F278B5" w:rsidRPr="003958BD" w:rsidRDefault="00F278B5">
            <w:pPr>
              <w:pStyle w:val="Normal6"/>
              <w:rPr>
                <w:szCs w:val="24"/>
                <w:lang w:val="en-GB"/>
              </w:rPr>
            </w:pPr>
            <w:r w:rsidRPr="003958BD">
              <w:rPr>
                <w:lang w:val="en-GB"/>
              </w:rPr>
              <w:t>1.</w:t>
            </w:r>
            <w:r w:rsidRPr="003958BD">
              <w:rPr>
                <w:lang w:val="en-GB"/>
              </w:rPr>
              <w:tab/>
              <w:t>Following the screening procedure carried out in accordance with Regulation (EU) No XXX/XXX [Screening Regulation]</w:t>
            </w:r>
            <w:r w:rsidR="00C05343" w:rsidRPr="003958BD">
              <w:rPr>
                <w:lang w:val="en-GB"/>
              </w:rPr>
              <w:t>,</w:t>
            </w:r>
            <w:r w:rsidRPr="003958BD">
              <w:rPr>
                <w:lang w:val="en-GB"/>
              </w:rPr>
              <w:t xml:space="preserve"> </w:t>
            </w:r>
            <w:r w:rsidRPr="003958BD">
              <w:rPr>
                <w:b/>
                <w:i/>
                <w:lang w:val="en-GB"/>
              </w:rPr>
              <w:t>where applicable</w:t>
            </w:r>
            <w:r w:rsidRPr="003958BD">
              <w:rPr>
                <w:lang w:val="en-GB"/>
              </w:rPr>
              <w:t>, and provided that the applicant has not yet been authorised to enter Member States’ territory, a Member State may examine an application in a border procedure where that application has been made by a third-country national or stateless person who does not fulfil the conditions for entry in the territory of a Member State as set out in Article 6 of Regulation (EU) 2016/399. The border procedure may take place:</w:t>
            </w:r>
          </w:p>
        </w:tc>
      </w:tr>
    </w:tbl>
    <w:p w14:paraId="3C1C7258"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A5B79CE" w14:textId="77777777" w:rsidR="00F278B5" w:rsidRPr="003958BD" w:rsidRDefault="00F278B5" w:rsidP="00F278B5">
      <w:r w:rsidRPr="003958BD">
        <w:rPr>
          <w:rStyle w:val="HideTWBExt"/>
          <w:noProof w:val="0"/>
        </w:rPr>
        <w:lastRenderedPageBreak/>
        <w:t>&lt;/Amend&gt;</w:t>
      </w:r>
    </w:p>
    <w:p w14:paraId="049464A8" w14:textId="03CCBFA9"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31</w:t>
      </w:r>
      <w:r w:rsidRPr="003958BD">
        <w:rPr>
          <w:rStyle w:val="HideTWBExt"/>
          <w:b w:val="0"/>
          <w:noProof w:val="0"/>
          <w:lang w:val="en-GB"/>
        </w:rPr>
        <w:t>&lt;/NumAm&gt;</w:t>
      </w:r>
    </w:p>
    <w:p w14:paraId="4BE646DD"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5C397136"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2B91829" w14:textId="76D7377C"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41 – paragraph 1 – point b</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0F93983D" w14:textId="77777777" w:rsidTr="00F278B5">
        <w:trPr>
          <w:jc w:val="center"/>
        </w:trPr>
        <w:tc>
          <w:tcPr>
            <w:tcW w:w="9752" w:type="dxa"/>
            <w:gridSpan w:val="2"/>
          </w:tcPr>
          <w:p w14:paraId="31E093D1" w14:textId="77777777" w:rsidR="00F278B5" w:rsidRPr="003958BD" w:rsidRDefault="00F278B5">
            <w:pPr>
              <w:keepNext/>
              <w:rPr>
                <w:lang w:val="fr-BE"/>
              </w:rPr>
            </w:pPr>
          </w:p>
        </w:tc>
      </w:tr>
      <w:tr w:rsidR="00F278B5" w:rsidRPr="003958BD" w14:paraId="0707183C" w14:textId="77777777" w:rsidTr="00F278B5">
        <w:trPr>
          <w:jc w:val="center"/>
        </w:trPr>
        <w:tc>
          <w:tcPr>
            <w:tcW w:w="4876" w:type="dxa"/>
            <w:hideMark/>
          </w:tcPr>
          <w:p w14:paraId="2C441170"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4A5DAEC8" w14:textId="77777777" w:rsidR="00F278B5" w:rsidRPr="003958BD" w:rsidRDefault="00F278B5">
            <w:pPr>
              <w:pStyle w:val="ColumnHeading"/>
              <w:keepNext/>
              <w:rPr>
                <w:lang w:val="en-GB"/>
              </w:rPr>
            </w:pPr>
            <w:r w:rsidRPr="003958BD">
              <w:rPr>
                <w:lang w:val="en-GB"/>
              </w:rPr>
              <w:t>Amendment</w:t>
            </w:r>
          </w:p>
        </w:tc>
      </w:tr>
      <w:tr w:rsidR="00F278B5" w:rsidRPr="003958BD" w14:paraId="213A68AA" w14:textId="77777777" w:rsidTr="00F278B5">
        <w:trPr>
          <w:jc w:val="center"/>
        </w:trPr>
        <w:tc>
          <w:tcPr>
            <w:tcW w:w="4876" w:type="dxa"/>
            <w:hideMark/>
          </w:tcPr>
          <w:p w14:paraId="363966A7" w14:textId="77777777" w:rsidR="00F278B5" w:rsidRPr="003958BD" w:rsidRDefault="00F278B5">
            <w:pPr>
              <w:pStyle w:val="Normal6"/>
              <w:rPr>
                <w:lang w:val="en-GB"/>
              </w:rPr>
            </w:pPr>
            <w:r w:rsidRPr="003958BD">
              <w:rPr>
                <w:lang w:val="en-GB"/>
              </w:rPr>
              <w:t>(b)</w:t>
            </w:r>
            <w:r w:rsidRPr="003958BD">
              <w:rPr>
                <w:lang w:val="en-GB"/>
              </w:rPr>
              <w:tab/>
              <w:t xml:space="preserve">following apprehension </w:t>
            </w:r>
            <w:r w:rsidRPr="003958BD">
              <w:rPr>
                <w:b/>
                <w:i/>
                <w:lang w:val="en-GB"/>
              </w:rPr>
              <w:t>in connection with an unauthorised crossing of</w:t>
            </w:r>
            <w:r w:rsidRPr="003958BD">
              <w:rPr>
                <w:lang w:val="en-GB"/>
              </w:rPr>
              <w:t xml:space="preserve"> the external border;</w:t>
            </w:r>
          </w:p>
        </w:tc>
        <w:tc>
          <w:tcPr>
            <w:tcW w:w="4876" w:type="dxa"/>
            <w:hideMark/>
          </w:tcPr>
          <w:p w14:paraId="5323D8A1" w14:textId="2BAFD305" w:rsidR="00F278B5" w:rsidRPr="003958BD" w:rsidRDefault="00F278B5">
            <w:pPr>
              <w:pStyle w:val="Normal6"/>
              <w:rPr>
                <w:szCs w:val="24"/>
                <w:lang w:val="en-GB"/>
              </w:rPr>
            </w:pPr>
            <w:r w:rsidRPr="003958BD">
              <w:rPr>
                <w:lang w:val="en-GB"/>
              </w:rPr>
              <w:t>(b)</w:t>
            </w:r>
            <w:r w:rsidRPr="003958BD">
              <w:rPr>
                <w:lang w:val="en-GB"/>
              </w:rPr>
              <w:tab/>
              <w:t xml:space="preserve">following </w:t>
            </w:r>
            <w:r w:rsidR="00C05343" w:rsidRPr="003958BD">
              <w:rPr>
                <w:b/>
                <w:i/>
                <w:noProof/>
                <w:lang w:val="en-GB"/>
              </w:rPr>
              <w:t xml:space="preserve">the </w:t>
            </w:r>
            <w:r w:rsidR="00C05343" w:rsidRPr="003958BD">
              <w:rPr>
                <w:noProof/>
                <w:lang w:val="en-GB"/>
              </w:rPr>
              <w:t>apprehension</w:t>
            </w:r>
            <w:r w:rsidR="00C05343" w:rsidRPr="003958BD">
              <w:rPr>
                <w:b/>
                <w:i/>
                <w:noProof/>
                <w:lang w:val="en-GB"/>
              </w:rPr>
              <w:t xml:space="preserve"> of that third-country national or stateless person by the competent authorities in a Member State after he or she crossed </w:t>
            </w:r>
            <w:r w:rsidR="00C05343" w:rsidRPr="003958BD">
              <w:rPr>
                <w:noProof/>
                <w:lang w:val="en-GB"/>
              </w:rPr>
              <w:t>the external border</w:t>
            </w:r>
            <w:r w:rsidR="00C05343" w:rsidRPr="003958BD">
              <w:rPr>
                <w:b/>
                <w:i/>
                <w:noProof/>
                <w:lang w:val="en-GB"/>
              </w:rPr>
              <w:t xml:space="preserve"> without authorisation</w:t>
            </w:r>
            <w:r w:rsidRPr="003958BD">
              <w:rPr>
                <w:lang w:val="en-GB"/>
              </w:rPr>
              <w:t>;</w:t>
            </w:r>
          </w:p>
        </w:tc>
      </w:tr>
    </w:tbl>
    <w:p w14:paraId="58CE02DF"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250F8EE" w14:textId="77777777" w:rsidR="00F278B5" w:rsidRPr="003958BD" w:rsidRDefault="00F278B5" w:rsidP="00F278B5">
      <w:r w:rsidRPr="003958BD">
        <w:rPr>
          <w:rStyle w:val="HideTWBExt"/>
          <w:noProof w:val="0"/>
        </w:rPr>
        <w:t>&lt;/Amend&gt;</w:t>
      </w:r>
    </w:p>
    <w:p w14:paraId="427EEAC0" w14:textId="78A0ECBD"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32</w:t>
      </w:r>
      <w:r w:rsidRPr="003958BD">
        <w:rPr>
          <w:rStyle w:val="HideTWBExt"/>
          <w:b w:val="0"/>
          <w:noProof w:val="0"/>
          <w:lang w:val="en-GB"/>
        </w:rPr>
        <w:t>&lt;/NumAm&gt;</w:t>
      </w:r>
    </w:p>
    <w:p w14:paraId="1A00A5B6"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5E2086B"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B69A76B" w14:textId="354536C6" w:rsidR="00F278B5" w:rsidRPr="003958BD" w:rsidRDefault="00F278B5" w:rsidP="00F278B5">
      <w:pPr>
        <w:pStyle w:val="NormalBold"/>
      </w:pPr>
      <w:r w:rsidRPr="003958BD">
        <w:rPr>
          <w:rStyle w:val="HideTWBExt"/>
          <w:b w:val="0"/>
          <w:noProof w:val="0"/>
        </w:rPr>
        <w:t>&lt;Article&gt;</w:t>
      </w:r>
      <w:r w:rsidR="00D21161" w:rsidRPr="003958BD">
        <w:t>Article 41 – paragraph 4</w:t>
      </w:r>
      <w:r w:rsidR="00D21161"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2ECA4159" w14:textId="77777777" w:rsidTr="00F278B5">
        <w:trPr>
          <w:jc w:val="center"/>
        </w:trPr>
        <w:tc>
          <w:tcPr>
            <w:tcW w:w="9752" w:type="dxa"/>
            <w:gridSpan w:val="2"/>
          </w:tcPr>
          <w:p w14:paraId="4F4896B3" w14:textId="77777777" w:rsidR="00F278B5" w:rsidRPr="003958BD" w:rsidRDefault="00F278B5">
            <w:pPr>
              <w:keepNext/>
            </w:pPr>
          </w:p>
        </w:tc>
      </w:tr>
      <w:tr w:rsidR="00F278B5" w:rsidRPr="003958BD" w14:paraId="4C057EC4" w14:textId="77777777" w:rsidTr="00F278B5">
        <w:trPr>
          <w:jc w:val="center"/>
        </w:trPr>
        <w:tc>
          <w:tcPr>
            <w:tcW w:w="4876" w:type="dxa"/>
            <w:hideMark/>
          </w:tcPr>
          <w:p w14:paraId="2039B186"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05C3260" w14:textId="77777777" w:rsidR="00F278B5" w:rsidRPr="003958BD" w:rsidRDefault="00F278B5">
            <w:pPr>
              <w:pStyle w:val="ColumnHeading"/>
              <w:keepNext/>
              <w:rPr>
                <w:lang w:val="en-GB"/>
              </w:rPr>
            </w:pPr>
            <w:r w:rsidRPr="003958BD">
              <w:rPr>
                <w:lang w:val="en-GB"/>
              </w:rPr>
              <w:t>Amendment</w:t>
            </w:r>
          </w:p>
        </w:tc>
      </w:tr>
      <w:tr w:rsidR="00F278B5" w:rsidRPr="003958BD" w14:paraId="6A0CC643" w14:textId="77777777" w:rsidTr="00F278B5">
        <w:trPr>
          <w:jc w:val="center"/>
        </w:trPr>
        <w:tc>
          <w:tcPr>
            <w:tcW w:w="4876" w:type="dxa"/>
            <w:hideMark/>
          </w:tcPr>
          <w:p w14:paraId="09DD02A4" w14:textId="77777777" w:rsidR="00F278B5" w:rsidRPr="003958BD" w:rsidRDefault="00F278B5">
            <w:pPr>
              <w:pStyle w:val="Normal6"/>
              <w:rPr>
                <w:lang w:val="en-GB"/>
              </w:rPr>
            </w:pPr>
            <w:r w:rsidRPr="003958BD">
              <w:rPr>
                <w:b/>
                <w:i/>
                <w:lang w:val="en-GB"/>
              </w:rPr>
              <w:t>4.</w:t>
            </w:r>
            <w:r w:rsidRPr="003958BD">
              <w:rPr>
                <w:b/>
                <w:i/>
                <w:lang w:val="en-GB"/>
              </w:rPr>
              <w:tab/>
              <w:t>A Member State may decide not to apply paragraph 3 to nationals or stateless persons who are habitual residents of third countries for which that Member State has submitted a notification to the Commission in accordance with Article 25a(3) of Regulation (EC) No 810/2009.</w:t>
            </w:r>
          </w:p>
        </w:tc>
        <w:tc>
          <w:tcPr>
            <w:tcW w:w="4876" w:type="dxa"/>
            <w:hideMark/>
          </w:tcPr>
          <w:p w14:paraId="7EBB1475" w14:textId="06F8686C" w:rsidR="00F278B5" w:rsidRPr="003958BD" w:rsidRDefault="00837372">
            <w:pPr>
              <w:pStyle w:val="Normal6"/>
              <w:rPr>
                <w:szCs w:val="24"/>
                <w:lang w:val="en-GB"/>
              </w:rPr>
            </w:pPr>
            <w:r>
              <w:rPr>
                <w:b/>
                <w:i/>
              </w:rPr>
              <w:t>d</w:t>
            </w:r>
            <w:r w:rsidR="00F278B5" w:rsidRPr="003958BD">
              <w:rPr>
                <w:b/>
                <w:i/>
              </w:rPr>
              <w:t>eleted</w:t>
            </w:r>
          </w:p>
        </w:tc>
      </w:tr>
      <w:tr w:rsidR="00F278B5" w:rsidRPr="003958BD" w14:paraId="702D1B96" w14:textId="77777777" w:rsidTr="00F278B5">
        <w:trPr>
          <w:jc w:val="center"/>
        </w:trPr>
        <w:tc>
          <w:tcPr>
            <w:tcW w:w="4876" w:type="dxa"/>
            <w:hideMark/>
          </w:tcPr>
          <w:p w14:paraId="071ED8A0" w14:textId="77777777" w:rsidR="00F278B5" w:rsidRPr="003958BD" w:rsidRDefault="00F278B5">
            <w:pPr>
              <w:pStyle w:val="Normal6"/>
              <w:rPr>
                <w:lang w:val="en-GB"/>
              </w:rPr>
            </w:pPr>
            <w:r w:rsidRPr="003958BD">
              <w:rPr>
                <w:b/>
                <w:i/>
                <w:lang w:val="en-GB"/>
              </w:rPr>
              <w:t>Where, following the examination carried out in accordance with Article 25a(4) of Regulation (EC) No 810/2009, the Commission considers that the third country is cooperating sufficiently, the Member State shall again apply the provisions of paragraph 3.</w:t>
            </w:r>
          </w:p>
        </w:tc>
        <w:tc>
          <w:tcPr>
            <w:tcW w:w="4876" w:type="dxa"/>
          </w:tcPr>
          <w:p w14:paraId="45693543" w14:textId="77777777" w:rsidR="00F278B5" w:rsidRPr="003958BD" w:rsidRDefault="00F278B5">
            <w:pPr>
              <w:pStyle w:val="Normal6"/>
              <w:rPr>
                <w:szCs w:val="24"/>
                <w:lang w:val="en-GB"/>
              </w:rPr>
            </w:pPr>
          </w:p>
        </w:tc>
      </w:tr>
      <w:tr w:rsidR="00F278B5" w:rsidRPr="003958BD" w14:paraId="72E28B48" w14:textId="77777777" w:rsidTr="00F278B5">
        <w:trPr>
          <w:jc w:val="center"/>
        </w:trPr>
        <w:tc>
          <w:tcPr>
            <w:tcW w:w="4876" w:type="dxa"/>
            <w:hideMark/>
          </w:tcPr>
          <w:p w14:paraId="0D8837F1" w14:textId="77777777" w:rsidR="00F278B5" w:rsidRPr="003958BD" w:rsidRDefault="00F278B5">
            <w:pPr>
              <w:pStyle w:val="Normal6"/>
              <w:rPr>
                <w:lang w:val="en-GB"/>
              </w:rPr>
            </w:pPr>
            <w:r w:rsidRPr="003958BD">
              <w:rPr>
                <w:b/>
                <w:i/>
                <w:lang w:val="en-GB"/>
              </w:rPr>
              <w:lastRenderedPageBreak/>
              <w:t>Where the Commission considers that the third country concerned is not cooperating sufficiently, the Member State may continue not to apply paragraph 3:</w:t>
            </w:r>
          </w:p>
        </w:tc>
        <w:tc>
          <w:tcPr>
            <w:tcW w:w="4876" w:type="dxa"/>
          </w:tcPr>
          <w:p w14:paraId="3DD6C223" w14:textId="77777777" w:rsidR="00F278B5" w:rsidRPr="003958BD" w:rsidRDefault="00F278B5">
            <w:pPr>
              <w:pStyle w:val="Normal6"/>
              <w:rPr>
                <w:szCs w:val="24"/>
                <w:lang w:val="en-GB"/>
              </w:rPr>
            </w:pPr>
          </w:p>
        </w:tc>
      </w:tr>
      <w:tr w:rsidR="00F278B5" w:rsidRPr="003958BD" w14:paraId="4A3B84A7" w14:textId="77777777" w:rsidTr="00F278B5">
        <w:trPr>
          <w:jc w:val="center"/>
        </w:trPr>
        <w:tc>
          <w:tcPr>
            <w:tcW w:w="4876" w:type="dxa"/>
            <w:hideMark/>
          </w:tcPr>
          <w:p w14:paraId="78064FCD" w14:textId="77777777" w:rsidR="00F278B5" w:rsidRPr="003958BD" w:rsidRDefault="00F278B5">
            <w:pPr>
              <w:pStyle w:val="Normal6"/>
              <w:rPr>
                <w:lang w:val="en-GB"/>
              </w:rPr>
            </w:pPr>
            <w:r w:rsidRPr="003958BD">
              <w:rPr>
                <w:b/>
                <w:i/>
                <w:lang w:val="en-GB"/>
              </w:rPr>
              <w:t>(a)</w:t>
            </w:r>
            <w:r w:rsidRPr="003958BD">
              <w:rPr>
                <w:b/>
                <w:i/>
                <w:lang w:val="en-GB"/>
              </w:rPr>
              <w:tab/>
              <w:t>until an implementing act previously adopted by the Council in accordance with Article 25a(5) of Regulation (EC) No 810/2009 is repealed or amended;</w:t>
            </w:r>
          </w:p>
        </w:tc>
        <w:tc>
          <w:tcPr>
            <w:tcW w:w="4876" w:type="dxa"/>
          </w:tcPr>
          <w:p w14:paraId="2530550C" w14:textId="77777777" w:rsidR="00F278B5" w:rsidRPr="003958BD" w:rsidRDefault="00F278B5">
            <w:pPr>
              <w:pStyle w:val="Normal6"/>
              <w:rPr>
                <w:szCs w:val="24"/>
                <w:lang w:val="en-GB"/>
              </w:rPr>
            </w:pPr>
          </w:p>
        </w:tc>
      </w:tr>
      <w:tr w:rsidR="00F278B5" w:rsidRPr="003958BD" w14:paraId="2DDD10B4" w14:textId="77777777" w:rsidTr="00F278B5">
        <w:trPr>
          <w:jc w:val="center"/>
        </w:trPr>
        <w:tc>
          <w:tcPr>
            <w:tcW w:w="4876" w:type="dxa"/>
            <w:hideMark/>
          </w:tcPr>
          <w:p w14:paraId="685CC598" w14:textId="77777777" w:rsidR="00F278B5" w:rsidRPr="003958BD" w:rsidRDefault="00F278B5">
            <w:pPr>
              <w:pStyle w:val="Normal6"/>
              <w:rPr>
                <w:lang w:val="en-GB"/>
              </w:rPr>
            </w:pPr>
            <w:r w:rsidRPr="003958BD">
              <w:rPr>
                <w:b/>
                <w:i/>
                <w:lang w:val="en-GB"/>
              </w:rPr>
              <w:t>(b)</w:t>
            </w:r>
            <w:r w:rsidRPr="003958BD">
              <w:rPr>
                <w:b/>
                <w:i/>
                <w:lang w:val="en-GB"/>
              </w:rPr>
              <w:tab/>
              <w:t>where the Commission does not consider that action is needed in accordance with Article 25a of Regulation (EC) No 810/2009, until the Commission reports in its assessment carried out in accordance with paragraph 2 of that Article that there are substantive changes in the cooperation of the third country concerned.</w:t>
            </w:r>
          </w:p>
        </w:tc>
        <w:tc>
          <w:tcPr>
            <w:tcW w:w="4876" w:type="dxa"/>
          </w:tcPr>
          <w:p w14:paraId="4A154AA2" w14:textId="77777777" w:rsidR="00F278B5" w:rsidRPr="003958BD" w:rsidRDefault="00F278B5">
            <w:pPr>
              <w:pStyle w:val="Normal6"/>
              <w:rPr>
                <w:szCs w:val="24"/>
                <w:lang w:val="en-GB"/>
              </w:rPr>
            </w:pPr>
          </w:p>
        </w:tc>
      </w:tr>
    </w:tbl>
    <w:p w14:paraId="14D699CB"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7D6B067" w14:textId="77777777" w:rsidR="00F278B5" w:rsidRPr="003958BD" w:rsidRDefault="00F278B5" w:rsidP="00F278B5">
      <w:r w:rsidRPr="003958BD">
        <w:rPr>
          <w:rStyle w:val="HideTWBExt"/>
          <w:noProof w:val="0"/>
        </w:rPr>
        <w:t>&lt;/Amend&gt;</w:t>
      </w:r>
    </w:p>
    <w:p w14:paraId="1BF60A35" w14:textId="7CA78FBB"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33</w:t>
      </w:r>
      <w:r w:rsidRPr="003958BD">
        <w:rPr>
          <w:rStyle w:val="HideTWBExt"/>
          <w:b w:val="0"/>
          <w:noProof w:val="0"/>
          <w:lang w:val="en-GB"/>
        </w:rPr>
        <w:t>&lt;/NumAm&gt;</w:t>
      </w:r>
    </w:p>
    <w:p w14:paraId="48F24E5F"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12B5786B"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56D9558B" w14:textId="53E8B215" w:rsidR="00F278B5" w:rsidRPr="003958BD" w:rsidRDefault="00F278B5" w:rsidP="00F278B5">
      <w:pPr>
        <w:pStyle w:val="NormalBold"/>
      </w:pPr>
      <w:r w:rsidRPr="003958BD">
        <w:rPr>
          <w:rStyle w:val="HideTWBExt"/>
          <w:b w:val="0"/>
          <w:noProof w:val="0"/>
        </w:rPr>
        <w:t>&lt;Article&gt;</w:t>
      </w:r>
      <w:r w:rsidR="00D21161" w:rsidRPr="003958BD">
        <w:t>Article 41 – paragraph 5</w:t>
      </w:r>
      <w:r w:rsidR="00D21161"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098B1A02" w14:textId="77777777" w:rsidTr="00F278B5">
        <w:trPr>
          <w:jc w:val="center"/>
        </w:trPr>
        <w:tc>
          <w:tcPr>
            <w:tcW w:w="9752" w:type="dxa"/>
            <w:gridSpan w:val="2"/>
          </w:tcPr>
          <w:p w14:paraId="6AB3A9EF" w14:textId="77777777" w:rsidR="00F278B5" w:rsidRPr="003958BD" w:rsidRDefault="00F278B5">
            <w:pPr>
              <w:keepNext/>
            </w:pPr>
          </w:p>
        </w:tc>
      </w:tr>
      <w:tr w:rsidR="00F278B5" w:rsidRPr="003958BD" w14:paraId="526295E7" w14:textId="77777777" w:rsidTr="00F278B5">
        <w:trPr>
          <w:jc w:val="center"/>
        </w:trPr>
        <w:tc>
          <w:tcPr>
            <w:tcW w:w="4876" w:type="dxa"/>
            <w:hideMark/>
          </w:tcPr>
          <w:p w14:paraId="38716C95"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725F7042" w14:textId="77777777" w:rsidR="00F278B5" w:rsidRPr="003958BD" w:rsidRDefault="00F278B5">
            <w:pPr>
              <w:pStyle w:val="ColumnHeading"/>
              <w:keepNext/>
              <w:rPr>
                <w:lang w:val="en-GB"/>
              </w:rPr>
            </w:pPr>
            <w:r w:rsidRPr="003958BD">
              <w:rPr>
                <w:lang w:val="en-GB"/>
              </w:rPr>
              <w:t>Amendment</w:t>
            </w:r>
          </w:p>
        </w:tc>
      </w:tr>
      <w:tr w:rsidR="00F278B5" w:rsidRPr="003958BD" w14:paraId="683018F1" w14:textId="77777777" w:rsidTr="00F278B5">
        <w:trPr>
          <w:jc w:val="center"/>
        </w:trPr>
        <w:tc>
          <w:tcPr>
            <w:tcW w:w="4876" w:type="dxa"/>
            <w:hideMark/>
          </w:tcPr>
          <w:p w14:paraId="2B1D978F" w14:textId="77777777" w:rsidR="00F278B5" w:rsidRPr="003958BD" w:rsidRDefault="00F278B5">
            <w:pPr>
              <w:pStyle w:val="Normal6"/>
              <w:rPr>
                <w:lang w:val="en-GB"/>
              </w:rPr>
            </w:pPr>
            <w:r w:rsidRPr="003958BD">
              <w:rPr>
                <w:lang w:val="en-GB"/>
              </w:rPr>
              <w:t>5.</w:t>
            </w:r>
            <w:r w:rsidRPr="003958BD">
              <w:rPr>
                <w:lang w:val="en-GB"/>
              </w:rPr>
              <w:tab/>
              <w:t>The border procedure may only be applied to unaccompanied minors and to minors below the age of 12 and their family members in the cases referred to in Article 40(5) (b).</w:t>
            </w:r>
          </w:p>
        </w:tc>
        <w:tc>
          <w:tcPr>
            <w:tcW w:w="4876" w:type="dxa"/>
            <w:hideMark/>
          </w:tcPr>
          <w:p w14:paraId="294C1E38" w14:textId="4995E165" w:rsidR="00F278B5" w:rsidRPr="003958BD" w:rsidRDefault="00F278B5">
            <w:pPr>
              <w:pStyle w:val="Normal6"/>
              <w:rPr>
                <w:szCs w:val="24"/>
                <w:lang w:val="en-GB"/>
              </w:rPr>
            </w:pPr>
            <w:r w:rsidRPr="003958BD">
              <w:rPr>
                <w:lang w:val="en-GB"/>
              </w:rPr>
              <w:t>5.</w:t>
            </w:r>
            <w:r w:rsidRPr="003958BD">
              <w:rPr>
                <w:lang w:val="en-GB"/>
              </w:rPr>
              <w:tab/>
              <w:t xml:space="preserve">The border procedure may only be applied to unaccompanied minors and to minors below the age of 12 and their family members in the cases referred to in Article 40(5) (b). </w:t>
            </w:r>
            <w:r w:rsidRPr="003958BD">
              <w:rPr>
                <w:b/>
                <w:i/>
                <w:lang w:val="en-GB"/>
              </w:rPr>
              <w:t xml:space="preserve">The best interests of the child </w:t>
            </w:r>
            <w:r w:rsidR="00F66B7F" w:rsidRPr="003958BD">
              <w:rPr>
                <w:b/>
                <w:i/>
                <w:noProof/>
                <w:lang w:val="en-GB"/>
              </w:rPr>
              <w:t>and the safeguards provided for in Directive XXX/XXX/EU [Reception Conditions Directive recast], in particular Articles 11, 12, 13, 14, 20, 21, 22 and 23, shall be a primary consideration for the competent authorities in the</w:t>
            </w:r>
            <w:r w:rsidR="004561F2" w:rsidRPr="003958BD">
              <w:rPr>
                <w:b/>
                <w:i/>
                <w:noProof/>
                <w:lang w:val="en-GB"/>
              </w:rPr>
              <w:t xml:space="preserve"> application of</w:t>
            </w:r>
            <w:r w:rsidR="00F66B7F" w:rsidRPr="003958BD">
              <w:rPr>
                <w:b/>
                <w:i/>
                <w:noProof/>
                <w:lang w:val="en-GB"/>
              </w:rPr>
              <w:t xml:space="preserve"> this paragraph</w:t>
            </w:r>
            <w:r w:rsidRPr="003958BD">
              <w:rPr>
                <w:b/>
                <w:i/>
                <w:lang w:val="en-GB"/>
              </w:rPr>
              <w:t>.</w:t>
            </w:r>
          </w:p>
        </w:tc>
      </w:tr>
    </w:tbl>
    <w:p w14:paraId="1839C426" w14:textId="77777777" w:rsidR="00F278B5" w:rsidRPr="003958BD" w:rsidRDefault="00F278B5" w:rsidP="00F278B5">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B269D2C" w14:textId="77777777" w:rsidR="00F278B5" w:rsidRPr="003958BD" w:rsidRDefault="00F278B5" w:rsidP="00F278B5">
      <w:r w:rsidRPr="003958BD">
        <w:rPr>
          <w:rStyle w:val="HideTWBExt"/>
          <w:noProof w:val="0"/>
        </w:rPr>
        <w:t>&lt;/Amend&gt;</w:t>
      </w:r>
    </w:p>
    <w:p w14:paraId="315290DF" w14:textId="6BB1A338"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34</w:t>
      </w:r>
      <w:r w:rsidRPr="003958BD">
        <w:rPr>
          <w:rStyle w:val="HideTWBExt"/>
          <w:b w:val="0"/>
          <w:noProof w:val="0"/>
          <w:lang w:val="en-GB"/>
        </w:rPr>
        <w:t>&lt;/NumAm&gt;</w:t>
      </w:r>
    </w:p>
    <w:p w14:paraId="478C844B"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74BBFD72"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AF6F433" w14:textId="6BF46531"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41 – paragraph 6</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59639E33" w14:textId="77777777" w:rsidTr="00F278B5">
        <w:trPr>
          <w:jc w:val="center"/>
        </w:trPr>
        <w:tc>
          <w:tcPr>
            <w:tcW w:w="9752" w:type="dxa"/>
            <w:gridSpan w:val="2"/>
          </w:tcPr>
          <w:p w14:paraId="1F03370D" w14:textId="77777777" w:rsidR="00F278B5" w:rsidRPr="003958BD" w:rsidRDefault="00F278B5">
            <w:pPr>
              <w:keepNext/>
              <w:rPr>
                <w:lang w:val="fr-BE"/>
              </w:rPr>
            </w:pPr>
          </w:p>
        </w:tc>
      </w:tr>
      <w:tr w:rsidR="00F278B5" w:rsidRPr="003958BD" w14:paraId="282BB17D" w14:textId="77777777" w:rsidTr="00F278B5">
        <w:trPr>
          <w:jc w:val="center"/>
        </w:trPr>
        <w:tc>
          <w:tcPr>
            <w:tcW w:w="4876" w:type="dxa"/>
            <w:hideMark/>
          </w:tcPr>
          <w:p w14:paraId="5DB8F85F"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1C1D394B" w14:textId="77777777" w:rsidR="00F278B5" w:rsidRPr="003958BD" w:rsidRDefault="00F278B5">
            <w:pPr>
              <w:pStyle w:val="ColumnHeading"/>
              <w:keepNext/>
              <w:rPr>
                <w:lang w:val="en-GB"/>
              </w:rPr>
            </w:pPr>
            <w:r w:rsidRPr="003958BD">
              <w:rPr>
                <w:lang w:val="en-GB"/>
              </w:rPr>
              <w:t>Amendment</w:t>
            </w:r>
          </w:p>
        </w:tc>
      </w:tr>
      <w:tr w:rsidR="00F278B5" w:rsidRPr="003958BD" w14:paraId="01C8300D" w14:textId="77777777" w:rsidTr="00F278B5">
        <w:trPr>
          <w:jc w:val="center"/>
        </w:trPr>
        <w:tc>
          <w:tcPr>
            <w:tcW w:w="4876" w:type="dxa"/>
            <w:hideMark/>
          </w:tcPr>
          <w:p w14:paraId="2F44C793" w14:textId="77777777" w:rsidR="00F278B5" w:rsidRPr="003958BD" w:rsidRDefault="00F278B5">
            <w:pPr>
              <w:pStyle w:val="Normal6"/>
              <w:rPr>
                <w:lang w:val="en-GB"/>
              </w:rPr>
            </w:pPr>
            <w:r w:rsidRPr="003958BD">
              <w:rPr>
                <w:lang w:val="en-GB"/>
              </w:rPr>
              <w:t>6.</w:t>
            </w:r>
            <w:r w:rsidRPr="003958BD">
              <w:rPr>
                <w:lang w:val="en-GB"/>
              </w:rPr>
              <w:tab/>
              <w:t>Applicants subject to the border procedure shall not be authorised to enter the territory of the Member State, without prejudice to paragraphs 9 and 11.</w:t>
            </w:r>
          </w:p>
        </w:tc>
        <w:tc>
          <w:tcPr>
            <w:tcW w:w="4876" w:type="dxa"/>
            <w:hideMark/>
          </w:tcPr>
          <w:p w14:paraId="7CA930F5" w14:textId="77D7F2B1" w:rsidR="00F278B5" w:rsidRPr="003958BD" w:rsidRDefault="00F278B5">
            <w:pPr>
              <w:pStyle w:val="Normal6"/>
              <w:rPr>
                <w:szCs w:val="24"/>
                <w:lang w:val="en-GB"/>
              </w:rPr>
            </w:pPr>
            <w:r w:rsidRPr="003958BD">
              <w:rPr>
                <w:lang w:val="en-GB"/>
              </w:rPr>
              <w:t>6.</w:t>
            </w:r>
            <w:r w:rsidRPr="003958BD">
              <w:rPr>
                <w:lang w:val="en-GB"/>
              </w:rPr>
              <w:tab/>
              <w:t xml:space="preserve">Applicants subject to the border procedure shall not be authorised to enter the territory of the Member State, without prejudice to paragraphs 9 and 11. </w:t>
            </w:r>
            <w:r w:rsidR="00F96799" w:rsidRPr="003958BD">
              <w:rPr>
                <w:b/>
                <w:i/>
                <w:noProof/>
                <w:lang w:val="en-GB"/>
              </w:rPr>
              <w:t xml:space="preserve">In accordance with Directive XXX/XXX/EU [Reception Conditions Directive recast], a Member State shall not decide to hold an applicant in detention until it has individually assessed that applicant’s case and effectively considered </w:t>
            </w:r>
            <w:r w:rsidR="00F96799" w:rsidRPr="003958BD">
              <w:rPr>
                <w:b/>
                <w:i/>
                <w:lang w:val="en-GB"/>
              </w:rPr>
              <w:t>alternatives to detention or less coercive measures.</w:t>
            </w:r>
          </w:p>
        </w:tc>
      </w:tr>
    </w:tbl>
    <w:p w14:paraId="77E81EBD"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1EF02576" w14:textId="77777777" w:rsidR="00F278B5" w:rsidRPr="003958BD" w:rsidRDefault="00F278B5" w:rsidP="00F278B5">
      <w:r w:rsidRPr="003958BD">
        <w:rPr>
          <w:rStyle w:val="HideTWBExt"/>
          <w:noProof w:val="0"/>
        </w:rPr>
        <w:t>&lt;/Amend&gt;</w:t>
      </w:r>
    </w:p>
    <w:p w14:paraId="2A8791E2" w14:textId="6897448E"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35</w:t>
      </w:r>
      <w:r w:rsidRPr="003958BD">
        <w:rPr>
          <w:rStyle w:val="HideTWBExt"/>
          <w:b w:val="0"/>
          <w:noProof w:val="0"/>
          <w:lang w:val="en-GB"/>
        </w:rPr>
        <w:t>&lt;/NumAm&gt;</w:t>
      </w:r>
    </w:p>
    <w:p w14:paraId="2DF441E0"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E8FFFC0"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5532644" w14:textId="38A87D95"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41 – paragraph 6 a (new)</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0A0DF5C4" w14:textId="77777777" w:rsidTr="00F278B5">
        <w:trPr>
          <w:jc w:val="center"/>
        </w:trPr>
        <w:tc>
          <w:tcPr>
            <w:tcW w:w="9752" w:type="dxa"/>
            <w:gridSpan w:val="2"/>
          </w:tcPr>
          <w:p w14:paraId="21EFDD6A" w14:textId="77777777" w:rsidR="00F278B5" w:rsidRPr="003958BD" w:rsidRDefault="00F278B5">
            <w:pPr>
              <w:keepNext/>
              <w:rPr>
                <w:lang w:val="fr-BE"/>
              </w:rPr>
            </w:pPr>
          </w:p>
        </w:tc>
      </w:tr>
      <w:tr w:rsidR="00F278B5" w:rsidRPr="003958BD" w14:paraId="62FAB429" w14:textId="77777777" w:rsidTr="00F278B5">
        <w:trPr>
          <w:jc w:val="center"/>
        </w:trPr>
        <w:tc>
          <w:tcPr>
            <w:tcW w:w="4876" w:type="dxa"/>
            <w:hideMark/>
          </w:tcPr>
          <w:p w14:paraId="549A13E7"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35FA6B7F" w14:textId="77777777" w:rsidR="00F278B5" w:rsidRPr="003958BD" w:rsidRDefault="00F278B5">
            <w:pPr>
              <w:pStyle w:val="ColumnHeading"/>
              <w:keepNext/>
              <w:rPr>
                <w:lang w:val="en-GB"/>
              </w:rPr>
            </w:pPr>
            <w:r w:rsidRPr="003958BD">
              <w:rPr>
                <w:lang w:val="en-GB"/>
              </w:rPr>
              <w:t>Amendment</w:t>
            </w:r>
          </w:p>
        </w:tc>
      </w:tr>
      <w:tr w:rsidR="00F278B5" w:rsidRPr="003958BD" w14:paraId="3DEABDCF" w14:textId="77777777" w:rsidTr="00F278B5">
        <w:trPr>
          <w:jc w:val="center"/>
        </w:trPr>
        <w:tc>
          <w:tcPr>
            <w:tcW w:w="4876" w:type="dxa"/>
          </w:tcPr>
          <w:p w14:paraId="46DE7E9B" w14:textId="77777777" w:rsidR="00F278B5" w:rsidRPr="003958BD" w:rsidRDefault="00F278B5">
            <w:pPr>
              <w:pStyle w:val="Normal6"/>
              <w:rPr>
                <w:lang w:val="en-GB"/>
              </w:rPr>
            </w:pPr>
          </w:p>
        </w:tc>
        <w:tc>
          <w:tcPr>
            <w:tcW w:w="4876" w:type="dxa"/>
            <w:hideMark/>
          </w:tcPr>
          <w:p w14:paraId="60ABE7DC" w14:textId="4E2B6A18" w:rsidR="00F278B5" w:rsidRPr="003958BD" w:rsidRDefault="00F278B5" w:rsidP="00F96799">
            <w:pPr>
              <w:pStyle w:val="Normal6"/>
              <w:rPr>
                <w:szCs w:val="24"/>
                <w:lang w:val="en-GB"/>
              </w:rPr>
            </w:pPr>
            <w:r w:rsidRPr="003958BD">
              <w:rPr>
                <w:b/>
                <w:i/>
                <w:lang w:val="en-GB"/>
              </w:rPr>
              <w:t>6a.</w:t>
            </w:r>
            <w:r w:rsidRPr="003958BD">
              <w:rPr>
                <w:b/>
                <w:i/>
                <w:lang w:val="en-GB"/>
              </w:rPr>
              <w:tab/>
              <w:t>Member States shall take propo</w:t>
            </w:r>
            <w:r w:rsidR="00B73CB7" w:rsidRPr="003958BD">
              <w:rPr>
                <w:b/>
                <w:i/>
                <w:lang w:val="en-GB"/>
              </w:rPr>
              <w:t>r</w:t>
            </w:r>
            <w:r w:rsidRPr="003958BD">
              <w:rPr>
                <w:b/>
                <w:i/>
                <w:lang w:val="en-GB"/>
              </w:rPr>
              <w:t xml:space="preserve">tionate measures to ensure that applicants in the border procedure remain in the locations designated in accordance </w:t>
            </w:r>
            <w:r w:rsidR="00F96799" w:rsidRPr="003958BD">
              <w:rPr>
                <w:b/>
                <w:i/>
                <w:lang w:val="en-GB"/>
              </w:rPr>
              <w:t>with</w:t>
            </w:r>
            <w:r w:rsidRPr="003958BD">
              <w:rPr>
                <w:b/>
                <w:i/>
                <w:lang w:val="en-GB"/>
              </w:rPr>
              <w:t xml:space="preserve"> Article 41(13) and (14</w:t>
            </w:r>
            <w:r w:rsidR="004523C5" w:rsidRPr="003958BD">
              <w:rPr>
                <w:b/>
                <w:i/>
                <w:lang w:val="en-GB"/>
              </w:rPr>
              <w:t>)</w:t>
            </w:r>
            <w:r w:rsidRPr="003958BD">
              <w:rPr>
                <w:b/>
                <w:i/>
                <w:lang w:val="en-GB"/>
              </w:rPr>
              <w:t>.</w:t>
            </w:r>
          </w:p>
        </w:tc>
      </w:tr>
    </w:tbl>
    <w:p w14:paraId="718094B3" w14:textId="77777777" w:rsidR="00F278B5" w:rsidRPr="003958BD" w:rsidRDefault="00F278B5" w:rsidP="00F278B5">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6CD58372" w14:textId="77777777" w:rsidR="00F278B5" w:rsidRPr="003958BD" w:rsidRDefault="00F278B5" w:rsidP="00F278B5">
      <w:r w:rsidRPr="003958BD">
        <w:rPr>
          <w:rStyle w:val="HideTWBExt"/>
          <w:noProof w:val="0"/>
        </w:rPr>
        <w:t>&lt;/Amend&gt;</w:t>
      </w:r>
    </w:p>
    <w:p w14:paraId="3D998602" w14:textId="646E42F9"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36</w:t>
      </w:r>
      <w:r w:rsidRPr="003958BD">
        <w:rPr>
          <w:rStyle w:val="HideTWBExt"/>
          <w:b w:val="0"/>
          <w:noProof w:val="0"/>
          <w:lang w:val="en-GB"/>
        </w:rPr>
        <w:t>&lt;/NumAm&gt;</w:t>
      </w:r>
    </w:p>
    <w:p w14:paraId="45B6DBFC"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1322238C"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FBA72E6" w14:textId="70742B46"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41 – paragraph 6 b (new)</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1CF1799C" w14:textId="77777777" w:rsidTr="00F278B5">
        <w:trPr>
          <w:jc w:val="center"/>
        </w:trPr>
        <w:tc>
          <w:tcPr>
            <w:tcW w:w="9752" w:type="dxa"/>
            <w:gridSpan w:val="2"/>
          </w:tcPr>
          <w:p w14:paraId="4ED6AE81" w14:textId="77777777" w:rsidR="00F278B5" w:rsidRPr="003958BD" w:rsidRDefault="00F278B5">
            <w:pPr>
              <w:keepNext/>
              <w:rPr>
                <w:lang w:val="fr-BE"/>
              </w:rPr>
            </w:pPr>
          </w:p>
        </w:tc>
      </w:tr>
      <w:tr w:rsidR="00F278B5" w:rsidRPr="003958BD" w14:paraId="06183BB1" w14:textId="77777777" w:rsidTr="00F278B5">
        <w:trPr>
          <w:jc w:val="center"/>
        </w:trPr>
        <w:tc>
          <w:tcPr>
            <w:tcW w:w="4876" w:type="dxa"/>
            <w:hideMark/>
          </w:tcPr>
          <w:p w14:paraId="76D31AFA"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1BBEE9B3" w14:textId="77777777" w:rsidR="00F278B5" w:rsidRPr="003958BD" w:rsidRDefault="00F278B5">
            <w:pPr>
              <w:pStyle w:val="ColumnHeading"/>
              <w:keepNext/>
              <w:rPr>
                <w:lang w:val="en-GB"/>
              </w:rPr>
            </w:pPr>
            <w:r w:rsidRPr="003958BD">
              <w:rPr>
                <w:lang w:val="en-GB"/>
              </w:rPr>
              <w:t>Amendment</w:t>
            </w:r>
          </w:p>
        </w:tc>
      </w:tr>
      <w:tr w:rsidR="00F278B5" w:rsidRPr="003958BD" w14:paraId="065988EC" w14:textId="77777777" w:rsidTr="00F278B5">
        <w:trPr>
          <w:jc w:val="center"/>
        </w:trPr>
        <w:tc>
          <w:tcPr>
            <w:tcW w:w="4876" w:type="dxa"/>
          </w:tcPr>
          <w:p w14:paraId="6AB6A999" w14:textId="77777777" w:rsidR="00F278B5" w:rsidRPr="003958BD" w:rsidRDefault="00F278B5">
            <w:pPr>
              <w:pStyle w:val="Normal6"/>
              <w:rPr>
                <w:lang w:val="en-GB"/>
              </w:rPr>
            </w:pPr>
          </w:p>
        </w:tc>
        <w:tc>
          <w:tcPr>
            <w:tcW w:w="4876" w:type="dxa"/>
            <w:hideMark/>
          </w:tcPr>
          <w:p w14:paraId="7C954A8A" w14:textId="3FAB6601" w:rsidR="00F278B5" w:rsidRPr="003958BD" w:rsidRDefault="00F278B5" w:rsidP="00F96799">
            <w:pPr>
              <w:pStyle w:val="Normal6"/>
              <w:rPr>
                <w:szCs w:val="24"/>
                <w:lang w:val="en-GB"/>
              </w:rPr>
            </w:pPr>
            <w:r w:rsidRPr="003958BD">
              <w:rPr>
                <w:b/>
                <w:i/>
                <w:lang w:val="en-GB"/>
              </w:rPr>
              <w:t>6b.</w:t>
            </w:r>
            <w:r w:rsidRPr="003958BD">
              <w:rPr>
                <w:b/>
                <w:i/>
                <w:lang w:val="en-GB"/>
              </w:rPr>
              <w:tab/>
              <w:t xml:space="preserve">In accordance with Article 8(2) of Directive XXX/XXX/EU [Reception Conditions Directive recast] and Directive XXX/XXX/EU [Return Directive recast], Member States </w:t>
            </w:r>
            <w:r w:rsidR="004523C5" w:rsidRPr="003958BD">
              <w:rPr>
                <w:b/>
                <w:i/>
                <w:lang w:val="en-GB"/>
              </w:rPr>
              <w:t xml:space="preserve">may </w:t>
            </w:r>
            <w:r w:rsidR="00F96799" w:rsidRPr="003958BD">
              <w:rPr>
                <w:b/>
                <w:i/>
                <w:noProof/>
                <w:lang w:val="en-GB"/>
              </w:rPr>
              <w:t xml:space="preserve">hold an applicant in </w:t>
            </w:r>
            <w:r w:rsidR="00F96799" w:rsidRPr="003958BD">
              <w:rPr>
                <w:b/>
                <w:i/>
                <w:lang w:val="en-GB"/>
              </w:rPr>
              <w:t>detention as part of the border procedure provided that it proves necessary following an individual assessment of that applicant’s case and that other less coercive alternative measures cannot be applied effectively. The decision to hold an applicant in detention shall be made by a judge, and the detention period shall be proportionate and terminated as soon as the grounds for it no longer apply</w:t>
            </w:r>
            <w:r w:rsidRPr="003958BD">
              <w:rPr>
                <w:b/>
                <w:i/>
                <w:lang w:val="en-GB"/>
              </w:rPr>
              <w:t>.</w:t>
            </w:r>
          </w:p>
        </w:tc>
      </w:tr>
      <w:tr w:rsidR="00F278B5" w:rsidRPr="003958BD" w14:paraId="270F3935" w14:textId="77777777" w:rsidTr="00F278B5">
        <w:trPr>
          <w:jc w:val="center"/>
        </w:trPr>
        <w:tc>
          <w:tcPr>
            <w:tcW w:w="4876" w:type="dxa"/>
          </w:tcPr>
          <w:p w14:paraId="33E671B8" w14:textId="77777777" w:rsidR="00F278B5" w:rsidRPr="003958BD" w:rsidRDefault="00F278B5">
            <w:pPr>
              <w:pStyle w:val="Normal6"/>
              <w:rPr>
                <w:lang w:val="en-GB"/>
              </w:rPr>
            </w:pPr>
          </w:p>
        </w:tc>
        <w:tc>
          <w:tcPr>
            <w:tcW w:w="4876" w:type="dxa"/>
            <w:hideMark/>
          </w:tcPr>
          <w:p w14:paraId="2AA56B39" w14:textId="4F4575F3" w:rsidR="00F278B5" w:rsidRPr="003958BD" w:rsidRDefault="00F278B5" w:rsidP="004523C5">
            <w:pPr>
              <w:pStyle w:val="Normal6"/>
              <w:rPr>
                <w:szCs w:val="24"/>
                <w:lang w:val="en-GB"/>
              </w:rPr>
            </w:pPr>
            <w:r w:rsidRPr="003958BD">
              <w:rPr>
                <w:b/>
                <w:i/>
                <w:lang w:val="en-GB"/>
              </w:rPr>
              <w:t xml:space="preserve">In accordance </w:t>
            </w:r>
            <w:r w:rsidR="004523C5" w:rsidRPr="003958BD">
              <w:rPr>
                <w:b/>
                <w:i/>
                <w:lang w:val="en-GB"/>
              </w:rPr>
              <w:t xml:space="preserve">with </w:t>
            </w:r>
            <w:r w:rsidRPr="003958BD">
              <w:rPr>
                <w:b/>
                <w:i/>
                <w:lang w:val="en-GB"/>
              </w:rPr>
              <w:t xml:space="preserve">Article 7 of Directive XXX/XXX/EU [Reception Conditions Directive recast], Member States may restrict </w:t>
            </w:r>
            <w:r w:rsidR="004523C5" w:rsidRPr="003958BD">
              <w:rPr>
                <w:b/>
                <w:i/>
                <w:lang w:val="en-GB"/>
              </w:rPr>
              <w:t>applicants’</w:t>
            </w:r>
            <w:r w:rsidRPr="003958BD">
              <w:rPr>
                <w:b/>
                <w:i/>
                <w:lang w:val="en-GB"/>
              </w:rPr>
              <w:t xml:space="preserve"> freedom of movement </w:t>
            </w:r>
            <w:r w:rsidR="00F96799" w:rsidRPr="003958BD">
              <w:rPr>
                <w:b/>
                <w:i/>
                <w:lang w:val="en-GB"/>
              </w:rPr>
              <w:t xml:space="preserve">in order </w:t>
            </w:r>
            <w:r w:rsidRPr="003958BD">
              <w:rPr>
                <w:b/>
                <w:i/>
                <w:lang w:val="en-GB"/>
              </w:rPr>
              <w:t>to process applications in the border procedure.</w:t>
            </w:r>
          </w:p>
        </w:tc>
      </w:tr>
      <w:tr w:rsidR="00F278B5" w:rsidRPr="003958BD" w14:paraId="7B7FB159" w14:textId="77777777" w:rsidTr="00F278B5">
        <w:trPr>
          <w:jc w:val="center"/>
        </w:trPr>
        <w:tc>
          <w:tcPr>
            <w:tcW w:w="4876" w:type="dxa"/>
          </w:tcPr>
          <w:p w14:paraId="0E127562" w14:textId="77777777" w:rsidR="00F278B5" w:rsidRPr="003958BD" w:rsidRDefault="00F278B5">
            <w:pPr>
              <w:pStyle w:val="Normal6"/>
              <w:rPr>
                <w:lang w:val="en-GB"/>
              </w:rPr>
            </w:pPr>
          </w:p>
        </w:tc>
        <w:tc>
          <w:tcPr>
            <w:tcW w:w="4876" w:type="dxa"/>
            <w:hideMark/>
          </w:tcPr>
          <w:p w14:paraId="752DDCE2" w14:textId="352F3D50" w:rsidR="00F278B5" w:rsidRPr="003958BD" w:rsidRDefault="00F278B5" w:rsidP="004523C5">
            <w:pPr>
              <w:pStyle w:val="Normal6"/>
              <w:rPr>
                <w:szCs w:val="24"/>
                <w:lang w:val="en-GB"/>
              </w:rPr>
            </w:pPr>
            <w:r w:rsidRPr="003958BD">
              <w:rPr>
                <w:b/>
                <w:i/>
                <w:lang w:val="en-GB"/>
              </w:rPr>
              <w:t xml:space="preserve">Member States shall </w:t>
            </w:r>
            <w:r w:rsidR="00F96799" w:rsidRPr="003958BD">
              <w:rPr>
                <w:b/>
                <w:i/>
                <w:lang w:val="en-GB"/>
              </w:rPr>
              <w:t xml:space="preserve">use the </w:t>
            </w:r>
            <w:r w:rsidRPr="003958BD">
              <w:rPr>
                <w:b/>
                <w:i/>
                <w:lang w:val="en-GB"/>
              </w:rPr>
              <w:t>alternatives to detention</w:t>
            </w:r>
            <w:r w:rsidR="00F96799" w:rsidRPr="003958BD">
              <w:rPr>
                <w:b/>
                <w:i/>
                <w:lang w:val="en-GB"/>
              </w:rPr>
              <w:t xml:space="preserve"> </w:t>
            </w:r>
            <w:r w:rsidRPr="003958BD">
              <w:rPr>
                <w:b/>
                <w:i/>
                <w:lang w:val="en-GB"/>
              </w:rPr>
              <w:t>laid down in</w:t>
            </w:r>
            <w:r w:rsidR="00F96799" w:rsidRPr="003958BD">
              <w:rPr>
                <w:b/>
                <w:i/>
                <w:lang w:val="en-GB"/>
              </w:rPr>
              <w:t xml:space="preserve"> their</w:t>
            </w:r>
            <w:r w:rsidRPr="003958BD">
              <w:rPr>
                <w:b/>
                <w:i/>
                <w:lang w:val="en-GB"/>
              </w:rPr>
              <w:t xml:space="preserve"> national law in accordance </w:t>
            </w:r>
            <w:r w:rsidR="00F96799" w:rsidRPr="003958BD">
              <w:rPr>
                <w:b/>
                <w:i/>
                <w:lang w:val="en-GB"/>
              </w:rPr>
              <w:t>with</w:t>
            </w:r>
            <w:r w:rsidRPr="003958BD">
              <w:rPr>
                <w:b/>
                <w:i/>
                <w:lang w:val="en-GB"/>
              </w:rPr>
              <w:t xml:space="preserve"> Article 8(4) of Directive XXX/XXX/EU [Reception Conditions Directive recast] that </w:t>
            </w:r>
            <w:r w:rsidR="004523C5" w:rsidRPr="003958BD">
              <w:rPr>
                <w:b/>
                <w:i/>
                <w:lang w:val="en-GB"/>
              </w:rPr>
              <w:t>are</w:t>
            </w:r>
            <w:r w:rsidR="00F96799" w:rsidRPr="003958BD">
              <w:rPr>
                <w:b/>
                <w:i/>
                <w:lang w:val="en-GB"/>
              </w:rPr>
              <w:t xml:space="preserve"> </w:t>
            </w:r>
            <w:r w:rsidRPr="003958BD">
              <w:rPr>
                <w:b/>
                <w:i/>
                <w:lang w:val="en-GB"/>
              </w:rPr>
              <w:t xml:space="preserve">effectively available </w:t>
            </w:r>
            <w:r w:rsidR="00F96799" w:rsidRPr="003958BD">
              <w:rPr>
                <w:b/>
                <w:i/>
                <w:lang w:val="en-GB"/>
              </w:rPr>
              <w:t xml:space="preserve">where </w:t>
            </w:r>
            <w:r w:rsidRPr="003958BD">
              <w:rPr>
                <w:b/>
                <w:i/>
                <w:lang w:val="en-GB"/>
              </w:rPr>
              <w:t>the grounds for detention apply, in particular for specific groups such as minors or families.</w:t>
            </w:r>
          </w:p>
        </w:tc>
      </w:tr>
    </w:tbl>
    <w:p w14:paraId="6CC3AF39"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A25FC58" w14:textId="77777777" w:rsidR="00F278B5" w:rsidRPr="003958BD" w:rsidRDefault="00F278B5" w:rsidP="00F278B5">
      <w:r w:rsidRPr="003958BD">
        <w:rPr>
          <w:rStyle w:val="HideTWBExt"/>
          <w:noProof w:val="0"/>
        </w:rPr>
        <w:lastRenderedPageBreak/>
        <w:t>&lt;/Amend&gt;</w:t>
      </w:r>
    </w:p>
    <w:p w14:paraId="74779EAA" w14:textId="45A38EEA"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37</w:t>
      </w:r>
      <w:r w:rsidRPr="003958BD">
        <w:rPr>
          <w:rStyle w:val="HideTWBExt"/>
          <w:b w:val="0"/>
          <w:noProof w:val="0"/>
          <w:lang w:val="en-GB"/>
        </w:rPr>
        <w:t>&lt;/NumAm&gt;</w:t>
      </w:r>
    </w:p>
    <w:p w14:paraId="2C0EE834"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52EEE3E3"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31A962DE" w14:textId="74C8F693"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41 – paragraph 6 c (new)</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7ABDFB53" w14:textId="77777777" w:rsidTr="00F278B5">
        <w:trPr>
          <w:jc w:val="center"/>
        </w:trPr>
        <w:tc>
          <w:tcPr>
            <w:tcW w:w="9752" w:type="dxa"/>
            <w:gridSpan w:val="2"/>
          </w:tcPr>
          <w:p w14:paraId="4A42AB99" w14:textId="77777777" w:rsidR="00F278B5" w:rsidRPr="003958BD" w:rsidRDefault="00F278B5">
            <w:pPr>
              <w:keepNext/>
              <w:rPr>
                <w:lang w:val="fr-BE"/>
              </w:rPr>
            </w:pPr>
          </w:p>
        </w:tc>
      </w:tr>
      <w:tr w:rsidR="00F278B5" w:rsidRPr="003958BD" w14:paraId="2B196427" w14:textId="77777777" w:rsidTr="00F278B5">
        <w:trPr>
          <w:jc w:val="center"/>
        </w:trPr>
        <w:tc>
          <w:tcPr>
            <w:tcW w:w="4876" w:type="dxa"/>
            <w:hideMark/>
          </w:tcPr>
          <w:p w14:paraId="655F8AD3"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1D5D9B3E" w14:textId="77777777" w:rsidR="00F278B5" w:rsidRPr="003958BD" w:rsidRDefault="00F278B5">
            <w:pPr>
              <w:pStyle w:val="ColumnHeading"/>
              <w:keepNext/>
              <w:rPr>
                <w:lang w:val="en-GB"/>
              </w:rPr>
            </w:pPr>
            <w:r w:rsidRPr="003958BD">
              <w:rPr>
                <w:lang w:val="en-GB"/>
              </w:rPr>
              <w:t>Amendment</w:t>
            </w:r>
          </w:p>
        </w:tc>
      </w:tr>
      <w:tr w:rsidR="00F278B5" w:rsidRPr="003958BD" w14:paraId="63F08B41" w14:textId="77777777" w:rsidTr="00F278B5">
        <w:trPr>
          <w:jc w:val="center"/>
        </w:trPr>
        <w:tc>
          <w:tcPr>
            <w:tcW w:w="4876" w:type="dxa"/>
          </w:tcPr>
          <w:p w14:paraId="082402B7" w14:textId="77777777" w:rsidR="00F278B5" w:rsidRPr="003958BD" w:rsidRDefault="00F278B5">
            <w:pPr>
              <w:pStyle w:val="Normal6"/>
              <w:rPr>
                <w:lang w:val="en-GB"/>
              </w:rPr>
            </w:pPr>
          </w:p>
        </w:tc>
        <w:tc>
          <w:tcPr>
            <w:tcW w:w="4876" w:type="dxa"/>
            <w:hideMark/>
          </w:tcPr>
          <w:p w14:paraId="6888D216" w14:textId="2C7468B8" w:rsidR="00F278B5" w:rsidRPr="00837372" w:rsidRDefault="00F278B5" w:rsidP="00B34DE8">
            <w:pPr>
              <w:pStyle w:val="Normal6"/>
              <w:rPr>
                <w:b/>
                <w:i/>
                <w:lang w:val="en-GB"/>
              </w:rPr>
            </w:pPr>
            <w:r w:rsidRPr="003958BD">
              <w:rPr>
                <w:b/>
                <w:i/>
                <w:lang w:val="en-GB"/>
              </w:rPr>
              <w:t>6c.</w:t>
            </w:r>
            <w:r w:rsidRPr="003958BD">
              <w:rPr>
                <w:b/>
                <w:i/>
                <w:lang w:val="en-GB"/>
              </w:rPr>
              <w:tab/>
            </w:r>
            <w:r w:rsidR="00B34DE8" w:rsidRPr="003958BD">
              <w:rPr>
                <w:b/>
                <w:i/>
                <w:lang w:val="en-GB"/>
              </w:rPr>
              <w:t>B</w:t>
            </w:r>
            <w:r w:rsidR="00B34DE8" w:rsidRPr="003958BD">
              <w:rPr>
                <w:b/>
                <w:bCs/>
                <w:i/>
                <w:iCs/>
                <w:lang w:val="en-GB"/>
              </w:rPr>
              <w:t>y ... [six months after the date of entry into force of this Regulation], the Commission shall request the European Union Agency for Asylum</w:t>
            </w:r>
            <w:r w:rsidR="00B34DE8" w:rsidRPr="00837372">
              <w:rPr>
                <w:b/>
                <w:bCs/>
                <w:i/>
                <w:iCs/>
                <w:lang w:val="en-GB"/>
              </w:rPr>
              <w:t xml:space="preserve">, in accordance with Article 13(2) of Regulation (EU) No XXX/XXX (EU Asylum Agency), </w:t>
            </w:r>
            <w:r w:rsidR="00B34DE8" w:rsidRPr="003958BD">
              <w:rPr>
                <w:b/>
                <w:bCs/>
                <w:i/>
                <w:iCs/>
                <w:lang w:val="en-GB"/>
              </w:rPr>
              <w:t>to develop guidelines on different practices as regards alternatives to detention that could be used in the context of a border procedure</w:t>
            </w:r>
            <w:r w:rsidRPr="003958BD">
              <w:rPr>
                <w:b/>
                <w:i/>
                <w:lang w:val="en-GB"/>
              </w:rPr>
              <w:t>.</w:t>
            </w:r>
          </w:p>
        </w:tc>
      </w:tr>
      <w:tr w:rsidR="00837372" w:rsidRPr="003958BD" w14:paraId="2C10C257" w14:textId="77777777" w:rsidTr="00F278B5">
        <w:trPr>
          <w:jc w:val="center"/>
        </w:trPr>
        <w:tc>
          <w:tcPr>
            <w:tcW w:w="4876" w:type="dxa"/>
          </w:tcPr>
          <w:p w14:paraId="63C6AEDE" w14:textId="77777777" w:rsidR="00837372" w:rsidRPr="003958BD" w:rsidRDefault="00837372">
            <w:pPr>
              <w:pStyle w:val="Normal6"/>
              <w:rPr>
                <w:lang w:val="en-GB"/>
              </w:rPr>
            </w:pPr>
          </w:p>
        </w:tc>
        <w:tc>
          <w:tcPr>
            <w:tcW w:w="4876" w:type="dxa"/>
          </w:tcPr>
          <w:p w14:paraId="582F5D07" w14:textId="6E3C27C3" w:rsidR="00837372" w:rsidRPr="003958BD" w:rsidRDefault="00837372" w:rsidP="0047508F">
            <w:pPr>
              <w:pStyle w:val="Normal6"/>
              <w:rPr>
                <w:b/>
                <w:i/>
                <w:lang w:val="en-GB"/>
              </w:rPr>
            </w:pPr>
            <w:r w:rsidRPr="003958BD">
              <w:rPr>
                <w:b/>
                <w:i/>
                <w:lang w:val="en-GB"/>
              </w:rPr>
              <w:t>The guidelines referred to in the first subparagraph shall specify the conditions for applying alternatives to detention, and shall aim to address the situation and needs of different categories of applicants, such as women, minors, unaccompanied minors or families. Those guidelines shall seek to enhance trust-building with applicants and ensure they engage and comply with the border procedure.</w:t>
            </w:r>
          </w:p>
        </w:tc>
      </w:tr>
    </w:tbl>
    <w:p w14:paraId="1E1B20B8"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11C30019" w14:textId="77777777" w:rsidR="00F278B5" w:rsidRPr="003958BD" w:rsidRDefault="00F278B5" w:rsidP="00F278B5">
      <w:r w:rsidRPr="003958BD">
        <w:rPr>
          <w:rStyle w:val="HideTWBExt"/>
          <w:noProof w:val="0"/>
        </w:rPr>
        <w:t>&lt;/Amend&gt;</w:t>
      </w:r>
    </w:p>
    <w:p w14:paraId="4BB237A5" w14:textId="655C7BF8"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38</w:t>
      </w:r>
      <w:r w:rsidRPr="003958BD">
        <w:rPr>
          <w:rStyle w:val="HideTWBExt"/>
          <w:b w:val="0"/>
          <w:noProof w:val="0"/>
          <w:lang w:val="en-GB"/>
        </w:rPr>
        <w:t>&lt;/NumAm&gt;</w:t>
      </w:r>
    </w:p>
    <w:p w14:paraId="0F0D90F5"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167EC80B"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8CD1AF3" w14:textId="39C306F6"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41 – paragraph 6 d (new)</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14ACACB5" w14:textId="77777777" w:rsidTr="00F278B5">
        <w:trPr>
          <w:jc w:val="center"/>
        </w:trPr>
        <w:tc>
          <w:tcPr>
            <w:tcW w:w="9752" w:type="dxa"/>
            <w:gridSpan w:val="2"/>
          </w:tcPr>
          <w:p w14:paraId="0F8FA4A9" w14:textId="77777777" w:rsidR="00F278B5" w:rsidRPr="003958BD" w:rsidRDefault="00F278B5">
            <w:pPr>
              <w:keepNext/>
              <w:rPr>
                <w:lang w:val="fr-BE"/>
              </w:rPr>
            </w:pPr>
          </w:p>
        </w:tc>
      </w:tr>
      <w:tr w:rsidR="00F278B5" w:rsidRPr="003958BD" w14:paraId="414A0A37" w14:textId="77777777" w:rsidTr="00F278B5">
        <w:trPr>
          <w:jc w:val="center"/>
        </w:trPr>
        <w:tc>
          <w:tcPr>
            <w:tcW w:w="4876" w:type="dxa"/>
            <w:hideMark/>
          </w:tcPr>
          <w:p w14:paraId="3F6A4FE8"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C883AF0" w14:textId="77777777" w:rsidR="00F278B5" w:rsidRPr="003958BD" w:rsidRDefault="00F278B5">
            <w:pPr>
              <w:pStyle w:val="ColumnHeading"/>
              <w:keepNext/>
              <w:rPr>
                <w:lang w:val="en-GB"/>
              </w:rPr>
            </w:pPr>
            <w:r w:rsidRPr="003958BD">
              <w:rPr>
                <w:lang w:val="en-GB"/>
              </w:rPr>
              <w:t>Amendment</w:t>
            </w:r>
          </w:p>
        </w:tc>
      </w:tr>
      <w:tr w:rsidR="00F278B5" w:rsidRPr="003958BD" w14:paraId="6235D090" w14:textId="77777777" w:rsidTr="00F278B5">
        <w:trPr>
          <w:jc w:val="center"/>
        </w:trPr>
        <w:tc>
          <w:tcPr>
            <w:tcW w:w="4876" w:type="dxa"/>
          </w:tcPr>
          <w:p w14:paraId="5076B1BA" w14:textId="77777777" w:rsidR="00F278B5" w:rsidRPr="003958BD" w:rsidRDefault="00F278B5">
            <w:pPr>
              <w:pStyle w:val="Normal6"/>
              <w:rPr>
                <w:lang w:val="en-GB"/>
              </w:rPr>
            </w:pPr>
          </w:p>
        </w:tc>
        <w:tc>
          <w:tcPr>
            <w:tcW w:w="4876" w:type="dxa"/>
            <w:hideMark/>
          </w:tcPr>
          <w:p w14:paraId="748D0CED" w14:textId="342A20CE" w:rsidR="00F278B5" w:rsidRPr="003958BD" w:rsidRDefault="00F278B5" w:rsidP="00B34DE8">
            <w:pPr>
              <w:pStyle w:val="Normal6"/>
              <w:rPr>
                <w:szCs w:val="24"/>
                <w:lang w:val="en-GB"/>
              </w:rPr>
            </w:pPr>
            <w:r w:rsidRPr="003958BD">
              <w:rPr>
                <w:b/>
                <w:i/>
                <w:lang w:val="en-GB"/>
              </w:rPr>
              <w:t>6d.</w:t>
            </w:r>
            <w:r w:rsidRPr="003958BD">
              <w:rPr>
                <w:b/>
                <w:i/>
                <w:lang w:val="en-GB"/>
              </w:rPr>
              <w:tab/>
            </w:r>
            <w:r w:rsidR="00B34DE8" w:rsidRPr="003958BD">
              <w:rPr>
                <w:b/>
                <w:i/>
                <w:lang w:val="en-GB"/>
              </w:rPr>
              <w:t>By ... [</w:t>
            </w:r>
            <w:r w:rsidRPr="003958BD">
              <w:rPr>
                <w:b/>
                <w:i/>
                <w:lang w:val="en-GB"/>
              </w:rPr>
              <w:t xml:space="preserve">18 months after the entry into force of </w:t>
            </w:r>
            <w:r w:rsidR="00B34DE8" w:rsidRPr="003958BD">
              <w:rPr>
                <w:b/>
                <w:i/>
                <w:lang w:val="en-GB"/>
              </w:rPr>
              <w:t>this</w:t>
            </w:r>
            <w:r w:rsidRPr="003958BD">
              <w:rPr>
                <w:b/>
                <w:i/>
                <w:lang w:val="en-GB"/>
              </w:rPr>
              <w:t xml:space="preserve"> Regulation</w:t>
            </w:r>
            <w:r w:rsidR="00B34DE8" w:rsidRPr="003958BD">
              <w:rPr>
                <w:b/>
                <w:i/>
                <w:lang w:val="en-GB"/>
              </w:rPr>
              <w:t>]</w:t>
            </w:r>
            <w:r w:rsidRPr="003958BD">
              <w:rPr>
                <w:b/>
                <w:i/>
                <w:lang w:val="en-GB"/>
              </w:rPr>
              <w:t>, the Commission shall evaluate the application of paragraph</w:t>
            </w:r>
            <w:r w:rsidR="00B34DE8" w:rsidRPr="003958BD">
              <w:rPr>
                <w:b/>
                <w:i/>
                <w:lang w:val="en-GB"/>
              </w:rPr>
              <w:t xml:space="preserve"> 6c</w:t>
            </w:r>
            <w:r w:rsidRPr="003958BD">
              <w:rPr>
                <w:b/>
                <w:i/>
                <w:lang w:val="en-GB"/>
              </w:rPr>
              <w:t>.</w:t>
            </w:r>
          </w:p>
        </w:tc>
      </w:tr>
    </w:tbl>
    <w:p w14:paraId="458F16E1"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1D6D852A" w14:textId="77777777" w:rsidR="00F278B5" w:rsidRPr="003958BD" w:rsidRDefault="00F278B5" w:rsidP="00F278B5">
      <w:r w:rsidRPr="003958BD">
        <w:rPr>
          <w:rStyle w:val="HideTWBExt"/>
          <w:noProof w:val="0"/>
        </w:rPr>
        <w:t>&lt;/Amend&gt;</w:t>
      </w:r>
    </w:p>
    <w:p w14:paraId="770B0D46" w14:textId="6708AB23"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39</w:t>
      </w:r>
      <w:r w:rsidRPr="003958BD">
        <w:rPr>
          <w:rStyle w:val="HideTWBExt"/>
          <w:b w:val="0"/>
          <w:noProof w:val="0"/>
          <w:lang w:val="en-GB"/>
        </w:rPr>
        <w:t>&lt;/NumAm&gt;</w:t>
      </w:r>
    </w:p>
    <w:p w14:paraId="7E091D4E"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EB62250"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C4F1CF8" w14:textId="0465B0D4" w:rsidR="00F278B5" w:rsidRPr="003958BD" w:rsidRDefault="00F278B5" w:rsidP="00F278B5">
      <w:pPr>
        <w:pStyle w:val="NormalBold"/>
      </w:pPr>
      <w:r w:rsidRPr="003958BD">
        <w:rPr>
          <w:rStyle w:val="HideTWBExt"/>
          <w:b w:val="0"/>
          <w:noProof w:val="0"/>
        </w:rPr>
        <w:t>&lt;Article&gt;</w:t>
      </w:r>
      <w:r w:rsidR="00D21161" w:rsidRPr="003958BD">
        <w:t>Article 41 – paragraph 7</w:t>
      </w:r>
      <w:r w:rsidR="00D21161"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414B7654" w14:textId="77777777" w:rsidTr="00F278B5">
        <w:trPr>
          <w:jc w:val="center"/>
        </w:trPr>
        <w:tc>
          <w:tcPr>
            <w:tcW w:w="9752" w:type="dxa"/>
            <w:gridSpan w:val="2"/>
          </w:tcPr>
          <w:p w14:paraId="321741FE" w14:textId="77777777" w:rsidR="00F278B5" w:rsidRPr="003958BD" w:rsidRDefault="00F278B5">
            <w:pPr>
              <w:keepNext/>
            </w:pPr>
          </w:p>
        </w:tc>
      </w:tr>
      <w:tr w:rsidR="00F278B5" w:rsidRPr="003958BD" w14:paraId="745659BE" w14:textId="77777777" w:rsidTr="00F278B5">
        <w:trPr>
          <w:jc w:val="center"/>
        </w:trPr>
        <w:tc>
          <w:tcPr>
            <w:tcW w:w="4876" w:type="dxa"/>
            <w:hideMark/>
          </w:tcPr>
          <w:p w14:paraId="0707522E"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3EE86423" w14:textId="77777777" w:rsidR="00F278B5" w:rsidRPr="003958BD" w:rsidRDefault="00F278B5">
            <w:pPr>
              <w:pStyle w:val="ColumnHeading"/>
              <w:keepNext/>
              <w:rPr>
                <w:lang w:val="en-GB"/>
              </w:rPr>
            </w:pPr>
            <w:r w:rsidRPr="003958BD">
              <w:rPr>
                <w:lang w:val="en-GB"/>
              </w:rPr>
              <w:t>Amendment</w:t>
            </w:r>
          </w:p>
        </w:tc>
      </w:tr>
      <w:tr w:rsidR="00F278B5" w:rsidRPr="003958BD" w14:paraId="05E6875B" w14:textId="77777777" w:rsidTr="00F278B5">
        <w:trPr>
          <w:jc w:val="center"/>
        </w:trPr>
        <w:tc>
          <w:tcPr>
            <w:tcW w:w="4876" w:type="dxa"/>
            <w:hideMark/>
          </w:tcPr>
          <w:p w14:paraId="2FBDD5B8" w14:textId="77777777" w:rsidR="00F278B5" w:rsidRPr="003958BD" w:rsidRDefault="00F278B5">
            <w:pPr>
              <w:pStyle w:val="Normal6"/>
              <w:rPr>
                <w:lang w:val="en-GB"/>
              </w:rPr>
            </w:pPr>
            <w:r w:rsidRPr="003958BD">
              <w:rPr>
                <w:lang w:val="en-GB"/>
              </w:rPr>
              <w:t>7.</w:t>
            </w:r>
            <w:r w:rsidRPr="003958BD">
              <w:rPr>
                <w:lang w:val="en-GB"/>
              </w:rPr>
              <w:tab/>
              <w:t xml:space="preserve">When applying the border procedure, Member States </w:t>
            </w:r>
            <w:r w:rsidRPr="003958BD">
              <w:rPr>
                <w:b/>
                <w:i/>
                <w:lang w:val="en-GB"/>
              </w:rPr>
              <w:t>may</w:t>
            </w:r>
            <w:r w:rsidRPr="003958BD">
              <w:rPr>
                <w:lang w:val="en-GB"/>
              </w:rPr>
              <w:t xml:space="preserve"> carry out the procedure for determining the Member State responsible for examining the application as laid down in Regulation (EU) No XXX/XXX [Regulation on Asylum and Migration Management], without prejudice to the deadlines established in paragraph 11</w:t>
            </w:r>
          </w:p>
        </w:tc>
        <w:tc>
          <w:tcPr>
            <w:tcW w:w="4876" w:type="dxa"/>
            <w:hideMark/>
          </w:tcPr>
          <w:p w14:paraId="20BCCBE3" w14:textId="4C3D5768" w:rsidR="00F278B5" w:rsidRPr="003958BD" w:rsidRDefault="00D21161" w:rsidP="00B34DE8">
            <w:pPr>
              <w:pStyle w:val="Normal6"/>
              <w:rPr>
                <w:szCs w:val="24"/>
                <w:lang w:val="en-GB"/>
              </w:rPr>
            </w:pPr>
            <w:r w:rsidRPr="003958BD">
              <w:rPr>
                <w:lang w:val="en-GB"/>
              </w:rPr>
              <w:t>7.</w:t>
            </w:r>
            <w:r w:rsidR="0047508F" w:rsidRPr="003958BD">
              <w:rPr>
                <w:lang w:val="en-GB"/>
              </w:rPr>
              <w:tab/>
            </w:r>
            <w:r w:rsidR="00F278B5" w:rsidRPr="003958BD">
              <w:rPr>
                <w:lang w:val="en-GB"/>
              </w:rPr>
              <w:t xml:space="preserve">When applying the border procedure </w:t>
            </w:r>
            <w:r w:rsidR="00F278B5" w:rsidRPr="003958BD">
              <w:rPr>
                <w:b/>
                <w:i/>
                <w:lang w:val="en-GB"/>
              </w:rPr>
              <w:t xml:space="preserve">to an applicant for </w:t>
            </w:r>
            <w:r w:rsidR="00B34DE8" w:rsidRPr="003958BD">
              <w:rPr>
                <w:b/>
                <w:i/>
                <w:lang w:val="en-GB"/>
              </w:rPr>
              <w:t>international protection</w:t>
            </w:r>
            <w:r w:rsidR="00F278B5" w:rsidRPr="003958BD">
              <w:rPr>
                <w:lang w:val="en-GB"/>
              </w:rPr>
              <w:t xml:space="preserve">, Member States </w:t>
            </w:r>
            <w:r w:rsidR="00F278B5" w:rsidRPr="003958BD">
              <w:rPr>
                <w:b/>
                <w:i/>
                <w:lang w:val="en-GB"/>
              </w:rPr>
              <w:t>shall</w:t>
            </w:r>
            <w:r w:rsidR="00F278B5" w:rsidRPr="003958BD">
              <w:rPr>
                <w:lang w:val="en-GB"/>
              </w:rPr>
              <w:t xml:space="preserve"> carry out the procedure for determining the Member State responsible for examining the application as laid down in Regulation (EU) No XXX/XXX [Regulation on Asylum and Migration Management], without prejudice to the deadlines established in paragraph 11</w:t>
            </w:r>
            <w:r w:rsidR="00F278B5" w:rsidRPr="003958BD">
              <w:rPr>
                <w:b/>
                <w:i/>
                <w:lang w:val="en-GB"/>
              </w:rPr>
              <w:t>.</w:t>
            </w:r>
          </w:p>
        </w:tc>
      </w:tr>
    </w:tbl>
    <w:p w14:paraId="77E350E6"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66A37326" w14:textId="77777777" w:rsidR="00F278B5" w:rsidRPr="003958BD" w:rsidRDefault="00F278B5" w:rsidP="00F278B5">
      <w:r w:rsidRPr="003958BD">
        <w:rPr>
          <w:rStyle w:val="HideTWBExt"/>
          <w:noProof w:val="0"/>
        </w:rPr>
        <w:t>&lt;/Amend&gt;</w:t>
      </w:r>
    </w:p>
    <w:p w14:paraId="458E9E43" w14:textId="3D7C4EBC"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40</w:t>
      </w:r>
      <w:r w:rsidRPr="003958BD">
        <w:rPr>
          <w:rStyle w:val="HideTWBExt"/>
          <w:b w:val="0"/>
          <w:noProof w:val="0"/>
          <w:lang w:val="en-GB"/>
        </w:rPr>
        <w:t>&lt;/NumAm&gt;</w:t>
      </w:r>
    </w:p>
    <w:p w14:paraId="0B5A4AA2"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1EDD79C"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3C753C56" w14:textId="21429F47"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Article 41 – paragraph 7 a (new)</w:t>
      </w:r>
      <w:r w:rsidR="00D21161"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0D686C78" w14:textId="77777777" w:rsidTr="00F278B5">
        <w:trPr>
          <w:jc w:val="center"/>
        </w:trPr>
        <w:tc>
          <w:tcPr>
            <w:tcW w:w="9752" w:type="dxa"/>
            <w:gridSpan w:val="2"/>
          </w:tcPr>
          <w:p w14:paraId="78987FB6" w14:textId="77777777" w:rsidR="00F278B5" w:rsidRPr="003958BD" w:rsidRDefault="00F278B5">
            <w:pPr>
              <w:keepNext/>
              <w:rPr>
                <w:lang w:val="fr-BE"/>
              </w:rPr>
            </w:pPr>
          </w:p>
        </w:tc>
      </w:tr>
      <w:tr w:rsidR="00F278B5" w:rsidRPr="003958BD" w14:paraId="4AE0EC9C" w14:textId="77777777" w:rsidTr="00F278B5">
        <w:trPr>
          <w:jc w:val="center"/>
        </w:trPr>
        <w:tc>
          <w:tcPr>
            <w:tcW w:w="4876" w:type="dxa"/>
            <w:hideMark/>
          </w:tcPr>
          <w:p w14:paraId="7A15FB1A"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384F0789" w14:textId="77777777" w:rsidR="00F278B5" w:rsidRPr="003958BD" w:rsidRDefault="00F278B5">
            <w:pPr>
              <w:pStyle w:val="ColumnHeading"/>
              <w:keepNext/>
              <w:rPr>
                <w:lang w:val="en-GB"/>
              </w:rPr>
            </w:pPr>
            <w:r w:rsidRPr="003958BD">
              <w:rPr>
                <w:lang w:val="en-GB"/>
              </w:rPr>
              <w:t>Amendment</w:t>
            </w:r>
          </w:p>
        </w:tc>
      </w:tr>
      <w:tr w:rsidR="00F278B5" w:rsidRPr="003958BD" w14:paraId="59FFBAA5" w14:textId="77777777" w:rsidTr="00F278B5">
        <w:trPr>
          <w:jc w:val="center"/>
        </w:trPr>
        <w:tc>
          <w:tcPr>
            <w:tcW w:w="4876" w:type="dxa"/>
          </w:tcPr>
          <w:p w14:paraId="31E1EE58" w14:textId="77777777" w:rsidR="00F278B5" w:rsidRPr="003958BD" w:rsidRDefault="00F278B5">
            <w:pPr>
              <w:pStyle w:val="Normal6"/>
              <w:rPr>
                <w:lang w:val="en-GB"/>
              </w:rPr>
            </w:pPr>
          </w:p>
        </w:tc>
        <w:tc>
          <w:tcPr>
            <w:tcW w:w="4876" w:type="dxa"/>
            <w:hideMark/>
          </w:tcPr>
          <w:p w14:paraId="43817F5C" w14:textId="05E4A4EF" w:rsidR="00F278B5" w:rsidRPr="003958BD" w:rsidRDefault="00F278B5" w:rsidP="0047508F">
            <w:pPr>
              <w:pStyle w:val="Normal6"/>
              <w:rPr>
                <w:szCs w:val="24"/>
                <w:lang w:val="en-GB"/>
              </w:rPr>
            </w:pPr>
            <w:r w:rsidRPr="003958BD">
              <w:rPr>
                <w:b/>
                <w:i/>
                <w:lang w:val="en-GB"/>
              </w:rPr>
              <w:t>7a.</w:t>
            </w:r>
            <w:r w:rsidRPr="003958BD">
              <w:rPr>
                <w:b/>
                <w:i/>
                <w:lang w:val="en-GB"/>
              </w:rPr>
              <w:tab/>
            </w:r>
            <w:r w:rsidR="00B34DE8" w:rsidRPr="003958BD">
              <w:rPr>
                <w:b/>
                <w:i/>
                <w:lang w:val="en-GB"/>
              </w:rPr>
              <w:t xml:space="preserve">By way of exception to Article 29(1) and (2) and Article 30(1), (2) and </w:t>
            </w:r>
            <w:r w:rsidR="00B34DE8" w:rsidRPr="003958BD">
              <w:rPr>
                <w:b/>
                <w:i/>
                <w:lang w:val="en-GB"/>
              </w:rPr>
              <w:lastRenderedPageBreak/>
              <w:t xml:space="preserve">(7) of </w:t>
            </w:r>
            <w:r w:rsidR="00B34DE8" w:rsidRPr="003958BD">
              <w:rPr>
                <w:b/>
                <w:i/>
                <w:noProof/>
                <w:lang w:val="en-GB"/>
              </w:rPr>
              <w:t>Regulation (EU) No XXX/XXX [Regulation on Asylum and Migration Management], where a Member State in which an application for international protection has been registered in the context of the pre-entry phase considers that another Member State is responsible for examining that application, it shall without delay and in any event within three weeks of the date on which the application was registered, request that other Member State to take charge of the applicant. The requested Member State shall carry out the necessary checks, and shall decide on the request to take charge of an applicant within one week of receipt of the request.</w:t>
            </w:r>
          </w:p>
        </w:tc>
      </w:tr>
    </w:tbl>
    <w:p w14:paraId="42A83E0F" w14:textId="77777777" w:rsidR="00F278B5" w:rsidRPr="003958BD" w:rsidRDefault="00F278B5" w:rsidP="00F278B5">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B61916D" w14:textId="77777777" w:rsidR="00F278B5" w:rsidRPr="003958BD" w:rsidRDefault="00F278B5" w:rsidP="00F278B5">
      <w:r w:rsidRPr="003958BD">
        <w:rPr>
          <w:rStyle w:val="HideTWBExt"/>
          <w:noProof w:val="0"/>
        </w:rPr>
        <w:t>&lt;/Amend&gt;</w:t>
      </w:r>
    </w:p>
    <w:p w14:paraId="3167BA34" w14:textId="787EB86D"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41</w:t>
      </w:r>
      <w:r w:rsidRPr="003958BD">
        <w:rPr>
          <w:rStyle w:val="HideTWBExt"/>
          <w:b w:val="0"/>
          <w:noProof w:val="0"/>
          <w:lang w:val="en-GB"/>
        </w:rPr>
        <w:t>&lt;/NumAm&gt;</w:t>
      </w:r>
    </w:p>
    <w:p w14:paraId="735F3288"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6227CD9"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41C6AF9" w14:textId="399154C1" w:rsidR="00F278B5" w:rsidRPr="003958BD" w:rsidRDefault="00F278B5" w:rsidP="00F278B5">
      <w:pPr>
        <w:pStyle w:val="NormalBold"/>
        <w:rPr>
          <w:lang w:val="fr-BE"/>
        </w:rPr>
      </w:pPr>
      <w:r w:rsidRPr="003958BD">
        <w:rPr>
          <w:rStyle w:val="HideTWBExt"/>
          <w:b w:val="0"/>
          <w:noProof w:val="0"/>
          <w:lang w:val="fr-BE"/>
        </w:rPr>
        <w:t>&lt;Article&gt;</w:t>
      </w:r>
      <w:r w:rsidR="00D21161" w:rsidRPr="003958BD">
        <w:rPr>
          <w:lang w:val="fr-BE"/>
        </w:rPr>
        <w:t xml:space="preserve">Article 41 – paragraph 9 –subparagraph </w:t>
      </w:r>
      <w:r w:rsidR="001C42FB" w:rsidRPr="003958BD">
        <w:rPr>
          <w:lang w:val="fr-BE"/>
        </w:rPr>
        <w:t>2</w:t>
      </w:r>
      <w:r w:rsidR="00D21161" w:rsidRPr="003958BD">
        <w:rPr>
          <w:rStyle w:val="HideTWBExt"/>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4652F17C" w14:textId="77777777" w:rsidTr="00F278B5">
        <w:trPr>
          <w:jc w:val="center"/>
        </w:trPr>
        <w:tc>
          <w:tcPr>
            <w:tcW w:w="9752" w:type="dxa"/>
            <w:gridSpan w:val="2"/>
          </w:tcPr>
          <w:p w14:paraId="214099A4" w14:textId="77777777" w:rsidR="00F278B5" w:rsidRPr="003958BD" w:rsidRDefault="00F278B5">
            <w:pPr>
              <w:keepNext/>
              <w:rPr>
                <w:lang w:val="fr-BE"/>
              </w:rPr>
            </w:pPr>
          </w:p>
        </w:tc>
      </w:tr>
      <w:tr w:rsidR="00F278B5" w:rsidRPr="003958BD" w14:paraId="288211F1" w14:textId="77777777" w:rsidTr="00F278B5">
        <w:trPr>
          <w:jc w:val="center"/>
        </w:trPr>
        <w:tc>
          <w:tcPr>
            <w:tcW w:w="4876" w:type="dxa"/>
            <w:hideMark/>
          </w:tcPr>
          <w:p w14:paraId="7706F1C4"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075F698" w14:textId="77777777" w:rsidR="00F278B5" w:rsidRPr="003958BD" w:rsidRDefault="00F278B5">
            <w:pPr>
              <w:pStyle w:val="ColumnHeading"/>
              <w:keepNext/>
              <w:rPr>
                <w:lang w:val="en-GB"/>
              </w:rPr>
            </w:pPr>
            <w:r w:rsidRPr="003958BD">
              <w:rPr>
                <w:lang w:val="en-GB"/>
              </w:rPr>
              <w:t>Amendment</w:t>
            </w:r>
          </w:p>
        </w:tc>
      </w:tr>
      <w:tr w:rsidR="00F278B5" w:rsidRPr="003958BD" w14:paraId="5C76E1FD" w14:textId="77777777" w:rsidTr="00F278B5">
        <w:trPr>
          <w:jc w:val="center"/>
        </w:trPr>
        <w:tc>
          <w:tcPr>
            <w:tcW w:w="4876" w:type="dxa"/>
          </w:tcPr>
          <w:p w14:paraId="20F71388" w14:textId="464B3655" w:rsidR="00F278B5" w:rsidRPr="003958BD" w:rsidRDefault="00B73CB7">
            <w:pPr>
              <w:pStyle w:val="Normal6"/>
              <w:rPr>
                <w:lang w:val="en-GB"/>
              </w:rPr>
            </w:pPr>
            <w:r w:rsidRPr="003958BD">
              <w:rPr>
                <w:lang w:val="en-GB"/>
              </w:rPr>
              <w:t>In such cases, the competent authority shall authorise the applicant to enter the territory of the Member State.</w:t>
            </w:r>
          </w:p>
        </w:tc>
        <w:tc>
          <w:tcPr>
            <w:tcW w:w="4876" w:type="dxa"/>
            <w:hideMark/>
          </w:tcPr>
          <w:p w14:paraId="41B51F19" w14:textId="2109D5C1" w:rsidR="00F278B5" w:rsidRPr="003958BD" w:rsidRDefault="00F278B5" w:rsidP="004523C5">
            <w:pPr>
              <w:pStyle w:val="Normal6"/>
              <w:rPr>
                <w:b/>
                <w:i/>
                <w:szCs w:val="24"/>
                <w:lang w:val="en-GB"/>
              </w:rPr>
            </w:pPr>
            <w:r w:rsidRPr="003958BD">
              <w:rPr>
                <w:lang w:val="en-GB"/>
              </w:rPr>
              <w:t xml:space="preserve">In such cases, the competent authority shall authorise the applicant to enter the territory of the Member State. </w:t>
            </w:r>
          </w:p>
        </w:tc>
      </w:tr>
      <w:tr w:rsidR="001C42FB" w:rsidRPr="003958BD" w14:paraId="086E5146" w14:textId="77777777" w:rsidTr="00F278B5">
        <w:trPr>
          <w:jc w:val="center"/>
        </w:trPr>
        <w:tc>
          <w:tcPr>
            <w:tcW w:w="4876" w:type="dxa"/>
          </w:tcPr>
          <w:p w14:paraId="17DF56F1" w14:textId="77777777" w:rsidR="001C42FB" w:rsidRPr="003958BD" w:rsidRDefault="001C42FB">
            <w:pPr>
              <w:pStyle w:val="Normal6"/>
              <w:rPr>
                <w:lang w:val="en-GB"/>
              </w:rPr>
            </w:pPr>
          </w:p>
        </w:tc>
        <w:tc>
          <w:tcPr>
            <w:tcW w:w="4876" w:type="dxa"/>
          </w:tcPr>
          <w:p w14:paraId="6E172188" w14:textId="0238FE54" w:rsidR="001C42FB" w:rsidRPr="003958BD" w:rsidRDefault="001C42FB">
            <w:pPr>
              <w:pStyle w:val="Normal6"/>
              <w:rPr>
                <w:b/>
                <w:i/>
                <w:lang w:val="en-GB"/>
              </w:rPr>
            </w:pPr>
            <w:r w:rsidRPr="003958BD">
              <w:rPr>
                <w:b/>
                <w:i/>
                <w:noProof/>
                <w:lang w:val="en-GB"/>
              </w:rPr>
              <w:t>Member States shall regularly monitor the application of the first subparagraph. Member States</w:t>
            </w:r>
            <w:r w:rsidRPr="003958BD" w:rsidDel="00B6328C">
              <w:rPr>
                <w:b/>
                <w:i/>
                <w:noProof/>
                <w:lang w:val="en-GB"/>
              </w:rPr>
              <w:t xml:space="preserve"> </w:t>
            </w:r>
            <w:r w:rsidRPr="003958BD">
              <w:rPr>
                <w:b/>
                <w:i/>
                <w:noProof/>
                <w:lang w:val="en-GB"/>
              </w:rPr>
              <w:t xml:space="preserve">may request support from Union bodies, offices and agencies </w:t>
            </w:r>
            <w:r w:rsidRPr="003958BD">
              <w:rPr>
                <w:b/>
                <w:i/>
                <w:lang w:val="en-GB"/>
              </w:rPr>
              <w:t>for that purpose.</w:t>
            </w:r>
          </w:p>
        </w:tc>
      </w:tr>
      <w:tr w:rsidR="001C42FB" w:rsidRPr="003958BD" w14:paraId="2FB09ECD" w14:textId="77777777" w:rsidTr="00F278B5">
        <w:trPr>
          <w:jc w:val="center"/>
        </w:trPr>
        <w:tc>
          <w:tcPr>
            <w:tcW w:w="4876" w:type="dxa"/>
          </w:tcPr>
          <w:p w14:paraId="738FB436" w14:textId="77777777" w:rsidR="001C42FB" w:rsidRPr="003958BD" w:rsidRDefault="001C42FB">
            <w:pPr>
              <w:pStyle w:val="Normal6"/>
              <w:rPr>
                <w:lang w:val="en-GB"/>
              </w:rPr>
            </w:pPr>
          </w:p>
        </w:tc>
        <w:tc>
          <w:tcPr>
            <w:tcW w:w="4876" w:type="dxa"/>
          </w:tcPr>
          <w:p w14:paraId="6B0165F0" w14:textId="4705A821" w:rsidR="001C42FB" w:rsidRPr="003958BD" w:rsidRDefault="001C42FB">
            <w:pPr>
              <w:pStyle w:val="Normal6"/>
              <w:rPr>
                <w:b/>
                <w:i/>
                <w:noProof/>
                <w:lang w:val="en-GB"/>
              </w:rPr>
            </w:pPr>
            <w:r w:rsidRPr="003958BD">
              <w:rPr>
                <w:b/>
                <w:i/>
                <w:noProof/>
                <w:lang w:val="en-GB"/>
              </w:rPr>
              <w:t xml:space="preserve">The Commission shall regularly assess the application of this paragraph, with the support of the European Union Agency for Asylum, and shall report the conclusions of its assessment to the European Parliament and to the Council </w:t>
            </w:r>
            <w:r w:rsidRPr="003958BD">
              <w:rPr>
                <w:b/>
                <w:i/>
                <w:noProof/>
                <w:lang w:val="en-GB"/>
              </w:rPr>
              <w:lastRenderedPageBreak/>
              <w:t>on a yearly basis.</w:t>
            </w:r>
          </w:p>
        </w:tc>
      </w:tr>
    </w:tbl>
    <w:p w14:paraId="57C893EE" w14:textId="77777777" w:rsidR="00F278B5" w:rsidRPr="003958BD" w:rsidRDefault="00F278B5" w:rsidP="00F278B5">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4DFF650" w14:textId="77777777" w:rsidR="00F278B5" w:rsidRPr="003958BD" w:rsidRDefault="00F278B5" w:rsidP="00F278B5">
      <w:r w:rsidRPr="003958BD">
        <w:rPr>
          <w:rStyle w:val="HideTWBExt"/>
          <w:noProof w:val="0"/>
        </w:rPr>
        <w:t>&lt;/Amend&gt;</w:t>
      </w:r>
    </w:p>
    <w:p w14:paraId="1C3DF343" w14:textId="49395FF6"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42</w:t>
      </w:r>
      <w:r w:rsidRPr="003958BD">
        <w:rPr>
          <w:rStyle w:val="HideTWBExt"/>
          <w:b w:val="0"/>
          <w:noProof w:val="0"/>
          <w:lang w:val="en-GB"/>
        </w:rPr>
        <w:t>&lt;/NumAm&gt;</w:t>
      </w:r>
    </w:p>
    <w:p w14:paraId="0FAA09EA"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94B0ECF"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F83C28A" w14:textId="27147C41" w:rsidR="00F278B5" w:rsidRPr="003958BD" w:rsidRDefault="00F278B5" w:rsidP="00F278B5">
      <w:pPr>
        <w:pStyle w:val="NormalBold"/>
      </w:pPr>
      <w:r w:rsidRPr="003958BD">
        <w:rPr>
          <w:rStyle w:val="HideTWBExt"/>
          <w:b w:val="0"/>
          <w:noProof w:val="0"/>
        </w:rPr>
        <w:t>&lt;Article&gt;</w:t>
      </w:r>
      <w:r w:rsidR="00D21161" w:rsidRPr="003958BD">
        <w:t>Article 41 – paragraph 10</w:t>
      </w:r>
      <w:r w:rsidR="00D21161"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2F6B896B" w14:textId="77777777" w:rsidTr="00F278B5">
        <w:trPr>
          <w:jc w:val="center"/>
        </w:trPr>
        <w:tc>
          <w:tcPr>
            <w:tcW w:w="9752" w:type="dxa"/>
            <w:gridSpan w:val="2"/>
          </w:tcPr>
          <w:p w14:paraId="1CCAE979" w14:textId="77777777" w:rsidR="00F278B5" w:rsidRPr="003958BD" w:rsidRDefault="00F278B5">
            <w:pPr>
              <w:keepNext/>
            </w:pPr>
          </w:p>
        </w:tc>
      </w:tr>
      <w:tr w:rsidR="00F278B5" w:rsidRPr="003958BD" w14:paraId="6C090052" w14:textId="77777777" w:rsidTr="00F278B5">
        <w:trPr>
          <w:jc w:val="center"/>
        </w:trPr>
        <w:tc>
          <w:tcPr>
            <w:tcW w:w="4876" w:type="dxa"/>
            <w:hideMark/>
          </w:tcPr>
          <w:p w14:paraId="4B83AC21"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156F5B29" w14:textId="77777777" w:rsidR="00F278B5" w:rsidRPr="003958BD" w:rsidRDefault="00F278B5">
            <w:pPr>
              <w:pStyle w:val="ColumnHeading"/>
              <w:keepNext/>
              <w:rPr>
                <w:lang w:val="en-GB"/>
              </w:rPr>
            </w:pPr>
            <w:r w:rsidRPr="003958BD">
              <w:rPr>
                <w:lang w:val="en-GB"/>
              </w:rPr>
              <w:t>Amendment</w:t>
            </w:r>
          </w:p>
        </w:tc>
      </w:tr>
      <w:tr w:rsidR="00F278B5" w:rsidRPr="003958BD" w14:paraId="58B02BD9" w14:textId="77777777" w:rsidTr="00F278B5">
        <w:trPr>
          <w:jc w:val="center"/>
        </w:trPr>
        <w:tc>
          <w:tcPr>
            <w:tcW w:w="4876" w:type="dxa"/>
            <w:hideMark/>
          </w:tcPr>
          <w:p w14:paraId="305E2E1F" w14:textId="77777777" w:rsidR="00F278B5" w:rsidRPr="003958BD" w:rsidRDefault="00F278B5">
            <w:pPr>
              <w:pStyle w:val="Normal6"/>
              <w:rPr>
                <w:lang w:val="en-GB"/>
              </w:rPr>
            </w:pPr>
            <w:r w:rsidRPr="003958BD">
              <w:rPr>
                <w:lang w:val="en-GB"/>
              </w:rPr>
              <w:t>10.</w:t>
            </w:r>
            <w:r w:rsidRPr="003958BD">
              <w:rPr>
                <w:lang w:val="en-GB"/>
              </w:rPr>
              <w:tab/>
              <w:t>By way of derogation from Article 28 of this Regulation, applications subject to a border procedure shall be lodged no later than five days from registration for the first time or, following a relocation in accordance with Article [x] of Regulation EU (No) XXX/XXX [Regulation on Asylum and Migration Management], five days from when the applicant arrives in the Member State responsible following a transfer pursuant to Article 56(1), point (e), of that Regulation.</w:t>
            </w:r>
          </w:p>
        </w:tc>
        <w:tc>
          <w:tcPr>
            <w:tcW w:w="4876" w:type="dxa"/>
            <w:hideMark/>
          </w:tcPr>
          <w:p w14:paraId="281C1722" w14:textId="57EF9537" w:rsidR="00F278B5" w:rsidRPr="003958BD" w:rsidRDefault="00D21161">
            <w:pPr>
              <w:pStyle w:val="Normal6"/>
              <w:rPr>
                <w:szCs w:val="24"/>
                <w:lang w:val="en-GB"/>
              </w:rPr>
            </w:pPr>
            <w:r w:rsidRPr="003958BD">
              <w:rPr>
                <w:lang w:val="en-GB"/>
              </w:rPr>
              <w:t>10.</w:t>
            </w:r>
            <w:r w:rsidR="0047508F" w:rsidRPr="003958BD">
              <w:rPr>
                <w:lang w:val="en-GB"/>
              </w:rPr>
              <w:tab/>
            </w:r>
            <w:r w:rsidR="00F278B5" w:rsidRPr="003958BD">
              <w:rPr>
                <w:lang w:val="en-GB"/>
              </w:rPr>
              <w:t xml:space="preserve">By way of derogation from Article 28 of this Regulation, applications subject to a border procedure shall be lodged no later than five </w:t>
            </w:r>
            <w:r w:rsidR="00F278B5" w:rsidRPr="003958BD">
              <w:rPr>
                <w:b/>
                <w:i/>
                <w:lang w:val="en-GB"/>
              </w:rPr>
              <w:t>working</w:t>
            </w:r>
            <w:r w:rsidR="00F278B5" w:rsidRPr="003958BD">
              <w:rPr>
                <w:lang w:val="en-GB"/>
              </w:rPr>
              <w:t xml:space="preserve"> days from registration for the first time or, following a relocation in accordance with Article [x] of Regulation EU (No) XXX/XXX [Regulation on Asylum and Migration Management], five </w:t>
            </w:r>
            <w:r w:rsidR="00F278B5" w:rsidRPr="003958BD">
              <w:rPr>
                <w:b/>
                <w:i/>
                <w:lang w:val="en-GB"/>
              </w:rPr>
              <w:t>working</w:t>
            </w:r>
            <w:r w:rsidR="00F278B5" w:rsidRPr="003958BD">
              <w:rPr>
                <w:lang w:val="en-GB"/>
              </w:rPr>
              <w:t xml:space="preserve"> days from when the applicant arrives in the Member State responsible following a transfer pursuant to Article 56(1), point (e), of that Regulation </w:t>
            </w:r>
            <w:r w:rsidR="00F278B5" w:rsidRPr="003958BD">
              <w:rPr>
                <w:b/>
                <w:i/>
                <w:lang w:val="en-GB"/>
              </w:rPr>
              <w:t>provided that he or she is given an effective opportunity to do so within these time-limits</w:t>
            </w:r>
            <w:r w:rsidR="00F278B5" w:rsidRPr="003958BD">
              <w:rPr>
                <w:lang w:val="en-GB"/>
              </w:rPr>
              <w:t>.</w:t>
            </w:r>
          </w:p>
        </w:tc>
      </w:tr>
    </w:tbl>
    <w:p w14:paraId="798EFC05"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D6743FF" w14:textId="77777777" w:rsidR="00F278B5" w:rsidRPr="003958BD" w:rsidRDefault="00F278B5" w:rsidP="00F278B5">
      <w:r w:rsidRPr="003958BD">
        <w:rPr>
          <w:rStyle w:val="HideTWBExt"/>
          <w:noProof w:val="0"/>
        </w:rPr>
        <w:t>&lt;/Amend&gt;</w:t>
      </w:r>
    </w:p>
    <w:p w14:paraId="485BAB93" w14:textId="2BF1EFBA"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43</w:t>
      </w:r>
      <w:r w:rsidRPr="003958BD">
        <w:rPr>
          <w:rStyle w:val="HideTWBExt"/>
          <w:b w:val="0"/>
          <w:noProof w:val="0"/>
          <w:lang w:val="en-GB"/>
        </w:rPr>
        <w:t>&lt;/NumAm&gt;</w:t>
      </w:r>
    </w:p>
    <w:p w14:paraId="7FD1F9F2"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56EA70F"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710BC4E3" w14:textId="78E8812B" w:rsidR="00F278B5" w:rsidRPr="003958BD" w:rsidRDefault="00F278B5" w:rsidP="00F278B5">
      <w:pPr>
        <w:pStyle w:val="NormalBold"/>
      </w:pPr>
      <w:r w:rsidRPr="003958BD">
        <w:rPr>
          <w:rStyle w:val="HideTWBExt"/>
          <w:b w:val="0"/>
          <w:noProof w:val="0"/>
        </w:rPr>
        <w:t>&lt;Article&gt;</w:t>
      </w:r>
      <w:r w:rsidR="00D21161" w:rsidRPr="003958BD">
        <w:t xml:space="preserve">Article 41 – paragraph 11 </w:t>
      </w:r>
      <w:r w:rsidR="00D21161"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1F659C41" w14:textId="77777777" w:rsidTr="00F278B5">
        <w:trPr>
          <w:jc w:val="center"/>
        </w:trPr>
        <w:tc>
          <w:tcPr>
            <w:tcW w:w="9752" w:type="dxa"/>
            <w:gridSpan w:val="2"/>
          </w:tcPr>
          <w:p w14:paraId="6B8D1B85" w14:textId="77777777" w:rsidR="00F278B5" w:rsidRPr="003958BD" w:rsidRDefault="00F278B5">
            <w:pPr>
              <w:keepNext/>
            </w:pPr>
          </w:p>
        </w:tc>
      </w:tr>
      <w:tr w:rsidR="00F278B5" w:rsidRPr="003958BD" w14:paraId="15C42710" w14:textId="77777777" w:rsidTr="00F278B5">
        <w:trPr>
          <w:jc w:val="center"/>
        </w:trPr>
        <w:tc>
          <w:tcPr>
            <w:tcW w:w="4876" w:type="dxa"/>
            <w:hideMark/>
          </w:tcPr>
          <w:p w14:paraId="1828227D"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56BFC3B7" w14:textId="77777777" w:rsidR="00F278B5" w:rsidRPr="003958BD" w:rsidRDefault="00F278B5">
            <w:pPr>
              <w:pStyle w:val="ColumnHeading"/>
              <w:keepNext/>
              <w:rPr>
                <w:lang w:val="en-GB"/>
              </w:rPr>
            </w:pPr>
            <w:r w:rsidRPr="003958BD">
              <w:rPr>
                <w:lang w:val="en-GB"/>
              </w:rPr>
              <w:t>Amendment</w:t>
            </w:r>
          </w:p>
        </w:tc>
      </w:tr>
      <w:tr w:rsidR="00F278B5" w:rsidRPr="003958BD" w14:paraId="29409890" w14:textId="77777777" w:rsidTr="00F278B5">
        <w:trPr>
          <w:jc w:val="center"/>
        </w:trPr>
        <w:tc>
          <w:tcPr>
            <w:tcW w:w="4876" w:type="dxa"/>
            <w:hideMark/>
          </w:tcPr>
          <w:p w14:paraId="211B53A7" w14:textId="4AAF7340" w:rsidR="00F278B5" w:rsidRPr="003958BD" w:rsidRDefault="00F278B5">
            <w:pPr>
              <w:pStyle w:val="Normal6"/>
              <w:rPr>
                <w:lang w:val="en-GB"/>
              </w:rPr>
            </w:pPr>
            <w:r w:rsidRPr="003958BD">
              <w:rPr>
                <w:lang w:val="en-GB"/>
              </w:rPr>
              <w:lastRenderedPageBreak/>
              <w:t>11.</w:t>
            </w:r>
            <w:r w:rsidRPr="003958BD">
              <w:rPr>
                <w:lang w:val="en-GB"/>
              </w:rPr>
              <w:tab/>
              <w:t>The border procedure shall be as short as possible while at the same time enabling a complete and fair examination of the claims. It shall encompass the decision referred to in paragraph 2 and 3 and any decision on an appeal if applicable and shall be completed within 12 weeks from when the application is registered. Following that period, the applicant shall be authorised to enter the Member State’s territory except when Article 41a(1) is applicable.</w:t>
            </w:r>
            <w:r w:rsidR="00B73CB7" w:rsidRPr="003958BD">
              <w:rPr>
                <w:lang w:val="en-GB"/>
              </w:rPr>
              <w:t xml:space="preserve"> . 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12 weeks from when the application is registered.</w:t>
            </w:r>
          </w:p>
        </w:tc>
        <w:tc>
          <w:tcPr>
            <w:tcW w:w="4876" w:type="dxa"/>
            <w:hideMark/>
          </w:tcPr>
          <w:p w14:paraId="3064E20B" w14:textId="44F5698F" w:rsidR="00F278B5" w:rsidRPr="003958BD" w:rsidRDefault="00F278B5">
            <w:pPr>
              <w:pStyle w:val="Normal6"/>
              <w:rPr>
                <w:szCs w:val="24"/>
                <w:lang w:val="en-GB"/>
              </w:rPr>
            </w:pPr>
            <w:r w:rsidRPr="003958BD">
              <w:rPr>
                <w:lang w:val="en-GB"/>
              </w:rPr>
              <w:t>11.</w:t>
            </w:r>
            <w:r w:rsidRPr="003958BD">
              <w:rPr>
                <w:lang w:val="en-GB"/>
              </w:rPr>
              <w:tab/>
              <w:t>The border procedure shall be as short as possible while at the same time enabling a complete and fair examination of the claims</w:t>
            </w:r>
            <w:r w:rsidRPr="003958BD">
              <w:rPr>
                <w:b/>
                <w:i/>
                <w:lang w:val="en-GB"/>
              </w:rPr>
              <w:t xml:space="preserve">. Individual procedural rights as provided in </w:t>
            </w:r>
            <w:r w:rsidR="00B34DE8" w:rsidRPr="003958BD">
              <w:rPr>
                <w:b/>
                <w:i/>
                <w:noProof/>
                <w:lang w:val="en-GB"/>
              </w:rPr>
              <w:t>this Regulation, such as access to information, legal assistance and representation and interpretation, shall be effectivelly guaranteed during the entire border procedure. Member States shall ensure that staff are allocated appropriately and that there is efficient coordination between the different actors and authorities in the border procedure, in accordance</w:t>
            </w:r>
            <w:r w:rsidR="00B34DE8" w:rsidRPr="003958BD">
              <w:rPr>
                <w:noProof/>
                <w:lang w:val="en-GB"/>
              </w:rPr>
              <w:t xml:space="preserve"> </w:t>
            </w:r>
            <w:r w:rsidRPr="003958BD">
              <w:rPr>
                <w:b/>
                <w:i/>
                <w:lang w:val="en-GB"/>
              </w:rPr>
              <w:t>with Articles 41b and 41c</w:t>
            </w:r>
            <w:r w:rsidRPr="003958BD">
              <w:rPr>
                <w:lang w:val="en-GB"/>
              </w:rPr>
              <w:t>. It shall encompass the decision referred to in paragraph 2 and 3 and any decision on an appeal if applicable and shall be completed within 12 weeks from when the application is registered. Following that period, the applicant shall be authorised to enter the Member State’s territory except when Article 41a(1) is applicable. By way of derogation from the time limits set in Articles 34, 40(2) and 55, Member States shall lay down provisions on the duration of the examination procedure and of the appeal procedure which ensure that, in case of an appeal against a decision rejecting an application in the framework of the border procedure, the decision on such appeal is issued within 12 weeks from when the application is registered.</w:t>
            </w:r>
          </w:p>
        </w:tc>
      </w:tr>
    </w:tbl>
    <w:p w14:paraId="2E299A9D"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D1D4BC2" w14:textId="77777777" w:rsidR="00F278B5" w:rsidRPr="003958BD" w:rsidRDefault="00F278B5" w:rsidP="00F278B5">
      <w:r w:rsidRPr="003958BD">
        <w:rPr>
          <w:rStyle w:val="HideTWBExt"/>
          <w:noProof w:val="0"/>
        </w:rPr>
        <w:t>&lt;/Amend&gt;</w:t>
      </w:r>
    </w:p>
    <w:p w14:paraId="1108B324" w14:textId="39B8F7E6"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44</w:t>
      </w:r>
      <w:r w:rsidRPr="003958BD">
        <w:rPr>
          <w:rStyle w:val="HideTWBExt"/>
          <w:b w:val="0"/>
          <w:noProof w:val="0"/>
          <w:lang w:val="en-GB"/>
        </w:rPr>
        <w:t>&lt;/NumAm&gt;</w:t>
      </w:r>
    </w:p>
    <w:p w14:paraId="15CD16B7"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77ED2B84"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0AB5A44" w14:textId="5046E65D" w:rsidR="00F278B5" w:rsidRPr="003958BD" w:rsidRDefault="00F278B5" w:rsidP="00F278B5">
      <w:pPr>
        <w:pStyle w:val="NormalBold"/>
      </w:pPr>
      <w:r w:rsidRPr="003958BD">
        <w:rPr>
          <w:rStyle w:val="HideTWBExt"/>
          <w:b w:val="0"/>
          <w:noProof w:val="0"/>
        </w:rPr>
        <w:t>&lt;Article&gt;</w:t>
      </w:r>
      <w:r w:rsidR="00D21161" w:rsidRPr="003958BD">
        <w:t>Article 41 – paragraph 13</w:t>
      </w:r>
      <w:r w:rsidR="00D21161"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6F1CCDF4" w14:textId="77777777" w:rsidTr="00F278B5">
        <w:trPr>
          <w:jc w:val="center"/>
        </w:trPr>
        <w:tc>
          <w:tcPr>
            <w:tcW w:w="9752" w:type="dxa"/>
            <w:gridSpan w:val="2"/>
          </w:tcPr>
          <w:p w14:paraId="28B2D186" w14:textId="77777777" w:rsidR="00F278B5" w:rsidRPr="003958BD" w:rsidRDefault="00F278B5">
            <w:pPr>
              <w:keepNext/>
            </w:pPr>
          </w:p>
        </w:tc>
      </w:tr>
      <w:tr w:rsidR="00F278B5" w:rsidRPr="003958BD" w14:paraId="62EA985E" w14:textId="77777777" w:rsidTr="00F278B5">
        <w:trPr>
          <w:jc w:val="center"/>
        </w:trPr>
        <w:tc>
          <w:tcPr>
            <w:tcW w:w="4876" w:type="dxa"/>
            <w:hideMark/>
          </w:tcPr>
          <w:p w14:paraId="3F160666"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4B003B2A" w14:textId="77777777" w:rsidR="00F278B5" w:rsidRPr="003958BD" w:rsidRDefault="00F278B5">
            <w:pPr>
              <w:pStyle w:val="ColumnHeading"/>
              <w:keepNext/>
              <w:rPr>
                <w:lang w:val="en-GB"/>
              </w:rPr>
            </w:pPr>
            <w:r w:rsidRPr="003958BD">
              <w:rPr>
                <w:lang w:val="en-GB"/>
              </w:rPr>
              <w:t>Amendment</w:t>
            </w:r>
          </w:p>
        </w:tc>
      </w:tr>
      <w:tr w:rsidR="00F278B5" w:rsidRPr="003958BD" w14:paraId="010E83A6" w14:textId="77777777" w:rsidTr="00F278B5">
        <w:trPr>
          <w:jc w:val="center"/>
        </w:trPr>
        <w:tc>
          <w:tcPr>
            <w:tcW w:w="4876" w:type="dxa"/>
            <w:hideMark/>
          </w:tcPr>
          <w:p w14:paraId="5CE42D61" w14:textId="77777777" w:rsidR="00F278B5" w:rsidRPr="003958BD" w:rsidRDefault="00F278B5">
            <w:pPr>
              <w:pStyle w:val="Normal6"/>
              <w:rPr>
                <w:lang w:val="en-GB"/>
              </w:rPr>
            </w:pPr>
            <w:r w:rsidRPr="003958BD">
              <w:rPr>
                <w:lang w:val="en-GB"/>
              </w:rPr>
              <w:lastRenderedPageBreak/>
              <w:t>13.</w:t>
            </w:r>
            <w:r w:rsidRPr="003958BD">
              <w:rPr>
                <w:lang w:val="en-GB"/>
              </w:rPr>
              <w:tab/>
              <w:t>During the examination of applications subject to a border procedure, the applicants shall be kept at or in proximity to the external border or transit zones. Each Member State shall notify to the Commission, [two months after the date of the application of this Regulation] at the latest, the locations where the border procedure will be carried out</w:t>
            </w:r>
            <w:r w:rsidRPr="003958BD">
              <w:rPr>
                <w:b/>
                <w:i/>
                <w:lang w:val="en-GB"/>
              </w:rPr>
              <w:t xml:space="preserve">, at the external borders, in the proximity to the external border or transit zones, </w:t>
            </w:r>
            <w:r w:rsidRPr="003958BD">
              <w:rPr>
                <w:lang w:val="en-GB"/>
              </w:rPr>
              <w:t xml:space="preserve">including when applying paragraph 3 and ensure that the capacity of those locations is sufficient to process the applications covered by that paragraph. Any changes in the identification of the locations at which the border procedure is applied, shall be notified to the Commission </w:t>
            </w:r>
            <w:r w:rsidRPr="003958BD">
              <w:rPr>
                <w:b/>
                <w:i/>
                <w:lang w:val="en-GB"/>
              </w:rPr>
              <w:t>two months</w:t>
            </w:r>
            <w:r w:rsidRPr="003958BD">
              <w:rPr>
                <w:lang w:val="en-GB"/>
              </w:rPr>
              <w:t xml:space="preserve"> in advance of the changes taking effect.</w:t>
            </w:r>
          </w:p>
        </w:tc>
        <w:tc>
          <w:tcPr>
            <w:tcW w:w="4876" w:type="dxa"/>
            <w:hideMark/>
          </w:tcPr>
          <w:p w14:paraId="38ADDD45" w14:textId="39B90C4F" w:rsidR="00F278B5" w:rsidRPr="003958BD" w:rsidRDefault="00F278B5">
            <w:pPr>
              <w:pStyle w:val="Normal6"/>
              <w:rPr>
                <w:szCs w:val="24"/>
                <w:lang w:val="en-GB"/>
              </w:rPr>
            </w:pPr>
            <w:r w:rsidRPr="003958BD">
              <w:rPr>
                <w:lang w:val="en-GB"/>
              </w:rPr>
              <w:t>13.</w:t>
            </w:r>
            <w:r w:rsidRPr="003958BD">
              <w:rPr>
                <w:lang w:val="en-GB"/>
              </w:rPr>
              <w:tab/>
              <w:t xml:space="preserve">During the examination of applications subject to a border procedure, </w:t>
            </w:r>
            <w:r w:rsidR="00B34DE8" w:rsidRPr="003958BD">
              <w:rPr>
                <w:b/>
                <w:i/>
                <w:lang w:val="en-GB"/>
              </w:rPr>
              <w:t xml:space="preserve">the competent national authorities may require </w:t>
            </w:r>
            <w:r w:rsidRPr="003958BD">
              <w:rPr>
                <w:b/>
                <w:i/>
                <w:lang w:val="en-GB"/>
              </w:rPr>
              <w:t xml:space="preserve">applicants </w:t>
            </w:r>
            <w:r w:rsidR="00197154" w:rsidRPr="003958BD">
              <w:rPr>
                <w:b/>
                <w:i/>
                <w:noProof/>
                <w:lang w:val="en-GB"/>
              </w:rPr>
              <w:t>to stay at locations</w:t>
            </w:r>
            <w:r w:rsidR="00FD2C8F" w:rsidRPr="003958BD">
              <w:rPr>
                <w:b/>
                <w:i/>
                <w:noProof/>
                <w:lang w:val="en-GB"/>
              </w:rPr>
              <w:t>,</w:t>
            </w:r>
            <w:r w:rsidR="00197154" w:rsidRPr="003958BD">
              <w:rPr>
                <w:b/>
                <w:i/>
                <w:noProof/>
                <w:lang w:val="en-GB"/>
              </w:rPr>
              <w:t xml:space="preserve"> designated at their discretion, for completing the border procedure on the Member States’ territory, in full compliance with Directive XXX/XXX/EU [Reception Conditions Directive recast]. A border procedure may take place at or in proximity to the external border or transit zones on the Member State’s territory, provided that the conditions under this paragraph are fully respected and</w:t>
            </w:r>
            <w:r w:rsidR="00197154" w:rsidRPr="003958BD">
              <w:rPr>
                <w:noProof/>
                <w:lang w:val="en-GB"/>
              </w:rPr>
              <w:t xml:space="preserve"> </w:t>
            </w:r>
            <w:r w:rsidR="00197154" w:rsidRPr="003958BD">
              <w:rPr>
                <w:b/>
                <w:i/>
                <w:noProof/>
                <w:lang w:val="en-GB"/>
              </w:rPr>
              <w:t>applicants’ special needs are properly safeguarded</w:t>
            </w:r>
            <w:r w:rsidRPr="003958BD">
              <w:rPr>
                <w:b/>
                <w:i/>
                <w:lang w:val="en-GB"/>
              </w:rPr>
              <w:t>.</w:t>
            </w:r>
            <w:r w:rsidRPr="003958BD">
              <w:rPr>
                <w:lang w:val="en-GB"/>
              </w:rPr>
              <w:t xml:space="preserve"> Each Member State shall notify to the Commission, [two months after the date of the application of this Regulation] at the latest, the locations where the border procedure will be carried out</w:t>
            </w:r>
            <w:r w:rsidR="00B73CB7" w:rsidRPr="003958BD">
              <w:rPr>
                <w:lang w:val="en-GB"/>
              </w:rPr>
              <w:t xml:space="preserve"> </w:t>
            </w:r>
            <w:r w:rsidRPr="003958BD">
              <w:rPr>
                <w:lang w:val="en-GB"/>
              </w:rPr>
              <w:t xml:space="preserve">including when applying paragraph 3 and ensure that the capacity of those locations is sufficient to process the applications covered by that paragraph. Any changes in the identification of the locations at which the border procedure is applied </w:t>
            </w:r>
            <w:r w:rsidRPr="003958BD">
              <w:rPr>
                <w:b/>
                <w:i/>
                <w:lang w:val="en-GB"/>
              </w:rPr>
              <w:t xml:space="preserve">on the basis of a decision from </w:t>
            </w:r>
            <w:r w:rsidR="00197154" w:rsidRPr="003958BD">
              <w:rPr>
                <w:b/>
                <w:i/>
                <w:lang w:val="en-GB"/>
              </w:rPr>
              <w:t xml:space="preserve">competent </w:t>
            </w:r>
            <w:r w:rsidRPr="003958BD">
              <w:rPr>
                <w:b/>
                <w:i/>
                <w:lang w:val="en-GB"/>
              </w:rPr>
              <w:t>national authorities</w:t>
            </w:r>
            <w:r w:rsidRPr="003958BD">
              <w:rPr>
                <w:lang w:val="en-GB"/>
              </w:rPr>
              <w:t xml:space="preserve">, shall be notified to the Commission </w:t>
            </w:r>
            <w:r w:rsidRPr="003958BD">
              <w:rPr>
                <w:b/>
                <w:i/>
                <w:lang w:val="en-GB"/>
              </w:rPr>
              <w:t>as early as possible and at least two weeks</w:t>
            </w:r>
            <w:r w:rsidRPr="003958BD">
              <w:rPr>
                <w:lang w:val="en-GB"/>
              </w:rPr>
              <w:t xml:space="preserve"> in advance of the changes taking effect.</w:t>
            </w:r>
          </w:p>
        </w:tc>
      </w:tr>
    </w:tbl>
    <w:p w14:paraId="24DD3A25"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560C51D1" w14:textId="77777777" w:rsidR="00F278B5" w:rsidRPr="003958BD" w:rsidRDefault="00F278B5" w:rsidP="00F278B5">
      <w:r w:rsidRPr="003958BD">
        <w:rPr>
          <w:rStyle w:val="HideTWBExt"/>
          <w:noProof w:val="0"/>
        </w:rPr>
        <w:t>&lt;/Amend&gt;</w:t>
      </w:r>
    </w:p>
    <w:p w14:paraId="2098C730" w14:textId="7D83084A"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45</w:t>
      </w:r>
      <w:r w:rsidRPr="003958BD">
        <w:rPr>
          <w:rStyle w:val="HideTWBExt"/>
          <w:b w:val="0"/>
          <w:noProof w:val="0"/>
          <w:lang w:val="en-GB"/>
        </w:rPr>
        <w:t>&lt;/NumAm&gt;</w:t>
      </w:r>
    </w:p>
    <w:p w14:paraId="201E38E8"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4279E629"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597F907B" w14:textId="09C58A4D" w:rsidR="00F278B5" w:rsidRPr="003958BD" w:rsidRDefault="00F278B5" w:rsidP="00F278B5">
      <w:pPr>
        <w:pStyle w:val="NormalBold"/>
      </w:pPr>
      <w:r w:rsidRPr="003958BD">
        <w:rPr>
          <w:rStyle w:val="HideTWBExt"/>
          <w:b w:val="0"/>
          <w:noProof w:val="0"/>
        </w:rPr>
        <w:t>&lt;Article&gt;</w:t>
      </w:r>
      <w:r w:rsidR="00473EB3" w:rsidRPr="003958BD">
        <w:t>Article 41 – paragraph 14</w:t>
      </w:r>
      <w:r w:rsidR="00473EB3"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7BE58703" w14:textId="77777777" w:rsidTr="00F278B5">
        <w:trPr>
          <w:jc w:val="center"/>
        </w:trPr>
        <w:tc>
          <w:tcPr>
            <w:tcW w:w="9752" w:type="dxa"/>
            <w:gridSpan w:val="2"/>
          </w:tcPr>
          <w:p w14:paraId="0DD69381" w14:textId="77777777" w:rsidR="00F278B5" w:rsidRPr="003958BD" w:rsidRDefault="00F278B5">
            <w:pPr>
              <w:keepNext/>
            </w:pPr>
          </w:p>
        </w:tc>
      </w:tr>
      <w:tr w:rsidR="00F278B5" w:rsidRPr="003958BD" w14:paraId="6B92201D" w14:textId="77777777" w:rsidTr="00F278B5">
        <w:trPr>
          <w:jc w:val="center"/>
        </w:trPr>
        <w:tc>
          <w:tcPr>
            <w:tcW w:w="4876" w:type="dxa"/>
            <w:hideMark/>
          </w:tcPr>
          <w:p w14:paraId="2F798569"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3FFE8C8" w14:textId="77777777" w:rsidR="00F278B5" w:rsidRPr="003958BD" w:rsidRDefault="00F278B5">
            <w:pPr>
              <w:pStyle w:val="ColumnHeading"/>
              <w:keepNext/>
              <w:rPr>
                <w:lang w:val="en-GB"/>
              </w:rPr>
            </w:pPr>
            <w:r w:rsidRPr="003958BD">
              <w:rPr>
                <w:lang w:val="en-GB"/>
              </w:rPr>
              <w:t>Amendment</w:t>
            </w:r>
          </w:p>
        </w:tc>
      </w:tr>
      <w:tr w:rsidR="00F278B5" w:rsidRPr="003958BD" w14:paraId="56C65728" w14:textId="77777777" w:rsidTr="00F278B5">
        <w:trPr>
          <w:jc w:val="center"/>
        </w:trPr>
        <w:tc>
          <w:tcPr>
            <w:tcW w:w="4876" w:type="dxa"/>
            <w:hideMark/>
          </w:tcPr>
          <w:p w14:paraId="5FE6E21C" w14:textId="77777777" w:rsidR="00F278B5" w:rsidRPr="003958BD" w:rsidRDefault="00F278B5">
            <w:pPr>
              <w:pStyle w:val="Normal6"/>
              <w:rPr>
                <w:lang w:val="en-GB"/>
              </w:rPr>
            </w:pPr>
            <w:r w:rsidRPr="003958BD">
              <w:rPr>
                <w:lang w:val="en-GB"/>
              </w:rPr>
              <w:t>14.</w:t>
            </w:r>
            <w:r w:rsidRPr="003958BD">
              <w:rPr>
                <w:lang w:val="en-GB"/>
              </w:rPr>
              <w:tab/>
              <w:t xml:space="preserve">In situations where the capacity of </w:t>
            </w:r>
            <w:r w:rsidRPr="003958BD">
              <w:rPr>
                <w:lang w:val="en-GB"/>
              </w:rPr>
              <w:lastRenderedPageBreak/>
              <w:t>the locations notified by Member State</w:t>
            </w:r>
            <w:r w:rsidRPr="003958BD">
              <w:rPr>
                <w:b/>
                <w:i/>
                <w:lang w:val="en-GB"/>
              </w:rPr>
              <w:t xml:space="preserve">s </w:t>
            </w:r>
            <w:r w:rsidRPr="003958BD">
              <w:rPr>
                <w:lang w:val="en-GB"/>
              </w:rPr>
              <w:t>pursuant to paragraph 1</w:t>
            </w:r>
            <w:r w:rsidRPr="003958BD">
              <w:rPr>
                <w:b/>
                <w:i/>
                <w:lang w:val="en-GB"/>
              </w:rPr>
              <w:t>4</w:t>
            </w:r>
            <w:r w:rsidRPr="003958BD">
              <w:rPr>
                <w:lang w:val="en-GB"/>
              </w:rPr>
              <w:t xml:space="preserve"> is temporarily insufficient to process the applicants covered by paragraph 3, Member State</w:t>
            </w:r>
            <w:r w:rsidRPr="003958BD">
              <w:rPr>
                <w:b/>
                <w:i/>
                <w:lang w:val="en-GB"/>
              </w:rPr>
              <w:t>s may</w:t>
            </w:r>
            <w:r w:rsidRPr="003958BD">
              <w:rPr>
                <w:lang w:val="en-GB"/>
              </w:rPr>
              <w:t xml:space="preserve"> designate other locations within the territory of the Member State and upon notification to the Commission accommodate applicants </w:t>
            </w:r>
            <w:r w:rsidRPr="003958BD">
              <w:rPr>
                <w:b/>
                <w:i/>
                <w:lang w:val="en-GB"/>
              </w:rPr>
              <w:t>there, on a temporary basis and for the shortest time necessary</w:t>
            </w:r>
            <w:r w:rsidRPr="003958BD">
              <w:rPr>
                <w:lang w:val="en-GB"/>
              </w:rPr>
              <w:t>.</w:t>
            </w:r>
          </w:p>
        </w:tc>
        <w:tc>
          <w:tcPr>
            <w:tcW w:w="4876" w:type="dxa"/>
            <w:hideMark/>
          </w:tcPr>
          <w:p w14:paraId="377D2377" w14:textId="6FE4C8D4" w:rsidR="00F278B5" w:rsidRPr="003958BD" w:rsidRDefault="00F278B5">
            <w:pPr>
              <w:pStyle w:val="Normal6"/>
              <w:rPr>
                <w:szCs w:val="24"/>
                <w:lang w:val="en-GB"/>
              </w:rPr>
            </w:pPr>
            <w:r w:rsidRPr="003958BD">
              <w:rPr>
                <w:lang w:val="en-GB"/>
              </w:rPr>
              <w:lastRenderedPageBreak/>
              <w:t>14.</w:t>
            </w:r>
            <w:r w:rsidRPr="003958BD">
              <w:rPr>
                <w:lang w:val="en-GB"/>
              </w:rPr>
              <w:tab/>
              <w:t xml:space="preserve">In situations </w:t>
            </w:r>
            <w:r w:rsidR="004561F2" w:rsidRPr="003958BD">
              <w:rPr>
                <w:lang w:val="en-GB"/>
              </w:rPr>
              <w:t xml:space="preserve">where, </w:t>
            </w:r>
            <w:r w:rsidR="00197154" w:rsidRPr="003958BD">
              <w:rPr>
                <w:b/>
                <w:i/>
                <w:noProof/>
                <w:lang w:val="en-GB"/>
              </w:rPr>
              <w:t xml:space="preserve">on the basis of </w:t>
            </w:r>
            <w:r w:rsidR="00197154" w:rsidRPr="003958BD">
              <w:rPr>
                <w:b/>
                <w:i/>
                <w:noProof/>
                <w:lang w:val="en-GB"/>
              </w:rPr>
              <w:lastRenderedPageBreak/>
              <w:t xml:space="preserve">an assessment by the Commission or a competent </w:t>
            </w:r>
            <w:r w:rsidR="00FD2C8F" w:rsidRPr="003958BD">
              <w:rPr>
                <w:b/>
                <w:i/>
                <w:noProof/>
                <w:lang w:val="en-GB"/>
              </w:rPr>
              <w:t xml:space="preserve">nacional </w:t>
            </w:r>
            <w:r w:rsidR="00197154" w:rsidRPr="003958BD">
              <w:rPr>
                <w:b/>
                <w:i/>
                <w:noProof/>
                <w:lang w:val="en-GB"/>
              </w:rPr>
              <w:t xml:space="preserve">authority of the Member State concerned, it is found that </w:t>
            </w:r>
            <w:r w:rsidR="00197154" w:rsidRPr="003958BD">
              <w:rPr>
                <w:noProof/>
                <w:lang w:val="en-GB"/>
              </w:rPr>
              <w:t xml:space="preserve">the capacity of </w:t>
            </w:r>
            <w:r w:rsidR="00197154" w:rsidRPr="003958BD">
              <w:rPr>
                <w:b/>
                <w:i/>
                <w:noProof/>
                <w:lang w:val="en-GB"/>
              </w:rPr>
              <w:t>a</w:t>
            </w:r>
            <w:r w:rsidR="00197154" w:rsidRPr="003958BD">
              <w:rPr>
                <w:noProof/>
                <w:lang w:val="en-GB"/>
              </w:rPr>
              <w:t xml:space="preserve"> location</w:t>
            </w:r>
            <w:r w:rsidR="00197154" w:rsidRPr="003958BD">
              <w:rPr>
                <w:b/>
                <w:i/>
                <w:noProof/>
                <w:lang w:val="en-GB"/>
              </w:rPr>
              <w:t xml:space="preserve"> as </w:t>
            </w:r>
            <w:r w:rsidR="00197154" w:rsidRPr="003958BD">
              <w:rPr>
                <w:noProof/>
                <w:lang w:val="en-GB"/>
              </w:rPr>
              <w:t xml:space="preserve">notified by </w:t>
            </w:r>
            <w:r w:rsidR="00197154" w:rsidRPr="003958BD">
              <w:rPr>
                <w:b/>
                <w:i/>
                <w:noProof/>
                <w:lang w:val="en-GB"/>
              </w:rPr>
              <w:t xml:space="preserve">that Member State </w:t>
            </w:r>
            <w:r w:rsidR="00197154" w:rsidRPr="003958BD">
              <w:rPr>
                <w:noProof/>
                <w:lang w:val="en-GB"/>
              </w:rPr>
              <w:t>pursuant to paragraph</w:t>
            </w:r>
            <w:r w:rsidR="00197154" w:rsidRPr="003958BD">
              <w:rPr>
                <w:b/>
                <w:i/>
                <w:noProof/>
                <w:lang w:val="en-GB"/>
              </w:rPr>
              <w:t xml:space="preserve"> </w:t>
            </w:r>
            <w:r w:rsidR="00197154" w:rsidRPr="003958BD">
              <w:rPr>
                <w:noProof/>
                <w:lang w:val="en-GB"/>
              </w:rPr>
              <w:t>1</w:t>
            </w:r>
            <w:r w:rsidR="00197154" w:rsidRPr="003958BD">
              <w:rPr>
                <w:b/>
                <w:i/>
                <w:noProof/>
                <w:lang w:val="en-GB"/>
              </w:rPr>
              <w:t xml:space="preserve">3 is </w:t>
            </w:r>
            <w:r w:rsidR="00197154" w:rsidRPr="003958BD">
              <w:rPr>
                <w:noProof/>
                <w:lang w:val="en-GB"/>
              </w:rPr>
              <w:t>temporarily insufficient to process the applicants covered by paragraph 3,</w:t>
            </w:r>
            <w:r w:rsidR="00197154" w:rsidRPr="003958BD">
              <w:rPr>
                <w:b/>
                <w:i/>
                <w:noProof/>
                <w:lang w:val="en-GB"/>
              </w:rPr>
              <w:t xml:space="preserve"> that Member State shall </w:t>
            </w:r>
            <w:r w:rsidR="00197154" w:rsidRPr="003958BD">
              <w:rPr>
                <w:noProof/>
                <w:lang w:val="en-GB"/>
              </w:rPr>
              <w:t>designate other locations within</w:t>
            </w:r>
            <w:r w:rsidR="00197154" w:rsidRPr="003958BD">
              <w:rPr>
                <w:b/>
                <w:i/>
                <w:noProof/>
                <w:lang w:val="en-GB"/>
              </w:rPr>
              <w:t xml:space="preserve"> its </w:t>
            </w:r>
            <w:r w:rsidR="00197154" w:rsidRPr="003958BD">
              <w:rPr>
                <w:noProof/>
                <w:lang w:val="en-GB"/>
              </w:rPr>
              <w:t>territory and, upon notification to the Commission, shall accommodate applicants</w:t>
            </w:r>
            <w:r w:rsidR="00197154" w:rsidRPr="003958BD">
              <w:rPr>
                <w:b/>
                <w:i/>
                <w:noProof/>
                <w:lang w:val="en-GB"/>
              </w:rPr>
              <w:t>, under the conditions provided for in</w:t>
            </w:r>
            <w:r w:rsidR="00197154" w:rsidRPr="003958BD">
              <w:rPr>
                <w:noProof/>
                <w:lang w:val="en-GB"/>
              </w:rPr>
              <w:t xml:space="preserve"> </w:t>
            </w:r>
            <w:r w:rsidRPr="003958BD">
              <w:rPr>
                <w:b/>
                <w:i/>
                <w:lang w:val="en-GB"/>
              </w:rPr>
              <w:t>Directive XXX/XXX/EU [Reception Conditions Directive recast]</w:t>
            </w:r>
            <w:r w:rsidRPr="003958BD">
              <w:rPr>
                <w:lang w:val="en-GB"/>
              </w:rPr>
              <w:t>.</w:t>
            </w:r>
          </w:p>
        </w:tc>
      </w:tr>
    </w:tbl>
    <w:p w14:paraId="120A8BF3" w14:textId="77777777" w:rsidR="00F278B5" w:rsidRPr="003958BD" w:rsidRDefault="00F278B5" w:rsidP="00F278B5">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39A7AAC4" w14:textId="77777777" w:rsidR="00F278B5" w:rsidRPr="003958BD" w:rsidRDefault="00F278B5" w:rsidP="00F278B5">
      <w:r w:rsidRPr="003958BD">
        <w:rPr>
          <w:rStyle w:val="HideTWBExt"/>
          <w:noProof w:val="0"/>
        </w:rPr>
        <w:t>&lt;/Amend&gt;</w:t>
      </w:r>
    </w:p>
    <w:p w14:paraId="1F9776F7" w14:textId="17E0261D"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46</w:t>
      </w:r>
      <w:r w:rsidRPr="003958BD">
        <w:rPr>
          <w:rStyle w:val="HideTWBExt"/>
          <w:b w:val="0"/>
          <w:noProof w:val="0"/>
          <w:lang w:val="en-GB"/>
        </w:rPr>
        <w:t>&lt;/NumAm&gt;</w:t>
      </w:r>
    </w:p>
    <w:p w14:paraId="10BBA94A"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A5A4145"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386AF2F" w14:textId="0EBEC37F" w:rsidR="00F278B5" w:rsidRPr="003958BD" w:rsidRDefault="007C5BEE" w:rsidP="00F278B5">
      <w:pPr>
        <w:pStyle w:val="NormalBold"/>
        <w:rPr>
          <w:lang w:val="fr-BE"/>
        </w:rPr>
      </w:pPr>
      <w:r w:rsidRPr="003958BD">
        <w:rPr>
          <w:rStyle w:val="HideTWBExt"/>
          <w:b w:val="0"/>
          <w:noProof w:val="0"/>
          <w:lang w:val="fr-BE"/>
        </w:rPr>
        <w:t>&lt;Article&gt;</w:t>
      </w:r>
      <w:r w:rsidR="00473EB3" w:rsidRPr="003958BD">
        <w:rPr>
          <w:lang w:val="fr-BE"/>
        </w:rPr>
        <w:t>Article 41a – paragraph 2</w:t>
      </w:r>
      <w:r w:rsidR="00473EB3"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6C02E8DB" w14:textId="77777777" w:rsidTr="00F278B5">
        <w:trPr>
          <w:jc w:val="center"/>
        </w:trPr>
        <w:tc>
          <w:tcPr>
            <w:tcW w:w="9752" w:type="dxa"/>
            <w:gridSpan w:val="2"/>
          </w:tcPr>
          <w:p w14:paraId="20FB83FB" w14:textId="77777777" w:rsidR="00F278B5" w:rsidRPr="003958BD" w:rsidRDefault="00F278B5">
            <w:pPr>
              <w:keepNext/>
              <w:rPr>
                <w:lang w:val="fr-BE"/>
              </w:rPr>
            </w:pPr>
          </w:p>
        </w:tc>
      </w:tr>
      <w:tr w:rsidR="00F278B5" w:rsidRPr="003958BD" w14:paraId="484D8CE3" w14:textId="77777777" w:rsidTr="00F278B5">
        <w:trPr>
          <w:jc w:val="center"/>
        </w:trPr>
        <w:tc>
          <w:tcPr>
            <w:tcW w:w="4876" w:type="dxa"/>
            <w:hideMark/>
          </w:tcPr>
          <w:p w14:paraId="46AC0DFF"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51A1D3F7" w14:textId="77777777" w:rsidR="00F278B5" w:rsidRPr="003958BD" w:rsidRDefault="00F278B5">
            <w:pPr>
              <w:pStyle w:val="ColumnHeading"/>
              <w:keepNext/>
              <w:rPr>
                <w:lang w:val="en-GB"/>
              </w:rPr>
            </w:pPr>
            <w:r w:rsidRPr="003958BD">
              <w:rPr>
                <w:lang w:val="en-GB"/>
              </w:rPr>
              <w:t>Amendment</w:t>
            </w:r>
          </w:p>
        </w:tc>
      </w:tr>
      <w:tr w:rsidR="00F278B5" w:rsidRPr="003958BD" w14:paraId="59AFA8F5" w14:textId="77777777" w:rsidTr="00F278B5">
        <w:trPr>
          <w:jc w:val="center"/>
        </w:trPr>
        <w:tc>
          <w:tcPr>
            <w:tcW w:w="4876" w:type="dxa"/>
            <w:hideMark/>
          </w:tcPr>
          <w:p w14:paraId="6222B85B" w14:textId="77777777" w:rsidR="00F278B5" w:rsidRPr="003958BD" w:rsidRDefault="00F278B5">
            <w:pPr>
              <w:pStyle w:val="Normal6"/>
              <w:rPr>
                <w:lang w:val="en-GB"/>
              </w:rPr>
            </w:pPr>
            <w:r w:rsidRPr="003958BD">
              <w:rPr>
                <w:lang w:val="en-GB"/>
              </w:rPr>
              <w:t>2.</w:t>
            </w:r>
            <w:r w:rsidRPr="003958BD">
              <w:rPr>
                <w:lang w:val="en-GB"/>
              </w:rPr>
              <w:tab/>
              <w:t>Persons referred to in paragraph 1 shall be kept for a period not exceeding 12 weeks in locations at or in proximity to the external border or transit zones</w:t>
            </w:r>
            <w:r w:rsidRPr="003958BD">
              <w:rPr>
                <w:b/>
                <w:i/>
                <w:lang w:val="en-GB"/>
              </w:rPr>
              <w:t>; where a Member State cannot accommodate them in those locations, it can resort to the use of other</w:t>
            </w:r>
            <w:r w:rsidRPr="003958BD">
              <w:rPr>
                <w:lang w:val="en-GB"/>
              </w:rPr>
              <w:t xml:space="preserve"> locations </w:t>
            </w:r>
            <w:r w:rsidRPr="003958BD">
              <w:rPr>
                <w:b/>
                <w:i/>
                <w:lang w:val="en-GB"/>
              </w:rPr>
              <w:t>within its territory</w:t>
            </w:r>
            <w:r w:rsidRPr="003958BD">
              <w:rPr>
                <w:lang w:val="en-GB"/>
              </w:rPr>
              <w:t>. The 12-week period shall start from when the applicant, third-country national or stateless person no longer has a right to remain and is not allowed to remain.</w:t>
            </w:r>
          </w:p>
        </w:tc>
        <w:tc>
          <w:tcPr>
            <w:tcW w:w="4876" w:type="dxa"/>
            <w:hideMark/>
          </w:tcPr>
          <w:p w14:paraId="6907575E" w14:textId="475E91F0" w:rsidR="00F278B5" w:rsidRPr="003958BD" w:rsidRDefault="00F278B5">
            <w:pPr>
              <w:pStyle w:val="Normal6"/>
              <w:rPr>
                <w:szCs w:val="24"/>
                <w:lang w:val="en-GB"/>
              </w:rPr>
            </w:pPr>
            <w:r w:rsidRPr="003958BD">
              <w:rPr>
                <w:lang w:val="en-GB"/>
              </w:rPr>
              <w:t>2.</w:t>
            </w:r>
            <w:r w:rsidRPr="003958BD">
              <w:rPr>
                <w:lang w:val="en-GB"/>
              </w:rPr>
              <w:tab/>
              <w:t xml:space="preserve">Persons referred to in paragraph 1 shall be kept for a period not exceeding 12 weeks in locations </w:t>
            </w:r>
            <w:r w:rsidRPr="003958BD">
              <w:rPr>
                <w:b/>
                <w:i/>
                <w:lang w:val="en-GB"/>
              </w:rPr>
              <w:t>designated at the discretion of the Member States, and may be situated</w:t>
            </w:r>
            <w:r w:rsidRPr="003958BD">
              <w:rPr>
                <w:lang w:val="en-GB"/>
              </w:rPr>
              <w:t xml:space="preserve"> at or in proximity to the external border or transit zones </w:t>
            </w:r>
            <w:r w:rsidRPr="003958BD">
              <w:rPr>
                <w:b/>
                <w:i/>
                <w:lang w:val="en-GB"/>
              </w:rPr>
              <w:t>in the territory</w:t>
            </w:r>
            <w:r w:rsidR="00197154" w:rsidRPr="003958BD">
              <w:rPr>
                <w:b/>
                <w:i/>
                <w:lang w:val="en-GB"/>
              </w:rPr>
              <w:t xml:space="preserve"> of the Union</w:t>
            </w:r>
            <w:r w:rsidRPr="003958BD">
              <w:rPr>
                <w:b/>
                <w:i/>
                <w:lang w:val="en-GB"/>
              </w:rPr>
              <w:t>. The</w:t>
            </w:r>
            <w:r w:rsidRPr="003958BD">
              <w:rPr>
                <w:lang w:val="en-GB"/>
              </w:rPr>
              <w:t xml:space="preserve"> locations </w:t>
            </w:r>
            <w:r w:rsidRPr="003958BD">
              <w:rPr>
                <w:b/>
                <w:i/>
                <w:lang w:val="en-GB"/>
              </w:rPr>
              <w:t>referred to in this paragraph shall fully comply with the requirements under Directive XXX/XXX/EU [Reception Conditions Directive recast]</w:t>
            </w:r>
            <w:r w:rsidRPr="003958BD">
              <w:rPr>
                <w:lang w:val="en-GB"/>
              </w:rPr>
              <w:t xml:space="preserve">. The 12-week period shall start from when the applicant, third-country national or stateless person no longer has a right to remain and is not allowed to remain. </w:t>
            </w:r>
          </w:p>
        </w:tc>
      </w:tr>
    </w:tbl>
    <w:p w14:paraId="42F1A9DA"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C0DEAC9" w14:textId="77777777" w:rsidR="00F278B5" w:rsidRPr="003958BD" w:rsidRDefault="00F278B5" w:rsidP="00F278B5">
      <w:r w:rsidRPr="003958BD">
        <w:rPr>
          <w:rStyle w:val="HideTWBExt"/>
          <w:noProof w:val="0"/>
        </w:rPr>
        <w:lastRenderedPageBreak/>
        <w:t>&lt;/Amend&gt;</w:t>
      </w:r>
    </w:p>
    <w:p w14:paraId="6B0115D8" w14:textId="44FCDA21"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47</w:t>
      </w:r>
      <w:r w:rsidRPr="003958BD">
        <w:rPr>
          <w:rStyle w:val="HideTWBExt"/>
          <w:b w:val="0"/>
          <w:noProof w:val="0"/>
          <w:lang w:val="en-GB"/>
        </w:rPr>
        <w:t>&lt;/NumAm&gt;</w:t>
      </w:r>
    </w:p>
    <w:p w14:paraId="23AFF7CE"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0C268E3"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D3E9825" w14:textId="0FFF998E" w:rsidR="00F278B5" w:rsidRPr="003958BD" w:rsidRDefault="00F278B5" w:rsidP="00F278B5">
      <w:pPr>
        <w:pStyle w:val="NormalBold"/>
        <w:rPr>
          <w:lang w:val="fr-BE"/>
        </w:rPr>
      </w:pPr>
      <w:r w:rsidRPr="003958BD">
        <w:rPr>
          <w:rStyle w:val="HideTWBExt"/>
          <w:b w:val="0"/>
          <w:noProof w:val="0"/>
          <w:lang w:val="fr-BE"/>
        </w:rPr>
        <w:t>&lt;Article&gt;</w:t>
      </w:r>
      <w:r w:rsidR="00473EB3" w:rsidRPr="003958BD">
        <w:rPr>
          <w:lang w:val="fr-BE"/>
        </w:rPr>
        <w:t>Article 41a – paragraph 3</w:t>
      </w:r>
      <w:r w:rsidR="00473EB3"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4D0288C8" w14:textId="77777777" w:rsidTr="00F278B5">
        <w:trPr>
          <w:jc w:val="center"/>
        </w:trPr>
        <w:tc>
          <w:tcPr>
            <w:tcW w:w="9752" w:type="dxa"/>
            <w:gridSpan w:val="2"/>
          </w:tcPr>
          <w:p w14:paraId="555F8873" w14:textId="77777777" w:rsidR="00F278B5" w:rsidRPr="003958BD" w:rsidRDefault="00F278B5">
            <w:pPr>
              <w:keepNext/>
              <w:rPr>
                <w:lang w:val="fr-BE"/>
              </w:rPr>
            </w:pPr>
          </w:p>
        </w:tc>
      </w:tr>
      <w:tr w:rsidR="00F278B5" w:rsidRPr="003958BD" w14:paraId="2601CE0D" w14:textId="77777777" w:rsidTr="00F278B5">
        <w:trPr>
          <w:jc w:val="center"/>
        </w:trPr>
        <w:tc>
          <w:tcPr>
            <w:tcW w:w="4876" w:type="dxa"/>
            <w:hideMark/>
          </w:tcPr>
          <w:p w14:paraId="754634CC"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216475A4" w14:textId="77777777" w:rsidR="00F278B5" w:rsidRPr="003958BD" w:rsidRDefault="00F278B5">
            <w:pPr>
              <w:pStyle w:val="ColumnHeading"/>
              <w:keepNext/>
              <w:rPr>
                <w:lang w:val="en-GB"/>
              </w:rPr>
            </w:pPr>
            <w:r w:rsidRPr="003958BD">
              <w:rPr>
                <w:lang w:val="en-GB"/>
              </w:rPr>
              <w:t>Amendment</w:t>
            </w:r>
          </w:p>
        </w:tc>
      </w:tr>
      <w:tr w:rsidR="00F278B5" w:rsidRPr="003958BD" w14:paraId="0BE42419" w14:textId="77777777" w:rsidTr="00F278B5">
        <w:trPr>
          <w:jc w:val="center"/>
        </w:trPr>
        <w:tc>
          <w:tcPr>
            <w:tcW w:w="4876" w:type="dxa"/>
            <w:hideMark/>
          </w:tcPr>
          <w:p w14:paraId="2E4A886A" w14:textId="77777777" w:rsidR="00F278B5" w:rsidRPr="003958BD" w:rsidRDefault="00F278B5">
            <w:pPr>
              <w:pStyle w:val="Normal6"/>
              <w:rPr>
                <w:lang w:val="en-GB"/>
              </w:rPr>
            </w:pPr>
            <w:r w:rsidRPr="003958BD">
              <w:rPr>
                <w:lang w:val="en-GB"/>
              </w:rPr>
              <w:t>3.</w:t>
            </w:r>
            <w:r w:rsidRPr="003958BD">
              <w:rPr>
                <w:lang w:val="en-GB"/>
              </w:rPr>
              <w:tab/>
              <w:t>For the purposes of this Article, Article 3, Article 4(1), Articles 5 to 7, Article 8(1) to (5), Article 9(2) to (4), Articles 10 to 13, Article 15, Article 17(1), Article 18(2) to (4) and Articles 19 to 21 of Directive XXX/XXX/EU [recast Return Directive] shall apply.</w:t>
            </w:r>
          </w:p>
        </w:tc>
        <w:tc>
          <w:tcPr>
            <w:tcW w:w="4876" w:type="dxa"/>
            <w:hideMark/>
          </w:tcPr>
          <w:p w14:paraId="7C600D1E" w14:textId="2AAAE4DD" w:rsidR="00F278B5" w:rsidRPr="003958BD" w:rsidRDefault="00F278B5">
            <w:pPr>
              <w:pStyle w:val="Normal6"/>
              <w:rPr>
                <w:szCs w:val="24"/>
                <w:lang w:val="en-GB"/>
              </w:rPr>
            </w:pPr>
            <w:r w:rsidRPr="003958BD">
              <w:rPr>
                <w:lang w:val="en-GB"/>
              </w:rPr>
              <w:t>3.</w:t>
            </w:r>
            <w:r w:rsidRPr="003958BD">
              <w:rPr>
                <w:lang w:val="en-GB"/>
              </w:rPr>
              <w:tab/>
              <w:t xml:space="preserve">For the purposes of this Article, Article 3, Article 4(1), Articles 5 to 7, Article 8(1) to (5), Article 9(2) to (4), Articles 10 to 13, </w:t>
            </w:r>
            <w:r w:rsidRPr="003958BD">
              <w:rPr>
                <w:b/>
                <w:i/>
                <w:lang w:val="en-GB"/>
              </w:rPr>
              <w:t>Article</w:t>
            </w:r>
            <w:r w:rsidRPr="003958BD">
              <w:rPr>
                <w:lang w:val="en-GB"/>
              </w:rPr>
              <w:t xml:space="preserve"> </w:t>
            </w:r>
            <w:r w:rsidRPr="003958BD">
              <w:rPr>
                <w:b/>
                <w:i/>
                <w:lang w:val="en-GB"/>
              </w:rPr>
              <w:t xml:space="preserve">14(3), </w:t>
            </w:r>
            <w:r w:rsidRPr="003958BD">
              <w:rPr>
                <w:lang w:val="en-GB"/>
              </w:rPr>
              <w:t>Article 15, Article 17(1), Article 18(2) to (4) and Articles 19 to 21 of Directive XXX/XXX/EU [recast Return Directive] shall apply</w:t>
            </w:r>
            <w:r w:rsidR="00197154" w:rsidRPr="003958BD">
              <w:rPr>
                <w:lang w:val="en-GB"/>
              </w:rPr>
              <w:t xml:space="preserve"> </w:t>
            </w:r>
            <w:r w:rsidR="00197154" w:rsidRPr="003958BD">
              <w:rPr>
                <w:b/>
                <w:i/>
                <w:lang w:val="en-GB"/>
              </w:rPr>
              <w:t>for the purposes of this Article</w:t>
            </w:r>
            <w:r w:rsidRPr="003958BD">
              <w:rPr>
                <w:lang w:val="en-GB"/>
              </w:rPr>
              <w:t>.</w:t>
            </w:r>
          </w:p>
        </w:tc>
      </w:tr>
    </w:tbl>
    <w:p w14:paraId="4A4991A6"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03655A7C" w14:textId="77777777" w:rsidR="00F278B5" w:rsidRPr="003958BD" w:rsidRDefault="00F278B5" w:rsidP="00F278B5">
      <w:r w:rsidRPr="003958BD">
        <w:rPr>
          <w:rStyle w:val="HideTWBExt"/>
          <w:noProof w:val="0"/>
        </w:rPr>
        <w:t>&lt;/Amend&gt;</w:t>
      </w:r>
    </w:p>
    <w:p w14:paraId="3EB7F267" w14:textId="6F05282F"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48</w:t>
      </w:r>
      <w:r w:rsidRPr="003958BD">
        <w:rPr>
          <w:rStyle w:val="HideTWBExt"/>
          <w:b w:val="0"/>
          <w:noProof w:val="0"/>
          <w:lang w:val="en-GB"/>
        </w:rPr>
        <w:t>&lt;/NumAm&gt;</w:t>
      </w:r>
    </w:p>
    <w:p w14:paraId="31DB350E"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418F398B"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E9F7312" w14:textId="3D48BD11" w:rsidR="00F278B5" w:rsidRPr="003958BD" w:rsidRDefault="00F278B5" w:rsidP="00F278B5">
      <w:pPr>
        <w:pStyle w:val="NormalBold"/>
        <w:rPr>
          <w:lang w:val="fr-BE"/>
        </w:rPr>
      </w:pPr>
      <w:r w:rsidRPr="003958BD">
        <w:rPr>
          <w:rStyle w:val="HideTWBExt"/>
          <w:b w:val="0"/>
          <w:noProof w:val="0"/>
          <w:lang w:val="fr-BE"/>
        </w:rPr>
        <w:t>&lt;Article&gt;</w:t>
      </w:r>
      <w:r w:rsidR="00473EB3" w:rsidRPr="003958BD">
        <w:rPr>
          <w:lang w:val="fr-BE"/>
        </w:rPr>
        <w:t>Article 41a – paragraph 3 a (new)</w:t>
      </w:r>
      <w:r w:rsidR="00473EB3"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5E3CE66F" w14:textId="77777777" w:rsidTr="00F278B5">
        <w:trPr>
          <w:jc w:val="center"/>
        </w:trPr>
        <w:tc>
          <w:tcPr>
            <w:tcW w:w="9752" w:type="dxa"/>
            <w:gridSpan w:val="2"/>
          </w:tcPr>
          <w:p w14:paraId="360E50C2" w14:textId="77777777" w:rsidR="00F278B5" w:rsidRPr="003958BD" w:rsidRDefault="00F278B5">
            <w:pPr>
              <w:keepNext/>
              <w:rPr>
                <w:lang w:val="fr-BE"/>
              </w:rPr>
            </w:pPr>
          </w:p>
        </w:tc>
      </w:tr>
      <w:tr w:rsidR="00F278B5" w:rsidRPr="003958BD" w14:paraId="5234F5F9" w14:textId="77777777" w:rsidTr="00F278B5">
        <w:trPr>
          <w:jc w:val="center"/>
        </w:trPr>
        <w:tc>
          <w:tcPr>
            <w:tcW w:w="4876" w:type="dxa"/>
            <w:hideMark/>
          </w:tcPr>
          <w:p w14:paraId="616126DC"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71CAD65" w14:textId="77777777" w:rsidR="00F278B5" w:rsidRPr="003958BD" w:rsidRDefault="00F278B5">
            <w:pPr>
              <w:pStyle w:val="ColumnHeading"/>
              <w:keepNext/>
              <w:rPr>
                <w:lang w:val="en-GB"/>
              </w:rPr>
            </w:pPr>
            <w:r w:rsidRPr="003958BD">
              <w:rPr>
                <w:lang w:val="en-GB"/>
              </w:rPr>
              <w:t>Amendment</w:t>
            </w:r>
          </w:p>
        </w:tc>
      </w:tr>
      <w:tr w:rsidR="00F278B5" w:rsidRPr="003958BD" w14:paraId="2B334F0E" w14:textId="77777777" w:rsidTr="00F278B5">
        <w:trPr>
          <w:jc w:val="center"/>
        </w:trPr>
        <w:tc>
          <w:tcPr>
            <w:tcW w:w="4876" w:type="dxa"/>
          </w:tcPr>
          <w:p w14:paraId="54CD3C14" w14:textId="77777777" w:rsidR="00F278B5" w:rsidRPr="003958BD" w:rsidRDefault="00F278B5">
            <w:pPr>
              <w:pStyle w:val="Normal6"/>
              <w:rPr>
                <w:lang w:val="en-GB"/>
              </w:rPr>
            </w:pPr>
          </w:p>
        </w:tc>
        <w:tc>
          <w:tcPr>
            <w:tcW w:w="4876" w:type="dxa"/>
            <w:hideMark/>
          </w:tcPr>
          <w:p w14:paraId="6086B750" w14:textId="2A8A0F64" w:rsidR="00F278B5" w:rsidRPr="003958BD" w:rsidRDefault="00F278B5" w:rsidP="0047508F">
            <w:pPr>
              <w:pStyle w:val="Normal6"/>
              <w:rPr>
                <w:szCs w:val="24"/>
                <w:lang w:val="en-GB"/>
              </w:rPr>
            </w:pPr>
            <w:r w:rsidRPr="003958BD">
              <w:rPr>
                <w:b/>
                <w:i/>
                <w:lang w:val="en-GB"/>
              </w:rPr>
              <w:t>3a.</w:t>
            </w:r>
            <w:r w:rsidRPr="003958BD">
              <w:rPr>
                <w:b/>
                <w:i/>
                <w:lang w:val="en-GB"/>
              </w:rPr>
              <w:tab/>
              <w:t>A Member State may decide not to apply the border procedure for carrying out return to nationals or stateless persons who are habitual residents of third countries for which that Member State has submitted a notification to the Commission in accordance with Article 25a(3) of Regulation (EC) No 810/2009.</w:t>
            </w:r>
          </w:p>
        </w:tc>
      </w:tr>
      <w:tr w:rsidR="00F278B5" w:rsidRPr="003958BD" w14:paraId="1E3B6569" w14:textId="77777777" w:rsidTr="00F278B5">
        <w:trPr>
          <w:jc w:val="center"/>
        </w:trPr>
        <w:tc>
          <w:tcPr>
            <w:tcW w:w="4876" w:type="dxa"/>
          </w:tcPr>
          <w:p w14:paraId="6A6CA180" w14:textId="77777777" w:rsidR="00F278B5" w:rsidRPr="003958BD" w:rsidRDefault="00F278B5">
            <w:pPr>
              <w:pStyle w:val="Normal6"/>
              <w:rPr>
                <w:lang w:val="en-GB"/>
              </w:rPr>
            </w:pPr>
          </w:p>
        </w:tc>
        <w:tc>
          <w:tcPr>
            <w:tcW w:w="4876" w:type="dxa"/>
            <w:hideMark/>
          </w:tcPr>
          <w:p w14:paraId="647CAE66" w14:textId="4AB961CF" w:rsidR="00F278B5" w:rsidRPr="003958BD" w:rsidRDefault="00F278B5" w:rsidP="00BE7601">
            <w:pPr>
              <w:pStyle w:val="Normal6"/>
              <w:rPr>
                <w:szCs w:val="24"/>
                <w:lang w:val="en-GB"/>
              </w:rPr>
            </w:pPr>
            <w:r w:rsidRPr="003958BD">
              <w:rPr>
                <w:b/>
                <w:i/>
                <w:lang w:val="en-GB"/>
              </w:rPr>
              <w:t xml:space="preserve">Where, following the examination carried out in accordance with Article 25a(4) of Regulation (EC) No 810/2009, the Commission considers that the third </w:t>
            </w:r>
            <w:r w:rsidRPr="003958BD">
              <w:rPr>
                <w:b/>
                <w:i/>
                <w:lang w:val="en-GB"/>
              </w:rPr>
              <w:lastRenderedPageBreak/>
              <w:t xml:space="preserve">country is cooperating sufficiently, the Member State shall again apply the </w:t>
            </w:r>
            <w:r w:rsidR="00BE7601" w:rsidRPr="003958BD">
              <w:rPr>
                <w:b/>
                <w:i/>
                <w:lang w:val="en-GB"/>
              </w:rPr>
              <w:t>border procedure for carrying out return</w:t>
            </w:r>
            <w:r w:rsidRPr="003958BD">
              <w:rPr>
                <w:b/>
                <w:i/>
                <w:lang w:val="en-GB"/>
              </w:rPr>
              <w:t>.</w:t>
            </w:r>
          </w:p>
        </w:tc>
      </w:tr>
      <w:tr w:rsidR="00F278B5" w:rsidRPr="003958BD" w14:paraId="725031EF" w14:textId="77777777" w:rsidTr="00F278B5">
        <w:trPr>
          <w:jc w:val="center"/>
        </w:trPr>
        <w:tc>
          <w:tcPr>
            <w:tcW w:w="4876" w:type="dxa"/>
          </w:tcPr>
          <w:p w14:paraId="67AE2544" w14:textId="77777777" w:rsidR="00F278B5" w:rsidRPr="003958BD" w:rsidRDefault="00F278B5">
            <w:pPr>
              <w:pStyle w:val="Normal6"/>
              <w:rPr>
                <w:lang w:val="en-GB"/>
              </w:rPr>
            </w:pPr>
          </w:p>
        </w:tc>
        <w:tc>
          <w:tcPr>
            <w:tcW w:w="4876" w:type="dxa"/>
            <w:hideMark/>
          </w:tcPr>
          <w:p w14:paraId="1ED87D6B" w14:textId="0F34055A" w:rsidR="00F278B5" w:rsidRPr="003958BD" w:rsidRDefault="00F278B5" w:rsidP="00BE7601">
            <w:pPr>
              <w:pStyle w:val="Normal6"/>
              <w:rPr>
                <w:szCs w:val="24"/>
                <w:lang w:val="en-GB"/>
              </w:rPr>
            </w:pPr>
            <w:r w:rsidRPr="003958BD">
              <w:rPr>
                <w:b/>
                <w:i/>
                <w:lang w:val="en-GB"/>
              </w:rPr>
              <w:t>Where the Commission considers that the third country concerned is not cooperating sufficiently, the Member State may con</w:t>
            </w:r>
            <w:r w:rsidR="001B2528" w:rsidRPr="003958BD">
              <w:rPr>
                <w:b/>
                <w:i/>
                <w:lang w:val="en-GB"/>
              </w:rPr>
              <w:t xml:space="preserve">tinue not to apply </w:t>
            </w:r>
            <w:r w:rsidR="00BE7601" w:rsidRPr="003958BD">
              <w:rPr>
                <w:b/>
                <w:i/>
                <w:lang w:val="en-GB"/>
              </w:rPr>
              <w:t>the border procedure for carrying out return</w:t>
            </w:r>
            <w:r w:rsidRPr="003958BD">
              <w:rPr>
                <w:b/>
                <w:i/>
                <w:lang w:val="en-GB"/>
              </w:rPr>
              <w:t>;</w:t>
            </w:r>
          </w:p>
        </w:tc>
      </w:tr>
      <w:tr w:rsidR="00F278B5" w:rsidRPr="003958BD" w14:paraId="4D60E025" w14:textId="77777777" w:rsidTr="00F278B5">
        <w:trPr>
          <w:jc w:val="center"/>
        </w:trPr>
        <w:tc>
          <w:tcPr>
            <w:tcW w:w="4876" w:type="dxa"/>
          </w:tcPr>
          <w:p w14:paraId="09988348" w14:textId="77777777" w:rsidR="00F278B5" w:rsidRPr="003958BD" w:rsidRDefault="00F278B5">
            <w:pPr>
              <w:pStyle w:val="Normal6"/>
              <w:rPr>
                <w:lang w:val="en-GB"/>
              </w:rPr>
            </w:pPr>
          </w:p>
        </w:tc>
        <w:tc>
          <w:tcPr>
            <w:tcW w:w="4876" w:type="dxa"/>
            <w:hideMark/>
          </w:tcPr>
          <w:p w14:paraId="3AF11289" w14:textId="6BE90801" w:rsidR="00F278B5" w:rsidRPr="003958BD" w:rsidRDefault="00F278B5">
            <w:pPr>
              <w:pStyle w:val="Normal6"/>
              <w:rPr>
                <w:szCs w:val="24"/>
                <w:lang w:val="en-GB"/>
              </w:rPr>
            </w:pPr>
            <w:r w:rsidRPr="003958BD">
              <w:rPr>
                <w:b/>
                <w:i/>
                <w:lang w:val="en-GB"/>
              </w:rPr>
              <w:t>(a)</w:t>
            </w:r>
            <w:r w:rsidR="0047508F" w:rsidRPr="003958BD">
              <w:rPr>
                <w:b/>
                <w:i/>
                <w:lang w:val="en-GB"/>
              </w:rPr>
              <w:tab/>
            </w:r>
            <w:r w:rsidRPr="003958BD">
              <w:rPr>
                <w:b/>
                <w:i/>
                <w:lang w:val="en-GB"/>
              </w:rPr>
              <w:t xml:space="preserve">until an implementing act previously adopted by the Council in accordance with Article 25a(5) of Regulation (EC) No 810/2009 </w:t>
            </w:r>
            <w:r w:rsidR="00197154" w:rsidRPr="003958BD">
              <w:rPr>
                <w:b/>
                <w:i/>
                <w:lang w:val="en-GB"/>
              </w:rPr>
              <w:t xml:space="preserve">has been </w:t>
            </w:r>
            <w:r w:rsidRPr="003958BD">
              <w:rPr>
                <w:b/>
                <w:i/>
                <w:lang w:val="en-GB"/>
              </w:rPr>
              <w:t>repealed or amended;</w:t>
            </w:r>
          </w:p>
        </w:tc>
      </w:tr>
      <w:tr w:rsidR="00F278B5" w:rsidRPr="003958BD" w14:paraId="1A1BC6A0" w14:textId="77777777" w:rsidTr="00F278B5">
        <w:trPr>
          <w:jc w:val="center"/>
        </w:trPr>
        <w:tc>
          <w:tcPr>
            <w:tcW w:w="4876" w:type="dxa"/>
          </w:tcPr>
          <w:p w14:paraId="1883C522" w14:textId="77777777" w:rsidR="00F278B5" w:rsidRPr="003958BD" w:rsidRDefault="00F278B5">
            <w:pPr>
              <w:pStyle w:val="Normal6"/>
              <w:rPr>
                <w:lang w:val="en-GB"/>
              </w:rPr>
            </w:pPr>
          </w:p>
        </w:tc>
        <w:tc>
          <w:tcPr>
            <w:tcW w:w="4876" w:type="dxa"/>
            <w:hideMark/>
          </w:tcPr>
          <w:p w14:paraId="122E6D17" w14:textId="1CB7E1AB" w:rsidR="00F278B5" w:rsidRPr="003958BD" w:rsidRDefault="00F278B5">
            <w:pPr>
              <w:pStyle w:val="Normal6"/>
              <w:rPr>
                <w:szCs w:val="24"/>
                <w:lang w:val="en-GB"/>
              </w:rPr>
            </w:pPr>
            <w:r w:rsidRPr="003958BD">
              <w:rPr>
                <w:b/>
                <w:i/>
                <w:lang w:val="en-GB"/>
              </w:rPr>
              <w:t>(b)</w:t>
            </w:r>
            <w:r w:rsidR="0047508F" w:rsidRPr="003958BD">
              <w:rPr>
                <w:b/>
                <w:i/>
                <w:lang w:val="en-GB"/>
              </w:rPr>
              <w:tab/>
            </w:r>
            <w:r w:rsidR="00197154" w:rsidRPr="003958BD">
              <w:rPr>
                <w:b/>
                <w:i/>
                <w:noProof/>
                <w:lang w:val="en-GB"/>
              </w:rPr>
              <w:t>until the Commission reports in its assessment carried out in accordance with paragraph 2 of Article 25a of Regulation (EC) No 810/2009 that there are substantive changes in the cooperation of the third country concerned, provided that the Commission does not consider that action is needed in accordance with that Article.</w:t>
            </w:r>
          </w:p>
        </w:tc>
      </w:tr>
    </w:tbl>
    <w:p w14:paraId="369FB59A"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806A7BE" w14:textId="77777777" w:rsidR="00F278B5" w:rsidRPr="003958BD" w:rsidRDefault="00F278B5" w:rsidP="00F278B5">
      <w:r w:rsidRPr="003958BD">
        <w:rPr>
          <w:rStyle w:val="HideTWBExt"/>
          <w:noProof w:val="0"/>
        </w:rPr>
        <w:t>&lt;/Amend&gt;</w:t>
      </w:r>
    </w:p>
    <w:p w14:paraId="093A4BF9" w14:textId="56401F59"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49</w:t>
      </w:r>
      <w:r w:rsidRPr="003958BD">
        <w:rPr>
          <w:rStyle w:val="HideTWBExt"/>
          <w:b w:val="0"/>
          <w:noProof w:val="0"/>
          <w:lang w:val="en-GB"/>
        </w:rPr>
        <w:t>&lt;/NumAm&gt;</w:t>
      </w:r>
    </w:p>
    <w:p w14:paraId="1C813A78"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4ACCB1D"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3F8CFE2" w14:textId="05A79F88" w:rsidR="00F278B5" w:rsidRPr="003958BD" w:rsidRDefault="00F278B5" w:rsidP="00F278B5">
      <w:pPr>
        <w:pStyle w:val="NormalBold"/>
        <w:rPr>
          <w:lang w:val="fr-BE"/>
        </w:rPr>
      </w:pPr>
      <w:r w:rsidRPr="003958BD">
        <w:rPr>
          <w:rStyle w:val="HideTWBExt"/>
          <w:b w:val="0"/>
          <w:noProof w:val="0"/>
          <w:lang w:val="fr-BE"/>
        </w:rPr>
        <w:t>&lt;Article&gt;</w:t>
      </w:r>
      <w:r w:rsidR="00473EB3" w:rsidRPr="003958BD">
        <w:rPr>
          <w:lang w:val="fr-BE"/>
        </w:rPr>
        <w:t>Article 41a – paragraph 4</w:t>
      </w:r>
      <w:r w:rsidR="00473EB3"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382B0C20" w14:textId="77777777" w:rsidTr="00F278B5">
        <w:trPr>
          <w:jc w:val="center"/>
        </w:trPr>
        <w:tc>
          <w:tcPr>
            <w:tcW w:w="9752" w:type="dxa"/>
            <w:gridSpan w:val="2"/>
          </w:tcPr>
          <w:p w14:paraId="4B4BDB5B" w14:textId="77777777" w:rsidR="00F278B5" w:rsidRPr="003958BD" w:rsidRDefault="00F278B5">
            <w:pPr>
              <w:keepNext/>
              <w:rPr>
                <w:lang w:val="fr-BE"/>
              </w:rPr>
            </w:pPr>
          </w:p>
        </w:tc>
      </w:tr>
      <w:tr w:rsidR="00F278B5" w:rsidRPr="003958BD" w14:paraId="30C717B4" w14:textId="77777777" w:rsidTr="00F278B5">
        <w:trPr>
          <w:jc w:val="center"/>
        </w:trPr>
        <w:tc>
          <w:tcPr>
            <w:tcW w:w="4876" w:type="dxa"/>
            <w:hideMark/>
          </w:tcPr>
          <w:p w14:paraId="667CE7D6"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0D6F021" w14:textId="77777777" w:rsidR="00F278B5" w:rsidRPr="003958BD" w:rsidRDefault="00F278B5">
            <w:pPr>
              <w:pStyle w:val="ColumnHeading"/>
              <w:keepNext/>
              <w:rPr>
                <w:lang w:val="en-GB"/>
              </w:rPr>
            </w:pPr>
            <w:r w:rsidRPr="003958BD">
              <w:rPr>
                <w:lang w:val="en-GB"/>
              </w:rPr>
              <w:t>Amendment</w:t>
            </w:r>
          </w:p>
        </w:tc>
      </w:tr>
      <w:tr w:rsidR="00F278B5" w:rsidRPr="003958BD" w14:paraId="096E522C" w14:textId="77777777" w:rsidTr="00F278B5">
        <w:trPr>
          <w:jc w:val="center"/>
        </w:trPr>
        <w:tc>
          <w:tcPr>
            <w:tcW w:w="4876" w:type="dxa"/>
            <w:hideMark/>
          </w:tcPr>
          <w:p w14:paraId="60E51594" w14:textId="77777777" w:rsidR="00F278B5" w:rsidRPr="003958BD" w:rsidRDefault="00F278B5">
            <w:pPr>
              <w:pStyle w:val="Normal6"/>
              <w:rPr>
                <w:lang w:val="en-GB"/>
              </w:rPr>
            </w:pPr>
            <w:r w:rsidRPr="003958BD">
              <w:rPr>
                <w:lang w:val="en-GB"/>
              </w:rPr>
              <w:t>4.</w:t>
            </w:r>
            <w:r w:rsidRPr="003958BD">
              <w:rPr>
                <w:lang w:val="en-GB"/>
              </w:rPr>
              <w:tab/>
              <w:t xml:space="preserve">Without prejudice to the possibility to return voluntarily at any moment, persons referred to in paragraph 1 may be granted a period for voluntary departure not exceeding </w:t>
            </w:r>
            <w:r w:rsidRPr="003958BD">
              <w:rPr>
                <w:b/>
                <w:i/>
                <w:lang w:val="en-GB"/>
              </w:rPr>
              <w:t>15 days</w:t>
            </w:r>
            <w:r w:rsidRPr="003958BD">
              <w:rPr>
                <w:lang w:val="en-GB"/>
              </w:rPr>
              <w:t>.</w:t>
            </w:r>
          </w:p>
        </w:tc>
        <w:tc>
          <w:tcPr>
            <w:tcW w:w="4876" w:type="dxa"/>
            <w:hideMark/>
          </w:tcPr>
          <w:p w14:paraId="4F79A9A7" w14:textId="5F871A52" w:rsidR="00F278B5" w:rsidRPr="00837372" w:rsidRDefault="00F278B5" w:rsidP="00197154">
            <w:pPr>
              <w:pStyle w:val="Normal6"/>
              <w:rPr>
                <w:b/>
                <w:i/>
                <w:lang w:val="en-GB"/>
              </w:rPr>
            </w:pPr>
            <w:r w:rsidRPr="003958BD">
              <w:rPr>
                <w:lang w:val="en-GB"/>
              </w:rPr>
              <w:t>4.</w:t>
            </w:r>
            <w:r w:rsidRPr="003958BD">
              <w:rPr>
                <w:lang w:val="en-GB"/>
              </w:rPr>
              <w:tab/>
              <w:t xml:space="preserve">Without prejudice to the possibility to return voluntarily at any moment, persons referred to in paragraph 1 may be granted a period for voluntary departure not exceeding </w:t>
            </w:r>
            <w:r w:rsidRPr="003958BD">
              <w:rPr>
                <w:b/>
                <w:i/>
                <w:lang w:val="en-GB"/>
              </w:rPr>
              <w:t xml:space="preserve">20 days and shall cooperate with competent authorities </w:t>
            </w:r>
          </w:p>
        </w:tc>
      </w:tr>
      <w:tr w:rsidR="001C42FB" w:rsidRPr="003958BD" w14:paraId="251E7EA5" w14:textId="77777777" w:rsidTr="00F278B5">
        <w:trPr>
          <w:jc w:val="center"/>
        </w:trPr>
        <w:tc>
          <w:tcPr>
            <w:tcW w:w="4876" w:type="dxa"/>
          </w:tcPr>
          <w:p w14:paraId="3D1E1F41" w14:textId="77777777" w:rsidR="001C42FB" w:rsidRPr="003958BD" w:rsidRDefault="001C42FB">
            <w:pPr>
              <w:pStyle w:val="Normal6"/>
              <w:rPr>
                <w:lang w:val="en-GB"/>
              </w:rPr>
            </w:pPr>
          </w:p>
        </w:tc>
        <w:tc>
          <w:tcPr>
            <w:tcW w:w="4876" w:type="dxa"/>
          </w:tcPr>
          <w:p w14:paraId="47A1CC11" w14:textId="32C308AC" w:rsidR="001C42FB" w:rsidRPr="003958BD" w:rsidRDefault="001C42FB">
            <w:pPr>
              <w:pStyle w:val="Normal6"/>
              <w:rPr>
                <w:b/>
                <w:i/>
                <w:lang w:val="en-GB"/>
              </w:rPr>
            </w:pPr>
            <w:r w:rsidRPr="003958BD">
              <w:rPr>
                <w:b/>
                <w:i/>
                <w:lang w:val="en-GB"/>
              </w:rPr>
              <w:t xml:space="preserve">The competent national authorities or staff competent for the border procedure </w:t>
            </w:r>
            <w:r w:rsidRPr="003958BD">
              <w:rPr>
                <w:b/>
                <w:i/>
                <w:lang w:val="en-GB"/>
              </w:rPr>
              <w:lastRenderedPageBreak/>
              <w:t>shall inform persons as referred to in paragraph 1 who are eligible for voluntary return in accordance with this Article of their rights and obligations as regards voluntary return from the first day of the border procedure</w:t>
            </w:r>
            <w:r w:rsidRPr="003958BD">
              <w:rPr>
                <w:lang w:val="en-GB"/>
              </w:rPr>
              <w:t xml:space="preserve">. </w:t>
            </w:r>
            <w:r w:rsidRPr="003958BD">
              <w:rPr>
                <w:b/>
                <w:i/>
                <w:lang w:val="en-GB"/>
              </w:rPr>
              <w:t>They shall be efficiently assisted, where applicable, by qualified staff at all stages.</w:t>
            </w:r>
          </w:p>
        </w:tc>
      </w:tr>
      <w:tr w:rsidR="001C42FB" w:rsidRPr="003958BD" w14:paraId="2C9EE7F4" w14:textId="77777777" w:rsidTr="00F278B5">
        <w:trPr>
          <w:jc w:val="center"/>
        </w:trPr>
        <w:tc>
          <w:tcPr>
            <w:tcW w:w="4876" w:type="dxa"/>
          </w:tcPr>
          <w:p w14:paraId="686B203D" w14:textId="77777777" w:rsidR="001C42FB" w:rsidRPr="003958BD" w:rsidRDefault="001C42FB">
            <w:pPr>
              <w:pStyle w:val="Normal6"/>
              <w:rPr>
                <w:lang w:val="en-GB"/>
              </w:rPr>
            </w:pPr>
          </w:p>
        </w:tc>
        <w:tc>
          <w:tcPr>
            <w:tcW w:w="4876" w:type="dxa"/>
          </w:tcPr>
          <w:p w14:paraId="70C0B9A5" w14:textId="36F6535D" w:rsidR="001C42FB" w:rsidRPr="003958BD" w:rsidRDefault="001C42FB">
            <w:pPr>
              <w:pStyle w:val="Normal6"/>
              <w:rPr>
                <w:lang w:val="en-GB"/>
              </w:rPr>
            </w:pPr>
            <w:r w:rsidRPr="003958BD">
              <w:rPr>
                <w:b/>
                <w:i/>
                <w:lang w:val="en-GB"/>
              </w:rPr>
              <w:t>Member States shall establish programmes providing for enhanced voluntary return assistance and counselling in the border procedure. Such assistance may include support for reintegration in the third country of return.</w:t>
            </w:r>
          </w:p>
        </w:tc>
      </w:tr>
      <w:tr w:rsidR="001C42FB" w:rsidRPr="003958BD" w14:paraId="12A0F655" w14:textId="77777777" w:rsidTr="00F278B5">
        <w:trPr>
          <w:jc w:val="center"/>
        </w:trPr>
        <w:tc>
          <w:tcPr>
            <w:tcW w:w="4876" w:type="dxa"/>
          </w:tcPr>
          <w:p w14:paraId="11F13D9E" w14:textId="77777777" w:rsidR="001C42FB" w:rsidRPr="003958BD" w:rsidRDefault="001C42FB">
            <w:pPr>
              <w:pStyle w:val="Normal6"/>
              <w:rPr>
                <w:lang w:val="en-GB"/>
              </w:rPr>
            </w:pPr>
          </w:p>
        </w:tc>
        <w:tc>
          <w:tcPr>
            <w:tcW w:w="4876" w:type="dxa"/>
          </w:tcPr>
          <w:p w14:paraId="6ED59423" w14:textId="633B5995" w:rsidR="001C42FB" w:rsidRPr="003958BD" w:rsidRDefault="001C42FB">
            <w:pPr>
              <w:pStyle w:val="Normal6"/>
              <w:rPr>
                <w:b/>
                <w:i/>
                <w:lang w:val="en-GB"/>
              </w:rPr>
            </w:pPr>
            <w:r w:rsidRPr="003958BD">
              <w:rPr>
                <w:b/>
                <w:i/>
                <w:lang w:val="en-GB"/>
              </w:rPr>
              <w:t xml:space="preserve">Programmes as referred to in the third subparagraph may include logistical, financial and other material or in-kind assistance. </w:t>
            </w:r>
          </w:p>
        </w:tc>
      </w:tr>
      <w:tr w:rsidR="001C42FB" w:rsidRPr="003958BD" w14:paraId="53E925CB" w14:textId="77777777" w:rsidTr="00F278B5">
        <w:trPr>
          <w:jc w:val="center"/>
        </w:trPr>
        <w:tc>
          <w:tcPr>
            <w:tcW w:w="4876" w:type="dxa"/>
          </w:tcPr>
          <w:p w14:paraId="5FBC21EC" w14:textId="77777777" w:rsidR="001C42FB" w:rsidRPr="003958BD" w:rsidRDefault="001C42FB">
            <w:pPr>
              <w:pStyle w:val="Normal6"/>
              <w:rPr>
                <w:lang w:val="en-GB"/>
              </w:rPr>
            </w:pPr>
          </w:p>
        </w:tc>
        <w:tc>
          <w:tcPr>
            <w:tcW w:w="4876" w:type="dxa"/>
          </w:tcPr>
          <w:p w14:paraId="4F6E420F" w14:textId="21090BA5" w:rsidR="001C42FB" w:rsidRPr="003958BD" w:rsidRDefault="001C42FB">
            <w:pPr>
              <w:pStyle w:val="Normal6"/>
              <w:rPr>
                <w:b/>
                <w:i/>
                <w:lang w:val="en-GB"/>
              </w:rPr>
            </w:pPr>
            <w:r w:rsidRPr="003958BD">
              <w:rPr>
                <w:b/>
                <w:i/>
                <w:lang w:val="en-GB"/>
              </w:rPr>
              <w:t>The Commission may provide guidelines on common standards for voluntary return in the border procedure.</w:t>
            </w:r>
          </w:p>
        </w:tc>
      </w:tr>
    </w:tbl>
    <w:p w14:paraId="6853280A"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59340177" w14:textId="77777777" w:rsidR="00F278B5" w:rsidRPr="003958BD" w:rsidRDefault="00F278B5" w:rsidP="00F278B5">
      <w:r w:rsidRPr="003958BD">
        <w:rPr>
          <w:rStyle w:val="HideTWBExt"/>
          <w:noProof w:val="0"/>
        </w:rPr>
        <w:t>&lt;/Amend&gt;</w:t>
      </w:r>
    </w:p>
    <w:p w14:paraId="32C08931" w14:textId="77946A85"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50</w:t>
      </w:r>
      <w:r w:rsidRPr="003958BD">
        <w:rPr>
          <w:rStyle w:val="HideTWBExt"/>
          <w:b w:val="0"/>
          <w:noProof w:val="0"/>
          <w:lang w:val="en-GB"/>
        </w:rPr>
        <w:t>&lt;/NumAm&gt;</w:t>
      </w:r>
    </w:p>
    <w:p w14:paraId="1F5BF18C"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54E4C0C"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7C82713" w14:textId="636E447F" w:rsidR="00F278B5" w:rsidRPr="003958BD" w:rsidRDefault="00F278B5" w:rsidP="00F278B5">
      <w:pPr>
        <w:pStyle w:val="NormalBold"/>
        <w:rPr>
          <w:lang w:val="fr-BE"/>
        </w:rPr>
      </w:pPr>
      <w:r w:rsidRPr="003958BD">
        <w:rPr>
          <w:rStyle w:val="HideTWBExt"/>
          <w:b w:val="0"/>
          <w:noProof w:val="0"/>
          <w:lang w:val="fr-BE"/>
        </w:rPr>
        <w:t>&lt;Article&gt;</w:t>
      </w:r>
      <w:r w:rsidR="00473EB3" w:rsidRPr="003958BD">
        <w:rPr>
          <w:lang w:val="fr-BE"/>
        </w:rPr>
        <w:t>Article 41a – paragraph 5</w:t>
      </w:r>
      <w:r w:rsidR="00473EB3"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7E6B717E" w14:textId="77777777" w:rsidTr="00F278B5">
        <w:trPr>
          <w:jc w:val="center"/>
        </w:trPr>
        <w:tc>
          <w:tcPr>
            <w:tcW w:w="9752" w:type="dxa"/>
            <w:gridSpan w:val="2"/>
          </w:tcPr>
          <w:p w14:paraId="648FDF03" w14:textId="77777777" w:rsidR="00F278B5" w:rsidRPr="003958BD" w:rsidRDefault="00F278B5">
            <w:pPr>
              <w:keepNext/>
              <w:rPr>
                <w:lang w:val="fr-BE"/>
              </w:rPr>
            </w:pPr>
          </w:p>
        </w:tc>
      </w:tr>
      <w:tr w:rsidR="00F278B5" w:rsidRPr="003958BD" w14:paraId="7373D5E7" w14:textId="77777777" w:rsidTr="00F278B5">
        <w:trPr>
          <w:jc w:val="center"/>
        </w:trPr>
        <w:tc>
          <w:tcPr>
            <w:tcW w:w="4876" w:type="dxa"/>
            <w:hideMark/>
          </w:tcPr>
          <w:p w14:paraId="7AEDF531"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15E453E9" w14:textId="77777777" w:rsidR="00F278B5" w:rsidRPr="003958BD" w:rsidRDefault="00F278B5">
            <w:pPr>
              <w:pStyle w:val="ColumnHeading"/>
              <w:keepNext/>
              <w:rPr>
                <w:lang w:val="en-GB"/>
              </w:rPr>
            </w:pPr>
            <w:r w:rsidRPr="003958BD">
              <w:rPr>
                <w:lang w:val="en-GB"/>
              </w:rPr>
              <w:t>Amendment</w:t>
            </w:r>
          </w:p>
        </w:tc>
      </w:tr>
      <w:tr w:rsidR="00F278B5" w:rsidRPr="003958BD" w14:paraId="58C93A5E" w14:textId="77777777" w:rsidTr="00F278B5">
        <w:trPr>
          <w:jc w:val="center"/>
        </w:trPr>
        <w:tc>
          <w:tcPr>
            <w:tcW w:w="4876" w:type="dxa"/>
            <w:hideMark/>
          </w:tcPr>
          <w:p w14:paraId="3DE1EAF7" w14:textId="77777777" w:rsidR="00F278B5" w:rsidRPr="003958BD" w:rsidRDefault="00F278B5">
            <w:pPr>
              <w:pStyle w:val="Normal6"/>
              <w:rPr>
                <w:lang w:val="en-GB"/>
              </w:rPr>
            </w:pPr>
            <w:r w:rsidRPr="003958BD">
              <w:rPr>
                <w:lang w:val="en-GB"/>
              </w:rPr>
              <w:t>5.</w:t>
            </w:r>
            <w:r w:rsidRPr="003958BD">
              <w:rPr>
                <w:lang w:val="en-GB"/>
              </w:rPr>
              <w:tab/>
              <w:t xml:space="preserve">Persons referred to in paragraph 1 who have been detained during the procedure referred to in Article 41 and who no longer have a right to remain and are not allowed to remain may continue to be detained for the purpose of preventing entry into the territory of the Member State, preparing the return or carrying out </w:t>
            </w:r>
            <w:r w:rsidRPr="003958BD">
              <w:rPr>
                <w:lang w:val="en-GB"/>
              </w:rPr>
              <w:lastRenderedPageBreak/>
              <w:t>the removal process.</w:t>
            </w:r>
          </w:p>
        </w:tc>
        <w:tc>
          <w:tcPr>
            <w:tcW w:w="4876" w:type="dxa"/>
            <w:hideMark/>
          </w:tcPr>
          <w:p w14:paraId="1EFFDCE0" w14:textId="77777777" w:rsidR="00F278B5" w:rsidRPr="003958BD" w:rsidRDefault="00F278B5">
            <w:pPr>
              <w:pStyle w:val="Normal6"/>
              <w:rPr>
                <w:szCs w:val="24"/>
                <w:lang w:val="en-GB"/>
              </w:rPr>
            </w:pPr>
            <w:r w:rsidRPr="003958BD">
              <w:rPr>
                <w:lang w:val="en-GB"/>
              </w:rPr>
              <w:lastRenderedPageBreak/>
              <w:t>5.</w:t>
            </w:r>
            <w:r w:rsidRPr="003958BD">
              <w:rPr>
                <w:lang w:val="en-GB"/>
              </w:rPr>
              <w:tab/>
              <w:t>Persons referred to in paragraph 1 who have been detained during the procedure referred to in Article 41 and who no longer have a right to remain and are not allowed to remain may continue to be detained for the purpose of preventing entry into the territory of the Member State, preparing the return or carrying out the removal process</w:t>
            </w:r>
            <w:r w:rsidRPr="003958BD">
              <w:rPr>
                <w:b/>
                <w:i/>
                <w:lang w:val="en-GB"/>
              </w:rPr>
              <w:t xml:space="preserve">, provided that the </w:t>
            </w:r>
            <w:r w:rsidRPr="003958BD">
              <w:rPr>
                <w:b/>
                <w:i/>
                <w:lang w:val="en-GB"/>
              </w:rPr>
              <w:lastRenderedPageBreak/>
              <w:t>grounds for detention under Directive XXX/XXX/EU [Return Directive recast] still apply</w:t>
            </w:r>
            <w:r w:rsidRPr="003958BD">
              <w:rPr>
                <w:lang w:val="en-GB"/>
              </w:rPr>
              <w:t>.</w:t>
            </w:r>
          </w:p>
        </w:tc>
      </w:tr>
    </w:tbl>
    <w:p w14:paraId="3AD0FC72" w14:textId="77777777" w:rsidR="00F278B5" w:rsidRPr="003958BD" w:rsidRDefault="00F278B5" w:rsidP="00F278B5">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E716226" w14:textId="77777777" w:rsidR="00F278B5" w:rsidRPr="003958BD" w:rsidRDefault="00F278B5" w:rsidP="00F278B5">
      <w:pPr>
        <w:rPr>
          <w:rStyle w:val="HideTWBExt"/>
          <w:noProof w:val="0"/>
        </w:rPr>
      </w:pPr>
      <w:r w:rsidRPr="003958BD">
        <w:rPr>
          <w:rStyle w:val="HideTWBExt"/>
          <w:noProof w:val="0"/>
        </w:rPr>
        <w:t>&lt;/Amend&gt;</w:t>
      </w:r>
    </w:p>
    <w:p w14:paraId="5147BE9C" w14:textId="67C6400D" w:rsidR="00376C2D" w:rsidRPr="0061749A" w:rsidRDefault="00376C2D" w:rsidP="00376C2D">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51</w:t>
      </w:r>
      <w:r w:rsidRPr="003958BD">
        <w:rPr>
          <w:rStyle w:val="HideTWBExt"/>
          <w:b w:val="0"/>
          <w:noProof w:val="0"/>
          <w:lang w:val="en-GB"/>
        </w:rPr>
        <w:t>&lt;/NumAm&gt;</w:t>
      </w:r>
    </w:p>
    <w:p w14:paraId="486857D0" w14:textId="77777777" w:rsidR="00376C2D" w:rsidRPr="003958BD" w:rsidRDefault="00376C2D" w:rsidP="00376C2D">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65FDAB0A" w14:textId="77777777" w:rsidR="00376C2D" w:rsidRPr="003958BD" w:rsidRDefault="00376C2D" w:rsidP="00376C2D">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F978EBA" w14:textId="6869BFBC" w:rsidR="00376C2D" w:rsidRPr="003958BD" w:rsidRDefault="00376C2D" w:rsidP="00376C2D">
      <w:pPr>
        <w:pStyle w:val="NormalBold"/>
        <w:rPr>
          <w:lang w:val="fr-BE"/>
        </w:rPr>
      </w:pPr>
      <w:r w:rsidRPr="003958BD">
        <w:rPr>
          <w:rStyle w:val="HideTWBExt"/>
          <w:b w:val="0"/>
          <w:noProof w:val="0"/>
          <w:lang w:val="fr-BE"/>
        </w:rPr>
        <w:t>&lt;Article&gt;</w:t>
      </w:r>
      <w:r w:rsidRPr="003958BD">
        <w:rPr>
          <w:lang w:val="fr-BE"/>
        </w:rPr>
        <w:t xml:space="preserve">Article 41a – paragraph </w:t>
      </w:r>
      <w:r w:rsidR="001C42FB" w:rsidRPr="003958BD">
        <w:rPr>
          <w:lang w:val="fr-BE"/>
        </w:rPr>
        <w:t xml:space="preserve">8 a </w:t>
      </w:r>
      <w:r w:rsidRPr="003958BD">
        <w:rPr>
          <w:lang w:val="fr-BE"/>
        </w:rPr>
        <w:t>(new</w:t>
      </w:r>
      <w:r w:rsidRPr="003958BD">
        <w:rPr>
          <w:b w:val="0"/>
          <w:lang w:val="fr-BE"/>
        </w:rPr>
        <w:t>)</w:t>
      </w:r>
      <w:r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6C2D" w:rsidRPr="0061749A" w14:paraId="56AB5267" w14:textId="77777777" w:rsidTr="00A5552D">
        <w:trPr>
          <w:jc w:val="center"/>
        </w:trPr>
        <w:tc>
          <w:tcPr>
            <w:tcW w:w="9752" w:type="dxa"/>
            <w:gridSpan w:val="2"/>
          </w:tcPr>
          <w:p w14:paraId="044B4539" w14:textId="77777777" w:rsidR="00376C2D" w:rsidRPr="003958BD" w:rsidRDefault="00376C2D" w:rsidP="00A5552D">
            <w:pPr>
              <w:keepNext/>
              <w:rPr>
                <w:lang w:val="fr-BE"/>
              </w:rPr>
            </w:pPr>
          </w:p>
        </w:tc>
      </w:tr>
      <w:tr w:rsidR="00376C2D" w:rsidRPr="003958BD" w14:paraId="62F0F83C" w14:textId="77777777" w:rsidTr="00A5552D">
        <w:trPr>
          <w:jc w:val="center"/>
        </w:trPr>
        <w:tc>
          <w:tcPr>
            <w:tcW w:w="4876" w:type="dxa"/>
            <w:hideMark/>
          </w:tcPr>
          <w:p w14:paraId="05852A30" w14:textId="77777777" w:rsidR="00376C2D" w:rsidRPr="003958BD" w:rsidRDefault="00376C2D" w:rsidP="00A5552D">
            <w:pPr>
              <w:pStyle w:val="ColumnHeading"/>
              <w:keepNext/>
              <w:rPr>
                <w:lang w:val="en-GB"/>
              </w:rPr>
            </w:pPr>
            <w:r w:rsidRPr="003958BD">
              <w:rPr>
                <w:lang w:val="en-GB"/>
              </w:rPr>
              <w:t>Text proposed by the Commission</w:t>
            </w:r>
          </w:p>
        </w:tc>
        <w:tc>
          <w:tcPr>
            <w:tcW w:w="4876" w:type="dxa"/>
            <w:hideMark/>
          </w:tcPr>
          <w:p w14:paraId="60B03513" w14:textId="77777777" w:rsidR="00376C2D" w:rsidRPr="003958BD" w:rsidRDefault="00376C2D" w:rsidP="00A5552D">
            <w:pPr>
              <w:pStyle w:val="ColumnHeading"/>
              <w:keepNext/>
              <w:rPr>
                <w:lang w:val="en-GB"/>
              </w:rPr>
            </w:pPr>
            <w:r w:rsidRPr="003958BD">
              <w:rPr>
                <w:lang w:val="en-GB"/>
              </w:rPr>
              <w:t>Amendment</w:t>
            </w:r>
          </w:p>
        </w:tc>
      </w:tr>
      <w:tr w:rsidR="00376C2D" w:rsidRPr="003958BD" w14:paraId="16CB3A7B" w14:textId="77777777" w:rsidTr="00A5552D">
        <w:trPr>
          <w:jc w:val="center"/>
        </w:trPr>
        <w:tc>
          <w:tcPr>
            <w:tcW w:w="4876" w:type="dxa"/>
          </w:tcPr>
          <w:p w14:paraId="517009EF" w14:textId="77777777" w:rsidR="00376C2D" w:rsidRPr="003958BD" w:rsidRDefault="00376C2D" w:rsidP="00A5552D">
            <w:pPr>
              <w:pStyle w:val="Normal6"/>
              <w:rPr>
                <w:lang w:val="en-GB"/>
              </w:rPr>
            </w:pPr>
          </w:p>
        </w:tc>
        <w:tc>
          <w:tcPr>
            <w:tcW w:w="4876" w:type="dxa"/>
            <w:hideMark/>
          </w:tcPr>
          <w:p w14:paraId="523A047E" w14:textId="428D4E74" w:rsidR="00376C2D" w:rsidRPr="003958BD" w:rsidRDefault="001C42FB" w:rsidP="00A5552D">
            <w:pPr>
              <w:pStyle w:val="Normal6"/>
              <w:rPr>
                <w:szCs w:val="24"/>
                <w:lang w:val="en-GB"/>
              </w:rPr>
            </w:pPr>
            <w:r w:rsidRPr="003958BD">
              <w:rPr>
                <w:b/>
                <w:i/>
                <w:lang w:val="en-GB"/>
              </w:rPr>
              <w:t>8a</w:t>
            </w:r>
            <w:r w:rsidR="00376C2D" w:rsidRPr="003958BD">
              <w:rPr>
                <w:b/>
                <w:i/>
                <w:lang w:val="en-GB"/>
              </w:rPr>
              <w:t>.</w:t>
            </w:r>
            <w:r w:rsidR="0047508F" w:rsidRPr="003958BD">
              <w:rPr>
                <w:b/>
                <w:i/>
                <w:lang w:val="en-GB"/>
              </w:rPr>
              <w:tab/>
            </w:r>
            <w:r w:rsidR="00376C2D" w:rsidRPr="003958BD">
              <w:rPr>
                <w:b/>
                <w:i/>
                <w:lang w:val="en-GB"/>
              </w:rPr>
              <w:t>In the framework of this</w:t>
            </w:r>
            <w:r w:rsidR="00197154" w:rsidRPr="003958BD">
              <w:rPr>
                <w:b/>
                <w:i/>
                <w:lang w:val="en-GB"/>
              </w:rPr>
              <w:t xml:space="preserve"> Article,</w:t>
            </w:r>
            <w:r w:rsidR="00376C2D" w:rsidRPr="003958BD">
              <w:rPr>
                <w:b/>
                <w:i/>
                <w:lang w:val="en-GB"/>
              </w:rPr>
              <w:t xml:space="preserve"> </w:t>
            </w:r>
            <w:r w:rsidR="00197154" w:rsidRPr="003958BD">
              <w:rPr>
                <w:b/>
                <w:i/>
                <w:lang w:val="en-GB"/>
              </w:rPr>
              <w:t xml:space="preserve">the </w:t>
            </w:r>
            <w:r w:rsidR="00197154" w:rsidRPr="003958BD">
              <w:rPr>
                <w:rStyle w:val="Emphasis"/>
                <w:b/>
                <w:lang w:val="en-GB"/>
              </w:rPr>
              <w:t>European Border and Coast Guard Agency</w:t>
            </w:r>
            <w:r w:rsidR="00197154" w:rsidRPr="003958BD">
              <w:rPr>
                <w:b/>
                <w:i/>
                <w:lang w:val="en-GB"/>
              </w:rPr>
              <w:t xml:space="preserve"> may, within its mandate, support national authorities with return and readmission operations by, inter alia, providing return experts, supporting the coordination of forced and voluntary returns, organising joint return operations, facilitating the exchange of information on returnees between Member States, supporting the identification of third-country nationals and the acquisition of travel documents and monitoring return operations at </w:t>
            </w:r>
            <w:r w:rsidR="00376C2D" w:rsidRPr="003958BD">
              <w:rPr>
                <w:b/>
                <w:i/>
                <w:lang w:val="en-GB"/>
              </w:rPr>
              <w:t>all stages.</w:t>
            </w:r>
          </w:p>
        </w:tc>
      </w:tr>
    </w:tbl>
    <w:p w14:paraId="0D8F38F5" w14:textId="28C293B9" w:rsidR="00376C2D" w:rsidRPr="003958BD" w:rsidRDefault="00376C2D" w:rsidP="00376C2D">
      <w:pPr>
        <w:pStyle w:val="Olang"/>
        <w:rPr>
          <w:rStyle w:val="HideTWBExt"/>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E1606A2" w14:textId="77777777" w:rsidR="00A237A5" w:rsidRPr="003958BD" w:rsidRDefault="00A237A5" w:rsidP="00A237A5">
      <w:pPr>
        <w:rPr>
          <w:rStyle w:val="HideTWBExt"/>
          <w:noProof w:val="0"/>
        </w:rPr>
      </w:pPr>
      <w:r w:rsidRPr="003958BD">
        <w:rPr>
          <w:rStyle w:val="HideTWBExt"/>
          <w:noProof w:val="0"/>
        </w:rPr>
        <w:t>&lt;/Amend&gt;</w:t>
      </w:r>
    </w:p>
    <w:p w14:paraId="4BA9E152" w14:textId="77777777" w:rsidR="00A237A5" w:rsidRPr="003958BD" w:rsidRDefault="00A237A5" w:rsidP="00376C2D">
      <w:pPr>
        <w:pStyle w:val="Olang"/>
        <w:rPr>
          <w:noProof w:val="0"/>
          <w:lang w:val="en-GB"/>
        </w:rPr>
      </w:pPr>
    </w:p>
    <w:p w14:paraId="4A88D24A" w14:textId="77777777" w:rsidR="00376C2D" w:rsidRPr="003958BD" w:rsidRDefault="00376C2D" w:rsidP="00F278B5"/>
    <w:p w14:paraId="37985561" w14:textId="3472DEA5" w:rsidR="00F278B5" w:rsidRPr="0061749A" w:rsidRDefault="00886A0F" w:rsidP="00F278B5">
      <w:pPr>
        <w:pStyle w:val="AMNumberTabs0"/>
        <w:keepNext/>
      </w:pPr>
      <w:r w:rsidRPr="003958BD">
        <w:rPr>
          <w:rStyle w:val="HideTWBExt"/>
          <w:b w:val="0"/>
          <w:noProof w:val="0"/>
          <w:lang w:val="en-GB"/>
        </w:rPr>
        <w:t>&lt;Amend&gt;</w:t>
      </w:r>
      <w:r w:rsidR="00F278B5" w:rsidRPr="003958BD">
        <w:rPr>
          <w:lang w:val="en-GB"/>
        </w:rPr>
        <w:t>Amendment</w:t>
      </w:r>
      <w:r w:rsidR="00F278B5" w:rsidRPr="003958BD">
        <w:rPr>
          <w:lang w:val="en-GB"/>
        </w:rPr>
        <w:tab/>
      </w:r>
      <w:r w:rsidRPr="003958BD">
        <w:rPr>
          <w:rStyle w:val="HideTWBExt"/>
          <w:b w:val="0"/>
          <w:noProof w:val="0"/>
          <w:lang w:val="en-GB"/>
        </w:rPr>
        <w:t>&lt;NumAm&gt;</w:t>
      </w:r>
      <w:r w:rsidR="00B602C0" w:rsidRPr="0061749A">
        <w:t>52</w:t>
      </w:r>
      <w:r w:rsidR="00F278B5" w:rsidRPr="003958BD">
        <w:rPr>
          <w:rStyle w:val="HideTWBExt"/>
          <w:b w:val="0"/>
          <w:noProof w:val="0"/>
          <w:lang w:val="en-GB"/>
        </w:rPr>
        <w:t>&lt;/NumAm&gt;</w:t>
      </w:r>
    </w:p>
    <w:p w14:paraId="3C4B63B6" w14:textId="77777777" w:rsidR="00153B49" w:rsidRPr="003958BD" w:rsidRDefault="00886A0F" w:rsidP="00153B49">
      <w:pPr>
        <w:pStyle w:val="NormalBold"/>
      </w:pPr>
      <w:r w:rsidRPr="003958BD">
        <w:rPr>
          <w:rStyle w:val="HideTWBExt"/>
          <w:b w:val="0"/>
          <w:noProof w:val="0"/>
        </w:rPr>
        <w:t>&lt;Members&gt;</w:t>
      </w:r>
      <w:r w:rsidR="00F278B5" w:rsidRPr="003958BD">
        <w:t>Fabienne Keller</w:t>
      </w:r>
      <w:r w:rsidR="00153B49" w:rsidRPr="003958BD">
        <w:rPr>
          <w:rStyle w:val="HideTWBExt"/>
          <w:b w:val="0"/>
          <w:noProof w:val="0"/>
        </w:rPr>
        <w:t>&lt;/Members&gt;</w:t>
      </w:r>
    </w:p>
    <w:p w14:paraId="13C58A9A" w14:textId="74FA2ADD" w:rsidR="00886A0F" w:rsidRPr="003958BD" w:rsidRDefault="00886A0F" w:rsidP="00886A0F">
      <w:pPr>
        <w:pStyle w:val="NormalBold"/>
        <w:rPr>
          <w:rStyle w:val="HideTWBExt"/>
          <w:b w:val="0"/>
          <w:noProof w:val="0"/>
        </w:rPr>
      </w:pPr>
    </w:p>
    <w:p w14:paraId="4E9F7442" w14:textId="77777777" w:rsidR="00C47D47" w:rsidRPr="003958BD" w:rsidRDefault="00C47D47" w:rsidP="00886A0F">
      <w:pPr>
        <w:pStyle w:val="NormalBold"/>
        <w:rPr>
          <w:rStyle w:val="HideTWBExt"/>
          <w:b w:val="0"/>
          <w:noProof w:val="0"/>
        </w:rPr>
      </w:pPr>
    </w:p>
    <w:p w14:paraId="0BAC14FA" w14:textId="058328EC" w:rsidR="00F278B5" w:rsidRPr="003958BD" w:rsidRDefault="00F278B5" w:rsidP="00886A0F">
      <w:pPr>
        <w:pStyle w:val="NormalBold"/>
      </w:pPr>
      <w:r w:rsidRPr="003958BD">
        <w:rPr>
          <w:rStyle w:val="HideTWBExt"/>
          <w:b w:val="0"/>
          <w:noProof w:val="0"/>
        </w:rPr>
        <w:t>&lt;DocAmend&gt;</w:t>
      </w:r>
      <w:r w:rsidRPr="003958BD">
        <w:t>Proposal for a regulation</w:t>
      </w:r>
      <w:r w:rsidRPr="003958BD">
        <w:rPr>
          <w:rStyle w:val="HideTWBExt"/>
          <w:b w:val="0"/>
          <w:noProof w:val="0"/>
        </w:rPr>
        <w:t>&lt;/DocAmend&gt;</w:t>
      </w:r>
    </w:p>
    <w:p w14:paraId="63AD7A22" w14:textId="621C2B5B" w:rsidR="00F278B5" w:rsidRPr="003958BD" w:rsidRDefault="00886A0F" w:rsidP="00F278B5">
      <w:pPr>
        <w:pStyle w:val="NormalBold"/>
        <w:rPr>
          <w:lang w:val="fr-BE"/>
        </w:rPr>
      </w:pPr>
      <w:r w:rsidRPr="003958BD">
        <w:rPr>
          <w:rStyle w:val="HideTWBExt"/>
          <w:b w:val="0"/>
          <w:noProof w:val="0"/>
          <w:lang w:val="fr-BE"/>
        </w:rPr>
        <w:t>&lt;Article&gt;</w:t>
      </w:r>
      <w:r w:rsidR="00376C2D" w:rsidRPr="003958BD">
        <w:rPr>
          <w:lang w:val="fr-BE"/>
        </w:rPr>
        <w:t>Article 41</w:t>
      </w:r>
      <w:r w:rsidR="001C42FB" w:rsidRPr="003958BD">
        <w:rPr>
          <w:lang w:val="fr-BE"/>
        </w:rPr>
        <w:t xml:space="preserve"> </w:t>
      </w:r>
      <w:r w:rsidR="00376C2D" w:rsidRPr="003958BD">
        <w:rPr>
          <w:lang w:val="fr-BE"/>
        </w:rPr>
        <w:t>b (new)</w:t>
      </w:r>
      <w:r w:rsidR="00F278B5"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79979D44" w14:textId="77777777" w:rsidTr="00F278B5">
        <w:trPr>
          <w:jc w:val="center"/>
        </w:trPr>
        <w:tc>
          <w:tcPr>
            <w:tcW w:w="9752" w:type="dxa"/>
            <w:gridSpan w:val="2"/>
          </w:tcPr>
          <w:p w14:paraId="113356DA" w14:textId="77777777" w:rsidR="00F278B5" w:rsidRPr="003958BD" w:rsidRDefault="00F278B5">
            <w:pPr>
              <w:keepNext/>
              <w:rPr>
                <w:lang w:val="fr-BE"/>
              </w:rPr>
            </w:pPr>
          </w:p>
        </w:tc>
      </w:tr>
      <w:tr w:rsidR="00F278B5" w:rsidRPr="003958BD" w14:paraId="74B5EC52" w14:textId="77777777" w:rsidTr="00F278B5">
        <w:trPr>
          <w:jc w:val="center"/>
        </w:trPr>
        <w:tc>
          <w:tcPr>
            <w:tcW w:w="4876" w:type="dxa"/>
            <w:hideMark/>
          </w:tcPr>
          <w:p w14:paraId="4879431F"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F10DB31" w14:textId="77777777" w:rsidR="00F278B5" w:rsidRPr="003958BD" w:rsidRDefault="00F278B5">
            <w:pPr>
              <w:pStyle w:val="ColumnHeading"/>
              <w:keepNext/>
              <w:rPr>
                <w:lang w:val="en-GB"/>
              </w:rPr>
            </w:pPr>
            <w:r w:rsidRPr="003958BD">
              <w:rPr>
                <w:lang w:val="en-GB"/>
              </w:rPr>
              <w:t>Amendment</w:t>
            </w:r>
          </w:p>
        </w:tc>
      </w:tr>
      <w:tr w:rsidR="00F278B5" w:rsidRPr="003958BD" w14:paraId="72C078AB" w14:textId="77777777" w:rsidTr="00F278B5">
        <w:trPr>
          <w:jc w:val="center"/>
        </w:trPr>
        <w:tc>
          <w:tcPr>
            <w:tcW w:w="4876" w:type="dxa"/>
          </w:tcPr>
          <w:p w14:paraId="0237FA02" w14:textId="77777777" w:rsidR="00F278B5" w:rsidRPr="003958BD" w:rsidRDefault="00F278B5">
            <w:pPr>
              <w:pStyle w:val="Normal6"/>
              <w:rPr>
                <w:lang w:val="en-GB"/>
              </w:rPr>
            </w:pPr>
          </w:p>
        </w:tc>
        <w:tc>
          <w:tcPr>
            <w:tcW w:w="4876" w:type="dxa"/>
            <w:hideMark/>
          </w:tcPr>
          <w:p w14:paraId="387EC7B7" w14:textId="77777777" w:rsidR="00F278B5" w:rsidRPr="003958BD" w:rsidRDefault="00F278B5" w:rsidP="003958BD">
            <w:pPr>
              <w:pStyle w:val="Normal6"/>
              <w:jc w:val="center"/>
              <w:rPr>
                <w:szCs w:val="24"/>
                <w:lang w:val="en-GB"/>
              </w:rPr>
            </w:pPr>
            <w:r w:rsidRPr="003958BD">
              <w:rPr>
                <w:b/>
                <w:i/>
              </w:rPr>
              <w:t>Article 41b</w:t>
            </w:r>
          </w:p>
        </w:tc>
      </w:tr>
      <w:tr w:rsidR="00F278B5" w:rsidRPr="003958BD" w14:paraId="256C0BED" w14:textId="77777777" w:rsidTr="00F278B5">
        <w:trPr>
          <w:jc w:val="center"/>
        </w:trPr>
        <w:tc>
          <w:tcPr>
            <w:tcW w:w="4876" w:type="dxa"/>
          </w:tcPr>
          <w:p w14:paraId="5CE22A03" w14:textId="77777777" w:rsidR="00F278B5" w:rsidRPr="003958BD" w:rsidRDefault="00F278B5">
            <w:pPr>
              <w:pStyle w:val="Normal6"/>
              <w:rPr>
                <w:lang w:val="en-GB"/>
              </w:rPr>
            </w:pPr>
          </w:p>
        </w:tc>
        <w:tc>
          <w:tcPr>
            <w:tcW w:w="4876" w:type="dxa"/>
            <w:hideMark/>
          </w:tcPr>
          <w:p w14:paraId="6B729286" w14:textId="6DB8208A" w:rsidR="00F278B5" w:rsidRPr="003958BD" w:rsidRDefault="00F278B5" w:rsidP="003958BD">
            <w:pPr>
              <w:pStyle w:val="Normal6"/>
              <w:jc w:val="center"/>
              <w:rPr>
                <w:szCs w:val="24"/>
                <w:lang w:val="en-GB"/>
              </w:rPr>
            </w:pPr>
            <w:r w:rsidRPr="003958BD">
              <w:rPr>
                <w:b/>
                <w:i/>
                <w:lang w:val="en-GB"/>
              </w:rPr>
              <w:t>Staff in the border procedure</w:t>
            </w:r>
          </w:p>
        </w:tc>
      </w:tr>
      <w:tr w:rsidR="00F278B5" w:rsidRPr="003958BD" w14:paraId="2FD1F67F" w14:textId="77777777" w:rsidTr="00F278B5">
        <w:trPr>
          <w:jc w:val="center"/>
        </w:trPr>
        <w:tc>
          <w:tcPr>
            <w:tcW w:w="4876" w:type="dxa"/>
          </w:tcPr>
          <w:p w14:paraId="3D1256A5" w14:textId="77777777" w:rsidR="00F278B5" w:rsidRPr="003958BD" w:rsidRDefault="00F278B5">
            <w:pPr>
              <w:pStyle w:val="Normal6"/>
              <w:rPr>
                <w:lang w:val="en-GB"/>
              </w:rPr>
            </w:pPr>
          </w:p>
        </w:tc>
        <w:tc>
          <w:tcPr>
            <w:tcW w:w="4876" w:type="dxa"/>
            <w:hideMark/>
          </w:tcPr>
          <w:p w14:paraId="0392BFBA" w14:textId="0A68A4E1" w:rsidR="00F278B5" w:rsidRPr="003958BD" w:rsidRDefault="00F278B5" w:rsidP="004523C5">
            <w:pPr>
              <w:pStyle w:val="Normal6"/>
              <w:rPr>
                <w:szCs w:val="24"/>
                <w:lang w:val="en-GB"/>
              </w:rPr>
            </w:pPr>
            <w:r w:rsidRPr="003958BD">
              <w:rPr>
                <w:b/>
                <w:i/>
                <w:lang w:val="en-GB"/>
              </w:rPr>
              <w:t>1.</w:t>
            </w:r>
            <w:r w:rsidR="0047508F" w:rsidRPr="003958BD">
              <w:rPr>
                <w:b/>
                <w:i/>
                <w:lang w:val="en-GB"/>
              </w:rPr>
              <w:tab/>
            </w:r>
            <w:r w:rsidRPr="003958BD">
              <w:rPr>
                <w:b/>
                <w:i/>
                <w:lang w:val="en-GB"/>
              </w:rPr>
              <w:t xml:space="preserve">Member States </w:t>
            </w:r>
            <w:r w:rsidR="004561F2" w:rsidRPr="003958BD">
              <w:rPr>
                <w:b/>
                <w:i/>
                <w:lang w:val="en-GB"/>
              </w:rPr>
              <w:t xml:space="preserve">shall ensure </w:t>
            </w:r>
            <w:r w:rsidR="00FA4DA4" w:rsidRPr="003958BD">
              <w:rPr>
                <w:b/>
                <w:i/>
                <w:noProof/>
                <w:lang w:val="en-GB"/>
              </w:rPr>
              <w:t xml:space="preserve">that their staff who engage in the border procedure have been provided with an appropriate level and training in all circumstances. Member States shall ensure that applicants have effective access to non-governmental organisations in </w:t>
            </w:r>
            <w:r w:rsidRPr="003958BD">
              <w:rPr>
                <w:b/>
                <w:i/>
                <w:lang w:val="en-GB"/>
              </w:rPr>
              <w:t>facilities</w:t>
            </w:r>
            <w:r w:rsidR="005C5ECE" w:rsidRPr="003958BD">
              <w:rPr>
                <w:b/>
                <w:i/>
                <w:lang w:val="en-GB"/>
              </w:rPr>
              <w:t xml:space="preserve"> used for the purposes of a border procedure</w:t>
            </w:r>
            <w:r w:rsidRPr="003958BD">
              <w:rPr>
                <w:b/>
                <w:i/>
                <w:lang w:val="en-GB"/>
              </w:rPr>
              <w:t>.</w:t>
            </w:r>
          </w:p>
        </w:tc>
      </w:tr>
      <w:tr w:rsidR="00F278B5" w:rsidRPr="003958BD" w14:paraId="3D2E4B0D" w14:textId="77777777" w:rsidTr="00F278B5">
        <w:trPr>
          <w:jc w:val="center"/>
        </w:trPr>
        <w:tc>
          <w:tcPr>
            <w:tcW w:w="4876" w:type="dxa"/>
          </w:tcPr>
          <w:p w14:paraId="24EA3B42" w14:textId="77777777" w:rsidR="00F278B5" w:rsidRPr="003958BD" w:rsidRDefault="00F278B5">
            <w:pPr>
              <w:pStyle w:val="Normal6"/>
              <w:rPr>
                <w:lang w:val="en-GB"/>
              </w:rPr>
            </w:pPr>
          </w:p>
        </w:tc>
        <w:tc>
          <w:tcPr>
            <w:tcW w:w="4876" w:type="dxa"/>
            <w:hideMark/>
          </w:tcPr>
          <w:p w14:paraId="48F013A4" w14:textId="280AF2EA" w:rsidR="00F278B5" w:rsidRPr="003958BD" w:rsidRDefault="00F278B5">
            <w:pPr>
              <w:pStyle w:val="Normal6"/>
              <w:rPr>
                <w:szCs w:val="24"/>
                <w:lang w:val="en-GB"/>
              </w:rPr>
            </w:pPr>
            <w:r w:rsidRPr="003958BD">
              <w:rPr>
                <w:b/>
                <w:i/>
                <w:lang w:val="en-GB"/>
              </w:rPr>
              <w:t>2.</w:t>
            </w:r>
            <w:r w:rsidR="003769FF" w:rsidRPr="003958BD">
              <w:rPr>
                <w:b/>
                <w:i/>
                <w:lang w:val="en-GB"/>
              </w:rPr>
              <w:tab/>
            </w:r>
            <w:r w:rsidR="00FA4DA4" w:rsidRPr="003958BD">
              <w:rPr>
                <w:b/>
                <w:i/>
                <w:noProof/>
                <w:lang w:val="en-GB"/>
              </w:rPr>
              <w:t>By ... [six months after the date of entry into force of this Regulation], the Commission shall request the European Union Agency for Asylum to issue guidelines, in cooperation with national authorities and other Union bodies, offices and agencies, to assist Member States with the planning and allocation of the appropriate level of staff, in accordance with paragraph 1. The guidelines shall specify the average requirements for staff in order to be able to</w:t>
            </w:r>
            <w:r w:rsidR="00FA4DA4" w:rsidRPr="003958BD">
              <w:rPr>
                <w:noProof/>
                <w:lang w:val="en-GB"/>
              </w:rPr>
              <w:t xml:space="preserve"> </w:t>
            </w:r>
            <w:r w:rsidRPr="003958BD">
              <w:rPr>
                <w:b/>
                <w:i/>
                <w:lang w:val="en-GB"/>
              </w:rPr>
              <w:t>comply with procedural and reception requirements, in terms of number, type and qualifications.</w:t>
            </w:r>
          </w:p>
        </w:tc>
      </w:tr>
      <w:tr w:rsidR="00F278B5" w:rsidRPr="003958BD" w14:paraId="35F65058" w14:textId="77777777" w:rsidTr="00F278B5">
        <w:trPr>
          <w:jc w:val="center"/>
        </w:trPr>
        <w:tc>
          <w:tcPr>
            <w:tcW w:w="4876" w:type="dxa"/>
          </w:tcPr>
          <w:p w14:paraId="34020EB6" w14:textId="77777777" w:rsidR="00F278B5" w:rsidRPr="003958BD" w:rsidRDefault="00F278B5">
            <w:pPr>
              <w:pStyle w:val="Normal6"/>
              <w:rPr>
                <w:lang w:val="en-GB"/>
              </w:rPr>
            </w:pPr>
          </w:p>
        </w:tc>
        <w:tc>
          <w:tcPr>
            <w:tcW w:w="4876" w:type="dxa"/>
            <w:hideMark/>
          </w:tcPr>
          <w:p w14:paraId="4DFB1F8D" w14:textId="26FE8F45" w:rsidR="00F278B5" w:rsidRPr="003958BD" w:rsidRDefault="00F278B5">
            <w:pPr>
              <w:pStyle w:val="Normal6"/>
              <w:rPr>
                <w:szCs w:val="24"/>
                <w:lang w:val="en-GB"/>
              </w:rPr>
            </w:pPr>
            <w:r w:rsidRPr="003958BD">
              <w:rPr>
                <w:b/>
                <w:i/>
                <w:lang w:val="en-GB"/>
              </w:rPr>
              <w:t>3.</w:t>
            </w:r>
            <w:r w:rsidR="003769FF" w:rsidRPr="003958BD">
              <w:rPr>
                <w:b/>
                <w:i/>
                <w:lang w:val="en-GB"/>
              </w:rPr>
              <w:tab/>
            </w:r>
            <w:r w:rsidR="00FA4DA4" w:rsidRPr="003958BD">
              <w:rPr>
                <w:b/>
                <w:i/>
                <w:noProof/>
                <w:lang w:val="en-GB"/>
              </w:rPr>
              <w:t>Where requested by a Member State, Union bodies, offices and agencies shall provide it with rapid and tailored support in the border procedure as specified in Article 57a, in particular where that Member State experiences</w:t>
            </w:r>
            <w:r w:rsidR="00FA4DA4" w:rsidRPr="003958BD">
              <w:rPr>
                <w:noProof/>
                <w:lang w:val="en-GB"/>
              </w:rPr>
              <w:t xml:space="preserve"> </w:t>
            </w:r>
            <w:r w:rsidRPr="003958BD">
              <w:rPr>
                <w:b/>
                <w:i/>
                <w:lang w:val="en-GB"/>
              </w:rPr>
              <w:t>a significant increase of applications.</w:t>
            </w:r>
          </w:p>
        </w:tc>
      </w:tr>
    </w:tbl>
    <w:p w14:paraId="28719051" w14:textId="77777777" w:rsidR="00A237A5" w:rsidRPr="003958BD" w:rsidRDefault="00F278B5" w:rsidP="00A237A5">
      <w:pPr>
        <w:pStyle w:val="Olang"/>
        <w:rPr>
          <w:rStyle w:val="HideTWBExt"/>
          <w:noProof w:val="0"/>
          <w:lang w:val="en-GB"/>
        </w:rPr>
      </w:pPr>
      <w:r w:rsidRPr="003958BD">
        <w:rPr>
          <w:noProof w:val="0"/>
          <w:lang w:val="en-GB"/>
        </w:rPr>
        <w:t xml:space="preserve">Or. </w:t>
      </w:r>
      <w:r w:rsidR="00A237A5" w:rsidRPr="003958BD">
        <w:rPr>
          <w:rStyle w:val="HideTWBExt"/>
          <w:noProof w:val="0"/>
          <w:lang w:val="en-GB"/>
        </w:rPr>
        <w:t>&lt;Original&gt;</w:t>
      </w:r>
      <w:r w:rsidR="00A237A5" w:rsidRPr="003958BD">
        <w:rPr>
          <w:rStyle w:val="HideTWBInt"/>
          <w:noProof w:val="0"/>
          <w:lang w:val="en-GB"/>
        </w:rPr>
        <w:t>{EN}</w:t>
      </w:r>
      <w:r w:rsidR="00A237A5" w:rsidRPr="003958BD">
        <w:rPr>
          <w:noProof w:val="0"/>
          <w:lang w:val="en-GB"/>
        </w:rPr>
        <w:t>en</w:t>
      </w:r>
      <w:r w:rsidR="00A237A5" w:rsidRPr="003958BD">
        <w:rPr>
          <w:rStyle w:val="HideTWBExt"/>
          <w:noProof w:val="0"/>
          <w:lang w:val="en-GB"/>
        </w:rPr>
        <w:t>&lt;/Original&gt;</w:t>
      </w:r>
    </w:p>
    <w:p w14:paraId="7AD66075" w14:textId="13225DB4" w:rsidR="00886A0F" w:rsidRPr="003958BD" w:rsidRDefault="00886A0F" w:rsidP="00886A0F">
      <w:pPr>
        <w:pStyle w:val="Olang"/>
        <w:rPr>
          <w:noProof w:val="0"/>
          <w:lang w:val="en-GB"/>
        </w:rPr>
      </w:pPr>
    </w:p>
    <w:p w14:paraId="390A04C2" w14:textId="5E0B8411" w:rsidR="008D4B63" w:rsidRPr="003958BD" w:rsidRDefault="008D4B63" w:rsidP="00886A0F">
      <w:pPr>
        <w:pStyle w:val="Olang"/>
        <w:rPr>
          <w:noProof w:val="0"/>
          <w:lang w:val="en-GB"/>
        </w:rPr>
      </w:pPr>
      <w:r w:rsidRPr="003958BD">
        <w:rPr>
          <w:rStyle w:val="HideTWBExt"/>
          <w:noProof w:val="0"/>
          <w:lang w:val="en-GB"/>
        </w:rPr>
        <w:t>&lt;/Amend&gt;</w:t>
      </w:r>
    </w:p>
    <w:p w14:paraId="5CA2AFCB" w14:textId="211F191D" w:rsidR="008D4B63" w:rsidRPr="0061749A" w:rsidRDefault="008D4B63" w:rsidP="008D4B63">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53</w:t>
      </w:r>
      <w:r w:rsidRPr="003958BD">
        <w:rPr>
          <w:rStyle w:val="HideTWBExt"/>
          <w:b w:val="0"/>
          <w:noProof w:val="0"/>
          <w:lang w:val="en-GB"/>
        </w:rPr>
        <w:t>&lt;/NumAm&gt;</w:t>
      </w:r>
    </w:p>
    <w:p w14:paraId="683EEEFD" w14:textId="77777777" w:rsidR="008D4B63" w:rsidRPr="003958BD" w:rsidRDefault="008D4B63" w:rsidP="008D4B63">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51633D7F" w14:textId="77777777" w:rsidR="008D4B63" w:rsidRPr="003958BD" w:rsidRDefault="008D4B63" w:rsidP="008D4B63">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673B05F4" w14:textId="1664BC13" w:rsidR="008D4B63" w:rsidRPr="003958BD" w:rsidRDefault="008D4B63" w:rsidP="008D4B63">
      <w:pPr>
        <w:pStyle w:val="NormalBold"/>
        <w:rPr>
          <w:lang w:val="fr-BE"/>
        </w:rPr>
      </w:pPr>
      <w:r w:rsidRPr="003958BD">
        <w:rPr>
          <w:rStyle w:val="HideTWBExt"/>
          <w:b w:val="0"/>
          <w:noProof w:val="0"/>
          <w:lang w:val="fr-BE"/>
        </w:rPr>
        <w:t>&lt;Article&gt;</w:t>
      </w:r>
      <w:r w:rsidRPr="003958BD">
        <w:rPr>
          <w:lang w:val="fr-BE"/>
        </w:rPr>
        <w:t>Article 41</w:t>
      </w:r>
      <w:r w:rsidR="001C42FB" w:rsidRPr="003958BD">
        <w:rPr>
          <w:lang w:val="fr-BE"/>
        </w:rPr>
        <w:t xml:space="preserve"> </w:t>
      </w:r>
      <w:r w:rsidRPr="003958BD">
        <w:rPr>
          <w:lang w:val="fr-BE"/>
        </w:rPr>
        <w:t>c (new)</w:t>
      </w:r>
      <w:r w:rsidRPr="003958BD">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4B63" w:rsidRPr="0061749A" w14:paraId="3063067D" w14:textId="77777777" w:rsidTr="008D4B63">
        <w:trPr>
          <w:jc w:val="center"/>
        </w:trPr>
        <w:tc>
          <w:tcPr>
            <w:tcW w:w="9752" w:type="dxa"/>
            <w:gridSpan w:val="2"/>
          </w:tcPr>
          <w:p w14:paraId="5E605328" w14:textId="77777777" w:rsidR="008D4B63" w:rsidRPr="003958BD" w:rsidRDefault="008D4B63">
            <w:pPr>
              <w:keepNext/>
              <w:rPr>
                <w:lang w:val="fr-BE"/>
              </w:rPr>
            </w:pPr>
          </w:p>
        </w:tc>
      </w:tr>
      <w:tr w:rsidR="008D4B63" w:rsidRPr="003958BD" w14:paraId="483D33B8" w14:textId="77777777" w:rsidTr="008D4B63">
        <w:trPr>
          <w:jc w:val="center"/>
        </w:trPr>
        <w:tc>
          <w:tcPr>
            <w:tcW w:w="4876" w:type="dxa"/>
            <w:hideMark/>
          </w:tcPr>
          <w:p w14:paraId="61FCC4E5" w14:textId="77777777" w:rsidR="008D4B63" w:rsidRPr="003958BD" w:rsidRDefault="008D4B63">
            <w:pPr>
              <w:pStyle w:val="ColumnHeading"/>
              <w:keepNext/>
              <w:rPr>
                <w:lang w:val="en-GB"/>
              </w:rPr>
            </w:pPr>
            <w:r w:rsidRPr="003958BD">
              <w:rPr>
                <w:lang w:val="en-GB"/>
              </w:rPr>
              <w:lastRenderedPageBreak/>
              <w:t>Text proposed by the Commission</w:t>
            </w:r>
          </w:p>
        </w:tc>
        <w:tc>
          <w:tcPr>
            <w:tcW w:w="4876" w:type="dxa"/>
            <w:hideMark/>
          </w:tcPr>
          <w:p w14:paraId="391A7D14" w14:textId="77777777" w:rsidR="008D4B63" w:rsidRPr="003958BD" w:rsidRDefault="008D4B63">
            <w:pPr>
              <w:pStyle w:val="ColumnHeading"/>
              <w:keepNext/>
              <w:rPr>
                <w:lang w:val="en-GB"/>
              </w:rPr>
            </w:pPr>
            <w:r w:rsidRPr="003958BD">
              <w:rPr>
                <w:lang w:val="en-GB"/>
              </w:rPr>
              <w:t>Amendment</w:t>
            </w:r>
          </w:p>
        </w:tc>
      </w:tr>
      <w:tr w:rsidR="008D4B63" w:rsidRPr="003958BD" w14:paraId="62097745" w14:textId="77777777" w:rsidTr="008D4B63">
        <w:trPr>
          <w:jc w:val="center"/>
        </w:trPr>
        <w:tc>
          <w:tcPr>
            <w:tcW w:w="4876" w:type="dxa"/>
          </w:tcPr>
          <w:p w14:paraId="6EF5F04F" w14:textId="77777777" w:rsidR="008D4B63" w:rsidRPr="003958BD" w:rsidRDefault="008D4B63">
            <w:pPr>
              <w:pStyle w:val="Normal6"/>
              <w:rPr>
                <w:lang w:val="en-GB"/>
              </w:rPr>
            </w:pPr>
          </w:p>
        </w:tc>
        <w:tc>
          <w:tcPr>
            <w:tcW w:w="4876" w:type="dxa"/>
            <w:hideMark/>
          </w:tcPr>
          <w:p w14:paraId="6C10F810" w14:textId="77777777" w:rsidR="008D4B63" w:rsidRPr="003958BD" w:rsidRDefault="008D4B63" w:rsidP="003958BD">
            <w:pPr>
              <w:pStyle w:val="Normal6"/>
              <w:jc w:val="center"/>
              <w:rPr>
                <w:szCs w:val="24"/>
                <w:lang w:val="en-GB"/>
              </w:rPr>
            </w:pPr>
            <w:r w:rsidRPr="003958BD">
              <w:rPr>
                <w:b/>
                <w:i/>
              </w:rPr>
              <w:t>Article 41c</w:t>
            </w:r>
          </w:p>
        </w:tc>
      </w:tr>
      <w:tr w:rsidR="008D4B63" w:rsidRPr="003958BD" w14:paraId="7D8E0951" w14:textId="77777777" w:rsidTr="008D4B63">
        <w:trPr>
          <w:jc w:val="center"/>
        </w:trPr>
        <w:tc>
          <w:tcPr>
            <w:tcW w:w="4876" w:type="dxa"/>
          </w:tcPr>
          <w:p w14:paraId="20317CD7" w14:textId="77777777" w:rsidR="008D4B63" w:rsidRPr="003958BD" w:rsidRDefault="008D4B63">
            <w:pPr>
              <w:pStyle w:val="Normal6"/>
              <w:rPr>
                <w:lang w:val="en-GB"/>
              </w:rPr>
            </w:pPr>
          </w:p>
        </w:tc>
        <w:tc>
          <w:tcPr>
            <w:tcW w:w="4876" w:type="dxa"/>
            <w:hideMark/>
          </w:tcPr>
          <w:p w14:paraId="258F17BA" w14:textId="77777777" w:rsidR="008D4B63" w:rsidRPr="003958BD" w:rsidRDefault="008D4B63" w:rsidP="003958BD">
            <w:pPr>
              <w:pStyle w:val="Normal6"/>
              <w:jc w:val="center"/>
              <w:rPr>
                <w:szCs w:val="24"/>
                <w:lang w:val="en-GB"/>
              </w:rPr>
            </w:pPr>
            <w:r w:rsidRPr="003958BD">
              <w:rPr>
                <w:b/>
                <w:i/>
                <w:lang w:val="en-GB"/>
              </w:rPr>
              <w:t>Coordination between actors in the border procedure</w:t>
            </w:r>
          </w:p>
        </w:tc>
      </w:tr>
      <w:tr w:rsidR="008D4B63" w:rsidRPr="003958BD" w14:paraId="20580B63" w14:textId="77777777" w:rsidTr="008D4B63">
        <w:trPr>
          <w:jc w:val="center"/>
        </w:trPr>
        <w:tc>
          <w:tcPr>
            <w:tcW w:w="4876" w:type="dxa"/>
          </w:tcPr>
          <w:p w14:paraId="4D0864F5" w14:textId="77777777" w:rsidR="008D4B63" w:rsidRPr="003958BD" w:rsidRDefault="008D4B63">
            <w:pPr>
              <w:pStyle w:val="Normal6"/>
              <w:rPr>
                <w:lang w:val="en-GB"/>
              </w:rPr>
            </w:pPr>
          </w:p>
        </w:tc>
        <w:tc>
          <w:tcPr>
            <w:tcW w:w="4876" w:type="dxa"/>
            <w:hideMark/>
          </w:tcPr>
          <w:p w14:paraId="5615E0A5" w14:textId="00BF7B63" w:rsidR="008D4B63" w:rsidRPr="003958BD" w:rsidRDefault="008D4B63">
            <w:pPr>
              <w:pStyle w:val="Normal6"/>
              <w:rPr>
                <w:szCs w:val="24"/>
                <w:lang w:val="en-GB"/>
              </w:rPr>
            </w:pPr>
            <w:r w:rsidRPr="003958BD">
              <w:rPr>
                <w:b/>
                <w:i/>
                <w:lang w:val="en-GB"/>
              </w:rPr>
              <w:t>1.</w:t>
            </w:r>
            <w:r w:rsidR="003769FF" w:rsidRPr="003958BD">
              <w:rPr>
                <w:b/>
                <w:i/>
                <w:lang w:val="en-GB"/>
              </w:rPr>
              <w:tab/>
            </w:r>
            <w:r w:rsidRPr="003958BD">
              <w:rPr>
                <w:b/>
                <w:i/>
                <w:lang w:val="en-GB"/>
              </w:rPr>
              <w:t xml:space="preserve">Member States shall ensure </w:t>
            </w:r>
            <w:r w:rsidR="00FA4DA4" w:rsidRPr="003958BD">
              <w:rPr>
                <w:b/>
                <w:i/>
                <w:noProof/>
                <w:lang w:val="en-GB"/>
              </w:rPr>
              <w:t>that all actors and authorities involved in the various stages of the border procedure, in particular national authorites, the Commission, Union bodies, offices and agencies, international organisations, non-governmental organisations, legal representatives and lawyers, coordinate efficiently and share information with one another.</w:t>
            </w:r>
          </w:p>
        </w:tc>
      </w:tr>
      <w:tr w:rsidR="008D4B63" w:rsidRPr="003958BD" w14:paraId="7593D8B0" w14:textId="77777777" w:rsidTr="008D4B63">
        <w:trPr>
          <w:jc w:val="center"/>
        </w:trPr>
        <w:tc>
          <w:tcPr>
            <w:tcW w:w="4876" w:type="dxa"/>
          </w:tcPr>
          <w:p w14:paraId="6CB98897" w14:textId="77777777" w:rsidR="008D4B63" w:rsidRPr="003958BD" w:rsidRDefault="008D4B63">
            <w:pPr>
              <w:pStyle w:val="Normal6"/>
              <w:rPr>
                <w:lang w:val="en-GB"/>
              </w:rPr>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8D4B63" w:rsidRPr="003958BD" w14:paraId="0B17EE62" w14:textId="77777777" w:rsidTr="008D4B63">
              <w:trPr>
                <w:jc w:val="center"/>
              </w:trPr>
              <w:tc>
                <w:tcPr>
                  <w:tcW w:w="4876" w:type="dxa"/>
                  <w:hideMark/>
                </w:tcPr>
                <w:p w14:paraId="24B9E877" w14:textId="4CED38BD" w:rsidR="008D4B63" w:rsidRPr="003958BD" w:rsidRDefault="008D4B63" w:rsidP="008D4B63">
                  <w:pPr>
                    <w:pStyle w:val="Normal6"/>
                    <w:rPr>
                      <w:szCs w:val="24"/>
                      <w:lang w:val="en-GB"/>
                    </w:rPr>
                  </w:pPr>
                  <w:r w:rsidRPr="003958BD">
                    <w:rPr>
                      <w:b/>
                      <w:i/>
                      <w:lang w:val="en-GB"/>
                    </w:rPr>
                    <w:t>2.</w:t>
                  </w:r>
                  <w:r w:rsidR="003769FF" w:rsidRPr="003958BD">
                    <w:rPr>
                      <w:b/>
                      <w:i/>
                      <w:lang w:val="en-GB"/>
                    </w:rPr>
                    <w:tab/>
                  </w:r>
                  <w:r w:rsidRPr="003958BD">
                    <w:rPr>
                      <w:b/>
                      <w:i/>
                      <w:lang w:val="en-GB"/>
                    </w:rPr>
                    <w:t xml:space="preserve">National authorities responsible for the border procedure shall establish a governance strategy, adopt appropriate processes, and develop tools to support the sharing of information on applicants between competent actors involved in the procedures. </w:t>
                  </w:r>
                </w:p>
              </w:tc>
            </w:tr>
          </w:tbl>
          <w:p w14:paraId="3020CE37" w14:textId="726F2C44" w:rsidR="008D4B63" w:rsidRPr="003958BD" w:rsidRDefault="008D4B63" w:rsidP="00FA4DA4">
            <w:pPr>
              <w:pStyle w:val="Normal6"/>
              <w:rPr>
                <w:szCs w:val="24"/>
                <w:lang w:val="en-GB"/>
              </w:rPr>
            </w:pPr>
            <w:r w:rsidRPr="003958BD">
              <w:rPr>
                <w:b/>
                <w:i/>
                <w:lang w:val="en-GB"/>
              </w:rPr>
              <w:t>3.</w:t>
            </w:r>
            <w:r w:rsidR="003769FF" w:rsidRPr="003958BD">
              <w:rPr>
                <w:b/>
                <w:i/>
                <w:lang w:val="en-GB"/>
              </w:rPr>
              <w:tab/>
            </w:r>
            <w:r w:rsidRPr="003958BD">
              <w:rPr>
                <w:b/>
                <w:i/>
                <w:lang w:val="en-GB"/>
              </w:rPr>
              <w:t xml:space="preserve">The Commission and </w:t>
            </w:r>
            <w:r w:rsidR="00FA4DA4" w:rsidRPr="003958BD">
              <w:rPr>
                <w:b/>
                <w:i/>
                <w:lang w:val="en-GB"/>
              </w:rPr>
              <w:t>Union bodies, offices and</w:t>
            </w:r>
            <w:r w:rsidRPr="003958BD">
              <w:rPr>
                <w:b/>
                <w:i/>
                <w:lang w:val="en-GB"/>
              </w:rPr>
              <w:t xml:space="preserve"> agencies may identify </w:t>
            </w:r>
            <w:r w:rsidR="00FA4DA4" w:rsidRPr="003958BD">
              <w:rPr>
                <w:b/>
                <w:i/>
                <w:lang w:val="en-GB"/>
              </w:rPr>
              <w:t>best</w:t>
            </w:r>
            <w:r w:rsidRPr="003958BD">
              <w:rPr>
                <w:b/>
                <w:i/>
                <w:lang w:val="en-GB"/>
              </w:rPr>
              <w:t xml:space="preserve"> practice and provide guidance for the Member States in respect of </w:t>
            </w:r>
            <w:r w:rsidR="00FA4DA4" w:rsidRPr="003958BD">
              <w:rPr>
                <w:b/>
                <w:i/>
                <w:lang w:val="en-GB"/>
              </w:rPr>
              <w:t xml:space="preserve">this </w:t>
            </w:r>
            <w:r w:rsidRPr="003958BD">
              <w:rPr>
                <w:b/>
                <w:i/>
                <w:lang w:val="en-GB"/>
              </w:rPr>
              <w:t>Article.</w:t>
            </w:r>
          </w:p>
        </w:tc>
      </w:tr>
    </w:tbl>
    <w:p w14:paraId="43ECC76E"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6DABAB96" w14:textId="77777777" w:rsidR="00F278B5" w:rsidRPr="003958BD" w:rsidRDefault="00F278B5" w:rsidP="00F278B5">
      <w:r w:rsidRPr="003958BD">
        <w:rPr>
          <w:rStyle w:val="HideTWBExt"/>
          <w:noProof w:val="0"/>
        </w:rPr>
        <w:t>&lt;/Amend&gt;</w:t>
      </w:r>
    </w:p>
    <w:p w14:paraId="28DBB73D" w14:textId="20AD5E35"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54</w:t>
      </w:r>
      <w:r w:rsidRPr="003958BD">
        <w:rPr>
          <w:rStyle w:val="HideTWBExt"/>
          <w:b w:val="0"/>
          <w:noProof w:val="0"/>
          <w:lang w:val="en-GB"/>
        </w:rPr>
        <w:t>&lt;/NumAm&gt;</w:t>
      </w:r>
    </w:p>
    <w:p w14:paraId="1011649F"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064DE9DA"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76110B9C" w14:textId="13860FAF" w:rsidR="00F278B5" w:rsidRPr="003958BD" w:rsidRDefault="00F278B5" w:rsidP="00F278B5">
      <w:pPr>
        <w:pStyle w:val="NormalBold"/>
        <w:rPr>
          <w:lang w:val="fr-BE"/>
        </w:rPr>
      </w:pPr>
      <w:r w:rsidRPr="003958BD">
        <w:rPr>
          <w:rStyle w:val="HideTWBExt"/>
          <w:b w:val="0"/>
          <w:noProof w:val="0"/>
          <w:lang w:val="fr-BE"/>
        </w:rPr>
        <w:t>&lt;Article&gt;</w:t>
      </w:r>
      <w:r w:rsidR="008D4B63" w:rsidRPr="003958BD">
        <w:rPr>
          <w:lang w:val="fr-BE"/>
        </w:rPr>
        <w:t>Article 41</w:t>
      </w:r>
      <w:r w:rsidR="001C42FB" w:rsidRPr="003958BD">
        <w:rPr>
          <w:lang w:val="fr-BE"/>
        </w:rPr>
        <w:t xml:space="preserve"> </w:t>
      </w:r>
      <w:r w:rsidR="008D4B63" w:rsidRPr="003958BD">
        <w:rPr>
          <w:lang w:val="fr-BE"/>
        </w:rPr>
        <w:t>d (new)</w:t>
      </w:r>
      <w:r w:rsidR="008D4B63"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5B624354" w14:textId="77777777" w:rsidTr="00F278B5">
        <w:trPr>
          <w:jc w:val="center"/>
        </w:trPr>
        <w:tc>
          <w:tcPr>
            <w:tcW w:w="9752" w:type="dxa"/>
            <w:gridSpan w:val="2"/>
          </w:tcPr>
          <w:p w14:paraId="06F76174" w14:textId="77777777" w:rsidR="00F278B5" w:rsidRPr="003958BD" w:rsidRDefault="00F278B5">
            <w:pPr>
              <w:keepNext/>
              <w:rPr>
                <w:lang w:val="fr-BE"/>
              </w:rPr>
            </w:pPr>
          </w:p>
        </w:tc>
      </w:tr>
      <w:tr w:rsidR="00F278B5" w:rsidRPr="003958BD" w14:paraId="4F0E5F52" w14:textId="77777777" w:rsidTr="00F278B5">
        <w:trPr>
          <w:jc w:val="center"/>
        </w:trPr>
        <w:tc>
          <w:tcPr>
            <w:tcW w:w="4876" w:type="dxa"/>
            <w:hideMark/>
          </w:tcPr>
          <w:p w14:paraId="63BDE373"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06CBAF3D" w14:textId="77777777" w:rsidR="00F278B5" w:rsidRPr="003958BD" w:rsidRDefault="00F278B5">
            <w:pPr>
              <w:pStyle w:val="ColumnHeading"/>
              <w:keepNext/>
              <w:rPr>
                <w:lang w:val="en-GB"/>
              </w:rPr>
            </w:pPr>
            <w:r w:rsidRPr="003958BD">
              <w:rPr>
                <w:lang w:val="en-GB"/>
              </w:rPr>
              <w:t>Amendment</w:t>
            </w:r>
          </w:p>
        </w:tc>
      </w:tr>
      <w:tr w:rsidR="00F278B5" w:rsidRPr="003958BD" w14:paraId="3B1A5A51" w14:textId="77777777" w:rsidTr="00F278B5">
        <w:trPr>
          <w:jc w:val="center"/>
        </w:trPr>
        <w:tc>
          <w:tcPr>
            <w:tcW w:w="4876" w:type="dxa"/>
          </w:tcPr>
          <w:p w14:paraId="756BB469" w14:textId="77777777" w:rsidR="00F278B5" w:rsidRPr="003958BD" w:rsidRDefault="00F278B5">
            <w:pPr>
              <w:pStyle w:val="Normal6"/>
              <w:rPr>
                <w:lang w:val="en-GB"/>
              </w:rPr>
            </w:pPr>
          </w:p>
        </w:tc>
        <w:tc>
          <w:tcPr>
            <w:tcW w:w="4876" w:type="dxa"/>
            <w:hideMark/>
          </w:tcPr>
          <w:p w14:paraId="3FF5285D" w14:textId="77777777" w:rsidR="00F278B5" w:rsidRPr="003958BD" w:rsidRDefault="00F278B5" w:rsidP="003958BD">
            <w:pPr>
              <w:pStyle w:val="Normal6"/>
              <w:jc w:val="center"/>
              <w:rPr>
                <w:szCs w:val="24"/>
                <w:lang w:val="en-GB"/>
              </w:rPr>
            </w:pPr>
            <w:r w:rsidRPr="003958BD">
              <w:rPr>
                <w:b/>
                <w:i/>
              </w:rPr>
              <w:t>Article 41d</w:t>
            </w:r>
          </w:p>
        </w:tc>
      </w:tr>
      <w:tr w:rsidR="00F278B5" w:rsidRPr="003958BD" w14:paraId="52EA2B52" w14:textId="77777777" w:rsidTr="00F278B5">
        <w:trPr>
          <w:jc w:val="center"/>
        </w:trPr>
        <w:tc>
          <w:tcPr>
            <w:tcW w:w="4876" w:type="dxa"/>
          </w:tcPr>
          <w:p w14:paraId="7D07A9CB" w14:textId="77777777" w:rsidR="00F278B5" w:rsidRPr="003958BD" w:rsidRDefault="00F278B5">
            <w:pPr>
              <w:pStyle w:val="Normal6"/>
              <w:rPr>
                <w:lang w:val="en-GB"/>
              </w:rPr>
            </w:pPr>
          </w:p>
        </w:tc>
        <w:tc>
          <w:tcPr>
            <w:tcW w:w="4876" w:type="dxa"/>
            <w:hideMark/>
          </w:tcPr>
          <w:p w14:paraId="2A09BED1" w14:textId="77777777" w:rsidR="00F278B5" w:rsidRPr="003958BD" w:rsidRDefault="00F278B5" w:rsidP="003958BD">
            <w:pPr>
              <w:pStyle w:val="Normal6"/>
              <w:jc w:val="center"/>
              <w:rPr>
                <w:szCs w:val="24"/>
                <w:lang w:val="en-GB"/>
              </w:rPr>
            </w:pPr>
            <w:r w:rsidRPr="003958BD">
              <w:rPr>
                <w:b/>
                <w:i/>
                <w:lang w:val="en-GB"/>
              </w:rPr>
              <w:t>Reception conditions in the border procedure</w:t>
            </w:r>
          </w:p>
        </w:tc>
      </w:tr>
      <w:tr w:rsidR="00F278B5" w:rsidRPr="003958BD" w14:paraId="048A6312" w14:textId="77777777" w:rsidTr="00F278B5">
        <w:trPr>
          <w:jc w:val="center"/>
        </w:trPr>
        <w:tc>
          <w:tcPr>
            <w:tcW w:w="4876" w:type="dxa"/>
          </w:tcPr>
          <w:p w14:paraId="7C8CC8FE" w14:textId="77777777" w:rsidR="00F278B5" w:rsidRPr="003958BD" w:rsidRDefault="00F278B5">
            <w:pPr>
              <w:pStyle w:val="Normal6"/>
              <w:rPr>
                <w:lang w:val="en-GB"/>
              </w:rPr>
            </w:pPr>
          </w:p>
        </w:tc>
        <w:tc>
          <w:tcPr>
            <w:tcW w:w="4876" w:type="dxa"/>
            <w:hideMark/>
          </w:tcPr>
          <w:p w14:paraId="4007C12B" w14:textId="48DAD17B" w:rsidR="00F278B5" w:rsidRPr="003958BD" w:rsidRDefault="00F278B5" w:rsidP="00BE7601">
            <w:pPr>
              <w:pStyle w:val="Normal6"/>
              <w:rPr>
                <w:szCs w:val="24"/>
                <w:lang w:val="en-GB"/>
              </w:rPr>
            </w:pPr>
            <w:r w:rsidRPr="003958BD">
              <w:rPr>
                <w:b/>
                <w:i/>
                <w:lang w:val="en-GB"/>
              </w:rPr>
              <w:t>1.</w:t>
            </w:r>
            <w:r w:rsidR="003769FF" w:rsidRPr="003958BD">
              <w:rPr>
                <w:b/>
                <w:i/>
                <w:lang w:val="en-GB"/>
              </w:rPr>
              <w:tab/>
            </w:r>
            <w:r w:rsidR="00FA4DA4" w:rsidRPr="003958BD">
              <w:rPr>
                <w:b/>
                <w:i/>
                <w:lang w:val="en-GB"/>
              </w:rPr>
              <w:t xml:space="preserve">Member States shall provide applicants in the border procedure </w:t>
            </w:r>
            <w:r w:rsidR="00BE7601" w:rsidRPr="003958BD">
              <w:rPr>
                <w:b/>
                <w:i/>
                <w:lang w:val="en-GB"/>
              </w:rPr>
              <w:t xml:space="preserve">with appropriate material reception conditions and an adequate standard of living as </w:t>
            </w:r>
            <w:r w:rsidR="00FA4DA4" w:rsidRPr="003958BD">
              <w:rPr>
                <w:b/>
                <w:i/>
                <w:lang w:val="en-GB"/>
              </w:rPr>
              <w:lastRenderedPageBreak/>
              <w:t xml:space="preserve">provided </w:t>
            </w:r>
            <w:r w:rsidR="00BE7601" w:rsidRPr="003958BD">
              <w:rPr>
                <w:b/>
                <w:i/>
                <w:lang w:val="en-GB"/>
              </w:rPr>
              <w:t xml:space="preserve">for </w:t>
            </w:r>
            <w:r w:rsidR="00FA4DA4" w:rsidRPr="003958BD">
              <w:rPr>
                <w:b/>
                <w:i/>
                <w:lang w:val="en-GB"/>
              </w:rPr>
              <w:t>under their national law i</w:t>
            </w:r>
            <w:r w:rsidRPr="003958BD">
              <w:rPr>
                <w:b/>
                <w:i/>
                <w:lang w:val="en-GB"/>
              </w:rPr>
              <w:t xml:space="preserve">n accordance </w:t>
            </w:r>
            <w:r w:rsidR="004561F2" w:rsidRPr="003958BD">
              <w:rPr>
                <w:b/>
                <w:i/>
                <w:lang w:val="en-GB"/>
              </w:rPr>
              <w:t xml:space="preserve">with </w:t>
            </w:r>
            <w:r w:rsidRPr="003958BD">
              <w:rPr>
                <w:b/>
                <w:i/>
                <w:lang w:val="en-GB"/>
              </w:rPr>
              <w:t xml:space="preserve">Directive XXX/XXX/EU [Reception Conditions Directive recast]. Particular attention shall be paid to applicants with special reception needs, as provided </w:t>
            </w:r>
            <w:r w:rsidR="00FA4DA4" w:rsidRPr="003958BD">
              <w:rPr>
                <w:b/>
                <w:i/>
                <w:lang w:val="en-GB"/>
              </w:rPr>
              <w:t xml:space="preserve">for </w:t>
            </w:r>
            <w:r w:rsidRPr="003958BD">
              <w:rPr>
                <w:b/>
                <w:i/>
                <w:lang w:val="en-GB"/>
              </w:rPr>
              <w:t>in Article 20 of that Directive.</w:t>
            </w:r>
          </w:p>
        </w:tc>
      </w:tr>
      <w:tr w:rsidR="00F278B5" w:rsidRPr="003958BD" w14:paraId="4248E74E" w14:textId="77777777" w:rsidTr="00F278B5">
        <w:trPr>
          <w:jc w:val="center"/>
        </w:trPr>
        <w:tc>
          <w:tcPr>
            <w:tcW w:w="4876" w:type="dxa"/>
          </w:tcPr>
          <w:p w14:paraId="4C0751DA" w14:textId="77777777" w:rsidR="00F278B5" w:rsidRPr="003958BD" w:rsidRDefault="00F278B5">
            <w:pPr>
              <w:pStyle w:val="Normal6"/>
              <w:rPr>
                <w:lang w:val="en-GB"/>
              </w:rPr>
            </w:pPr>
          </w:p>
        </w:tc>
        <w:tc>
          <w:tcPr>
            <w:tcW w:w="4876" w:type="dxa"/>
            <w:hideMark/>
          </w:tcPr>
          <w:p w14:paraId="4FDBE765" w14:textId="70DBEB18" w:rsidR="00F278B5" w:rsidRPr="003958BD" w:rsidRDefault="00F278B5" w:rsidP="004523C5">
            <w:pPr>
              <w:pStyle w:val="Normal6"/>
              <w:rPr>
                <w:szCs w:val="24"/>
                <w:lang w:val="en-GB"/>
              </w:rPr>
            </w:pPr>
            <w:r w:rsidRPr="003958BD">
              <w:rPr>
                <w:b/>
                <w:i/>
                <w:lang w:val="en-GB"/>
              </w:rPr>
              <w:t>2.</w:t>
            </w:r>
            <w:r w:rsidR="003769FF" w:rsidRPr="003958BD">
              <w:rPr>
                <w:b/>
                <w:i/>
                <w:lang w:val="en-GB"/>
              </w:rPr>
              <w:tab/>
            </w:r>
            <w:r w:rsidR="005C5ECE" w:rsidRPr="003958BD">
              <w:rPr>
                <w:b/>
                <w:i/>
                <w:lang w:val="en-GB"/>
              </w:rPr>
              <w:t>F</w:t>
            </w:r>
            <w:r w:rsidRPr="003958BD">
              <w:rPr>
                <w:b/>
                <w:i/>
                <w:lang w:val="en-GB"/>
              </w:rPr>
              <w:t xml:space="preserve">acilities </w:t>
            </w:r>
            <w:r w:rsidR="005C5ECE" w:rsidRPr="003958BD">
              <w:rPr>
                <w:b/>
                <w:i/>
                <w:lang w:val="en-GB"/>
              </w:rPr>
              <w:t xml:space="preserve">used </w:t>
            </w:r>
            <w:r w:rsidRPr="003958BD">
              <w:rPr>
                <w:b/>
                <w:i/>
                <w:lang w:val="en-GB"/>
              </w:rPr>
              <w:t xml:space="preserve">for </w:t>
            </w:r>
            <w:r w:rsidR="005C5ECE" w:rsidRPr="003958BD">
              <w:rPr>
                <w:b/>
                <w:i/>
                <w:lang w:val="en-GB"/>
              </w:rPr>
              <w:t xml:space="preserve">the purposes of a </w:t>
            </w:r>
            <w:r w:rsidRPr="003958BD">
              <w:rPr>
                <w:b/>
                <w:i/>
                <w:lang w:val="en-GB"/>
              </w:rPr>
              <w:t xml:space="preserve">border procedure shall be entirely funded </w:t>
            </w:r>
            <w:r w:rsidR="00FA4DA4" w:rsidRPr="003958BD">
              <w:rPr>
                <w:b/>
                <w:i/>
                <w:lang w:val="en-GB"/>
              </w:rPr>
              <w:t xml:space="preserve">from </w:t>
            </w:r>
            <w:r w:rsidRPr="003958BD">
              <w:rPr>
                <w:b/>
                <w:i/>
                <w:lang w:val="en-GB"/>
              </w:rPr>
              <w:t xml:space="preserve">the Union budget. This </w:t>
            </w:r>
            <w:r w:rsidR="00FA4DA4" w:rsidRPr="003958BD">
              <w:rPr>
                <w:b/>
                <w:i/>
                <w:lang w:val="en-GB"/>
              </w:rPr>
              <w:t xml:space="preserve">shall </w:t>
            </w:r>
            <w:r w:rsidRPr="003958BD">
              <w:rPr>
                <w:b/>
                <w:i/>
                <w:lang w:val="en-GB"/>
              </w:rPr>
              <w:t>include the construction, running and renovation of current and future facilities.</w:t>
            </w:r>
          </w:p>
        </w:tc>
      </w:tr>
    </w:tbl>
    <w:p w14:paraId="01DE7E78" w14:textId="77777777" w:rsidR="00F278B5" w:rsidRPr="003958BD" w:rsidRDefault="00F278B5" w:rsidP="00F278B5">
      <w:pPr>
        <w:pStyle w:val="Olang"/>
        <w:rPr>
          <w:rStyle w:val="HideTWBExt"/>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4FA680FC" w14:textId="77777777" w:rsidR="008D4B63" w:rsidRPr="003958BD" w:rsidRDefault="008D4B63" w:rsidP="00F278B5">
      <w:pPr>
        <w:pStyle w:val="Olang"/>
        <w:rPr>
          <w:rStyle w:val="HideTWBExt"/>
          <w:noProof w:val="0"/>
          <w:lang w:val="en-GB"/>
        </w:rPr>
      </w:pPr>
    </w:p>
    <w:p w14:paraId="41AF10A7" w14:textId="77777777" w:rsidR="008D4B63" w:rsidRPr="003958BD" w:rsidRDefault="008D4B63" w:rsidP="008D4B63">
      <w:r w:rsidRPr="003958BD">
        <w:rPr>
          <w:rStyle w:val="HideTWBExt"/>
          <w:noProof w:val="0"/>
        </w:rPr>
        <w:t>&lt;/Amend&gt;</w:t>
      </w:r>
    </w:p>
    <w:p w14:paraId="5591DD7D" w14:textId="32DE2DDF" w:rsidR="008D4B63" w:rsidRPr="0061749A" w:rsidRDefault="00886A0F" w:rsidP="008D4B63">
      <w:pPr>
        <w:pStyle w:val="AMNumberTabs0"/>
        <w:keepNext/>
      </w:pPr>
      <w:r w:rsidRPr="003958BD">
        <w:rPr>
          <w:rStyle w:val="HideTWBExt"/>
          <w:b w:val="0"/>
          <w:noProof w:val="0"/>
          <w:lang w:val="en-GB"/>
        </w:rPr>
        <w:t>&lt;Amend&gt;</w:t>
      </w:r>
      <w:r w:rsidR="008D4B63" w:rsidRPr="003958BD">
        <w:rPr>
          <w:lang w:val="en-GB"/>
        </w:rPr>
        <w:t>Amendment</w:t>
      </w:r>
      <w:r w:rsidR="008D4B63" w:rsidRPr="003958BD">
        <w:rPr>
          <w:lang w:val="en-GB"/>
        </w:rPr>
        <w:tab/>
      </w:r>
      <w:r w:rsidR="008D4B63" w:rsidRPr="003958BD">
        <w:rPr>
          <w:lang w:val="en-GB"/>
        </w:rPr>
        <w:tab/>
      </w:r>
      <w:r w:rsidR="008D4B63" w:rsidRPr="003958BD">
        <w:rPr>
          <w:rStyle w:val="HideTWBExt"/>
          <w:b w:val="0"/>
          <w:noProof w:val="0"/>
          <w:lang w:val="en-GB"/>
        </w:rPr>
        <w:t>&lt;NumAm&gt;</w:t>
      </w:r>
      <w:r w:rsidR="00B602C0" w:rsidRPr="0061749A">
        <w:t>55</w:t>
      </w:r>
      <w:r w:rsidR="008D4B63" w:rsidRPr="003958BD">
        <w:rPr>
          <w:rStyle w:val="HideTWBExt"/>
          <w:b w:val="0"/>
          <w:noProof w:val="0"/>
          <w:lang w:val="en-GB"/>
        </w:rPr>
        <w:t>&lt;/NumAm&gt;</w:t>
      </w:r>
    </w:p>
    <w:p w14:paraId="57EAE0A5" w14:textId="77777777" w:rsidR="008D4B63" w:rsidRPr="003958BD" w:rsidRDefault="008D4B63" w:rsidP="008D4B63">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68B90AC8" w14:textId="77777777" w:rsidR="008D4B63" w:rsidRPr="003958BD" w:rsidRDefault="008D4B63" w:rsidP="008D4B63">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1DDF89A1" w14:textId="62CA30DC" w:rsidR="008D4B63" w:rsidRPr="003958BD" w:rsidRDefault="00A237A5" w:rsidP="008D4B63">
      <w:pPr>
        <w:pStyle w:val="NormalBold"/>
        <w:rPr>
          <w:lang w:val="fr-FR"/>
        </w:rPr>
      </w:pPr>
      <w:r w:rsidRPr="003958BD">
        <w:rPr>
          <w:rStyle w:val="HideTWBExt"/>
          <w:b w:val="0"/>
          <w:noProof w:val="0"/>
          <w:lang w:val="fr-FR"/>
        </w:rPr>
        <w:t>&lt;Article&gt;</w:t>
      </w:r>
      <w:r w:rsidR="00257D18" w:rsidRPr="003958BD">
        <w:rPr>
          <w:lang w:val="fr-FR"/>
        </w:rPr>
        <w:t>A</w:t>
      </w:r>
      <w:r w:rsidR="008D4B63" w:rsidRPr="003958BD">
        <w:rPr>
          <w:lang w:val="fr-FR"/>
        </w:rPr>
        <w:t>rticle 53 – paragraph 1 – subparagraph 2</w:t>
      </w:r>
      <w:r w:rsidR="008D4B63" w:rsidRPr="003958BD">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4B63" w:rsidRPr="0061749A" w14:paraId="229A6CC2" w14:textId="77777777" w:rsidTr="00257D18">
        <w:trPr>
          <w:jc w:val="center"/>
        </w:trPr>
        <w:tc>
          <w:tcPr>
            <w:tcW w:w="9752" w:type="dxa"/>
            <w:gridSpan w:val="2"/>
          </w:tcPr>
          <w:p w14:paraId="23AF9957" w14:textId="77777777" w:rsidR="008D4B63" w:rsidRPr="003958BD" w:rsidRDefault="008D4B63" w:rsidP="00A5552D">
            <w:pPr>
              <w:keepNext/>
              <w:rPr>
                <w:lang w:val="fr-FR"/>
              </w:rPr>
            </w:pPr>
          </w:p>
        </w:tc>
      </w:tr>
      <w:tr w:rsidR="008D4B63" w:rsidRPr="003958BD" w14:paraId="4CBFC632" w14:textId="77777777" w:rsidTr="00257D18">
        <w:trPr>
          <w:jc w:val="center"/>
        </w:trPr>
        <w:tc>
          <w:tcPr>
            <w:tcW w:w="4876" w:type="dxa"/>
            <w:hideMark/>
          </w:tcPr>
          <w:p w14:paraId="194B1343" w14:textId="77777777" w:rsidR="008D4B63" w:rsidRPr="003958BD" w:rsidRDefault="008D4B63" w:rsidP="00A5552D">
            <w:pPr>
              <w:pStyle w:val="ColumnHeading"/>
              <w:keepNext/>
              <w:rPr>
                <w:lang w:val="en-GB"/>
              </w:rPr>
            </w:pPr>
            <w:r w:rsidRPr="003958BD">
              <w:rPr>
                <w:lang w:val="en-GB"/>
              </w:rPr>
              <w:t>Text proposed by the Commission</w:t>
            </w:r>
          </w:p>
        </w:tc>
        <w:tc>
          <w:tcPr>
            <w:tcW w:w="4876" w:type="dxa"/>
            <w:hideMark/>
          </w:tcPr>
          <w:p w14:paraId="702EC170" w14:textId="77777777" w:rsidR="008D4B63" w:rsidRPr="003958BD" w:rsidRDefault="008D4B63" w:rsidP="00A5552D">
            <w:pPr>
              <w:pStyle w:val="ColumnHeading"/>
              <w:keepNext/>
              <w:rPr>
                <w:lang w:val="en-GB"/>
              </w:rPr>
            </w:pPr>
            <w:r w:rsidRPr="003958BD">
              <w:rPr>
                <w:lang w:val="en-GB"/>
              </w:rPr>
              <w:t>Amendment</w:t>
            </w:r>
          </w:p>
        </w:tc>
      </w:tr>
      <w:tr w:rsidR="008D4B63" w:rsidRPr="003958BD" w14:paraId="795A536E" w14:textId="77777777" w:rsidTr="00257D18">
        <w:trPr>
          <w:jc w:val="center"/>
        </w:trPr>
        <w:tc>
          <w:tcPr>
            <w:tcW w:w="4876" w:type="dxa"/>
            <w:hideMark/>
          </w:tcPr>
          <w:p w14:paraId="74234434" w14:textId="77777777" w:rsidR="008D4B63" w:rsidRPr="003958BD" w:rsidRDefault="008D4B63" w:rsidP="00A5552D">
            <w:pPr>
              <w:pStyle w:val="Normal6"/>
              <w:rPr>
                <w:lang w:val="en-GB"/>
              </w:rPr>
            </w:pPr>
            <w:r w:rsidRPr="003958BD">
              <w:rPr>
                <w:lang w:val="en-GB"/>
              </w:rPr>
              <w:t xml:space="preserve">Return decisions </w:t>
            </w:r>
            <w:r w:rsidRPr="003958BD">
              <w:rPr>
                <w:b/>
                <w:i/>
                <w:lang w:val="en-GB"/>
              </w:rPr>
              <w:t>shall</w:t>
            </w:r>
            <w:r w:rsidRPr="003958BD">
              <w:rPr>
                <w:lang w:val="en-GB"/>
              </w:rPr>
              <w:t xml:space="preserve"> be appealed before the same court or tribunal and within the same judicial proceedings and the same time-limits as decisions referred to in points (a), (b), (c) and (d).</w:t>
            </w:r>
          </w:p>
        </w:tc>
        <w:tc>
          <w:tcPr>
            <w:tcW w:w="4876" w:type="dxa"/>
            <w:hideMark/>
          </w:tcPr>
          <w:p w14:paraId="07FC6925" w14:textId="09B80611" w:rsidR="008D4B63" w:rsidRPr="003958BD" w:rsidRDefault="008D4B63" w:rsidP="00BE7601">
            <w:pPr>
              <w:pStyle w:val="Normal6"/>
              <w:rPr>
                <w:szCs w:val="24"/>
                <w:lang w:val="en-GB"/>
              </w:rPr>
            </w:pPr>
            <w:r w:rsidRPr="003958BD">
              <w:rPr>
                <w:lang w:val="en-GB"/>
              </w:rPr>
              <w:t xml:space="preserve">Return decisions </w:t>
            </w:r>
            <w:r w:rsidRPr="003958BD">
              <w:rPr>
                <w:b/>
                <w:i/>
                <w:lang w:val="en-GB"/>
              </w:rPr>
              <w:t>may</w:t>
            </w:r>
            <w:r w:rsidRPr="003958BD">
              <w:rPr>
                <w:lang w:val="en-GB"/>
              </w:rPr>
              <w:t xml:space="preserve"> be appealed before the same court or tribunal and within the same judicial proceedings and the same time-limits as decisions referred to in points (a), (b), (c) and (d). </w:t>
            </w:r>
            <w:r w:rsidRPr="003958BD">
              <w:rPr>
                <w:b/>
                <w:i/>
                <w:lang w:val="en-GB"/>
              </w:rPr>
              <w:t xml:space="preserve">Applicants shall be duly informed </w:t>
            </w:r>
            <w:r w:rsidR="00FA4DA4" w:rsidRPr="003958BD">
              <w:rPr>
                <w:b/>
                <w:i/>
                <w:lang w:val="en-GB"/>
              </w:rPr>
              <w:t xml:space="preserve">in a timely manner </w:t>
            </w:r>
            <w:r w:rsidRPr="003958BD">
              <w:rPr>
                <w:b/>
                <w:i/>
                <w:lang w:val="en-GB"/>
              </w:rPr>
              <w:t>of their right to appeal</w:t>
            </w:r>
            <w:r w:rsidR="0061749A">
              <w:rPr>
                <w:b/>
                <w:i/>
                <w:lang w:val="en-GB"/>
              </w:rPr>
              <w:t>.</w:t>
            </w:r>
          </w:p>
        </w:tc>
      </w:tr>
    </w:tbl>
    <w:p w14:paraId="023B6BEF" w14:textId="77777777" w:rsidR="00257D18" w:rsidRPr="003958BD" w:rsidRDefault="00257D18" w:rsidP="00257D18">
      <w:pPr>
        <w:pStyle w:val="Olang"/>
        <w:rPr>
          <w:rStyle w:val="HideTWBExt"/>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3CA866D2" w14:textId="77777777" w:rsidR="00257D18" w:rsidRPr="003958BD" w:rsidRDefault="00257D18" w:rsidP="00257D18">
      <w:pPr>
        <w:pStyle w:val="Olang"/>
        <w:rPr>
          <w:rStyle w:val="HideTWBExt"/>
          <w:noProof w:val="0"/>
          <w:lang w:val="en-GB"/>
        </w:rPr>
      </w:pPr>
    </w:p>
    <w:p w14:paraId="3D75A6CF" w14:textId="77777777" w:rsidR="00A7340D" w:rsidRPr="003958BD" w:rsidRDefault="00A7340D" w:rsidP="00A7340D">
      <w:pPr>
        <w:rPr>
          <w:rStyle w:val="HideTWBExt"/>
          <w:noProof w:val="0"/>
        </w:rPr>
      </w:pPr>
    </w:p>
    <w:p w14:paraId="7825FE2F" w14:textId="08D3B93A" w:rsidR="00A7340D" w:rsidRPr="003958BD" w:rsidRDefault="00A7340D" w:rsidP="00A7340D">
      <w:r w:rsidRPr="003958BD">
        <w:rPr>
          <w:rStyle w:val="HideTWBExt"/>
          <w:noProof w:val="0"/>
        </w:rPr>
        <w:t>&lt;/Amend&gt;</w:t>
      </w:r>
    </w:p>
    <w:p w14:paraId="1C91509B" w14:textId="7B3C0FDA" w:rsidR="00F95264" w:rsidRPr="0061749A" w:rsidRDefault="00A7340D" w:rsidP="00F95264">
      <w:pPr>
        <w:pStyle w:val="AMNumberTabs0"/>
        <w:keepNext/>
      </w:pPr>
      <w:r w:rsidRPr="003958BD">
        <w:rPr>
          <w:rStyle w:val="HideTWBExt"/>
          <w:b w:val="0"/>
          <w:noProof w:val="0"/>
          <w:lang w:val="en-GB"/>
        </w:rPr>
        <w:t>&lt;Amend&gt;</w:t>
      </w:r>
      <w:r w:rsidRPr="003958BD">
        <w:rPr>
          <w:lang w:val="en-GB"/>
        </w:rPr>
        <w:t>Amendment</w:t>
      </w:r>
      <w:r w:rsidR="0024765E" w:rsidRPr="003958BD">
        <w:rPr>
          <w:lang w:val="en-GB"/>
        </w:rPr>
        <w:tab/>
      </w:r>
      <w:r w:rsidR="00F95264" w:rsidRPr="003958BD">
        <w:rPr>
          <w:lang w:val="en-GB"/>
        </w:rPr>
        <w:t xml:space="preserve"> </w:t>
      </w:r>
      <w:r w:rsidR="00F95264" w:rsidRPr="003958BD">
        <w:rPr>
          <w:lang w:val="en-GB"/>
        </w:rPr>
        <w:tab/>
      </w:r>
      <w:r w:rsidRPr="003958BD">
        <w:rPr>
          <w:rStyle w:val="HideTWBExt"/>
          <w:b w:val="0"/>
          <w:noProof w:val="0"/>
          <w:lang w:val="en-GB"/>
        </w:rPr>
        <w:t>&lt;NumAm&gt;</w:t>
      </w:r>
      <w:r w:rsidR="00B602C0" w:rsidRPr="0061749A">
        <w:t>56</w:t>
      </w:r>
      <w:r w:rsidR="00F95264" w:rsidRPr="003958BD">
        <w:rPr>
          <w:rStyle w:val="HideTWBExt"/>
          <w:b w:val="0"/>
          <w:noProof w:val="0"/>
          <w:lang w:val="en-GB"/>
        </w:rPr>
        <w:t>&lt;/NumAm&gt;</w:t>
      </w:r>
    </w:p>
    <w:p w14:paraId="0437CD0C" w14:textId="0DD95715" w:rsidR="00C47D47" w:rsidRPr="003958BD" w:rsidRDefault="00F95264" w:rsidP="00886A0F">
      <w:pPr>
        <w:pStyle w:val="NormalBold"/>
        <w:rPr>
          <w:rStyle w:val="HideTWBExt"/>
          <w:b w:val="0"/>
          <w:noProof w:val="0"/>
        </w:rPr>
      </w:pPr>
      <w:r w:rsidRPr="003958BD">
        <w:rPr>
          <w:rStyle w:val="HideTWBExt"/>
          <w:b w:val="0"/>
          <w:noProof w:val="0"/>
        </w:rPr>
        <w:t>&lt;Members&gt;</w:t>
      </w:r>
      <w:r w:rsidR="0024765E" w:rsidRPr="003958BD">
        <w:t>Fabienne Keller</w:t>
      </w:r>
      <w:r w:rsidRPr="003958BD">
        <w:rPr>
          <w:rStyle w:val="HideTWBExt"/>
          <w:b w:val="0"/>
          <w:noProof w:val="0"/>
        </w:rPr>
        <w:t>&lt;/Members&gt;</w:t>
      </w:r>
    </w:p>
    <w:p w14:paraId="65EE7933" w14:textId="77777777" w:rsidR="00F95264" w:rsidRPr="003958BD" w:rsidRDefault="00F95264" w:rsidP="00886A0F">
      <w:pPr>
        <w:pStyle w:val="NormalBold"/>
        <w:rPr>
          <w:rStyle w:val="HideTWBExt"/>
          <w:b w:val="0"/>
          <w:noProof w:val="0"/>
        </w:rPr>
      </w:pPr>
    </w:p>
    <w:p w14:paraId="7ADC2A8C" w14:textId="4720676C" w:rsidR="0024765E" w:rsidRPr="003958BD" w:rsidRDefault="0024765E" w:rsidP="00886A0F">
      <w:pPr>
        <w:pStyle w:val="NormalBold"/>
      </w:pPr>
      <w:r w:rsidRPr="003958BD">
        <w:rPr>
          <w:rStyle w:val="HideTWBExt"/>
          <w:b w:val="0"/>
          <w:noProof w:val="0"/>
        </w:rPr>
        <w:t>&lt;DocAmend&gt;</w:t>
      </w:r>
      <w:r w:rsidRPr="003958BD">
        <w:t>Proposal for a regulation</w:t>
      </w:r>
      <w:r w:rsidRPr="003958BD">
        <w:rPr>
          <w:rStyle w:val="HideTWBExt"/>
          <w:b w:val="0"/>
          <w:noProof w:val="0"/>
        </w:rPr>
        <w:t>&lt;/DocAmend&gt;</w:t>
      </w:r>
    </w:p>
    <w:p w14:paraId="4F785343" w14:textId="0C306227" w:rsidR="00F95264" w:rsidRPr="003958BD" w:rsidRDefault="00A7340D" w:rsidP="00F95264">
      <w:pPr>
        <w:pStyle w:val="NormalBold"/>
        <w:rPr>
          <w:lang w:val="fr-BE"/>
        </w:rPr>
      </w:pPr>
      <w:r w:rsidRPr="003958BD">
        <w:rPr>
          <w:rStyle w:val="HideTWBExt"/>
          <w:b w:val="0"/>
          <w:noProof w:val="0"/>
          <w:lang w:val="fr-BE"/>
        </w:rPr>
        <w:t>&lt;Article&gt;</w:t>
      </w:r>
      <w:r w:rsidR="00B04610" w:rsidRPr="003958BD">
        <w:rPr>
          <w:lang w:val="fr-BE"/>
        </w:rPr>
        <w:t>Article 53 – paragraph 6</w:t>
      </w:r>
      <w:r w:rsidR="00F95264" w:rsidRPr="003958BD">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765E" w:rsidRPr="003958BD" w14:paraId="3C3BC7F3" w14:textId="77777777" w:rsidTr="002F150F">
        <w:trPr>
          <w:jc w:val="center"/>
        </w:trPr>
        <w:tc>
          <w:tcPr>
            <w:tcW w:w="9752" w:type="dxa"/>
            <w:gridSpan w:val="2"/>
          </w:tcPr>
          <w:p w14:paraId="5B03CF7D" w14:textId="77777777" w:rsidR="0024765E" w:rsidRPr="003958BD" w:rsidRDefault="0024765E" w:rsidP="00A5552D">
            <w:pPr>
              <w:keepNext/>
              <w:rPr>
                <w:lang w:val="fr-BE"/>
              </w:rPr>
            </w:pPr>
          </w:p>
        </w:tc>
      </w:tr>
      <w:tr w:rsidR="0024765E" w:rsidRPr="003958BD" w14:paraId="3758E40A" w14:textId="77777777" w:rsidTr="002F150F">
        <w:trPr>
          <w:jc w:val="center"/>
        </w:trPr>
        <w:tc>
          <w:tcPr>
            <w:tcW w:w="4876" w:type="dxa"/>
            <w:hideMark/>
          </w:tcPr>
          <w:p w14:paraId="5C729170" w14:textId="77777777" w:rsidR="0024765E" w:rsidRPr="003958BD" w:rsidRDefault="0024765E" w:rsidP="00A5552D">
            <w:pPr>
              <w:pStyle w:val="ColumnHeading"/>
              <w:keepNext/>
              <w:rPr>
                <w:lang w:val="en-GB"/>
              </w:rPr>
            </w:pPr>
            <w:r w:rsidRPr="003958BD">
              <w:rPr>
                <w:lang w:val="en-GB"/>
              </w:rPr>
              <w:t>Text proposed by the Commission</w:t>
            </w:r>
          </w:p>
        </w:tc>
        <w:tc>
          <w:tcPr>
            <w:tcW w:w="4876" w:type="dxa"/>
            <w:hideMark/>
          </w:tcPr>
          <w:p w14:paraId="32425F90" w14:textId="77777777" w:rsidR="0024765E" w:rsidRPr="003958BD" w:rsidRDefault="0024765E" w:rsidP="00A5552D">
            <w:pPr>
              <w:pStyle w:val="ColumnHeading"/>
              <w:keepNext/>
              <w:rPr>
                <w:lang w:val="en-GB"/>
              </w:rPr>
            </w:pPr>
            <w:r w:rsidRPr="003958BD">
              <w:rPr>
                <w:lang w:val="en-GB"/>
              </w:rPr>
              <w:t>Amendment</w:t>
            </w:r>
          </w:p>
        </w:tc>
      </w:tr>
      <w:tr w:rsidR="0024765E" w:rsidRPr="003958BD" w14:paraId="3D4A95E1" w14:textId="77777777" w:rsidTr="002F150F">
        <w:trPr>
          <w:jc w:val="center"/>
        </w:trPr>
        <w:tc>
          <w:tcPr>
            <w:tcW w:w="4876" w:type="dxa"/>
            <w:hideMark/>
          </w:tcPr>
          <w:p w14:paraId="68312D78" w14:textId="77777777" w:rsidR="0024765E" w:rsidRPr="003958BD" w:rsidRDefault="0024765E" w:rsidP="00A5552D">
            <w:pPr>
              <w:pStyle w:val="Normal6"/>
              <w:rPr>
                <w:lang w:val="en-GB"/>
              </w:rPr>
            </w:pPr>
            <w:r w:rsidRPr="003958BD">
              <w:rPr>
                <w:lang w:val="en-GB"/>
              </w:rPr>
              <w:t>6.</w:t>
            </w:r>
            <w:r w:rsidRPr="003958BD">
              <w:rPr>
                <w:lang w:val="en-GB"/>
              </w:rPr>
              <w:tab/>
              <w:t>If the documents are not submitted in time for the court or tribunal to ensure their translation, the court or tribunal may refuse to take those documents into account if they are not accompanied by a translation provided by the applicant.</w:t>
            </w:r>
          </w:p>
        </w:tc>
        <w:tc>
          <w:tcPr>
            <w:tcW w:w="4876" w:type="dxa"/>
            <w:hideMark/>
          </w:tcPr>
          <w:p w14:paraId="41AA4CA1" w14:textId="1AD5115D" w:rsidR="0024765E" w:rsidRPr="003958BD" w:rsidRDefault="0024765E" w:rsidP="00C47AC3">
            <w:pPr>
              <w:pStyle w:val="Normal6"/>
              <w:rPr>
                <w:szCs w:val="24"/>
                <w:lang w:val="en-GB"/>
              </w:rPr>
            </w:pPr>
            <w:r w:rsidRPr="003958BD">
              <w:rPr>
                <w:lang w:val="en-GB"/>
              </w:rPr>
              <w:t>6.</w:t>
            </w:r>
            <w:r w:rsidRPr="003958BD">
              <w:rPr>
                <w:lang w:val="en-GB"/>
              </w:rPr>
              <w:tab/>
            </w:r>
            <w:r w:rsidRPr="003958BD">
              <w:rPr>
                <w:b/>
                <w:i/>
                <w:lang w:val="en-GB"/>
              </w:rPr>
              <w:t xml:space="preserve">The court or tribunal shall take into consideration all documents </w:t>
            </w:r>
            <w:r w:rsidR="00C47AC3" w:rsidRPr="003958BD">
              <w:rPr>
                <w:b/>
                <w:i/>
                <w:lang w:val="en-GB"/>
              </w:rPr>
              <w:t>and</w:t>
            </w:r>
            <w:r w:rsidRPr="003958BD">
              <w:rPr>
                <w:b/>
                <w:i/>
                <w:lang w:val="en-GB"/>
              </w:rPr>
              <w:t xml:space="preserve"> information provided by the applicant.</w:t>
            </w:r>
            <w:r w:rsidRPr="003958BD">
              <w:rPr>
                <w:lang w:val="en-GB"/>
              </w:rPr>
              <w:t xml:space="preserve"> If the documents are not submitted in </w:t>
            </w:r>
            <w:r w:rsidRPr="003958BD">
              <w:rPr>
                <w:b/>
                <w:i/>
                <w:lang w:val="en-GB"/>
              </w:rPr>
              <w:t>a reasonable</w:t>
            </w:r>
            <w:r w:rsidRPr="003958BD">
              <w:rPr>
                <w:lang w:val="en-GB"/>
              </w:rPr>
              <w:t xml:space="preserve"> time for the court or tribunal to ensure their translation, the court or </w:t>
            </w:r>
            <w:r w:rsidRPr="003958BD">
              <w:rPr>
                <w:lang w:val="en-GB"/>
              </w:rPr>
              <w:lastRenderedPageBreak/>
              <w:t>tribunal may refuse to take those documents into account if they are not accompanied by a translation provided by the applicant</w:t>
            </w:r>
            <w:r w:rsidRPr="003958BD">
              <w:rPr>
                <w:b/>
                <w:i/>
                <w:lang w:val="en-GB"/>
              </w:rPr>
              <w:t xml:space="preserve">, unless the applicant provides for a reasonable justification for any delay in the submission of </w:t>
            </w:r>
            <w:r w:rsidR="00C47AC3" w:rsidRPr="003958BD">
              <w:rPr>
                <w:b/>
                <w:i/>
                <w:lang w:val="en-GB"/>
              </w:rPr>
              <w:t xml:space="preserve">those </w:t>
            </w:r>
            <w:r w:rsidRPr="003958BD">
              <w:rPr>
                <w:b/>
                <w:i/>
                <w:lang w:val="en-GB"/>
              </w:rPr>
              <w:t>document</w:t>
            </w:r>
            <w:r w:rsidR="00C47AC3" w:rsidRPr="003958BD">
              <w:rPr>
                <w:b/>
                <w:i/>
                <w:lang w:val="en-GB"/>
              </w:rPr>
              <w:t>s</w:t>
            </w:r>
            <w:r w:rsidRPr="003958BD">
              <w:rPr>
                <w:lang w:val="en-GB"/>
              </w:rPr>
              <w:t>.</w:t>
            </w:r>
          </w:p>
        </w:tc>
      </w:tr>
    </w:tbl>
    <w:p w14:paraId="44DF09F8" w14:textId="77777777" w:rsidR="00A7340D" w:rsidRPr="003958BD" w:rsidRDefault="00A7340D" w:rsidP="00A7340D">
      <w:pPr>
        <w:pStyle w:val="Olang"/>
        <w:rPr>
          <w:rStyle w:val="HideTWBExt"/>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69E227ED" w14:textId="77777777" w:rsidR="00A7340D" w:rsidRPr="003958BD" w:rsidRDefault="00A7340D" w:rsidP="00A7340D">
      <w:r w:rsidRPr="003958BD">
        <w:rPr>
          <w:rStyle w:val="HideTWBExt"/>
          <w:noProof w:val="0"/>
        </w:rPr>
        <w:t>&lt;/Amend&gt;</w:t>
      </w:r>
    </w:p>
    <w:p w14:paraId="17BB4CA1" w14:textId="4FC23E70" w:rsidR="00F95264" w:rsidRPr="003958BD" w:rsidRDefault="00F95264" w:rsidP="00F95264"/>
    <w:p w14:paraId="5972A8EE" w14:textId="797F2176" w:rsidR="00B04610" w:rsidRPr="0061749A" w:rsidRDefault="00B04610" w:rsidP="00B04610">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57</w:t>
      </w:r>
      <w:r w:rsidRPr="003958BD">
        <w:rPr>
          <w:rStyle w:val="HideTWBExt"/>
          <w:b w:val="0"/>
          <w:noProof w:val="0"/>
          <w:lang w:val="en-GB"/>
        </w:rPr>
        <w:t>&lt;/NumAm&gt;</w:t>
      </w:r>
    </w:p>
    <w:p w14:paraId="1EC7A93A" w14:textId="77777777" w:rsidR="00B04610" w:rsidRPr="003958BD" w:rsidRDefault="00B04610" w:rsidP="00B04610">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6CB3C5B9" w14:textId="77777777" w:rsidR="00B04610" w:rsidRPr="003958BD" w:rsidRDefault="00B04610" w:rsidP="00B04610">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47B53820" w14:textId="60579790" w:rsidR="00B04610" w:rsidRPr="003958BD" w:rsidRDefault="00B04610" w:rsidP="00B04610">
      <w:pPr>
        <w:pStyle w:val="NormalBold"/>
      </w:pPr>
      <w:r w:rsidRPr="003958BD">
        <w:rPr>
          <w:rStyle w:val="HideTWBExt"/>
          <w:b w:val="0"/>
          <w:noProof w:val="0"/>
        </w:rPr>
        <w:t>&lt;Article&gt;</w:t>
      </w:r>
      <w:r w:rsidRPr="003958BD">
        <w:t>Article 53 – paragraph 9</w:t>
      </w:r>
      <w:r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610" w:rsidRPr="003958BD" w14:paraId="715870DD" w14:textId="77777777" w:rsidTr="00A5552D">
        <w:trPr>
          <w:jc w:val="center"/>
        </w:trPr>
        <w:tc>
          <w:tcPr>
            <w:tcW w:w="9752" w:type="dxa"/>
            <w:gridSpan w:val="2"/>
          </w:tcPr>
          <w:p w14:paraId="0E370F73" w14:textId="77777777" w:rsidR="00B04610" w:rsidRPr="003958BD" w:rsidRDefault="00B04610" w:rsidP="00A5552D">
            <w:pPr>
              <w:keepNext/>
            </w:pPr>
          </w:p>
        </w:tc>
      </w:tr>
      <w:tr w:rsidR="00B04610" w:rsidRPr="003958BD" w14:paraId="2460E648" w14:textId="77777777" w:rsidTr="00A5552D">
        <w:trPr>
          <w:jc w:val="center"/>
        </w:trPr>
        <w:tc>
          <w:tcPr>
            <w:tcW w:w="4876" w:type="dxa"/>
            <w:hideMark/>
          </w:tcPr>
          <w:p w14:paraId="68EEB010" w14:textId="77777777" w:rsidR="00B04610" w:rsidRPr="003958BD" w:rsidRDefault="00B04610" w:rsidP="00A5552D">
            <w:pPr>
              <w:pStyle w:val="ColumnHeading"/>
              <w:keepNext/>
              <w:rPr>
                <w:lang w:val="en-GB"/>
              </w:rPr>
            </w:pPr>
            <w:r w:rsidRPr="003958BD">
              <w:rPr>
                <w:lang w:val="en-GB"/>
              </w:rPr>
              <w:t>Text proposed by the Commission</w:t>
            </w:r>
          </w:p>
        </w:tc>
        <w:tc>
          <w:tcPr>
            <w:tcW w:w="4876" w:type="dxa"/>
            <w:hideMark/>
          </w:tcPr>
          <w:p w14:paraId="27E557AA" w14:textId="77777777" w:rsidR="00B04610" w:rsidRPr="003958BD" w:rsidRDefault="00B04610" w:rsidP="00A5552D">
            <w:pPr>
              <w:pStyle w:val="ColumnHeading"/>
              <w:keepNext/>
              <w:rPr>
                <w:lang w:val="en-GB"/>
              </w:rPr>
            </w:pPr>
            <w:r w:rsidRPr="003958BD">
              <w:rPr>
                <w:lang w:val="en-GB"/>
              </w:rPr>
              <w:t>Amendment</w:t>
            </w:r>
          </w:p>
        </w:tc>
      </w:tr>
      <w:tr w:rsidR="00B04610" w:rsidRPr="003958BD" w14:paraId="2C7DA615" w14:textId="77777777" w:rsidTr="00A5552D">
        <w:trPr>
          <w:jc w:val="center"/>
        </w:trPr>
        <w:tc>
          <w:tcPr>
            <w:tcW w:w="4876" w:type="dxa"/>
            <w:hideMark/>
          </w:tcPr>
          <w:p w14:paraId="346F239C" w14:textId="77777777" w:rsidR="00B04610" w:rsidRPr="003958BD" w:rsidRDefault="00B04610" w:rsidP="00A5552D">
            <w:pPr>
              <w:pStyle w:val="Normal6"/>
              <w:rPr>
                <w:lang w:val="en-GB"/>
              </w:rPr>
            </w:pPr>
            <w:r w:rsidRPr="003958BD">
              <w:rPr>
                <w:lang w:val="en-GB"/>
              </w:rPr>
              <w:t>9.</w:t>
            </w:r>
            <w:r w:rsidRPr="003958BD">
              <w:rPr>
                <w:lang w:val="en-GB"/>
              </w:rPr>
              <w:tab/>
              <w:t>Member States shall provide for</w:t>
            </w:r>
            <w:r w:rsidRPr="003958BD">
              <w:rPr>
                <w:b/>
                <w:i/>
                <w:lang w:val="en-GB"/>
              </w:rPr>
              <w:t xml:space="preserve"> only</w:t>
            </w:r>
            <w:r w:rsidRPr="003958BD">
              <w:rPr>
                <w:lang w:val="en-GB"/>
              </w:rPr>
              <w:t xml:space="preserve"> one level of appeal in relation to a decision taken in the context of the border procedure.</w:t>
            </w:r>
          </w:p>
        </w:tc>
        <w:tc>
          <w:tcPr>
            <w:tcW w:w="4876" w:type="dxa"/>
            <w:hideMark/>
          </w:tcPr>
          <w:p w14:paraId="26B5EE24" w14:textId="747A35E2" w:rsidR="00B04610" w:rsidRPr="003958BD" w:rsidRDefault="00B04610" w:rsidP="00BE7601">
            <w:pPr>
              <w:pStyle w:val="Normal6"/>
              <w:rPr>
                <w:szCs w:val="24"/>
                <w:lang w:val="en-GB"/>
              </w:rPr>
            </w:pPr>
            <w:r w:rsidRPr="003958BD">
              <w:rPr>
                <w:lang w:val="en-GB"/>
              </w:rPr>
              <w:t>9.</w:t>
            </w:r>
            <w:r w:rsidRPr="003958BD">
              <w:rPr>
                <w:lang w:val="en-GB"/>
              </w:rPr>
              <w:tab/>
              <w:t xml:space="preserve">Member States shall provide </w:t>
            </w:r>
            <w:r w:rsidR="00BE7601" w:rsidRPr="003958BD">
              <w:rPr>
                <w:lang w:val="en-GB"/>
              </w:rPr>
              <w:t>for</w:t>
            </w:r>
            <w:r w:rsidR="002463D8" w:rsidRPr="003958BD">
              <w:rPr>
                <w:lang w:val="en-GB"/>
              </w:rPr>
              <w:t>,</w:t>
            </w:r>
            <w:r w:rsidR="00BE7601" w:rsidRPr="003958BD">
              <w:rPr>
                <w:lang w:val="en-GB"/>
              </w:rPr>
              <w:t xml:space="preserve"> </w:t>
            </w:r>
            <w:r w:rsidR="00C47AC3" w:rsidRPr="003958BD">
              <w:rPr>
                <w:b/>
                <w:i/>
                <w:lang w:val="en-GB"/>
              </w:rPr>
              <w:t>at least</w:t>
            </w:r>
            <w:r w:rsidR="002463D8" w:rsidRPr="003958BD">
              <w:rPr>
                <w:b/>
                <w:i/>
                <w:lang w:val="en-GB"/>
              </w:rPr>
              <w:t>,</w:t>
            </w:r>
            <w:r w:rsidR="00C47AC3" w:rsidRPr="003958BD">
              <w:rPr>
                <w:lang w:val="en-GB"/>
              </w:rPr>
              <w:t xml:space="preserve"> </w:t>
            </w:r>
            <w:r w:rsidRPr="003958BD">
              <w:rPr>
                <w:lang w:val="en-GB"/>
              </w:rPr>
              <w:t xml:space="preserve">one level of appeal in relation to a decision taken in the context of the border procedure. </w:t>
            </w:r>
            <w:r w:rsidR="00C47AC3" w:rsidRPr="003958BD">
              <w:rPr>
                <w:b/>
                <w:i/>
                <w:lang w:val="en-GB"/>
              </w:rPr>
              <w:t xml:space="preserve">Where </w:t>
            </w:r>
            <w:r w:rsidRPr="003958BD">
              <w:rPr>
                <w:b/>
                <w:i/>
                <w:lang w:val="en-GB"/>
              </w:rPr>
              <w:t>a Member State provide</w:t>
            </w:r>
            <w:r w:rsidR="00C47AC3" w:rsidRPr="003958BD">
              <w:rPr>
                <w:b/>
                <w:i/>
                <w:lang w:val="en-GB"/>
              </w:rPr>
              <w:t>s</w:t>
            </w:r>
            <w:r w:rsidRPr="003958BD">
              <w:rPr>
                <w:b/>
                <w:i/>
                <w:lang w:val="en-GB"/>
              </w:rPr>
              <w:t xml:space="preserve"> for more than one level of appeal, it shall ensure </w:t>
            </w:r>
            <w:r w:rsidR="00C47AC3" w:rsidRPr="003958BD">
              <w:rPr>
                <w:b/>
                <w:i/>
                <w:lang w:val="en-GB"/>
              </w:rPr>
              <w:t>that the border procedure is concluded</w:t>
            </w:r>
            <w:r w:rsidRPr="003958BD">
              <w:rPr>
                <w:b/>
                <w:i/>
                <w:lang w:val="en-GB"/>
              </w:rPr>
              <w:t xml:space="preserve"> within the 12</w:t>
            </w:r>
            <w:r w:rsidR="00C47AC3" w:rsidRPr="003958BD">
              <w:rPr>
                <w:b/>
                <w:i/>
                <w:lang w:val="en-GB"/>
              </w:rPr>
              <w:t>-</w:t>
            </w:r>
            <w:r w:rsidRPr="003958BD">
              <w:rPr>
                <w:b/>
                <w:i/>
                <w:lang w:val="en-GB"/>
              </w:rPr>
              <w:t>week</w:t>
            </w:r>
            <w:r w:rsidR="00C47AC3" w:rsidRPr="003958BD">
              <w:rPr>
                <w:b/>
                <w:i/>
                <w:lang w:val="en-GB"/>
              </w:rPr>
              <w:t xml:space="preserve"> time limit referred to in Article 41(11)</w:t>
            </w:r>
            <w:r w:rsidRPr="003958BD">
              <w:rPr>
                <w:b/>
                <w:i/>
                <w:lang w:val="en-GB"/>
              </w:rPr>
              <w:t>.</w:t>
            </w:r>
          </w:p>
        </w:tc>
      </w:tr>
    </w:tbl>
    <w:p w14:paraId="6B5946A6" w14:textId="77777777" w:rsidR="00B04610" w:rsidRPr="003958BD" w:rsidRDefault="00B04610" w:rsidP="0024765E">
      <w:pPr>
        <w:pStyle w:val="Olang"/>
        <w:jc w:val="center"/>
        <w:rPr>
          <w:noProof w:val="0"/>
          <w:lang w:val="en-GB"/>
        </w:rPr>
      </w:pPr>
    </w:p>
    <w:p w14:paraId="5AF83208"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EA4541D" w14:textId="77777777" w:rsidR="008D4B63" w:rsidRPr="003958BD" w:rsidRDefault="008D4B63" w:rsidP="00F278B5">
      <w:pPr>
        <w:pStyle w:val="Olang"/>
        <w:rPr>
          <w:noProof w:val="0"/>
          <w:lang w:val="en-GB"/>
        </w:rPr>
      </w:pPr>
    </w:p>
    <w:p w14:paraId="013BDC5E" w14:textId="77777777" w:rsidR="00F278B5" w:rsidRPr="003958BD" w:rsidRDefault="00F278B5" w:rsidP="00F278B5">
      <w:r w:rsidRPr="003958BD">
        <w:rPr>
          <w:rStyle w:val="HideTWBExt"/>
          <w:noProof w:val="0"/>
        </w:rPr>
        <w:t>&lt;/Amend&gt;</w:t>
      </w:r>
    </w:p>
    <w:p w14:paraId="3A75148F" w14:textId="2647BA9B"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58</w:t>
      </w:r>
      <w:r w:rsidRPr="003958BD">
        <w:rPr>
          <w:rStyle w:val="HideTWBExt"/>
          <w:b w:val="0"/>
          <w:noProof w:val="0"/>
          <w:lang w:val="en-GB"/>
        </w:rPr>
        <w:t>&lt;/NumAm&gt;</w:t>
      </w:r>
    </w:p>
    <w:p w14:paraId="38A28199"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4D52A7A4"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76F62F58" w14:textId="1A5E7644" w:rsidR="00F278B5" w:rsidRPr="003958BD" w:rsidRDefault="00F278B5" w:rsidP="00F278B5">
      <w:pPr>
        <w:pStyle w:val="NormalBold"/>
        <w:rPr>
          <w:lang w:val="fr-BE"/>
        </w:rPr>
      </w:pPr>
      <w:r w:rsidRPr="003958BD">
        <w:rPr>
          <w:rStyle w:val="HideTWBExt"/>
          <w:b w:val="0"/>
          <w:noProof w:val="0"/>
          <w:lang w:val="fr-BE"/>
        </w:rPr>
        <w:t>&lt;Article&gt;</w:t>
      </w:r>
      <w:r w:rsidR="00B04610" w:rsidRPr="003958BD">
        <w:rPr>
          <w:lang w:val="fr-BE"/>
        </w:rPr>
        <w:t>Article 54 – paragraph 5 – point a</w:t>
      </w:r>
      <w:r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0C144A6F" w14:textId="77777777" w:rsidTr="00F278B5">
        <w:trPr>
          <w:jc w:val="center"/>
        </w:trPr>
        <w:tc>
          <w:tcPr>
            <w:tcW w:w="9752" w:type="dxa"/>
            <w:gridSpan w:val="2"/>
          </w:tcPr>
          <w:p w14:paraId="5D832AF8" w14:textId="77777777" w:rsidR="00F278B5" w:rsidRPr="003958BD" w:rsidRDefault="00F278B5">
            <w:pPr>
              <w:keepNext/>
              <w:rPr>
                <w:lang w:val="fr-BE"/>
              </w:rPr>
            </w:pPr>
          </w:p>
        </w:tc>
      </w:tr>
      <w:tr w:rsidR="00F278B5" w:rsidRPr="003958BD" w14:paraId="07151D70" w14:textId="77777777" w:rsidTr="00F278B5">
        <w:trPr>
          <w:jc w:val="center"/>
        </w:trPr>
        <w:tc>
          <w:tcPr>
            <w:tcW w:w="4876" w:type="dxa"/>
            <w:hideMark/>
          </w:tcPr>
          <w:p w14:paraId="01782BBE"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7A32B9F6" w14:textId="77777777" w:rsidR="00F278B5" w:rsidRPr="003958BD" w:rsidRDefault="00F278B5">
            <w:pPr>
              <w:pStyle w:val="ColumnHeading"/>
              <w:keepNext/>
              <w:rPr>
                <w:lang w:val="en-GB"/>
              </w:rPr>
            </w:pPr>
            <w:r w:rsidRPr="003958BD">
              <w:rPr>
                <w:lang w:val="en-GB"/>
              </w:rPr>
              <w:t>Amendment</w:t>
            </w:r>
          </w:p>
        </w:tc>
      </w:tr>
      <w:tr w:rsidR="00F278B5" w:rsidRPr="003958BD" w14:paraId="4B03C904" w14:textId="77777777" w:rsidTr="00F278B5">
        <w:trPr>
          <w:jc w:val="center"/>
        </w:trPr>
        <w:tc>
          <w:tcPr>
            <w:tcW w:w="4876" w:type="dxa"/>
            <w:hideMark/>
          </w:tcPr>
          <w:p w14:paraId="5017157F" w14:textId="77777777" w:rsidR="00F278B5" w:rsidRPr="003958BD" w:rsidRDefault="00F278B5">
            <w:pPr>
              <w:pStyle w:val="Normal6"/>
              <w:rPr>
                <w:lang w:val="en-GB"/>
              </w:rPr>
            </w:pPr>
            <w:r w:rsidRPr="003958BD">
              <w:rPr>
                <w:lang w:val="en-GB"/>
              </w:rPr>
              <w:t>(a)</w:t>
            </w:r>
            <w:r w:rsidRPr="003958BD">
              <w:rPr>
                <w:lang w:val="en-GB"/>
              </w:rPr>
              <w:tab/>
              <w:t>the applicant shall have a time-limit of at least 5 days from the date when the decision is notified to him or her to request to be allowed to remain on the territory pending the outcome of the remedy;</w:t>
            </w:r>
          </w:p>
        </w:tc>
        <w:tc>
          <w:tcPr>
            <w:tcW w:w="4876" w:type="dxa"/>
            <w:hideMark/>
          </w:tcPr>
          <w:p w14:paraId="20A091BD" w14:textId="77777777" w:rsidR="00F278B5" w:rsidRPr="003958BD" w:rsidRDefault="00F278B5">
            <w:pPr>
              <w:pStyle w:val="Normal6"/>
              <w:rPr>
                <w:szCs w:val="24"/>
                <w:lang w:val="en-GB"/>
              </w:rPr>
            </w:pPr>
            <w:r w:rsidRPr="003958BD">
              <w:rPr>
                <w:lang w:val="en-GB"/>
              </w:rPr>
              <w:t>(a)</w:t>
            </w:r>
            <w:r w:rsidRPr="003958BD">
              <w:rPr>
                <w:lang w:val="en-GB"/>
              </w:rPr>
              <w:tab/>
              <w:t xml:space="preserve">the applicant shall have a time-limit of at least 5 </w:t>
            </w:r>
            <w:r w:rsidRPr="003958BD">
              <w:rPr>
                <w:b/>
                <w:i/>
                <w:lang w:val="en-GB"/>
              </w:rPr>
              <w:t>working</w:t>
            </w:r>
            <w:r w:rsidRPr="003958BD">
              <w:rPr>
                <w:lang w:val="en-GB"/>
              </w:rPr>
              <w:t xml:space="preserve"> days from the date when the decision is notified to him or her to request to be allowed to remain on the territory pending the outcome of the remedy;</w:t>
            </w:r>
          </w:p>
        </w:tc>
      </w:tr>
    </w:tbl>
    <w:p w14:paraId="6B43719F"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156AD26E" w14:textId="77777777" w:rsidR="00F278B5" w:rsidRPr="003958BD" w:rsidRDefault="00F278B5" w:rsidP="00F278B5">
      <w:r w:rsidRPr="003958BD">
        <w:rPr>
          <w:rStyle w:val="HideTWBExt"/>
          <w:noProof w:val="0"/>
        </w:rPr>
        <w:t>&lt;/Amend&gt;</w:t>
      </w:r>
    </w:p>
    <w:p w14:paraId="28C52AE4" w14:textId="534E92D7"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59</w:t>
      </w:r>
      <w:r w:rsidRPr="003958BD">
        <w:rPr>
          <w:rStyle w:val="HideTWBExt"/>
          <w:b w:val="0"/>
          <w:noProof w:val="0"/>
          <w:lang w:val="en-GB"/>
        </w:rPr>
        <w:t>&lt;/NumAm&gt;</w:t>
      </w:r>
    </w:p>
    <w:p w14:paraId="2F0B3AFB"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5CE273F7"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7687C130" w14:textId="03BC02A6" w:rsidR="00F278B5" w:rsidRPr="003958BD" w:rsidRDefault="00F278B5" w:rsidP="00F278B5">
      <w:pPr>
        <w:pStyle w:val="NormalBold"/>
        <w:rPr>
          <w:lang w:val="fr-BE"/>
        </w:rPr>
      </w:pPr>
      <w:r w:rsidRPr="003958BD">
        <w:rPr>
          <w:rStyle w:val="HideTWBExt"/>
          <w:b w:val="0"/>
          <w:noProof w:val="0"/>
          <w:lang w:val="fr-BE"/>
        </w:rPr>
        <w:t>&lt;Article&gt;</w:t>
      </w:r>
      <w:r w:rsidR="00B04610" w:rsidRPr="003958BD">
        <w:rPr>
          <w:lang w:val="fr-BE"/>
        </w:rPr>
        <w:t>Article 54 – paragraph 5 – point e (new)</w:t>
      </w:r>
      <w:r w:rsidR="00B04610"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3AD48FBE" w14:textId="77777777" w:rsidTr="00F278B5">
        <w:trPr>
          <w:jc w:val="center"/>
        </w:trPr>
        <w:tc>
          <w:tcPr>
            <w:tcW w:w="9752" w:type="dxa"/>
            <w:gridSpan w:val="2"/>
          </w:tcPr>
          <w:p w14:paraId="510B554F" w14:textId="77777777" w:rsidR="00F278B5" w:rsidRPr="003958BD" w:rsidRDefault="00F278B5">
            <w:pPr>
              <w:keepNext/>
              <w:rPr>
                <w:lang w:val="fr-BE"/>
              </w:rPr>
            </w:pPr>
          </w:p>
        </w:tc>
      </w:tr>
      <w:tr w:rsidR="00F278B5" w:rsidRPr="003958BD" w14:paraId="2B9E5E6E" w14:textId="77777777" w:rsidTr="00F278B5">
        <w:trPr>
          <w:jc w:val="center"/>
        </w:trPr>
        <w:tc>
          <w:tcPr>
            <w:tcW w:w="4876" w:type="dxa"/>
            <w:hideMark/>
          </w:tcPr>
          <w:p w14:paraId="079B2FEA"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6789C6D9" w14:textId="77777777" w:rsidR="00F278B5" w:rsidRPr="003958BD" w:rsidRDefault="00F278B5">
            <w:pPr>
              <w:pStyle w:val="ColumnHeading"/>
              <w:keepNext/>
              <w:rPr>
                <w:lang w:val="en-GB"/>
              </w:rPr>
            </w:pPr>
            <w:r w:rsidRPr="003958BD">
              <w:rPr>
                <w:lang w:val="en-GB"/>
              </w:rPr>
              <w:t>Amendment</w:t>
            </w:r>
          </w:p>
        </w:tc>
      </w:tr>
      <w:tr w:rsidR="00F278B5" w:rsidRPr="003958BD" w14:paraId="2B955B2B" w14:textId="77777777" w:rsidTr="00F278B5">
        <w:trPr>
          <w:jc w:val="center"/>
        </w:trPr>
        <w:tc>
          <w:tcPr>
            <w:tcW w:w="4876" w:type="dxa"/>
            <w:hideMark/>
          </w:tcPr>
          <w:p w14:paraId="75997581" w14:textId="6DA9CC42" w:rsidR="00F278B5" w:rsidRPr="003958BD" w:rsidRDefault="00F278B5">
            <w:pPr>
              <w:pStyle w:val="Normal6"/>
              <w:rPr>
                <w:lang w:val="en-GB"/>
              </w:rPr>
            </w:pPr>
          </w:p>
        </w:tc>
        <w:tc>
          <w:tcPr>
            <w:tcW w:w="4876" w:type="dxa"/>
            <w:hideMark/>
          </w:tcPr>
          <w:p w14:paraId="1B3DC403" w14:textId="4BFA1BCD" w:rsidR="00F278B5" w:rsidRPr="003958BD" w:rsidRDefault="00F278B5" w:rsidP="00C47AC3">
            <w:pPr>
              <w:pStyle w:val="Normal6"/>
              <w:rPr>
                <w:szCs w:val="24"/>
                <w:lang w:val="en-GB"/>
              </w:rPr>
            </w:pPr>
            <w:r w:rsidRPr="003958BD">
              <w:rPr>
                <w:b/>
                <w:i/>
                <w:lang w:val="en-GB"/>
              </w:rPr>
              <w:t>(e)</w:t>
            </w:r>
            <w:r w:rsidR="003769FF" w:rsidRPr="003958BD">
              <w:rPr>
                <w:lang w:val="en-GB"/>
              </w:rPr>
              <w:tab/>
            </w:r>
            <w:r w:rsidRPr="003958BD">
              <w:rPr>
                <w:b/>
                <w:i/>
                <w:lang w:val="en-GB"/>
              </w:rPr>
              <w:t>the applicant shall be</w:t>
            </w:r>
            <w:r w:rsidRPr="003958BD">
              <w:rPr>
                <w:lang w:val="en-GB"/>
              </w:rPr>
              <w:t xml:space="preserve"> </w:t>
            </w:r>
            <w:r w:rsidRPr="003958BD">
              <w:rPr>
                <w:b/>
                <w:i/>
                <w:lang w:val="en-GB"/>
              </w:rPr>
              <w:t xml:space="preserve">duly informed </w:t>
            </w:r>
            <w:r w:rsidR="00C47AC3" w:rsidRPr="003958BD">
              <w:rPr>
                <w:b/>
                <w:i/>
                <w:lang w:val="en-GB"/>
              </w:rPr>
              <w:t xml:space="preserve">in a timely manner </w:t>
            </w:r>
            <w:r w:rsidRPr="003958BD">
              <w:rPr>
                <w:b/>
                <w:i/>
                <w:lang w:val="en-GB"/>
              </w:rPr>
              <w:t>of his</w:t>
            </w:r>
            <w:r w:rsidR="00C47AC3" w:rsidRPr="003958BD">
              <w:rPr>
                <w:b/>
                <w:i/>
                <w:lang w:val="en-GB"/>
              </w:rPr>
              <w:t xml:space="preserve"> or </w:t>
            </w:r>
            <w:r w:rsidRPr="003958BD">
              <w:rPr>
                <w:b/>
                <w:i/>
                <w:lang w:val="en-GB"/>
              </w:rPr>
              <w:t>her rights under this paragraph</w:t>
            </w:r>
            <w:r w:rsidRPr="003958BD">
              <w:rPr>
                <w:lang w:val="en-GB"/>
              </w:rPr>
              <w:t>.</w:t>
            </w:r>
          </w:p>
        </w:tc>
      </w:tr>
    </w:tbl>
    <w:p w14:paraId="1BD73D51"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2B5804D9" w14:textId="77777777" w:rsidR="00F278B5" w:rsidRPr="003958BD" w:rsidRDefault="00F278B5" w:rsidP="00F278B5">
      <w:r w:rsidRPr="003958BD">
        <w:rPr>
          <w:rStyle w:val="HideTWBExt"/>
          <w:noProof w:val="0"/>
        </w:rPr>
        <w:t>&lt;/Amend&gt;</w:t>
      </w:r>
    </w:p>
    <w:p w14:paraId="345A5108" w14:textId="673FA531"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60</w:t>
      </w:r>
      <w:r w:rsidRPr="003958BD">
        <w:rPr>
          <w:rStyle w:val="HideTWBExt"/>
          <w:b w:val="0"/>
          <w:noProof w:val="0"/>
          <w:lang w:val="en-GB"/>
        </w:rPr>
        <w:t>&lt;/NumAm&gt;</w:t>
      </w:r>
    </w:p>
    <w:p w14:paraId="07E36080"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38F9B1A4"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5E20C1AF" w14:textId="35EBAE30" w:rsidR="00F278B5" w:rsidRPr="003958BD" w:rsidRDefault="00F278B5" w:rsidP="00F278B5">
      <w:pPr>
        <w:pStyle w:val="NormalBold"/>
      </w:pPr>
      <w:r w:rsidRPr="003958BD">
        <w:rPr>
          <w:rStyle w:val="HideTWBExt"/>
          <w:b w:val="0"/>
          <w:noProof w:val="0"/>
        </w:rPr>
        <w:t>&lt;Article&gt;</w:t>
      </w:r>
      <w:r w:rsidR="00B04610" w:rsidRPr="003958BD">
        <w:t>Article 54 – paragraph 6</w:t>
      </w:r>
      <w:r w:rsidR="00B04610" w:rsidRPr="003958B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3958BD" w14:paraId="5CAB0947" w14:textId="77777777" w:rsidTr="00F278B5">
        <w:trPr>
          <w:jc w:val="center"/>
        </w:trPr>
        <w:tc>
          <w:tcPr>
            <w:tcW w:w="9752" w:type="dxa"/>
            <w:gridSpan w:val="2"/>
          </w:tcPr>
          <w:p w14:paraId="29B34000" w14:textId="77777777" w:rsidR="00F278B5" w:rsidRPr="003958BD" w:rsidRDefault="00F278B5">
            <w:pPr>
              <w:keepNext/>
            </w:pPr>
          </w:p>
        </w:tc>
      </w:tr>
      <w:tr w:rsidR="00F278B5" w:rsidRPr="003958BD" w14:paraId="590877FD" w14:textId="77777777" w:rsidTr="00F278B5">
        <w:trPr>
          <w:jc w:val="center"/>
        </w:trPr>
        <w:tc>
          <w:tcPr>
            <w:tcW w:w="4876" w:type="dxa"/>
            <w:hideMark/>
          </w:tcPr>
          <w:p w14:paraId="288FDB5C"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31DF27D9" w14:textId="77777777" w:rsidR="00F278B5" w:rsidRPr="003958BD" w:rsidRDefault="00F278B5">
            <w:pPr>
              <w:pStyle w:val="ColumnHeading"/>
              <w:keepNext/>
              <w:rPr>
                <w:lang w:val="en-GB"/>
              </w:rPr>
            </w:pPr>
            <w:r w:rsidRPr="003958BD">
              <w:rPr>
                <w:lang w:val="en-GB"/>
              </w:rPr>
              <w:t>Amendment</w:t>
            </w:r>
          </w:p>
        </w:tc>
      </w:tr>
      <w:tr w:rsidR="00F278B5" w:rsidRPr="003958BD" w14:paraId="3D505C1B" w14:textId="77777777" w:rsidTr="00F278B5">
        <w:trPr>
          <w:jc w:val="center"/>
        </w:trPr>
        <w:tc>
          <w:tcPr>
            <w:tcW w:w="4876" w:type="dxa"/>
            <w:hideMark/>
          </w:tcPr>
          <w:p w14:paraId="34EFFBAE" w14:textId="77777777" w:rsidR="00F278B5" w:rsidRPr="003958BD" w:rsidRDefault="00F278B5">
            <w:pPr>
              <w:pStyle w:val="Normal6"/>
              <w:rPr>
                <w:lang w:val="en-GB"/>
              </w:rPr>
            </w:pPr>
            <w:r w:rsidRPr="003958BD">
              <w:rPr>
                <w:lang w:val="en-GB"/>
              </w:rPr>
              <w:t>6.</w:t>
            </w:r>
            <w:r w:rsidRPr="003958BD">
              <w:rPr>
                <w:lang w:val="en-GB"/>
              </w:rPr>
              <w:tab/>
              <w:t xml:space="preserve">In cases of subsequent applications, by way of derogation from paragraph </w:t>
            </w:r>
            <w:r w:rsidRPr="003958BD">
              <w:rPr>
                <w:b/>
                <w:i/>
                <w:lang w:val="en-GB"/>
              </w:rPr>
              <w:t>6</w:t>
            </w:r>
            <w:r w:rsidRPr="003958BD">
              <w:rPr>
                <w:lang w:val="en-GB"/>
              </w:rPr>
              <w:t xml:space="preserve">, point (d) of this Article, Member States may provide in national law that the </w:t>
            </w:r>
            <w:r w:rsidRPr="003958BD">
              <w:rPr>
                <w:lang w:val="en-GB"/>
              </w:rPr>
              <w:lastRenderedPageBreak/>
              <w:t>applicant shall not have a right to remain</w:t>
            </w:r>
            <w:r w:rsidRPr="003958BD">
              <w:rPr>
                <w:b/>
                <w:i/>
                <w:lang w:val="en-GB"/>
              </w:rPr>
              <w:t>, without prejudice to the respect of the principle of non-refoulement</w:t>
            </w:r>
            <w:r w:rsidRPr="003958BD">
              <w:rPr>
                <w:lang w:val="en-GB"/>
              </w:rPr>
              <w:t>, if the appeal has been made merely in order to delay or frustrate the enforcement of a return decision which would result in the applicant’s imminent removal from the Member State, in cases where it is immediately clear to the court that no new elements have been presented in accordance with Article 42(4).</w:t>
            </w:r>
          </w:p>
        </w:tc>
        <w:tc>
          <w:tcPr>
            <w:tcW w:w="4876" w:type="dxa"/>
            <w:hideMark/>
          </w:tcPr>
          <w:p w14:paraId="759702B9" w14:textId="77777777" w:rsidR="00F278B5" w:rsidRPr="003958BD" w:rsidRDefault="00F278B5">
            <w:pPr>
              <w:pStyle w:val="Normal6"/>
              <w:rPr>
                <w:szCs w:val="24"/>
                <w:lang w:val="en-GB"/>
              </w:rPr>
            </w:pPr>
            <w:r w:rsidRPr="003958BD">
              <w:rPr>
                <w:lang w:val="en-GB"/>
              </w:rPr>
              <w:lastRenderedPageBreak/>
              <w:t>6.</w:t>
            </w:r>
            <w:r w:rsidRPr="003958BD">
              <w:rPr>
                <w:lang w:val="en-GB"/>
              </w:rPr>
              <w:tab/>
            </w:r>
            <w:r w:rsidRPr="003958BD">
              <w:rPr>
                <w:b/>
                <w:i/>
                <w:lang w:val="en-GB"/>
              </w:rPr>
              <w:t>In full respect of the principle of non-refoulement,</w:t>
            </w:r>
            <w:r w:rsidRPr="003958BD">
              <w:rPr>
                <w:lang w:val="en-GB"/>
              </w:rPr>
              <w:t xml:space="preserve"> in cases of subsequent applications, by way of derogation from paragraph </w:t>
            </w:r>
            <w:r w:rsidRPr="003958BD">
              <w:rPr>
                <w:b/>
                <w:i/>
                <w:lang w:val="en-GB"/>
              </w:rPr>
              <w:t>5</w:t>
            </w:r>
            <w:r w:rsidRPr="003958BD">
              <w:rPr>
                <w:lang w:val="en-GB"/>
              </w:rPr>
              <w:t xml:space="preserve">, point (d) of this Article, </w:t>
            </w:r>
            <w:r w:rsidRPr="003958BD">
              <w:rPr>
                <w:lang w:val="en-GB"/>
              </w:rPr>
              <w:lastRenderedPageBreak/>
              <w:t>Member States may provide in national law that the applicant shall not have a right to remain, if the appeal has been made merely in order to delay or frustrate the enforcement of a return decision which would result in the applicant’s imminent removal from the Member State, in cases where it is immediately clear to the court that no new elements have been presented in accordance with Article 42(4).</w:t>
            </w:r>
          </w:p>
        </w:tc>
      </w:tr>
    </w:tbl>
    <w:p w14:paraId="4EEA5D09" w14:textId="274DD12D" w:rsidR="00F278B5" w:rsidRPr="003958BD" w:rsidRDefault="00F278B5" w:rsidP="00F278B5">
      <w:pPr>
        <w:pStyle w:val="Olang"/>
        <w:rPr>
          <w:rStyle w:val="HideTWBExt"/>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6F5E7C31" w14:textId="77777777" w:rsidR="00891EDD" w:rsidRPr="003958BD" w:rsidRDefault="00891EDD" w:rsidP="00F278B5">
      <w:pPr>
        <w:pStyle w:val="Olang"/>
        <w:rPr>
          <w:rStyle w:val="HideTWBExt"/>
          <w:noProof w:val="0"/>
          <w:lang w:val="en-GB"/>
        </w:rPr>
      </w:pPr>
    </w:p>
    <w:p w14:paraId="04B6665F" w14:textId="77777777" w:rsidR="00891EDD" w:rsidRPr="003958BD" w:rsidRDefault="00891EDD" w:rsidP="00891EDD">
      <w:r w:rsidRPr="003958BD">
        <w:rPr>
          <w:rStyle w:val="HideTWBExt"/>
          <w:noProof w:val="0"/>
        </w:rPr>
        <w:t>&lt;/Amend&gt;</w:t>
      </w:r>
    </w:p>
    <w:p w14:paraId="79AC22A9" w14:textId="10FC240E" w:rsidR="00B04610" w:rsidRPr="0061749A" w:rsidRDefault="00891EDD" w:rsidP="00B04610">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61</w:t>
      </w:r>
      <w:r w:rsidR="00B04610" w:rsidRPr="003958BD">
        <w:rPr>
          <w:rStyle w:val="HideTWBExt"/>
          <w:b w:val="0"/>
          <w:noProof w:val="0"/>
          <w:lang w:val="en-GB"/>
        </w:rPr>
        <w:t>&lt;/NumAm&gt;</w:t>
      </w:r>
    </w:p>
    <w:p w14:paraId="5BBAA14F" w14:textId="77777777" w:rsidR="00B04610" w:rsidRPr="003958BD" w:rsidRDefault="00B04610" w:rsidP="00B04610">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21CB2D8A" w14:textId="77777777" w:rsidR="00B04610" w:rsidRPr="003958BD" w:rsidRDefault="00B04610" w:rsidP="00B04610">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0A9ED8CF" w14:textId="7DC65E68" w:rsidR="00B04610" w:rsidRPr="003958BD" w:rsidRDefault="00B04610" w:rsidP="00B04610">
      <w:pPr>
        <w:pStyle w:val="NormalBold"/>
        <w:rPr>
          <w:lang w:val="fr-BE"/>
        </w:rPr>
      </w:pPr>
      <w:r w:rsidRPr="003958BD">
        <w:rPr>
          <w:rStyle w:val="HideTWBExt"/>
          <w:b w:val="0"/>
          <w:noProof w:val="0"/>
          <w:lang w:val="fr-BE"/>
        </w:rPr>
        <w:t>&lt;Article&gt;</w:t>
      </w:r>
      <w:r w:rsidRPr="003958BD">
        <w:rPr>
          <w:lang w:val="fr-BE"/>
        </w:rPr>
        <w:t>Article 57</w:t>
      </w:r>
      <w:r w:rsidR="001C42FB" w:rsidRPr="003958BD">
        <w:rPr>
          <w:lang w:val="fr-BE"/>
        </w:rPr>
        <w:t xml:space="preserve"> </w:t>
      </w:r>
      <w:r w:rsidRPr="003958BD">
        <w:rPr>
          <w:lang w:val="fr-BE"/>
        </w:rPr>
        <w:t>a (new)</w:t>
      </w:r>
      <w:r w:rsidRPr="003958BD">
        <w:rPr>
          <w:rStyle w:val="HideTWBExt"/>
          <w:rFonts w:ascii="Times New Roman" w:hAnsi="Times New Roman"/>
          <w:b w:val="0"/>
          <w:noProof w:val="0"/>
          <w:color w:val="auto"/>
          <w:sz w:val="24"/>
          <w:szCs w:val="24"/>
          <w:lang w:val="fr-BE"/>
        </w:rPr>
        <w:t>&lt;/</w:t>
      </w:r>
      <w:r w:rsidRPr="003958BD">
        <w:rPr>
          <w:rStyle w:val="HideTWBExt"/>
          <w:b w:val="0"/>
          <w:noProof w:val="0"/>
          <w:lang w:val="fr-BE"/>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4610" w:rsidRPr="0061749A" w14:paraId="3B76EF4C" w14:textId="77777777" w:rsidTr="00863A0F">
        <w:trPr>
          <w:jc w:val="center"/>
        </w:trPr>
        <w:tc>
          <w:tcPr>
            <w:tcW w:w="9752" w:type="dxa"/>
            <w:gridSpan w:val="2"/>
          </w:tcPr>
          <w:p w14:paraId="0AF0303B" w14:textId="77777777" w:rsidR="00B04610" w:rsidRPr="003958BD" w:rsidRDefault="00B04610" w:rsidP="00A5552D">
            <w:pPr>
              <w:keepNext/>
              <w:rPr>
                <w:lang w:val="fr-BE"/>
              </w:rPr>
            </w:pPr>
          </w:p>
        </w:tc>
      </w:tr>
      <w:tr w:rsidR="00B04610" w:rsidRPr="003958BD" w14:paraId="2E5C9AB9" w14:textId="77777777" w:rsidTr="00863A0F">
        <w:trPr>
          <w:jc w:val="center"/>
        </w:trPr>
        <w:tc>
          <w:tcPr>
            <w:tcW w:w="4876" w:type="dxa"/>
            <w:hideMark/>
          </w:tcPr>
          <w:p w14:paraId="5CC7025C" w14:textId="77777777" w:rsidR="00B04610" w:rsidRPr="003958BD" w:rsidRDefault="00B04610" w:rsidP="00A5552D">
            <w:pPr>
              <w:pStyle w:val="ColumnHeading"/>
              <w:keepNext/>
              <w:rPr>
                <w:lang w:val="en-GB"/>
              </w:rPr>
            </w:pPr>
            <w:r w:rsidRPr="003958BD">
              <w:rPr>
                <w:lang w:val="en-GB"/>
              </w:rPr>
              <w:t>Text proposed by the Commission</w:t>
            </w:r>
          </w:p>
        </w:tc>
        <w:tc>
          <w:tcPr>
            <w:tcW w:w="4876" w:type="dxa"/>
            <w:hideMark/>
          </w:tcPr>
          <w:p w14:paraId="59B275C3" w14:textId="77777777" w:rsidR="00B04610" w:rsidRPr="003958BD" w:rsidRDefault="00B04610" w:rsidP="00A5552D">
            <w:pPr>
              <w:pStyle w:val="ColumnHeading"/>
              <w:keepNext/>
              <w:rPr>
                <w:lang w:val="en-GB"/>
              </w:rPr>
            </w:pPr>
            <w:r w:rsidRPr="003958BD">
              <w:rPr>
                <w:lang w:val="en-GB"/>
              </w:rPr>
              <w:t>Amendment</w:t>
            </w:r>
          </w:p>
        </w:tc>
      </w:tr>
      <w:tr w:rsidR="00B04610" w:rsidRPr="003958BD" w14:paraId="27CB810F" w14:textId="77777777" w:rsidTr="00863A0F">
        <w:trPr>
          <w:jc w:val="center"/>
        </w:trPr>
        <w:tc>
          <w:tcPr>
            <w:tcW w:w="4876" w:type="dxa"/>
          </w:tcPr>
          <w:p w14:paraId="31A87FBA" w14:textId="77777777" w:rsidR="00B04610" w:rsidRPr="003958BD" w:rsidRDefault="00B04610" w:rsidP="00A5552D">
            <w:pPr>
              <w:pStyle w:val="Normal6"/>
              <w:rPr>
                <w:lang w:val="en-GB"/>
              </w:rPr>
            </w:pPr>
          </w:p>
        </w:tc>
        <w:tc>
          <w:tcPr>
            <w:tcW w:w="4876" w:type="dxa"/>
            <w:hideMark/>
          </w:tcPr>
          <w:p w14:paraId="2838D837" w14:textId="3E20C07B" w:rsidR="00B04610" w:rsidRPr="003958BD" w:rsidRDefault="00B04610" w:rsidP="003958BD">
            <w:pPr>
              <w:pStyle w:val="Normal6"/>
              <w:jc w:val="center"/>
              <w:rPr>
                <w:szCs w:val="24"/>
                <w:lang w:val="en-GB"/>
              </w:rPr>
            </w:pPr>
            <w:r w:rsidRPr="003958BD">
              <w:rPr>
                <w:b/>
                <w:i/>
              </w:rPr>
              <w:t>Article 57a</w:t>
            </w:r>
          </w:p>
        </w:tc>
      </w:tr>
      <w:tr w:rsidR="00B04610" w:rsidRPr="003958BD" w14:paraId="7DDF62C1" w14:textId="77777777" w:rsidTr="00863A0F">
        <w:trPr>
          <w:jc w:val="center"/>
        </w:trPr>
        <w:tc>
          <w:tcPr>
            <w:tcW w:w="4876" w:type="dxa"/>
          </w:tcPr>
          <w:p w14:paraId="4522F670" w14:textId="77777777" w:rsidR="00B04610" w:rsidRPr="003958BD" w:rsidRDefault="00B04610" w:rsidP="00A5552D">
            <w:pPr>
              <w:pStyle w:val="Normal6"/>
              <w:rPr>
                <w:lang w:val="en-GB"/>
              </w:rPr>
            </w:pPr>
          </w:p>
        </w:tc>
        <w:tc>
          <w:tcPr>
            <w:tcW w:w="4876" w:type="dxa"/>
            <w:hideMark/>
          </w:tcPr>
          <w:p w14:paraId="6955064B" w14:textId="0984FC8A" w:rsidR="00B04610" w:rsidRPr="003958BD" w:rsidRDefault="00B04610" w:rsidP="003958BD">
            <w:pPr>
              <w:pStyle w:val="Normal6"/>
              <w:jc w:val="center"/>
              <w:rPr>
                <w:szCs w:val="24"/>
                <w:lang w:val="en-GB"/>
              </w:rPr>
            </w:pPr>
            <w:r w:rsidRPr="003958BD">
              <w:rPr>
                <w:b/>
                <w:i/>
                <w:lang w:val="en-GB"/>
              </w:rPr>
              <w:t xml:space="preserve">Role of Union </w:t>
            </w:r>
            <w:r w:rsidR="00C47AC3" w:rsidRPr="003958BD">
              <w:rPr>
                <w:b/>
                <w:i/>
                <w:lang w:val="en-GB"/>
              </w:rPr>
              <w:t xml:space="preserve">bodies, offices and </w:t>
            </w:r>
            <w:r w:rsidRPr="003958BD">
              <w:rPr>
                <w:b/>
                <w:i/>
                <w:lang w:val="en-GB"/>
              </w:rPr>
              <w:t>agencies</w:t>
            </w:r>
          </w:p>
        </w:tc>
      </w:tr>
      <w:tr w:rsidR="00B04610" w:rsidRPr="003958BD" w14:paraId="4CB69524" w14:textId="77777777" w:rsidTr="00863A0F">
        <w:trPr>
          <w:jc w:val="center"/>
        </w:trPr>
        <w:tc>
          <w:tcPr>
            <w:tcW w:w="4876" w:type="dxa"/>
          </w:tcPr>
          <w:p w14:paraId="7DDC7B73" w14:textId="77777777" w:rsidR="00B04610" w:rsidRPr="003958BD" w:rsidRDefault="00B04610" w:rsidP="00A5552D">
            <w:pPr>
              <w:pStyle w:val="Normal6"/>
              <w:rPr>
                <w:lang w:val="en-GB"/>
              </w:rPr>
            </w:pPr>
          </w:p>
        </w:tc>
        <w:tc>
          <w:tcPr>
            <w:tcW w:w="4876" w:type="dxa"/>
            <w:hideMark/>
          </w:tcPr>
          <w:p w14:paraId="0E78D601" w14:textId="332EF5C7" w:rsidR="00B04610" w:rsidRPr="003958BD" w:rsidRDefault="00B04610" w:rsidP="00A5552D">
            <w:pPr>
              <w:pStyle w:val="Normal6"/>
              <w:rPr>
                <w:szCs w:val="24"/>
                <w:lang w:val="en-GB"/>
              </w:rPr>
            </w:pPr>
            <w:r w:rsidRPr="003958BD">
              <w:rPr>
                <w:b/>
                <w:i/>
                <w:lang w:val="en-GB"/>
              </w:rPr>
              <w:t>1.</w:t>
            </w:r>
            <w:r w:rsidR="003769FF" w:rsidRPr="003958BD">
              <w:rPr>
                <w:b/>
                <w:i/>
                <w:lang w:val="en-GB"/>
              </w:rPr>
              <w:tab/>
            </w:r>
            <w:r w:rsidR="00A773ED" w:rsidRPr="003958BD">
              <w:rPr>
                <w:b/>
                <w:i/>
                <w:noProof/>
                <w:lang w:val="en-GB"/>
              </w:rPr>
              <w:t>The Union bodies, offices and agencies acting in the field of asylum and migration management shall, within their respective mandates, provide strong support to the Member States and the Commission with a view to ensuring the proper implementation and functioning of this Regulation, in particular the provisions related to the accelerated examination procedure under Article 40, the border procedure for the examination of applications for international protection under Article 41and the border procedure for carrying out return under Article 41a.</w:t>
            </w:r>
          </w:p>
        </w:tc>
      </w:tr>
      <w:tr w:rsidR="00B04610" w:rsidRPr="003958BD" w14:paraId="3FD7E380" w14:textId="77777777" w:rsidTr="00863A0F">
        <w:trPr>
          <w:jc w:val="center"/>
        </w:trPr>
        <w:tc>
          <w:tcPr>
            <w:tcW w:w="4876" w:type="dxa"/>
          </w:tcPr>
          <w:p w14:paraId="13846970" w14:textId="77777777" w:rsidR="00B04610" w:rsidRPr="003958BD" w:rsidRDefault="00B04610" w:rsidP="00A5552D">
            <w:pPr>
              <w:pStyle w:val="Normal6"/>
              <w:rPr>
                <w:lang w:val="en-GB"/>
              </w:rPr>
            </w:pPr>
          </w:p>
        </w:tc>
        <w:tc>
          <w:tcPr>
            <w:tcW w:w="4876" w:type="dxa"/>
            <w:hideMark/>
          </w:tcPr>
          <w:p w14:paraId="59CD9B9E" w14:textId="7963A49D" w:rsidR="00B04610" w:rsidRPr="003958BD" w:rsidRDefault="00A773ED" w:rsidP="00B602C0">
            <w:pPr>
              <w:pStyle w:val="Normal6"/>
              <w:rPr>
                <w:b/>
                <w:i/>
                <w:szCs w:val="24"/>
                <w:lang w:val="en-GB"/>
              </w:rPr>
            </w:pPr>
            <w:r w:rsidRPr="003958BD">
              <w:rPr>
                <w:b/>
                <w:i/>
                <w:noProof/>
                <w:lang w:val="en-GB"/>
              </w:rPr>
              <w:t xml:space="preserve">For the purposes of the first subparagraph, the Union bodies, offices agencies referred to therein may provide national authorities with analysis, expertise and operational support, and may conduct monitoring and evaluation missions. The European Union Agency for Asylum, the European Border and Coast Guard Agency and the European Union Agency for Fundamental Rights shall play a central </w:t>
            </w:r>
            <w:r w:rsidRPr="003958BD">
              <w:rPr>
                <w:b/>
                <w:i/>
                <w:noProof/>
                <w:lang w:val="en-GB"/>
              </w:rPr>
              <w:lastRenderedPageBreak/>
              <w:t>role in the application of this Regulation.</w:t>
            </w:r>
          </w:p>
        </w:tc>
      </w:tr>
      <w:tr w:rsidR="00B04610" w:rsidRPr="003958BD" w14:paraId="6CCE86AE" w14:textId="77777777" w:rsidTr="00863A0F">
        <w:trPr>
          <w:jc w:val="center"/>
        </w:trPr>
        <w:tc>
          <w:tcPr>
            <w:tcW w:w="4876" w:type="dxa"/>
          </w:tcPr>
          <w:p w14:paraId="583F7CF1" w14:textId="77777777" w:rsidR="00B04610" w:rsidRPr="003958BD" w:rsidRDefault="00B04610" w:rsidP="00A5552D">
            <w:pPr>
              <w:pStyle w:val="Normal6"/>
              <w:rPr>
                <w:lang w:val="en-GB"/>
              </w:rPr>
            </w:pPr>
          </w:p>
        </w:tc>
        <w:tc>
          <w:tcPr>
            <w:tcW w:w="4876" w:type="dxa"/>
            <w:hideMark/>
          </w:tcPr>
          <w:p w14:paraId="16A9026B" w14:textId="161E45A2" w:rsidR="00B04610" w:rsidRPr="003958BD" w:rsidRDefault="00B04610" w:rsidP="00BE7601">
            <w:pPr>
              <w:pStyle w:val="Normal6"/>
              <w:rPr>
                <w:szCs w:val="24"/>
                <w:lang w:val="en-GB"/>
              </w:rPr>
            </w:pPr>
            <w:r w:rsidRPr="003958BD">
              <w:rPr>
                <w:b/>
                <w:i/>
                <w:lang w:val="en-GB"/>
              </w:rPr>
              <w:t>2.</w:t>
            </w:r>
            <w:r w:rsidR="003769FF" w:rsidRPr="003958BD">
              <w:rPr>
                <w:b/>
                <w:i/>
                <w:lang w:val="en-GB"/>
              </w:rPr>
              <w:tab/>
            </w:r>
            <w:r w:rsidR="00BE7601" w:rsidRPr="003958BD">
              <w:rPr>
                <w:b/>
                <w:i/>
                <w:lang w:val="en-GB"/>
              </w:rPr>
              <w:t xml:space="preserve">Where requested by </w:t>
            </w:r>
            <w:r w:rsidR="00BE7601" w:rsidRPr="003958BD">
              <w:rPr>
                <w:b/>
                <w:i/>
                <w:noProof/>
                <w:lang w:val="en-GB"/>
              </w:rPr>
              <w:t>a</w:t>
            </w:r>
            <w:r w:rsidR="00A773ED" w:rsidRPr="003958BD">
              <w:rPr>
                <w:b/>
                <w:i/>
                <w:noProof/>
                <w:lang w:val="en-GB"/>
              </w:rPr>
              <w:t xml:space="preserve"> Member State</w:t>
            </w:r>
            <w:r w:rsidR="00BE7601" w:rsidRPr="003958BD">
              <w:rPr>
                <w:b/>
                <w:i/>
                <w:noProof/>
                <w:lang w:val="en-GB"/>
              </w:rPr>
              <w:t>,</w:t>
            </w:r>
            <w:r w:rsidR="00A773ED" w:rsidRPr="003958BD">
              <w:rPr>
                <w:b/>
                <w:i/>
                <w:noProof/>
                <w:lang w:val="en-GB"/>
              </w:rPr>
              <w:t xml:space="preserve"> a Union body, office or agency</w:t>
            </w:r>
            <w:r w:rsidR="00BE7601" w:rsidRPr="003958BD">
              <w:rPr>
                <w:b/>
                <w:i/>
                <w:noProof/>
                <w:lang w:val="en-GB"/>
              </w:rPr>
              <w:t xml:space="preserve"> may provide it with support</w:t>
            </w:r>
            <w:r w:rsidR="00A773ED" w:rsidRPr="003958BD">
              <w:rPr>
                <w:b/>
                <w:i/>
                <w:noProof/>
                <w:lang w:val="en-GB"/>
              </w:rPr>
              <w:t xml:space="preserve">. The Commission or a Union body, office or agency may, on its own initiative, propose to provide a specific Member State with support. Where the Commission or a Union body, office or agency proposes support to a Member State, that Member State shall take due account of the proposal. The Member State concerned may accept, amend or reject that proposal. The Member State shall provide the Commission </w:t>
            </w:r>
            <w:r w:rsidR="00BE7601" w:rsidRPr="003958BD">
              <w:rPr>
                <w:b/>
                <w:i/>
                <w:noProof/>
                <w:lang w:val="en-GB"/>
              </w:rPr>
              <w:t xml:space="preserve">in a timely manner </w:t>
            </w:r>
            <w:r w:rsidR="00A773ED" w:rsidRPr="003958BD">
              <w:rPr>
                <w:b/>
                <w:i/>
                <w:noProof/>
                <w:lang w:val="en-GB"/>
              </w:rPr>
              <w:t xml:space="preserve">with </w:t>
            </w:r>
            <w:r w:rsidR="00BE7601" w:rsidRPr="003958BD">
              <w:rPr>
                <w:b/>
                <w:i/>
                <w:noProof/>
                <w:lang w:val="en-GB"/>
              </w:rPr>
              <w:t>a</w:t>
            </w:r>
            <w:r w:rsidR="00A773ED" w:rsidRPr="003958BD">
              <w:rPr>
                <w:b/>
                <w:i/>
                <w:noProof/>
                <w:lang w:val="en-GB"/>
              </w:rPr>
              <w:t xml:space="preserve"> reasoned decision </w:t>
            </w:r>
            <w:r w:rsidR="00BE7601" w:rsidRPr="003958BD">
              <w:rPr>
                <w:b/>
                <w:i/>
                <w:noProof/>
                <w:lang w:val="en-GB"/>
              </w:rPr>
              <w:t>concerning the acceptance, amendment or rejection of that proposal</w:t>
            </w:r>
            <w:r w:rsidR="00A773ED" w:rsidRPr="003958BD">
              <w:rPr>
                <w:b/>
                <w:i/>
                <w:noProof/>
                <w:lang w:val="en-GB"/>
              </w:rPr>
              <w:t>.</w:t>
            </w:r>
          </w:p>
        </w:tc>
      </w:tr>
      <w:tr w:rsidR="00B04610" w:rsidRPr="003958BD" w14:paraId="49025F8B" w14:textId="77777777" w:rsidTr="00863A0F">
        <w:trPr>
          <w:jc w:val="center"/>
        </w:trPr>
        <w:tc>
          <w:tcPr>
            <w:tcW w:w="4876" w:type="dxa"/>
          </w:tcPr>
          <w:p w14:paraId="4A11A9CF" w14:textId="77777777" w:rsidR="00B04610" w:rsidRPr="003958BD" w:rsidRDefault="00B04610" w:rsidP="00A5552D">
            <w:pPr>
              <w:pStyle w:val="Normal6"/>
              <w:rPr>
                <w:lang w:val="en-GB"/>
              </w:rPr>
            </w:pPr>
          </w:p>
        </w:tc>
        <w:tc>
          <w:tcPr>
            <w:tcW w:w="4876" w:type="dxa"/>
            <w:hideMark/>
          </w:tcPr>
          <w:p w14:paraId="22AC59EB" w14:textId="5B45F890" w:rsidR="00B04610" w:rsidRPr="003958BD" w:rsidRDefault="00B04610" w:rsidP="00A773ED">
            <w:pPr>
              <w:pStyle w:val="Normal6"/>
              <w:rPr>
                <w:szCs w:val="24"/>
                <w:lang w:val="en-GB"/>
              </w:rPr>
            </w:pPr>
            <w:r w:rsidRPr="003958BD">
              <w:rPr>
                <w:b/>
                <w:i/>
                <w:lang w:val="en-GB"/>
              </w:rPr>
              <w:t>3.</w:t>
            </w:r>
            <w:r w:rsidR="003769FF" w:rsidRPr="003958BD">
              <w:rPr>
                <w:b/>
                <w:i/>
                <w:lang w:val="en-GB"/>
              </w:rPr>
              <w:tab/>
            </w:r>
            <w:r w:rsidRPr="003958BD">
              <w:rPr>
                <w:b/>
                <w:i/>
                <w:lang w:val="en-GB"/>
              </w:rPr>
              <w:t xml:space="preserve">In coordination with national authorities, </w:t>
            </w:r>
            <w:r w:rsidR="00A773ED" w:rsidRPr="003958BD">
              <w:rPr>
                <w:b/>
                <w:i/>
                <w:lang w:val="en-GB"/>
              </w:rPr>
              <w:t xml:space="preserve">Union bodies, offices and </w:t>
            </w:r>
            <w:r w:rsidRPr="003958BD">
              <w:rPr>
                <w:b/>
                <w:i/>
                <w:lang w:val="en-GB"/>
              </w:rPr>
              <w:t xml:space="preserve">agencies may </w:t>
            </w:r>
            <w:r w:rsidR="00A773ED" w:rsidRPr="003958BD">
              <w:rPr>
                <w:b/>
                <w:i/>
                <w:lang w:val="en-GB"/>
              </w:rPr>
              <w:t xml:space="preserve">carry out the following </w:t>
            </w:r>
            <w:r w:rsidRPr="003958BD">
              <w:rPr>
                <w:b/>
                <w:i/>
                <w:lang w:val="en-GB"/>
              </w:rPr>
              <w:t>tasks:</w:t>
            </w:r>
          </w:p>
        </w:tc>
      </w:tr>
      <w:tr w:rsidR="00B04610" w:rsidRPr="003958BD" w14:paraId="440D889C" w14:textId="77777777" w:rsidTr="00863A0F">
        <w:trPr>
          <w:jc w:val="center"/>
        </w:trPr>
        <w:tc>
          <w:tcPr>
            <w:tcW w:w="4876" w:type="dxa"/>
          </w:tcPr>
          <w:p w14:paraId="7B1822CC" w14:textId="77777777" w:rsidR="00B04610" w:rsidRPr="003958BD" w:rsidRDefault="00B04610" w:rsidP="00A5552D">
            <w:pPr>
              <w:pStyle w:val="Normal6"/>
              <w:rPr>
                <w:lang w:val="en-GB"/>
              </w:rPr>
            </w:pPr>
          </w:p>
        </w:tc>
        <w:tc>
          <w:tcPr>
            <w:tcW w:w="4876" w:type="dxa"/>
            <w:hideMark/>
          </w:tcPr>
          <w:p w14:paraId="67FBDB00" w14:textId="520BADF5" w:rsidR="00B04610" w:rsidRPr="003958BD" w:rsidRDefault="00B04610" w:rsidP="00A773ED">
            <w:pPr>
              <w:pStyle w:val="Normal6"/>
              <w:rPr>
                <w:szCs w:val="24"/>
                <w:lang w:val="en-GB"/>
              </w:rPr>
            </w:pPr>
            <w:r w:rsidRPr="003958BD">
              <w:rPr>
                <w:b/>
                <w:i/>
                <w:lang w:val="en-GB"/>
              </w:rPr>
              <w:t>(a)</w:t>
            </w:r>
            <w:r w:rsidR="003769FF" w:rsidRPr="003958BD">
              <w:rPr>
                <w:b/>
                <w:i/>
                <w:lang w:val="en-GB"/>
              </w:rPr>
              <w:tab/>
            </w:r>
            <w:r w:rsidR="00A773ED" w:rsidRPr="003958BD">
              <w:rPr>
                <w:b/>
                <w:i/>
                <w:lang w:val="en-GB"/>
              </w:rPr>
              <w:t>provide</w:t>
            </w:r>
            <w:r w:rsidRPr="003958BD">
              <w:rPr>
                <w:b/>
                <w:i/>
                <w:lang w:val="en-GB"/>
              </w:rPr>
              <w:t xml:space="preserve"> operational support at all stages of the asylum and return procedures by deploying </w:t>
            </w:r>
            <w:r w:rsidR="00A773ED" w:rsidRPr="003958BD">
              <w:rPr>
                <w:b/>
                <w:i/>
                <w:lang w:val="en-GB"/>
              </w:rPr>
              <w:t xml:space="preserve">staff </w:t>
            </w:r>
            <w:r w:rsidRPr="003958BD">
              <w:rPr>
                <w:b/>
                <w:i/>
                <w:lang w:val="en-GB"/>
              </w:rPr>
              <w:t xml:space="preserve">on the ground </w:t>
            </w:r>
            <w:r w:rsidR="00A773ED" w:rsidRPr="003958BD">
              <w:rPr>
                <w:b/>
                <w:i/>
                <w:lang w:val="en-GB"/>
              </w:rPr>
              <w:t xml:space="preserve">in order </w:t>
            </w:r>
            <w:r w:rsidRPr="003958BD">
              <w:rPr>
                <w:b/>
                <w:i/>
                <w:lang w:val="en-GB"/>
              </w:rPr>
              <w:t>to:</w:t>
            </w:r>
          </w:p>
        </w:tc>
      </w:tr>
      <w:tr w:rsidR="00B04610" w:rsidRPr="003958BD" w14:paraId="17F215C6" w14:textId="77777777" w:rsidTr="00863A0F">
        <w:trPr>
          <w:jc w:val="center"/>
        </w:trPr>
        <w:tc>
          <w:tcPr>
            <w:tcW w:w="4876" w:type="dxa"/>
          </w:tcPr>
          <w:p w14:paraId="563E9AF1" w14:textId="77777777" w:rsidR="00B04610" w:rsidRPr="003958BD" w:rsidRDefault="00B04610" w:rsidP="00A5552D">
            <w:pPr>
              <w:pStyle w:val="Normal6"/>
              <w:rPr>
                <w:lang w:val="en-GB"/>
              </w:rPr>
            </w:pPr>
          </w:p>
        </w:tc>
        <w:tc>
          <w:tcPr>
            <w:tcW w:w="4876" w:type="dxa"/>
            <w:hideMark/>
          </w:tcPr>
          <w:p w14:paraId="3ACAFA53" w14:textId="73DCDBDD" w:rsidR="00B04610" w:rsidRPr="003958BD" w:rsidRDefault="00B04610" w:rsidP="00A773ED">
            <w:pPr>
              <w:pStyle w:val="Normal6"/>
              <w:rPr>
                <w:szCs w:val="24"/>
                <w:lang w:val="en-GB"/>
              </w:rPr>
            </w:pPr>
            <w:r w:rsidRPr="003958BD">
              <w:rPr>
                <w:b/>
                <w:i/>
                <w:lang w:val="en-GB"/>
              </w:rPr>
              <w:t>(i)</w:t>
            </w:r>
            <w:r w:rsidR="003769FF" w:rsidRPr="003958BD">
              <w:rPr>
                <w:b/>
                <w:i/>
                <w:lang w:val="en-GB"/>
              </w:rPr>
              <w:tab/>
            </w:r>
            <w:r w:rsidRPr="003958BD">
              <w:rPr>
                <w:b/>
                <w:i/>
                <w:lang w:val="en-GB"/>
              </w:rPr>
              <w:t xml:space="preserve">provide information </w:t>
            </w:r>
            <w:r w:rsidR="00A773ED" w:rsidRPr="003958BD">
              <w:rPr>
                <w:b/>
                <w:i/>
                <w:lang w:val="en-GB"/>
              </w:rPr>
              <w:t xml:space="preserve">in timely manner </w:t>
            </w:r>
            <w:r w:rsidRPr="003958BD">
              <w:rPr>
                <w:b/>
                <w:i/>
                <w:lang w:val="en-GB"/>
              </w:rPr>
              <w:t>to applicants on their procedural and fundamental rights;</w:t>
            </w:r>
          </w:p>
        </w:tc>
      </w:tr>
      <w:tr w:rsidR="00B04610" w:rsidRPr="003958BD" w14:paraId="5C6236BB" w14:textId="77777777" w:rsidTr="00863A0F">
        <w:trPr>
          <w:jc w:val="center"/>
        </w:trPr>
        <w:tc>
          <w:tcPr>
            <w:tcW w:w="4876" w:type="dxa"/>
          </w:tcPr>
          <w:p w14:paraId="3D3A1BAE" w14:textId="77777777" w:rsidR="00B04610" w:rsidRPr="003958BD" w:rsidRDefault="00B04610" w:rsidP="00A5552D">
            <w:pPr>
              <w:pStyle w:val="Normal6"/>
              <w:rPr>
                <w:lang w:val="en-GB"/>
              </w:rPr>
            </w:pPr>
          </w:p>
        </w:tc>
        <w:tc>
          <w:tcPr>
            <w:tcW w:w="4876" w:type="dxa"/>
            <w:hideMark/>
          </w:tcPr>
          <w:p w14:paraId="7944B860" w14:textId="7AEB9D26" w:rsidR="00B04610" w:rsidRPr="003958BD" w:rsidRDefault="00B04610" w:rsidP="00A5552D">
            <w:pPr>
              <w:pStyle w:val="Normal6"/>
              <w:rPr>
                <w:szCs w:val="24"/>
                <w:lang w:val="en-GB"/>
              </w:rPr>
            </w:pPr>
            <w:r w:rsidRPr="003958BD">
              <w:rPr>
                <w:b/>
                <w:i/>
                <w:lang w:val="en-GB"/>
              </w:rPr>
              <w:t>(ii)</w:t>
            </w:r>
            <w:r w:rsidR="003769FF" w:rsidRPr="003958BD">
              <w:rPr>
                <w:b/>
                <w:i/>
                <w:lang w:val="en-GB"/>
              </w:rPr>
              <w:tab/>
            </w:r>
            <w:r w:rsidRPr="003958BD">
              <w:rPr>
                <w:b/>
                <w:i/>
                <w:lang w:val="en-GB"/>
              </w:rPr>
              <w:t>conduct vulnerability and eligibility assessments to determine the applicable procedure;</w:t>
            </w:r>
          </w:p>
        </w:tc>
      </w:tr>
      <w:tr w:rsidR="00B04610" w:rsidRPr="003958BD" w14:paraId="32B8411F" w14:textId="77777777" w:rsidTr="00863A0F">
        <w:trPr>
          <w:jc w:val="center"/>
        </w:trPr>
        <w:tc>
          <w:tcPr>
            <w:tcW w:w="4876" w:type="dxa"/>
          </w:tcPr>
          <w:p w14:paraId="3EDA8784" w14:textId="77777777" w:rsidR="00B04610" w:rsidRPr="003958BD" w:rsidRDefault="00B04610" w:rsidP="00A5552D">
            <w:pPr>
              <w:pStyle w:val="Normal6"/>
              <w:rPr>
                <w:lang w:val="en-GB"/>
              </w:rPr>
            </w:pPr>
          </w:p>
        </w:tc>
        <w:tc>
          <w:tcPr>
            <w:tcW w:w="4876" w:type="dxa"/>
            <w:hideMark/>
          </w:tcPr>
          <w:p w14:paraId="608D95CA" w14:textId="3BF8C25A" w:rsidR="00B04610" w:rsidRPr="003958BD" w:rsidRDefault="00B04610" w:rsidP="00A5552D">
            <w:pPr>
              <w:pStyle w:val="Normal6"/>
              <w:rPr>
                <w:szCs w:val="24"/>
                <w:lang w:val="en-GB"/>
              </w:rPr>
            </w:pPr>
            <w:r w:rsidRPr="003958BD">
              <w:rPr>
                <w:b/>
                <w:i/>
                <w:lang w:val="en-GB"/>
              </w:rPr>
              <w:t>(iii)</w:t>
            </w:r>
            <w:r w:rsidR="003769FF" w:rsidRPr="003958BD">
              <w:rPr>
                <w:b/>
                <w:i/>
                <w:lang w:val="en-GB"/>
              </w:rPr>
              <w:tab/>
            </w:r>
            <w:r w:rsidRPr="003958BD">
              <w:rPr>
                <w:b/>
                <w:i/>
                <w:lang w:val="en-GB"/>
              </w:rPr>
              <w:t>conduct interviews and provide interpretation services;</w:t>
            </w:r>
          </w:p>
        </w:tc>
      </w:tr>
      <w:tr w:rsidR="00B04610" w:rsidRPr="003958BD" w14:paraId="0881C726" w14:textId="77777777" w:rsidTr="00863A0F">
        <w:trPr>
          <w:jc w:val="center"/>
        </w:trPr>
        <w:tc>
          <w:tcPr>
            <w:tcW w:w="4876" w:type="dxa"/>
          </w:tcPr>
          <w:p w14:paraId="61A71AD3" w14:textId="77777777" w:rsidR="00B04610" w:rsidRPr="003958BD" w:rsidRDefault="00B04610" w:rsidP="00A5552D">
            <w:pPr>
              <w:pStyle w:val="Normal6"/>
              <w:rPr>
                <w:lang w:val="en-GB"/>
              </w:rPr>
            </w:pPr>
          </w:p>
        </w:tc>
        <w:tc>
          <w:tcPr>
            <w:tcW w:w="4876" w:type="dxa"/>
            <w:hideMark/>
          </w:tcPr>
          <w:p w14:paraId="62BD0550" w14:textId="5144C0CC" w:rsidR="00B04610" w:rsidRPr="003958BD" w:rsidRDefault="00B04610" w:rsidP="00A5552D">
            <w:pPr>
              <w:pStyle w:val="Normal6"/>
              <w:rPr>
                <w:szCs w:val="24"/>
                <w:lang w:val="en-GB"/>
              </w:rPr>
            </w:pPr>
            <w:r w:rsidRPr="003958BD">
              <w:rPr>
                <w:b/>
                <w:i/>
                <w:lang w:val="en-GB"/>
              </w:rPr>
              <w:t>(iv)</w:t>
            </w:r>
            <w:r w:rsidR="003769FF" w:rsidRPr="003958BD">
              <w:rPr>
                <w:b/>
                <w:i/>
                <w:lang w:val="en-GB"/>
              </w:rPr>
              <w:tab/>
            </w:r>
            <w:r w:rsidRPr="003958BD">
              <w:rPr>
                <w:b/>
                <w:i/>
                <w:lang w:val="en-GB"/>
              </w:rPr>
              <w:t>examine asylum applications and prepare first instance decisions;</w:t>
            </w:r>
          </w:p>
        </w:tc>
      </w:tr>
      <w:tr w:rsidR="00B04610" w:rsidRPr="003958BD" w14:paraId="62959FD0" w14:textId="77777777" w:rsidTr="00863A0F">
        <w:trPr>
          <w:jc w:val="center"/>
        </w:trPr>
        <w:tc>
          <w:tcPr>
            <w:tcW w:w="4876" w:type="dxa"/>
          </w:tcPr>
          <w:p w14:paraId="75C1C4A8" w14:textId="77777777" w:rsidR="00B04610" w:rsidRPr="003958BD" w:rsidRDefault="00B04610" w:rsidP="00A5552D">
            <w:pPr>
              <w:pStyle w:val="Normal6"/>
              <w:rPr>
                <w:lang w:val="en-GB"/>
              </w:rPr>
            </w:pPr>
          </w:p>
        </w:tc>
        <w:tc>
          <w:tcPr>
            <w:tcW w:w="4876" w:type="dxa"/>
            <w:hideMark/>
          </w:tcPr>
          <w:p w14:paraId="25A268A7" w14:textId="55A54499" w:rsidR="00B04610" w:rsidRPr="003958BD" w:rsidRDefault="00B04610" w:rsidP="00A5552D">
            <w:pPr>
              <w:pStyle w:val="Normal6"/>
              <w:rPr>
                <w:szCs w:val="24"/>
                <w:lang w:val="en-GB"/>
              </w:rPr>
            </w:pPr>
            <w:r w:rsidRPr="003958BD">
              <w:rPr>
                <w:b/>
                <w:i/>
                <w:lang w:val="en-GB"/>
              </w:rPr>
              <w:t>(v)</w:t>
            </w:r>
            <w:r w:rsidR="003769FF" w:rsidRPr="003958BD">
              <w:rPr>
                <w:b/>
                <w:i/>
                <w:lang w:val="en-GB"/>
              </w:rPr>
              <w:tab/>
            </w:r>
            <w:r w:rsidRPr="003958BD">
              <w:rPr>
                <w:b/>
                <w:i/>
                <w:lang w:val="en-GB"/>
              </w:rPr>
              <w:t>support national authorities with regard to return activities;</w:t>
            </w:r>
          </w:p>
        </w:tc>
      </w:tr>
      <w:tr w:rsidR="00B04610" w:rsidRPr="003958BD" w14:paraId="2B50BE9F" w14:textId="77777777" w:rsidTr="00863A0F">
        <w:trPr>
          <w:jc w:val="center"/>
        </w:trPr>
        <w:tc>
          <w:tcPr>
            <w:tcW w:w="4876" w:type="dxa"/>
          </w:tcPr>
          <w:p w14:paraId="2120E3E7" w14:textId="77777777" w:rsidR="00B04610" w:rsidRPr="003958BD" w:rsidRDefault="00B04610" w:rsidP="00A5552D">
            <w:pPr>
              <w:pStyle w:val="Normal6"/>
              <w:rPr>
                <w:lang w:val="en-GB"/>
              </w:rPr>
            </w:pPr>
          </w:p>
        </w:tc>
        <w:tc>
          <w:tcPr>
            <w:tcW w:w="4876" w:type="dxa"/>
            <w:hideMark/>
          </w:tcPr>
          <w:p w14:paraId="05D3D9A2" w14:textId="6719020E" w:rsidR="00B04610" w:rsidRPr="003958BD" w:rsidRDefault="00B04610" w:rsidP="00A5552D">
            <w:pPr>
              <w:pStyle w:val="Normal6"/>
              <w:rPr>
                <w:szCs w:val="24"/>
                <w:lang w:val="en-GB"/>
              </w:rPr>
            </w:pPr>
            <w:r w:rsidRPr="003958BD">
              <w:rPr>
                <w:b/>
                <w:i/>
                <w:lang w:val="en-GB"/>
              </w:rPr>
              <w:t>(vi)</w:t>
            </w:r>
            <w:r w:rsidR="003769FF" w:rsidRPr="003958BD">
              <w:rPr>
                <w:b/>
                <w:i/>
                <w:lang w:val="en-GB"/>
              </w:rPr>
              <w:tab/>
            </w:r>
            <w:r w:rsidRPr="003958BD">
              <w:rPr>
                <w:b/>
                <w:i/>
                <w:lang w:val="en-GB"/>
              </w:rPr>
              <w:t>support and advise national authorities in the organisation and management of the border procedure, in particular with respect to reception conditions</w:t>
            </w:r>
            <w:r w:rsidR="00A773ED" w:rsidRPr="003958BD">
              <w:rPr>
                <w:b/>
                <w:i/>
                <w:lang w:val="en-GB"/>
              </w:rPr>
              <w:t xml:space="preserve"> and</w:t>
            </w:r>
            <w:r w:rsidRPr="003958BD">
              <w:rPr>
                <w:b/>
                <w:i/>
                <w:lang w:val="en-GB"/>
              </w:rPr>
              <w:t xml:space="preserve"> processes, vulnerability assessment</w:t>
            </w:r>
            <w:r w:rsidR="00A773ED" w:rsidRPr="003958BD">
              <w:rPr>
                <w:b/>
                <w:i/>
                <w:lang w:val="en-GB"/>
              </w:rPr>
              <w:t>s</w:t>
            </w:r>
            <w:r w:rsidRPr="003958BD">
              <w:rPr>
                <w:b/>
                <w:i/>
                <w:lang w:val="en-GB"/>
              </w:rPr>
              <w:t>, and fundamental rights monitoring;</w:t>
            </w:r>
          </w:p>
        </w:tc>
      </w:tr>
      <w:tr w:rsidR="00B04610" w:rsidRPr="003958BD" w14:paraId="437D0B06" w14:textId="77777777" w:rsidTr="00863A0F">
        <w:trPr>
          <w:jc w:val="center"/>
        </w:trPr>
        <w:tc>
          <w:tcPr>
            <w:tcW w:w="4876" w:type="dxa"/>
          </w:tcPr>
          <w:p w14:paraId="53AD9807" w14:textId="77777777" w:rsidR="00B04610" w:rsidRPr="003958BD" w:rsidRDefault="00B04610" w:rsidP="00A5552D">
            <w:pPr>
              <w:pStyle w:val="Normal6"/>
              <w:rPr>
                <w:lang w:val="en-GB"/>
              </w:rPr>
            </w:pPr>
          </w:p>
        </w:tc>
        <w:tc>
          <w:tcPr>
            <w:tcW w:w="4876" w:type="dxa"/>
            <w:hideMark/>
          </w:tcPr>
          <w:p w14:paraId="45AE1C36" w14:textId="34B2010B" w:rsidR="00B04610" w:rsidRPr="003958BD" w:rsidRDefault="00B04610" w:rsidP="00A773ED">
            <w:pPr>
              <w:pStyle w:val="Normal6"/>
              <w:rPr>
                <w:szCs w:val="24"/>
                <w:lang w:val="en-GB"/>
              </w:rPr>
            </w:pPr>
            <w:r w:rsidRPr="003958BD">
              <w:rPr>
                <w:b/>
                <w:i/>
                <w:lang w:val="en-GB"/>
              </w:rPr>
              <w:t>(b)</w:t>
            </w:r>
            <w:r w:rsidR="003769FF" w:rsidRPr="003958BD">
              <w:rPr>
                <w:b/>
                <w:i/>
                <w:lang w:val="en-GB"/>
              </w:rPr>
              <w:tab/>
            </w:r>
            <w:r w:rsidRPr="003958BD">
              <w:rPr>
                <w:b/>
                <w:i/>
                <w:lang w:val="en-GB"/>
              </w:rPr>
              <w:t xml:space="preserve">support training activities </w:t>
            </w:r>
            <w:r w:rsidR="00A773ED" w:rsidRPr="003958BD">
              <w:rPr>
                <w:b/>
                <w:i/>
                <w:lang w:val="en-GB"/>
              </w:rPr>
              <w:t xml:space="preserve">for staff </w:t>
            </w:r>
            <w:r w:rsidRPr="003958BD">
              <w:rPr>
                <w:b/>
                <w:i/>
                <w:lang w:val="en-GB"/>
              </w:rPr>
              <w:t>operating at various stages of the</w:t>
            </w:r>
            <w:r w:rsidR="00A773ED" w:rsidRPr="003958BD">
              <w:rPr>
                <w:b/>
                <w:i/>
                <w:lang w:val="en-GB"/>
              </w:rPr>
              <w:t xml:space="preserve"> border</w:t>
            </w:r>
            <w:r w:rsidRPr="003958BD">
              <w:rPr>
                <w:b/>
                <w:i/>
                <w:lang w:val="en-GB"/>
              </w:rPr>
              <w:t xml:space="preserve"> procedures;</w:t>
            </w:r>
          </w:p>
        </w:tc>
      </w:tr>
      <w:tr w:rsidR="00B04610" w:rsidRPr="003958BD" w14:paraId="7EBC2500" w14:textId="77777777" w:rsidTr="00863A0F">
        <w:trPr>
          <w:jc w:val="center"/>
        </w:trPr>
        <w:tc>
          <w:tcPr>
            <w:tcW w:w="4876" w:type="dxa"/>
          </w:tcPr>
          <w:p w14:paraId="2F1CC2FE" w14:textId="77777777" w:rsidR="00B04610" w:rsidRPr="003958BD" w:rsidRDefault="00B04610" w:rsidP="00A5552D">
            <w:pPr>
              <w:pStyle w:val="Normal6"/>
              <w:rPr>
                <w:lang w:val="en-GB"/>
              </w:rPr>
            </w:pPr>
          </w:p>
        </w:tc>
        <w:tc>
          <w:tcPr>
            <w:tcW w:w="4876" w:type="dxa"/>
            <w:hideMark/>
          </w:tcPr>
          <w:p w14:paraId="7D714DA1" w14:textId="0993C7DB" w:rsidR="00B04610" w:rsidRPr="003958BD" w:rsidRDefault="00B04610" w:rsidP="00F94324">
            <w:pPr>
              <w:pStyle w:val="Normal6"/>
              <w:rPr>
                <w:szCs w:val="24"/>
                <w:lang w:val="en-GB"/>
              </w:rPr>
            </w:pPr>
            <w:r w:rsidRPr="003958BD">
              <w:rPr>
                <w:b/>
                <w:i/>
                <w:lang w:val="en-GB"/>
              </w:rPr>
              <w:t>(c)</w:t>
            </w:r>
            <w:r w:rsidR="003769FF" w:rsidRPr="003958BD">
              <w:rPr>
                <w:b/>
                <w:i/>
                <w:lang w:val="en-GB"/>
              </w:rPr>
              <w:tab/>
            </w:r>
            <w:r w:rsidRPr="003958BD">
              <w:rPr>
                <w:b/>
                <w:i/>
                <w:lang w:val="en-GB"/>
              </w:rPr>
              <w:t>produc</w:t>
            </w:r>
            <w:r w:rsidR="00F94324" w:rsidRPr="003958BD">
              <w:rPr>
                <w:b/>
                <w:i/>
                <w:lang w:val="en-GB"/>
              </w:rPr>
              <w:t>e</w:t>
            </w:r>
            <w:r w:rsidRPr="003958BD">
              <w:rPr>
                <w:b/>
                <w:i/>
                <w:lang w:val="en-GB"/>
              </w:rPr>
              <w:t xml:space="preserve"> expert-based analysis and </w:t>
            </w:r>
            <w:r w:rsidR="00F94324" w:rsidRPr="003958BD">
              <w:rPr>
                <w:b/>
                <w:i/>
                <w:lang w:val="en-GB"/>
              </w:rPr>
              <w:t xml:space="preserve">share </w:t>
            </w:r>
            <w:r w:rsidRPr="003958BD">
              <w:rPr>
                <w:b/>
                <w:i/>
                <w:lang w:val="en-GB"/>
              </w:rPr>
              <w:t xml:space="preserve">reliable information at </w:t>
            </w:r>
            <w:r w:rsidR="00F94324" w:rsidRPr="003958BD">
              <w:rPr>
                <w:b/>
                <w:i/>
                <w:lang w:val="en-GB"/>
              </w:rPr>
              <w:t xml:space="preserve">Union </w:t>
            </w:r>
            <w:r w:rsidRPr="003958BD">
              <w:rPr>
                <w:b/>
                <w:i/>
                <w:lang w:val="en-GB"/>
              </w:rPr>
              <w:t>level, in particular in the field of country of origin analysis;</w:t>
            </w:r>
          </w:p>
        </w:tc>
      </w:tr>
      <w:tr w:rsidR="00B04610" w:rsidRPr="003958BD" w14:paraId="0B620655" w14:textId="77777777" w:rsidTr="00863A0F">
        <w:trPr>
          <w:jc w:val="center"/>
        </w:trPr>
        <w:tc>
          <w:tcPr>
            <w:tcW w:w="4876" w:type="dxa"/>
          </w:tcPr>
          <w:p w14:paraId="12E47999" w14:textId="77777777" w:rsidR="00B04610" w:rsidRPr="003958BD" w:rsidRDefault="00B04610" w:rsidP="00A5552D">
            <w:pPr>
              <w:pStyle w:val="Normal6"/>
              <w:rPr>
                <w:lang w:val="en-GB"/>
              </w:rPr>
            </w:pPr>
          </w:p>
        </w:tc>
        <w:tc>
          <w:tcPr>
            <w:tcW w:w="4876" w:type="dxa"/>
            <w:hideMark/>
          </w:tcPr>
          <w:p w14:paraId="62199B27" w14:textId="5680E155" w:rsidR="00B04610" w:rsidRPr="003958BD" w:rsidRDefault="00B04610" w:rsidP="00A5552D">
            <w:pPr>
              <w:pStyle w:val="Normal6"/>
              <w:rPr>
                <w:szCs w:val="24"/>
                <w:lang w:val="en-GB"/>
              </w:rPr>
            </w:pPr>
            <w:r w:rsidRPr="003958BD">
              <w:rPr>
                <w:b/>
                <w:i/>
                <w:lang w:val="en-GB"/>
              </w:rPr>
              <w:t>(d)</w:t>
            </w:r>
            <w:r w:rsidR="003769FF" w:rsidRPr="003958BD">
              <w:rPr>
                <w:b/>
                <w:i/>
                <w:lang w:val="en-GB"/>
              </w:rPr>
              <w:tab/>
            </w:r>
            <w:r w:rsidRPr="003958BD">
              <w:rPr>
                <w:b/>
                <w:i/>
                <w:lang w:val="en-GB"/>
              </w:rPr>
              <w:t>carry</w:t>
            </w:r>
            <w:r w:rsidR="00F94324" w:rsidRPr="003958BD">
              <w:rPr>
                <w:b/>
                <w:i/>
                <w:lang w:val="en-GB"/>
              </w:rPr>
              <w:t xml:space="preserve"> </w:t>
            </w:r>
            <w:r w:rsidRPr="003958BD">
              <w:rPr>
                <w:b/>
                <w:i/>
                <w:lang w:val="en-GB"/>
              </w:rPr>
              <w:t xml:space="preserve">out regular monitoring and evaluation tasks, in particular as regards to provisions on </w:t>
            </w:r>
            <w:r w:rsidRPr="003958BD">
              <w:rPr>
                <w:b/>
                <w:i/>
                <w:lang w:val="en-GB"/>
              </w:rPr>
              <w:lastRenderedPageBreak/>
              <w:t>reception, procedural rights or detention;</w:t>
            </w:r>
          </w:p>
        </w:tc>
      </w:tr>
      <w:tr w:rsidR="00B04610" w:rsidRPr="003958BD" w14:paraId="76B10F08" w14:textId="77777777" w:rsidTr="00863A0F">
        <w:trPr>
          <w:jc w:val="center"/>
        </w:trPr>
        <w:tc>
          <w:tcPr>
            <w:tcW w:w="4876" w:type="dxa"/>
          </w:tcPr>
          <w:p w14:paraId="4A999237" w14:textId="77777777" w:rsidR="00B04610" w:rsidRPr="003958BD" w:rsidRDefault="00B04610" w:rsidP="00A5552D">
            <w:pPr>
              <w:pStyle w:val="Normal6"/>
              <w:rPr>
                <w:lang w:val="en-GB"/>
              </w:rPr>
            </w:pPr>
          </w:p>
        </w:tc>
        <w:tc>
          <w:tcPr>
            <w:tcW w:w="4876" w:type="dxa"/>
            <w:hideMark/>
          </w:tcPr>
          <w:p w14:paraId="008B2FAF" w14:textId="29516F4B" w:rsidR="00B04610" w:rsidRPr="003958BD" w:rsidRDefault="00B04610" w:rsidP="00A5552D">
            <w:pPr>
              <w:pStyle w:val="Normal6"/>
              <w:rPr>
                <w:szCs w:val="24"/>
                <w:lang w:val="en-GB"/>
              </w:rPr>
            </w:pPr>
            <w:r w:rsidRPr="003958BD">
              <w:rPr>
                <w:b/>
                <w:i/>
                <w:lang w:val="en-GB"/>
              </w:rPr>
              <w:t>(e)</w:t>
            </w:r>
            <w:r w:rsidR="003769FF" w:rsidRPr="003958BD">
              <w:rPr>
                <w:b/>
                <w:i/>
                <w:lang w:val="en-GB"/>
              </w:rPr>
              <w:tab/>
            </w:r>
            <w:r w:rsidRPr="003958BD">
              <w:rPr>
                <w:b/>
                <w:i/>
                <w:lang w:val="en-GB"/>
              </w:rPr>
              <w:t>on the basis of monitoring and evaluating activities, developing recommendations to improve and adapt the border procedure.</w:t>
            </w:r>
          </w:p>
        </w:tc>
      </w:tr>
      <w:tr w:rsidR="00B04610" w:rsidRPr="003958BD" w14:paraId="2BBCB87E" w14:textId="77777777" w:rsidTr="00863A0F">
        <w:trPr>
          <w:jc w:val="center"/>
        </w:trPr>
        <w:tc>
          <w:tcPr>
            <w:tcW w:w="4876" w:type="dxa"/>
          </w:tcPr>
          <w:p w14:paraId="019AAA89" w14:textId="77777777" w:rsidR="00B04610" w:rsidRPr="003958BD" w:rsidRDefault="00B04610" w:rsidP="00A5552D">
            <w:pPr>
              <w:pStyle w:val="Normal6"/>
              <w:rPr>
                <w:lang w:val="en-GB"/>
              </w:rPr>
            </w:pPr>
          </w:p>
        </w:tc>
        <w:tc>
          <w:tcPr>
            <w:tcW w:w="4876" w:type="dxa"/>
            <w:hideMark/>
          </w:tcPr>
          <w:p w14:paraId="258CF5C1" w14:textId="64FE581B" w:rsidR="00B04610" w:rsidRPr="003958BD" w:rsidRDefault="00B04610" w:rsidP="00A5552D">
            <w:pPr>
              <w:pStyle w:val="Normal6"/>
              <w:rPr>
                <w:szCs w:val="24"/>
                <w:lang w:val="en-GB"/>
              </w:rPr>
            </w:pPr>
            <w:r w:rsidRPr="003958BD">
              <w:rPr>
                <w:b/>
                <w:i/>
                <w:lang w:val="en-GB"/>
              </w:rPr>
              <w:t>4.</w:t>
            </w:r>
            <w:r w:rsidR="003769FF" w:rsidRPr="003958BD">
              <w:rPr>
                <w:b/>
                <w:i/>
                <w:lang w:val="en-GB"/>
              </w:rPr>
              <w:tab/>
            </w:r>
            <w:r w:rsidR="00F94324" w:rsidRPr="003958BD">
              <w:rPr>
                <w:b/>
                <w:i/>
                <w:noProof/>
                <w:lang w:val="en-GB"/>
              </w:rPr>
              <w:t>International organisations, such as the United Nations High Commissioner for Refugees or Interational Organisation for Migration, may, within their mandate and in coordination with the Member States, support the Member States in the border procedure.</w:t>
            </w:r>
          </w:p>
        </w:tc>
      </w:tr>
    </w:tbl>
    <w:p w14:paraId="0F808E35" w14:textId="77777777" w:rsidR="00863A0F" w:rsidRPr="003958BD" w:rsidRDefault="00863A0F" w:rsidP="00863A0F">
      <w:pPr>
        <w:pStyle w:val="Olang"/>
        <w:rPr>
          <w:rStyle w:val="HideTWBExt"/>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1E9E4DB4" w14:textId="77777777" w:rsidR="00F278B5" w:rsidRPr="003958BD" w:rsidRDefault="00F278B5" w:rsidP="00F278B5">
      <w:r w:rsidRPr="003958BD">
        <w:rPr>
          <w:rStyle w:val="HideTWBExt"/>
          <w:noProof w:val="0"/>
        </w:rPr>
        <w:t>&lt;/Amend&gt;</w:t>
      </w:r>
    </w:p>
    <w:p w14:paraId="3CFEB7D0" w14:textId="2E9E47B5"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62</w:t>
      </w:r>
      <w:r w:rsidRPr="003958BD">
        <w:rPr>
          <w:rStyle w:val="HideTWBExt"/>
          <w:b w:val="0"/>
          <w:noProof w:val="0"/>
          <w:lang w:val="en-GB"/>
        </w:rPr>
        <w:t>&lt;/NumAm&gt;</w:t>
      </w:r>
    </w:p>
    <w:p w14:paraId="12DE7F6E"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7CCB62C5"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199082B" w14:textId="5535EE0E" w:rsidR="00F278B5" w:rsidRPr="003958BD" w:rsidRDefault="00F278B5" w:rsidP="00F278B5">
      <w:pPr>
        <w:pStyle w:val="NormalBold"/>
        <w:rPr>
          <w:lang w:val="fr-BE"/>
        </w:rPr>
      </w:pPr>
      <w:r w:rsidRPr="003958BD">
        <w:rPr>
          <w:rStyle w:val="HideTWBExt"/>
          <w:b w:val="0"/>
          <w:noProof w:val="0"/>
          <w:lang w:val="fr-BE"/>
        </w:rPr>
        <w:t>&lt;Article&gt;</w:t>
      </w:r>
      <w:r w:rsidR="00B04610" w:rsidRPr="003958BD">
        <w:rPr>
          <w:lang w:val="fr-BE"/>
        </w:rPr>
        <w:t>Article 57</w:t>
      </w:r>
      <w:r w:rsidR="001C42FB" w:rsidRPr="003958BD">
        <w:rPr>
          <w:lang w:val="fr-BE"/>
        </w:rPr>
        <w:t xml:space="preserve"> </w:t>
      </w:r>
      <w:r w:rsidR="00B04610" w:rsidRPr="003958BD">
        <w:rPr>
          <w:lang w:val="fr-BE"/>
        </w:rPr>
        <w:t>b (new)</w:t>
      </w:r>
      <w:r w:rsidR="00B04610" w:rsidRPr="003958BD">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1FD9A3FE" w14:textId="77777777" w:rsidTr="00F278B5">
        <w:trPr>
          <w:jc w:val="center"/>
        </w:trPr>
        <w:tc>
          <w:tcPr>
            <w:tcW w:w="9752" w:type="dxa"/>
            <w:gridSpan w:val="2"/>
          </w:tcPr>
          <w:p w14:paraId="06DB22FB" w14:textId="77777777" w:rsidR="00F278B5" w:rsidRPr="003958BD" w:rsidRDefault="00F278B5">
            <w:pPr>
              <w:keepNext/>
              <w:rPr>
                <w:lang w:val="fr-BE"/>
              </w:rPr>
            </w:pPr>
          </w:p>
        </w:tc>
      </w:tr>
      <w:tr w:rsidR="00F278B5" w:rsidRPr="003958BD" w14:paraId="7284B6DA" w14:textId="77777777" w:rsidTr="00F278B5">
        <w:trPr>
          <w:jc w:val="center"/>
        </w:trPr>
        <w:tc>
          <w:tcPr>
            <w:tcW w:w="4876" w:type="dxa"/>
            <w:hideMark/>
          </w:tcPr>
          <w:p w14:paraId="7B751293"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5556804C" w14:textId="77777777" w:rsidR="00F278B5" w:rsidRPr="003958BD" w:rsidRDefault="00F278B5">
            <w:pPr>
              <w:pStyle w:val="ColumnHeading"/>
              <w:keepNext/>
              <w:rPr>
                <w:lang w:val="en-GB"/>
              </w:rPr>
            </w:pPr>
            <w:r w:rsidRPr="003958BD">
              <w:rPr>
                <w:lang w:val="en-GB"/>
              </w:rPr>
              <w:t>Amendment</w:t>
            </w:r>
          </w:p>
        </w:tc>
      </w:tr>
      <w:tr w:rsidR="00F278B5" w:rsidRPr="003958BD" w14:paraId="2E59F4BF" w14:textId="77777777" w:rsidTr="00F278B5">
        <w:trPr>
          <w:jc w:val="center"/>
        </w:trPr>
        <w:tc>
          <w:tcPr>
            <w:tcW w:w="4876" w:type="dxa"/>
          </w:tcPr>
          <w:p w14:paraId="6867C1D4" w14:textId="77777777" w:rsidR="00F278B5" w:rsidRPr="003958BD" w:rsidRDefault="00F278B5">
            <w:pPr>
              <w:pStyle w:val="Normal6"/>
              <w:rPr>
                <w:lang w:val="en-GB"/>
              </w:rPr>
            </w:pPr>
          </w:p>
        </w:tc>
        <w:tc>
          <w:tcPr>
            <w:tcW w:w="4876" w:type="dxa"/>
            <w:hideMark/>
          </w:tcPr>
          <w:p w14:paraId="6F83CCF0" w14:textId="77777777" w:rsidR="00F278B5" w:rsidRPr="003958BD" w:rsidRDefault="00F278B5" w:rsidP="003958BD">
            <w:pPr>
              <w:pStyle w:val="Normal6"/>
              <w:jc w:val="center"/>
              <w:rPr>
                <w:szCs w:val="24"/>
                <w:lang w:val="en-GB"/>
              </w:rPr>
            </w:pPr>
            <w:r w:rsidRPr="003958BD">
              <w:rPr>
                <w:b/>
                <w:i/>
              </w:rPr>
              <w:t>Article 57b</w:t>
            </w:r>
          </w:p>
        </w:tc>
      </w:tr>
      <w:tr w:rsidR="00F278B5" w:rsidRPr="003958BD" w14:paraId="60226D67" w14:textId="77777777" w:rsidTr="00F278B5">
        <w:trPr>
          <w:jc w:val="center"/>
        </w:trPr>
        <w:tc>
          <w:tcPr>
            <w:tcW w:w="4876" w:type="dxa"/>
          </w:tcPr>
          <w:p w14:paraId="4C0F0A0B" w14:textId="77777777" w:rsidR="00F278B5" w:rsidRPr="003958BD" w:rsidRDefault="00F278B5">
            <w:pPr>
              <w:pStyle w:val="Normal6"/>
              <w:rPr>
                <w:lang w:val="en-GB"/>
              </w:rPr>
            </w:pPr>
          </w:p>
        </w:tc>
        <w:tc>
          <w:tcPr>
            <w:tcW w:w="4876" w:type="dxa"/>
            <w:hideMark/>
          </w:tcPr>
          <w:p w14:paraId="78012CD9" w14:textId="77777777" w:rsidR="00F278B5" w:rsidRPr="003958BD" w:rsidRDefault="00F278B5" w:rsidP="003958BD">
            <w:pPr>
              <w:pStyle w:val="Normal6"/>
              <w:jc w:val="center"/>
              <w:rPr>
                <w:szCs w:val="24"/>
                <w:lang w:val="en-GB"/>
              </w:rPr>
            </w:pPr>
            <w:r w:rsidRPr="003958BD">
              <w:rPr>
                <w:b/>
                <w:i/>
                <w:lang w:val="en-GB"/>
              </w:rPr>
              <w:t>Monitoring the application of the border procedure</w:t>
            </w:r>
          </w:p>
        </w:tc>
      </w:tr>
      <w:tr w:rsidR="00F278B5" w:rsidRPr="003958BD" w14:paraId="00401D8C" w14:textId="77777777" w:rsidTr="00F278B5">
        <w:trPr>
          <w:jc w:val="center"/>
        </w:trPr>
        <w:tc>
          <w:tcPr>
            <w:tcW w:w="4876" w:type="dxa"/>
          </w:tcPr>
          <w:p w14:paraId="23CBE9E7" w14:textId="77777777" w:rsidR="00F278B5" w:rsidRPr="003958BD" w:rsidRDefault="00F278B5">
            <w:pPr>
              <w:pStyle w:val="Normal6"/>
              <w:rPr>
                <w:lang w:val="en-GB"/>
              </w:rPr>
            </w:pPr>
          </w:p>
        </w:tc>
        <w:tc>
          <w:tcPr>
            <w:tcW w:w="4876" w:type="dxa"/>
            <w:hideMark/>
          </w:tcPr>
          <w:p w14:paraId="60D90275" w14:textId="10FA6734" w:rsidR="00F278B5" w:rsidRPr="003958BD" w:rsidRDefault="00F278B5">
            <w:pPr>
              <w:pStyle w:val="Normal6"/>
              <w:rPr>
                <w:szCs w:val="24"/>
                <w:lang w:val="en-GB"/>
              </w:rPr>
            </w:pPr>
            <w:r w:rsidRPr="003958BD">
              <w:rPr>
                <w:b/>
                <w:i/>
                <w:lang w:val="en-GB"/>
              </w:rPr>
              <w:t>1.</w:t>
            </w:r>
            <w:r w:rsidR="003769FF" w:rsidRPr="003958BD">
              <w:rPr>
                <w:b/>
                <w:i/>
                <w:lang w:val="en-GB"/>
              </w:rPr>
              <w:tab/>
            </w:r>
            <w:r w:rsidRPr="003958BD">
              <w:rPr>
                <w:b/>
                <w:i/>
                <w:lang w:val="en-GB"/>
              </w:rPr>
              <w:t>The Commission shall regularly monitor the application of the border procedure, including</w:t>
            </w:r>
            <w:r w:rsidR="00F94324" w:rsidRPr="003958BD">
              <w:rPr>
                <w:b/>
                <w:i/>
                <w:lang w:val="en-GB"/>
              </w:rPr>
              <w:t>,</w:t>
            </w:r>
            <w:r w:rsidRPr="003958BD">
              <w:rPr>
                <w:b/>
                <w:i/>
                <w:lang w:val="en-GB"/>
              </w:rPr>
              <w:t xml:space="preserve"> in particular</w:t>
            </w:r>
            <w:r w:rsidR="00F94324" w:rsidRPr="003958BD">
              <w:rPr>
                <w:b/>
                <w:i/>
                <w:lang w:val="en-GB"/>
              </w:rPr>
              <w:t>, the following aspects</w:t>
            </w:r>
            <w:r w:rsidRPr="003958BD">
              <w:rPr>
                <w:b/>
                <w:i/>
                <w:lang w:val="en-GB"/>
              </w:rPr>
              <w:t>:</w:t>
            </w:r>
          </w:p>
        </w:tc>
      </w:tr>
      <w:tr w:rsidR="00F278B5" w:rsidRPr="003958BD" w14:paraId="1EDF9AF4" w14:textId="77777777" w:rsidTr="00F278B5">
        <w:trPr>
          <w:jc w:val="center"/>
        </w:trPr>
        <w:tc>
          <w:tcPr>
            <w:tcW w:w="4876" w:type="dxa"/>
          </w:tcPr>
          <w:p w14:paraId="36BA2B93" w14:textId="77777777" w:rsidR="00F278B5" w:rsidRPr="003958BD" w:rsidRDefault="00F278B5">
            <w:pPr>
              <w:pStyle w:val="Normal6"/>
              <w:rPr>
                <w:lang w:val="en-GB"/>
              </w:rPr>
            </w:pPr>
          </w:p>
        </w:tc>
        <w:tc>
          <w:tcPr>
            <w:tcW w:w="4876" w:type="dxa"/>
            <w:hideMark/>
          </w:tcPr>
          <w:p w14:paraId="1F266439" w14:textId="0B676479" w:rsidR="00F278B5" w:rsidRPr="003958BD" w:rsidRDefault="00F278B5" w:rsidP="004523C5">
            <w:pPr>
              <w:pStyle w:val="Normal6"/>
              <w:rPr>
                <w:szCs w:val="24"/>
                <w:lang w:val="en-GB"/>
              </w:rPr>
            </w:pPr>
            <w:r w:rsidRPr="003958BD">
              <w:rPr>
                <w:b/>
                <w:i/>
                <w:lang w:val="en-GB"/>
              </w:rPr>
              <w:t>(a)</w:t>
            </w:r>
            <w:r w:rsidR="003769FF" w:rsidRPr="003958BD">
              <w:rPr>
                <w:b/>
                <w:i/>
                <w:lang w:val="en-GB"/>
              </w:rPr>
              <w:tab/>
            </w:r>
            <w:r w:rsidR="00F94324" w:rsidRPr="003958BD">
              <w:rPr>
                <w:b/>
                <w:i/>
                <w:noProof/>
                <w:lang w:val="en-GB"/>
              </w:rPr>
              <w:t>the access that all competent actors have to facilities</w:t>
            </w:r>
            <w:r w:rsidR="005C5ECE" w:rsidRPr="003958BD">
              <w:rPr>
                <w:b/>
                <w:i/>
                <w:noProof/>
                <w:lang w:val="en-GB"/>
              </w:rPr>
              <w:t xml:space="preserve"> used for the purposes of a border procedure</w:t>
            </w:r>
            <w:r w:rsidR="00F94324" w:rsidRPr="003958BD">
              <w:rPr>
                <w:b/>
                <w:i/>
                <w:lang w:val="en-GB"/>
              </w:rPr>
              <w:t>;</w:t>
            </w:r>
          </w:p>
        </w:tc>
      </w:tr>
      <w:tr w:rsidR="00F278B5" w:rsidRPr="003958BD" w14:paraId="4D5D763E" w14:textId="77777777" w:rsidTr="00F278B5">
        <w:trPr>
          <w:jc w:val="center"/>
        </w:trPr>
        <w:tc>
          <w:tcPr>
            <w:tcW w:w="4876" w:type="dxa"/>
          </w:tcPr>
          <w:p w14:paraId="0348379E" w14:textId="77777777" w:rsidR="00F278B5" w:rsidRPr="003958BD" w:rsidRDefault="00F278B5">
            <w:pPr>
              <w:pStyle w:val="Normal6"/>
              <w:rPr>
                <w:lang w:val="en-GB"/>
              </w:rPr>
            </w:pPr>
          </w:p>
        </w:tc>
        <w:tc>
          <w:tcPr>
            <w:tcW w:w="4876" w:type="dxa"/>
            <w:hideMark/>
          </w:tcPr>
          <w:p w14:paraId="048A6BFD" w14:textId="18863BB8" w:rsidR="00F278B5" w:rsidRPr="003958BD" w:rsidRDefault="00F278B5">
            <w:pPr>
              <w:pStyle w:val="Normal6"/>
              <w:rPr>
                <w:szCs w:val="24"/>
                <w:lang w:val="en-GB"/>
              </w:rPr>
            </w:pPr>
            <w:r w:rsidRPr="003958BD">
              <w:rPr>
                <w:b/>
                <w:i/>
                <w:lang w:val="en-GB"/>
              </w:rPr>
              <w:t>(b)</w:t>
            </w:r>
            <w:r w:rsidR="003769FF" w:rsidRPr="003958BD">
              <w:rPr>
                <w:b/>
                <w:i/>
                <w:lang w:val="en-GB"/>
              </w:rPr>
              <w:tab/>
            </w:r>
            <w:r w:rsidRPr="003958BD">
              <w:rPr>
                <w:b/>
                <w:i/>
                <w:lang w:val="en-GB"/>
              </w:rPr>
              <w:t xml:space="preserve">reception conditions and specific requirements for </w:t>
            </w:r>
            <w:r w:rsidR="00F94324" w:rsidRPr="003958BD">
              <w:rPr>
                <w:b/>
                <w:i/>
                <w:lang w:val="en-GB"/>
              </w:rPr>
              <w:t xml:space="preserve">the </w:t>
            </w:r>
            <w:r w:rsidRPr="003958BD">
              <w:rPr>
                <w:b/>
                <w:i/>
                <w:lang w:val="en-GB"/>
              </w:rPr>
              <w:t>border procedure;</w:t>
            </w:r>
          </w:p>
        </w:tc>
      </w:tr>
      <w:tr w:rsidR="00F278B5" w:rsidRPr="003958BD" w14:paraId="2DFC6C27" w14:textId="77777777" w:rsidTr="00F278B5">
        <w:trPr>
          <w:jc w:val="center"/>
        </w:trPr>
        <w:tc>
          <w:tcPr>
            <w:tcW w:w="4876" w:type="dxa"/>
          </w:tcPr>
          <w:p w14:paraId="158E153D" w14:textId="77777777" w:rsidR="00F278B5" w:rsidRPr="003958BD" w:rsidRDefault="00F278B5">
            <w:pPr>
              <w:pStyle w:val="Normal6"/>
              <w:rPr>
                <w:lang w:val="en-GB"/>
              </w:rPr>
            </w:pPr>
          </w:p>
        </w:tc>
        <w:tc>
          <w:tcPr>
            <w:tcW w:w="4876" w:type="dxa"/>
            <w:hideMark/>
          </w:tcPr>
          <w:p w14:paraId="06D17EDC" w14:textId="53AFF559" w:rsidR="00F278B5" w:rsidRPr="003958BD" w:rsidRDefault="00F278B5">
            <w:pPr>
              <w:pStyle w:val="Normal6"/>
              <w:rPr>
                <w:szCs w:val="24"/>
                <w:lang w:val="en-GB"/>
              </w:rPr>
            </w:pPr>
            <w:r w:rsidRPr="003958BD">
              <w:rPr>
                <w:b/>
                <w:i/>
                <w:lang w:val="en-GB"/>
              </w:rPr>
              <w:t>(c)</w:t>
            </w:r>
            <w:r w:rsidR="003769FF" w:rsidRPr="003958BD">
              <w:rPr>
                <w:b/>
                <w:i/>
                <w:lang w:val="en-GB"/>
              </w:rPr>
              <w:tab/>
            </w:r>
            <w:r w:rsidR="00F94324" w:rsidRPr="003958BD">
              <w:rPr>
                <w:b/>
                <w:i/>
                <w:noProof/>
                <w:lang w:val="en-GB"/>
              </w:rPr>
              <w:t>the respect for procedural rights, such as access to information, legal assistance and representation and interpretation or the right to an effective remedy</w:t>
            </w:r>
            <w:r w:rsidRPr="003958BD">
              <w:rPr>
                <w:b/>
                <w:i/>
                <w:lang w:val="en-GB"/>
              </w:rPr>
              <w:t>;</w:t>
            </w:r>
          </w:p>
        </w:tc>
      </w:tr>
      <w:tr w:rsidR="00F278B5" w:rsidRPr="003958BD" w14:paraId="4CE73466" w14:textId="77777777" w:rsidTr="00F278B5">
        <w:trPr>
          <w:jc w:val="center"/>
        </w:trPr>
        <w:tc>
          <w:tcPr>
            <w:tcW w:w="4876" w:type="dxa"/>
          </w:tcPr>
          <w:p w14:paraId="47CDF0C7" w14:textId="77777777" w:rsidR="00F278B5" w:rsidRPr="003958BD" w:rsidRDefault="00F278B5">
            <w:pPr>
              <w:pStyle w:val="Normal6"/>
              <w:rPr>
                <w:lang w:val="en-GB"/>
              </w:rPr>
            </w:pPr>
          </w:p>
        </w:tc>
        <w:tc>
          <w:tcPr>
            <w:tcW w:w="4876" w:type="dxa"/>
            <w:hideMark/>
          </w:tcPr>
          <w:p w14:paraId="429AEF9D" w14:textId="20643452" w:rsidR="00F278B5" w:rsidRPr="003958BD" w:rsidRDefault="00F278B5">
            <w:pPr>
              <w:pStyle w:val="Normal6"/>
              <w:rPr>
                <w:szCs w:val="24"/>
                <w:lang w:val="en-GB"/>
              </w:rPr>
            </w:pPr>
            <w:r w:rsidRPr="003958BD">
              <w:rPr>
                <w:b/>
                <w:i/>
                <w:lang w:val="en-GB"/>
              </w:rPr>
              <w:t>(d)</w:t>
            </w:r>
            <w:r w:rsidR="003769FF" w:rsidRPr="003958BD">
              <w:rPr>
                <w:b/>
                <w:i/>
                <w:lang w:val="en-GB"/>
              </w:rPr>
              <w:tab/>
            </w:r>
            <w:r w:rsidRPr="003958BD">
              <w:rPr>
                <w:b/>
                <w:i/>
                <w:lang w:val="en-GB"/>
              </w:rPr>
              <w:t>quality of decision-making in the border procedure;</w:t>
            </w:r>
          </w:p>
        </w:tc>
      </w:tr>
      <w:tr w:rsidR="00F278B5" w:rsidRPr="003958BD" w14:paraId="4FEE7065" w14:textId="77777777" w:rsidTr="00F278B5">
        <w:trPr>
          <w:jc w:val="center"/>
        </w:trPr>
        <w:tc>
          <w:tcPr>
            <w:tcW w:w="4876" w:type="dxa"/>
          </w:tcPr>
          <w:p w14:paraId="5CD20924" w14:textId="77777777" w:rsidR="00F278B5" w:rsidRPr="003958BD" w:rsidRDefault="00F278B5">
            <w:pPr>
              <w:pStyle w:val="Normal6"/>
              <w:rPr>
                <w:lang w:val="en-GB"/>
              </w:rPr>
            </w:pPr>
          </w:p>
        </w:tc>
        <w:tc>
          <w:tcPr>
            <w:tcW w:w="4876" w:type="dxa"/>
            <w:hideMark/>
          </w:tcPr>
          <w:p w14:paraId="00B58CFD" w14:textId="28300321" w:rsidR="00F278B5" w:rsidRPr="003958BD" w:rsidRDefault="00F278B5" w:rsidP="00BE7601">
            <w:pPr>
              <w:pStyle w:val="Normal6"/>
              <w:rPr>
                <w:szCs w:val="24"/>
                <w:lang w:val="en-GB"/>
              </w:rPr>
            </w:pPr>
            <w:r w:rsidRPr="003958BD">
              <w:rPr>
                <w:b/>
                <w:i/>
                <w:lang w:val="en-GB"/>
              </w:rPr>
              <w:t>2.</w:t>
            </w:r>
            <w:r w:rsidR="003769FF" w:rsidRPr="003958BD">
              <w:rPr>
                <w:b/>
                <w:i/>
                <w:lang w:val="en-GB"/>
              </w:rPr>
              <w:tab/>
            </w:r>
            <w:r w:rsidRPr="003958BD">
              <w:rPr>
                <w:b/>
                <w:i/>
                <w:lang w:val="en-GB"/>
              </w:rPr>
              <w:t xml:space="preserve">The Commission shall alert a Member State </w:t>
            </w:r>
            <w:r w:rsidR="00F94324" w:rsidRPr="003958BD">
              <w:rPr>
                <w:b/>
                <w:i/>
                <w:lang w:val="en-GB"/>
              </w:rPr>
              <w:t xml:space="preserve">where </w:t>
            </w:r>
            <w:r w:rsidRPr="003958BD">
              <w:rPr>
                <w:b/>
                <w:i/>
                <w:lang w:val="en-GB"/>
              </w:rPr>
              <w:t xml:space="preserve">the capacity of </w:t>
            </w:r>
            <w:r w:rsidR="00F94324" w:rsidRPr="003958BD">
              <w:rPr>
                <w:b/>
                <w:i/>
                <w:lang w:val="en-GB"/>
              </w:rPr>
              <w:t xml:space="preserve">a </w:t>
            </w:r>
            <w:r w:rsidRPr="003958BD">
              <w:rPr>
                <w:b/>
                <w:i/>
                <w:lang w:val="en-GB"/>
              </w:rPr>
              <w:lastRenderedPageBreak/>
              <w:t>location</w:t>
            </w:r>
            <w:r w:rsidR="00F94324" w:rsidRPr="003958BD">
              <w:rPr>
                <w:b/>
                <w:i/>
                <w:lang w:val="en-GB"/>
              </w:rPr>
              <w:t xml:space="preserve"> it has </w:t>
            </w:r>
            <w:r w:rsidRPr="003958BD">
              <w:rPr>
                <w:b/>
                <w:i/>
                <w:lang w:val="en-GB"/>
              </w:rPr>
              <w:t>notified pursuant to Article 41</w:t>
            </w:r>
            <w:r w:rsidR="00F94324" w:rsidRPr="003958BD">
              <w:rPr>
                <w:b/>
                <w:i/>
                <w:lang w:val="en-GB"/>
              </w:rPr>
              <w:t>(</w:t>
            </w:r>
            <w:r w:rsidRPr="003958BD">
              <w:rPr>
                <w:b/>
                <w:i/>
                <w:lang w:val="en-GB"/>
              </w:rPr>
              <w:t>14</w:t>
            </w:r>
            <w:r w:rsidR="00F94324" w:rsidRPr="003958BD">
              <w:rPr>
                <w:b/>
                <w:i/>
                <w:lang w:val="en-GB"/>
              </w:rPr>
              <w:t>)</w:t>
            </w:r>
            <w:r w:rsidRPr="003958BD">
              <w:rPr>
                <w:b/>
                <w:i/>
                <w:lang w:val="en-GB"/>
              </w:rPr>
              <w:t xml:space="preserve"> is temporarily insufficient </w:t>
            </w:r>
            <w:r w:rsidR="004A406E" w:rsidRPr="003958BD">
              <w:rPr>
                <w:b/>
                <w:i/>
                <w:lang w:val="en-GB"/>
              </w:rPr>
              <w:t>for the purposes of processing</w:t>
            </w:r>
            <w:r w:rsidRPr="003958BD">
              <w:rPr>
                <w:b/>
                <w:i/>
                <w:lang w:val="en-GB"/>
              </w:rPr>
              <w:t xml:space="preserve"> applicants.</w:t>
            </w:r>
          </w:p>
        </w:tc>
      </w:tr>
    </w:tbl>
    <w:p w14:paraId="095AAC29" w14:textId="77777777" w:rsidR="00F278B5" w:rsidRPr="003958BD" w:rsidRDefault="00F278B5" w:rsidP="00F278B5">
      <w:pPr>
        <w:pStyle w:val="Olang"/>
        <w:rPr>
          <w:noProof w:val="0"/>
          <w:lang w:val="en-GB"/>
        </w:rPr>
      </w:pPr>
      <w:r w:rsidRPr="003958BD">
        <w:rPr>
          <w:noProof w:val="0"/>
          <w:lang w:val="en-GB"/>
        </w:rPr>
        <w:lastRenderedPageBreak/>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68B5B30" w14:textId="77777777" w:rsidR="00F278B5" w:rsidRPr="003958BD" w:rsidRDefault="00F278B5" w:rsidP="00F278B5">
      <w:r w:rsidRPr="003958BD">
        <w:rPr>
          <w:rStyle w:val="HideTWBExt"/>
          <w:noProof w:val="0"/>
        </w:rPr>
        <w:t>&lt;/Amend&gt;</w:t>
      </w:r>
    </w:p>
    <w:p w14:paraId="476C9297" w14:textId="4F7B4A09" w:rsidR="00F278B5" w:rsidRPr="0061749A" w:rsidRDefault="00F278B5" w:rsidP="00F278B5">
      <w:pPr>
        <w:pStyle w:val="AMNumberTabs0"/>
        <w:keepNext/>
      </w:pPr>
      <w:r w:rsidRPr="003958BD">
        <w:rPr>
          <w:rStyle w:val="HideTWBExt"/>
          <w:b w:val="0"/>
          <w:noProof w:val="0"/>
          <w:lang w:val="en-GB"/>
        </w:rPr>
        <w:t>&lt;Amend&gt;</w:t>
      </w:r>
      <w:r w:rsidRPr="003958BD">
        <w:rPr>
          <w:lang w:val="en-GB"/>
        </w:rPr>
        <w:t>Amendment</w:t>
      </w:r>
      <w:r w:rsidRPr="003958BD">
        <w:rPr>
          <w:lang w:val="en-GB"/>
        </w:rPr>
        <w:tab/>
      </w:r>
      <w:r w:rsidRPr="003958BD">
        <w:rPr>
          <w:lang w:val="en-GB"/>
        </w:rPr>
        <w:tab/>
      </w:r>
      <w:r w:rsidRPr="003958BD">
        <w:rPr>
          <w:rStyle w:val="HideTWBExt"/>
          <w:b w:val="0"/>
          <w:noProof w:val="0"/>
          <w:lang w:val="en-GB"/>
        </w:rPr>
        <w:t>&lt;NumAm&gt;</w:t>
      </w:r>
      <w:r w:rsidR="00B602C0" w:rsidRPr="0061749A">
        <w:t>63</w:t>
      </w:r>
      <w:r w:rsidRPr="003958BD">
        <w:rPr>
          <w:rStyle w:val="HideTWBExt"/>
          <w:b w:val="0"/>
          <w:noProof w:val="0"/>
          <w:lang w:val="en-GB"/>
        </w:rPr>
        <w:t>&lt;/NumAm&gt;</w:t>
      </w:r>
    </w:p>
    <w:p w14:paraId="2B407BC8" w14:textId="77777777" w:rsidR="00F278B5" w:rsidRPr="003958BD" w:rsidRDefault="00F278B5" w:rsidP="00F278B5">
      <w:pPr>
        <w:pStyle w:val="NormalBold"/>
      </w:pPr>
      <w:r w:rsidRPr="003958BD">
        <w:rPr>
          <w:rStyle w:val="HideTWBExt"/>
          <w:b w:val="0"/>
          <w:noProof w:val="0"/>
        </w:rPr>
        <w:t>&lt;Members&gt;</w:t>
      </w:r>
      <w:r w:rsidRPr="003958BD">
        <w:t>Fabienne Keller</w:t>
      </w:r>
      <w:r w:rsidRPr="003958BD">
        <w:rPr>
          <w:rStyle w:val="HideTWBExt"/>
          <w:b w:val="0"/>
          <w:noProof w:val="0"/>
        </w:rPr>
        <w:t>&lt;/Members&gt;</w:t>
      </w:r>
    </w:p>
    <w:p w14:paraId="63D961B9" w14:textId="77777777" w:rsidR="00F278B5" w:rsidRPr="003958BD" w:rsidRDefault="00F278B5" w:rsidP="00F278B5">
      <w:pPr>
        <w:pStyle w:val="NormalBold12b"/>
        <w:keepNext/>
        <w:rPr>
          <w:lang w:val="en-GB"/>
        </w:rPr>
      </w:pPr>
      <w:r w:rsidRPr="003958BD">
        <w:rPr>
          <w:rStyle w:val="HideTWBExt"/>
          <w:b w:val="0"/>
          <w:noProof w:val="0"/>
          <w:lang w:val="en-GB"/>
        </w:rPr>
        <w:t>&lt;DocAmend&gt;</w:t>
      </w:r>
      <w:r w:rsidRPr="003958BD">
        <w:rPr>
          <w:lang w:val="en-GB"/>
        </w:rPr>
        <w:t>Proposal for a regulation</w:t>
      </w:r>
      <w:r w:rsidRPr="003958BD">
        <w:rPr>
          <w:rStyle w:val="HideTWBExt"/>
          <w:b w:val="0"/>
          <w:noProof w:val="0"/>
          <w:lang w:val="en-GB"/>
        </w:rPr>
        <w:t>&lt;/DocAmend&gt;</w:t>
      </w:r>
    </w:p>
    <w:p w14:paraId="2586EDA5" w14:textId="14DFE575" w:rsidR="00B04610" w:rsidRPr="003958BD" w:rsidRDefault="00F278B5" w:rsidP="00B04610">
      <w:pPr>
        <w:pStyle w:val="NormalBold"/>
        <w:rPr>
          <w:lang w:val="fr-BE"/>
        </w:rPr>
      </w:pPr>
      <w:r w:rsidRPr="003958BD">
        <w:rPr>
          <w:rStyle w:val="HideTWBExt"/>
          <w:b w:val="0"/>
          <w:noProof w:val="0"/>
          <w:lang w:val="fr-BE"/>
        </w:rPr>
        <w:t>&lt;Article&gt;</w:t>
      </w:r>
      <w:r w:rsidR="00B04610" w:rsidRPr="003958BD">
        <w:rPr>
          <w:lang w:val="fr-BE"/>
        </w:rPr>
        <w:t>Article 57</w:t>
      </w:r>
      <w:r w:rsidR="001C42FB" w:rsidRPr="003958BD">
        <w:rPr>
          <w:lang w:val="fr-BE"/>
        </w:rPr>
        <w:t xml:space="preserve"> </w:t>
      </w:r>
      <w:r w:rsidR="00B04610" w:rsidRPr="003958BD">
        <w:rPr>
          <w:lang w:val="fr-BE"/>
        </w:rPr>
        <w:t>c (new)</w:t>
      </w:r>
      <w:r w:rsidR="00B04610" w:rsidRPr="003958BD">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78B5" w:rsidRPr="0061749A" w14:paraId="04FC6BEE" w14:textId="77777777" w:rsidTr="009D1953">
        <w:trPr>
          <w:jc w:val="center"/>
        </w:trPr>
        <w:tc>
          <w:tcPr>
            <w:tcW w:w="9752" w:type="dxa"/>
            <w:gridSpan w:val="2"/>
          </w:tcPr>
          <w:p w14:paraId="6FE0251B" w14:textId="77777777" w:rsidR="00F278B5" w:rsidRPr="003958BD" w:rsidRDefault="00F278B5">
            <w:pPr>
              <w:keepNext/>
              <w:rPr>
                <w:lang w:val="fr-BE"/>
              </w:rPr>
            </w:pPr>
          </w:p>
        </w:tc>
      </w:tr>
      <w:tr w:rsidR="00F278B5" w:rsidRPr="003958BD" w14:paraId="5C8E0051" w14:textId="77777777" w:rsidTr="009D1953">
        <w:trPr>
          <w:jc w:val="center"/>
        </w:trPr>
        <w:tc>
          <w:tcPr>
            <w:tcW w:w="4876" w:type="dxa"/>
            <w:hideMark/>
          </w:tcPr>
          <w:p w14:paraId="62C54B52" w14:textId="77777777" w:rsidR="00F278B5" w:rsidRPr="003958BD" w:rsidRDefault="00F278B5">
            <w:pPr>
              <w:pStyle w:val="ColumnHeading"/>
              <w:keepNext/>
              <w:rPr>
                <w:lang w:val="en-GB"/>
              </w:rPr>
            </w:pPr>
            <w:r w:rsidRPr="003958BD">
              <w:rPr>
                <w:lang w:val="en-GB"/>
              </w:rPr>
              <w:t>Text proposed by the Commission</w:t>
            </w:r>
          </w:p>
        </w:tc>
        <w:tc>
          <w:tcPr>
            <w:tcW w:w="4876" w:type="dxa"/>
            <w:hideMark/>
          </w:tcPr>
          <w:p w14:paraId="45E77C07" w14:textId="77777777" w:rsidR="00F278B5" w:rsidRPr="003958BD" w:rsidRDefault="00F278B5">
            <w:pPr>
              <w:pStyle w:val="ColumnHeading"/>
              <w:keepNext/>
              <w:rPr>
                <w:lang w:val="en-GB"/>
              </w:rPr>
            </w:pPr>
            <w:r w:rsidRPr="003958BD">
              <w:rPr>
                <w:lang w:val="en-GB"/>
              </w:rPr>
              <w:t>Amendment</w:t>
            </w:r>
          </w:p>
        </w:tc>
      </w:tr>
      <w:tr w:rsidR="00F278B5" w:rsidRPr="003958BD" w14:paraId="4E87CD3A" w14:textId="77777777" w:rsidTr="009D1953">
        <w:trPr>
          <w:jc w:val="center"/>
        </w:trPr>
        <w:tc>
          <w:tcPr>
            <w:tcW w:w="4876" w:type="dxa"/>
          </w:tcPr>
          <w:p w14:paraId="4EAF1338" w14:textId="77777777" w:rsidR="00F278B5" w:rsidRPr="003958BD" w:rsidRDefault="00F278B5">
            <w:pPr>
              <w:pStyle w:val="Normal6"/>
              <w:rPr>
                <w:lang w:val="en-GB"/>
              </w:rPr>
            </w:pPr>
          </w:p>
        </w:tc>
        <w:tc>
          <w:tcPr>
            <w:tcW w:w="4876" w:type="dxa"/>
            <w:hideMark/>
          </w:tcPr>
          <w:p w14:paraId="2D81257C" w14:textId="75A6D37E" w:rsidR="00F278B5" w:rsidRPr="00155311" w:rsidRDefault="00F278B5" w:rsidP="00155311">
            <w:pPr>
              <w:pStyle w:val="Normal6"/>
              <w:jc w:val="center"/>
              <w:rPr>
                <w:b/>
                <w:i/>
                <w:lang w:val="en-GB"/>
              </w:rPr>
            </w:pPr>
            <w:r w:rsidRPr="003958BD">
              <w:rPr>
                <w:b/>
                <w:i/>
                <w:lang w:val="en-GB"/>
              </w:rPr>
              <w:t>Article 57c</w:t>
            </w:r>
          </w:p>
        </w:tc>
      </w:tr>
      <w:tr w:rsidR="00155311" w:rsidRPr="003958BD" w14:paraId="0B05086D" w14:textId="77777777" w:rsidTr="009D1953">
        <w:trPr>
          <w:jc w:val="center"/>
        </w:trPr>
        <w:tc>
          <w:tcPr>
            <w:tcW w:w="4876" w:type="dxa"/>
          </w:tcPr>
          <w:p w14:paraId="1A56B0A6" w14:textId="77777777" w:rsidR="00155311" w:rsidRPr="003958BD" w:rsidRDefault="00155311">
            <w:pPr>
              <w:pStyle w:val="Normal6"/>
              <w:rPr>
                <w:lang w:val="en-GB"/>
              </w:rPr>
            </w:pPr>
          </w:p>
        </w:tc>
        <w:tc>
          <w:tcPr>
            <w:tcW w:w="4876" w:type="dxa"/>
          </w:tcPr>
          <w:p w14:paraId="0AC38D01" w14:textId="7E7FE008" w:rsidR="00155311" w:rsidRPr="003958BD" w:rsidRDefault="00155311" w:rsidP="003958BD">
            <w:pPr>
              <w:pStyle w:val="Normal6"/>
              <w:jc w:val="center"/>
              <w:rPr>
                <w:b/>
                <w:i/>
                <w:lang w:val="en-GB"/>
              </w:rPr>
            </w:pPr>
            <w:r w:rsidRPr="003958BD">
              <w:rPr>
                <w:b/>
                <w:i/>
                <w:lang w:val="en-GB"/>
              </w:rPr>
              <w:t>Monitoring of fundamental rights in the border procedure</w:t>
            </w:r>
            <w:bookmarkStart w:id="0" w:name="_GoBack"/>
            <w:bookmarkEnd w:id="0"/>
          </w:p>
        </w:tc>
      </w:tr>
      <w:tr w:rsidR="00F278B5" w:rsidRPr="003958BD" w14:paraId="7C9CF08B" w14:textId="77777777" w:rsidTr="009D1953">
        <w:trPr>
          <w:jc w:val="center"/>
        </w:trPr>
        <w:tc>
          <w:tcPr>
            <w:tcW w:w="4876" w:type="dxa"/>
          </w:tcPr>
          <w:p w14:paraId="4AD91957" w14:textId="77777777" w:rsidR="00F278B5" w:rsidRPr="003958BD" w:rsidRDefault="00F278B5">
            <w:pPr>
              <w:pStyle w:val="Normal6"/>
              <w:rPr>
                <w:lang w:val="en-GB"/>
              </w:rPr>
            </w:pPr>
          </w:p>
        </w:tc>
        <w:tc>
          <w:tcPr>
            <w:tcW w:w="4876" w:type="dxa"/>
            <w:hideMark/>
          </w:tcPr>
          <w:p w14:paraId="05ADEE55" w14:textId="4A05CFF1" w:rsidR="00F278B5" w:rsidRPr="003958BD" w:rsidRDefault="00F278B5">
            <w:pPr>
              <w:pStyle w:val="Normal6"/>
              <w:rPr>
                <w:szCs w:val="24"/>
                <w:lang w:val="en-GB"/>
              </w:rPr>
            </w:pPr>
            <w:r w:rsidRPr="003958BD">
              <w:rPr>
                <w:b/>
                <w:i/>
                <w:lang w:val="en-GB"/>
              </w:rPr>
              <w:t>1.</w:t>
            </w:r>
            <w:r w:rsidR="003769FF" w:rsidRPr="003958BD">
              <w:rPr>
                <w:b/>
                <w:i/>
                <w:lang w:val="en-GB"/>
              </w:rPr>
              <w:tab/>
            </w:r>
            <w:r w:rsidRPr="003958BD">
              <w:rPr>
                <w:b/>
                <w:i/>
                <w:lang w:val="en-GB"/>
              </w:rPr>
              <w:t xml:space="preserve">Allegations of </w:t>
            </w:r>
            <w:r w:rsidR="004A406E" w:rsidRPr="003958BD">
              <w:rPr>
                <w:b/>
                <w:i/>
                <w:noProof/>
                <w:lang w:val="en-GB"/>
              </w:rPr>
              <w:t>breaches of fundamental rights in relation to border procedure for the examination of applications for international protection under Article 41 and the border procedure for carrying out return under Article 41a shall be properly investigated</w:t>
            </w:r>
            <w:r w:rsidR="00BE7601" w:rsidRPr="003958BD">
              <w:rPr>
                <w:b/>
                <w:i/>
                <w:noProof/>
                <w:lang w:val="en-GB"/>
              </w:rPr>
              <w:t xml:space="preserve"> as part of the independent monitoring mechanism referred to in paragraph 2 of this Article</w:t>
            </w:r>
            <w:r w:rsidR="004A406E" w:rsidRPr="003958BD">
              <w:rPr>
                <w:b/>
                <w:i/>
                <w:noProof/>
                <w:lang w:val="en-GB"/>
              </w:rPr>
              <w:t>.</w:t>
            </w:r>
          </w:p>
        </w:tc>
      </w:tr>
      <w:tr w:rsidR="00F278B5" w:rsidRPr="003958BD" w14:paraId="3AC62EB2" w14:textId="77777777" w:rsidTr="009D1953">
        <w:trPr>
          <w:jc w:val="center"/>
        </w:trPr>
        <w:tc>
          <w:tcPr>
            <w:tcW w:w="4876" w:type="dxa"/>
          </w:tcPr>
          <w:p w14:paraId="2BC4F125" w14:textId="77777777" w:rsidR="00F278B5" w:rsidRPr="003958BD" w:rsidRDefault="00F278B5">
            <w:pPr>
              <w:pStyle w:val="Normal6"/>
              <w:rPr>
                <w:lang w:val="en-GB"/>
              </w:rPr>
            </w:pPr>
          </w:p>
        </w:tc>
        <w:tc>
          <w:tcPr>
            <w:tcW w:w="4876" w:type="dxa"/>
            <w:hideMark/>
          </w:tcPr>
          <w:p w14:paraId="3D63DA9B" w14:textId="4539FD61" w:rsidR="00F278B5" w:rsidRPr="003958BD" w:rsidRDefault="00F278B5">
            <w:pPr>
              <w:pStyle w:val="Normal6"/>
              <w:rPr>
                <w:szCs w:val="24"/>
                <w:lang w:val="en-GB"/>
              </w:rPr>
            </w:pPr>
            <w:r w:rsidRPr="003958BD">
              <w:rPr>
                <w:b/>
                <w:i/>
                <w:lang w:val="en-GB"/>
              </w:rPr>
              <w:t>2.</w:t>
            </w:r>
            <w:r w:rsidR="003769FF" w:rsidRPr="003958BD">
              <w:rPr>
                <w:b/>
                <w:i/>
                <w:lang w:val="en-GB"/>
              </w:rPr>
              <w:tab/>
            </w:r>
            <w:r w:rsidR="004A406E" w:rsidRPr="003958BD">
              <w:rPr>
                <w:b/>
                <w:i/>
                <w:noProof/>
                <w:lang w:val="en-GB"/>
              </w:rPr>
              <w:t xml:space="preserve">The Commission shall set up an independent monitoring mechanism, in cooperation with the Member States and Union bodies, offices and agencies which have monitoring competences, in particular the European Union Agency for Fundamental Rights, the European Union Agency for Asylum and the </w:t>
            </w:r>
            <w:r w:rsidR="004A406E" w:rsidRPr="003958BD">
              <w:rPr>
                <w:rStyle w:val="Emphasis"/>
                <w:b/>
                <w:lang w:val="en-GB"/>
              </w:rPr>
              <w:t>European Border and Coast Guard Agency</w:t>
            </w:r>
            <w:r w:rsidR="004A406E" w:rsidRPr="003958BD">
              <w:rPr>
                <w:b/>
                <w:i/>
                <w:noProof/>
                <w:lang w:val="en-GB"/>
              </w:rPr>
              <w:t xml:space="preserve">. </w:t>
            </w:r>
            <w:r w:rsidR="004A406E" w:rsidRPr="0015078D">
              <w:rPr>
                <w:b/>
                <w:i/>
                <w:noProof/>
                <w:lang w:val="en-GB"/>
              </w:rPr>
              <w:t>That mechanism shall aim to:</w:t>
            </w:r>
          </w:p>
        </w:tc>
      </w:tr>
      <w:tr w:rsidR="00F278B5" w:rsidRPr="003958BD" w14:paraId="73DE3AE0" w14:textId="77777777" w:rsidTr="009D1953">
        <w:trPr>
          <w:jc w:val="center"/>
        </w:trPr>
        <w:tc>
          <w:tcPr>
            <w:tcW w:w="4876" w:type="dxa"/>
          </w:tcPr>
          <w:p w14:paraId="5FFA39F4" w14:textId="77777777" w:rsidR="00F278B5" w:rsidRPr="003958BD" w:rsidRDefault="00F278B5">
            <w:pPr>
              <w:pStyle w:val="Normal6"/>
              <w:rPr>
                <w:lang w:val="en-GB"/>
              </w:rPr>
            </w:pPr>
          </w:p>
        </w:tc>
        <w:tc>
          <w:tcPr>
            <w:tcW w:w="4876" w:type="dxa"/>
            <w:hideMark/>
          </w:tcPr>
          <w:p w14:paraId="1D8E36EF" w14:textId="566654D6" w:rsidR="00F278B5" w:rsidRPr="003958BD" w:rsidRDefault="004A406E" w:rsidP="00BE7601">
            <w:pPr>
              <w:pStyle w:val="Normal6"/>
              <w:rPr>
                <w:b/>
                <w:i/>
                <w:szCs w:val="24"/>
                <w:lang w:val="en-GB"/>
              </w:rPr>
            </w:pPr>
            <w:r w:rsidRPr="003958BD">
              <w:rPr>
                <w:b/>
                <w:i/>
                <w:noProof/>
                <w:lang w:val="en-GB"/>
              </w:rPr>
              <w:t>(a)</w:t>
            </w:r>
            <w:r w:rsidR="001C42FB" w:rsidRPr="003958BD">
              <w:rPr>
                <w:b/>
                <w:i/>
                <w:lang w:val="en-GB"/>
              </w:rPr>
              <w:t xml:space="preserve"> </w:t>
            </w:r>
            <w:r w:rsidR="001C42FB" w:rsidRPr="003958BD">
              <w:rPr>
                <w:b/>
                <w:i/>
                <w:lang w:val="en-GB"/>
              </w:rPr>
              <w:tab/>
            </w:r>
            <w:r w:rsidRPr="003958BD">
              <w:rPr>
                <w:b/>
                <w:i/>
                <w:noProof/>
                <w:lang w:val="en-GB"/>
              </w:rPr>
              <w:t>ensure that all actors involved in the border procedure comply with Union and international law during the border procedure;</w:t>
            </w:r>
          </w:p>
        </w:tc>
      </w:tr>
      <w:tr w:rsidR="00F278B5" w:rsidRPr="003958BD" w14:paraId="3F93915A" w14:textId="77777777" w:rsidTr="009D1953">
        <w:trPr>
          <w:jc w:val="center"/>
        </w:trPr>
        <w:tc>
          <w:tcPr>
            <w:tcW w:w="4876" w:type="dxa"/>
          </w:tcPr>
          <w:p w14:paraId="2F858B3A" w14:textId="77777777" w:rsidR="00F278B5" w:rsidRPr="003958BD" w:rsidRDefault="00F278B5">
            <w:pPr>
              <w:pStyle w:val="Normal6"/>
              <w:rPr>
                <w:lang w:val="en-GB"/>
              </w:rPr>
            </w:pPr>
          </w:p>
        </w:tc>
        <w:tc>
          <w:tcPr>
            <w:tcW w:w="4876" w:type="dxa"/>
            <w:hideMark/>
          </w:tcPr>
          <w:p w14:paraId="313B009F" w14:textId="1C90FD9C" w:rsidR="00F278B5" w:rsidRPr="003958BD" w:rsidRDefault="004A406E">
            <w:pPr>
              <w:pStyle w:val="Normal6"/>
              <w:rPr>
                <w:b/>
                <w:i/>
                <w:szCs w:val="24"/>
                <w:lang w:val="en-GB"/>
              </w:rPr>
            </w:pPr>
            <w:r w:rsidRPr="003958BD">
              <w:rPr>
                <w:b/>
                <w:i/>
                <w:noProof/>
                <w:lang w:val="en-GB"/>
              </w:rPr>
              <w:t>(b)</w:t>
            </w:r>
            <w:r w:rsidR="001C42FB" w:rsidRPr="003958BD">
              <w:rPr>
                <w:b/>
                <w:i/>
                <w:lang w:val="en-GB"/>
              </w:rPr>
              <w:t xml:space="preserve"> </w:t>
            </w:r>
            <w:r w:rsidR="001C42FB" w:rsidRPr="003958BD">
              <w:rPr>
                <w:b/>
                <w:i/>
                <w:lang w:val="en-GB"/>
              </w:rPr>
              <w:tab/>
            </w:r>
            <w:r w:rsidRPr="003958BD">
              <w:rPr>
                <w:b/>
                <w:i/>
                <w:noProof/>
                <w:lang w:val="en-GB"/>
              </w:rPr>
              <w:t>ensure compliance, where applicable, with European rules on the detention of persons, in particular rules concerning the grounds for and the duration of detention;</w:t>
            </w:r>
          </w:p>
        </w:tc>
      </w:tr>
      <w:tr w:rsidR="00F278B5" w:rsidRPr="003958BD" w14:paraId="663BD32A" w14:textId="77777777" w:rsidTr="009D1953">
        <w:trPr>
          <w:jc w:val="center"/>
        </w:trPr>
        <w:tc>
          <w:tcPr>
            <w:tcW w:w="4876" w:type="dxa"/>
          </w:tcPr>
          <w:p w14:paraId="1B3C0F60" w14:textId="77777777" w:rsidR="00F278B5" w:rsidRPr="003958BD" w:rsidRDefault="00F278B5">
            <w:pPr>
              <w:pStyle w:val="Normal6"/>
              <w:rPr>
                <w:lang w:val="en-GB"/>
              </w:rPr>
            </w:pPr>
          </w:p>
        </w:tc>
        <w:tc>
          <w:tcPr>
            <w:tcW w:w="4876" w:type="dxa"/>
            <w:hideMark/>
          </w:tcPr>
          <w:p w14:paraId="6A269C01" w14:textId="7859487D" w:rsidR="00F278B5" w:rsidRPr="003958BD" w:rsidRDefault="004A406E">
            <w:pPr>
              <w:pStyle w:val="Normal6"/>
              <w:rPr>
                <w:b/>
                <w:i/>
                <w:szCs w:val="24"/>
                <w:lang w:val="en-GB"/>
              </w:rPr>
            </w:pPr>
            <w:r w:rsidRPr="003958BD">
              <w:rPr>
                <w:b/>
                <w:i/>
                <w:noProof/>
                <w:lang w:val="en-GB"/>
              </w:rPr>
              <w:t>(c)</w:t>
            </w:r>
            <w:r w:rsidR="001C42FB" w:rsidRPr="003958BD">
              <w:rPr>
                <w:b/>
                <w:i/>
                <w:lang w:val="en-GB"/>
              </w:rPr>
              <w:t xml:space="preserve"> </w:t>
            </w:r>
            <w:r w:rsidR="001C42FB" w:rsidRPr="003958BD">
              <w:rPr>
                <w:b/>
                <w:i/>
                <w:lang w:val="en-GB"/>
              </w:rPr>
              <w:tab/>
            </w:r>
            <w:r w:rsidRPr="003958BD">
              <w:rPr>
                <w:b/>
                <w:i/>
                <w:noProof/>
                <w:lang w:val="en-GB"/>
              </w:rPr>
              <w:t xml:space="preserve">ensure that allegations of breaches of fundamental rights in relation to the asylum and </w:t>
            </w:r>
            <w:r w:rsidRPr="003958BD">
              <w:rPr>
                <w:b/>
                <w:i/>
                <w:noProof/>
                <w:lang w:val="en-GB"/>
              </w:rPr>
              <w:lastRenderedPageBreak/>
              <w:t>return border procedures, including in relation to access to the asylum procedure and the principle of non-refoulement, are dealt with effectively and without undue delay.</w:t>
            </w:r>
          </w:p>
        </w:tc>
      </w:tr>
      <w:tr w:rsidR="00F278B5" w:rsidRPr="003958BD" w14:paraId="05BF220F" w14:textId="77777777" w:rsidTr="009D1953">
        <w:trPr>
          <w:jc w:val="center"/>
        </w:trPr>
        <w:tc>
          <w:tcPr>
            <w:tcW w:w="4876" w:type="dxa"/>
          </w:tcPr>
          <w:p w14:paraId="2020D551" w14:textId="77777777" w:rsidR="00F278B5" w:rsidRPr="003958BD" w:rsidRDefault="00F278B5">
            <w:pPr>
              <w:pStyle w:val="Normal6"/>
              <w:rPr>
                <w:lang w:val="en-GB"/>
              </w:rPr>
            </w:pPr>
          </w:p>
        </w:tc>
        <w:tc>
          <w:tcPr>
            <w:tcW w:w="4876" w:type="dxa"/>
            <w:hideMark/>
          </w:tcPr>
          <w:p w14:paraId="26A43CD9" w14:textId="2653C510" w:rsidR="00F278B5" w:rsidRPr="003958BD" w:rsidRDefault="00F278B5">
            <w:pPr>
              <w:pStyle w:val="Normal6"/>
              <w:rPr>
                <w:szCs w:val="24"/>
                <w:lang w:val="en-GB"/>
              </w:rPr>
            </w:pPr>
            <w:r w:rsidRPr="003958BD">
              <w:rPr>
                <w:b/>
                <w:i/>
                <w:lang w:val="en-GB"/>
              </w:rPr>
              <w:t xml:space="preserve">The Commission shall put in place adequate safeguards to guarantee the independence of the </w:t>
            </w:r>
            <w:r w:rsidR="004A406E" w:rsidRPr="003958BD">
              <w:rPr>
                <w:b/>
                <w:i/>
                <w:lang w:val="en-GB"/>
              </w:rPr>
              <w:t xml:space="preserve">monitoring </w:t>
            </w:r>
            <w:r w:rsidRPr="003958BD">
              <w:rPr>
                <w:b/>
                <w:i/>
                <w:lang w:val="en-GB"/>
              </w:rPr>
              <w:t>mechanism</w:t>
            </w:r>
            <w:r w:rsidR="004A406E" w:rsidRPr="003958BD">
              <w:rPr>
                <w:b/>
                <w:i/>
                <w:lang w:val="en-GB"/>
              </w:rPr>
              <w:t xml:space="preserve"> referred to in the first subparagraph</w:t>
            </w:r>
            <w:r w:rsidRPr="003958BD">
              <w:rPr>
                <w:b/>
                <w:i/>
                <w:lang w:val="en-GB"/>
              </w:rPr>
              <w:t>.</w:t>
            </w:r>
          </w:p>
        </w:tc>
      </w:tr>
      <w:tr w:rsidR="00F278B5" w:rsidRPr="003958BD" w14:paraId="0CBB69A5" w14:textId="77777777" w:rsidTr="009D1953">
        <w:trPr>
          <w:jc w:val="center"/>
        </w:trPr>
        <w:tc>
          <w:tcPr>
            <w:tcW w:w="4876" w:type="dxa"/>
          </w:tcPr>
          <w:p w14:paraId="108A4908" w14:textId="77777777" w:rsidR="00F278B5" w:rsidRPr="003958BD" w:rsidRDefault="00F278B5">
            <w:pPr>
              <w:pStyle w:val="Normal6"/>
              <w:rPr>
                <w:lang w:val="en-GB"/>
              </w:rPr>
            </w:pPr>
          </w:p>
        </w:tc>
        <w:tc>
          <w:tcPr>
            <w:tcW w:w="4876" w:type="dxa"/>
            <w:hideMark/>
          </w:tcPr>
          <w:p w14:paraId="2420787F" w14:textId="4AE598D6" w:rsidR="00F278B5" w:rsidRPr="003958BD" w:rsidRDefault="004A406E">
            <w:pPr>
              <w:pStyle w:val="Normal6"/>
              <w:rPr>
                <w:b/>
                <w:i/>
                <w:szCs w:val="24"/>
                <w:lang w:val="en-GB"/>
              </w:rPr>
            </w:pPr>
            <w:r w:rsidRPr="003958BD">
              <w:rPr>
                <w:b/>
                <w:i/>
                <w:noProof/>
                <w:lang w:val="en-GB"/>
              </w:rPr>
              <w:t>The European Union Agency for Fundamental Rights shall provide the Commission with general guidance on the setting up of the monitoring mechanism referred to in the first subparagraph, including as regards the independent functioning of the mechanism, the monitoring methodology it uses and appropriate training schemes.</w:t>
            </w:r>
          </w:p>
        </w:tc>
      </w:tr>
      <w:tr w:rsidR="00F278B5" w:rsidRPr="003958BD" w14:paraId="7F33A147" w14:textId="77777777" w:rsidTr="009D1953">
        <w:trPr>
          <w:jc w:val="center"/>
        </w:trPr>
        <w:tc>
          <w:tcPr>
            <w:tcW w:w="4876" w:type="dxa"/>
          </w:tcPr>
          <w:p w14:paraId="0CD099B0" w14:textId="77777777" w:rsidR="00F278B5" w:rsidRPr="003958BD" w:rsidRDefault="00F278B5">
            <w:pPr>
              <w:pStyle w:val="Normal6"/>
              <w:rPr>
                <w:lang w:val="en-GB"/>
              </w:rPr>
            </w:pPr>
          </w:p>
        </w:tc>
        <w:tc>
          <w:tcPr>
            <w:tcW w:w="4876" w:type="dxa"/>
            <w:hideMark/>
          </w:tcPr>
          <w:p w14:paraId="39A4B800" w14:textId="4F55C307" w:rsidR="00F278B5" w:rsidRPr="003958BD" w:rsidRDefault="00F278B5">
            <w:pPr>
              <w:pStyle w:val="Normal6"/>
              <w:rPr>
                <w:szCs w:val="24"/>
                <w:lang w:val="en-GB"/>
              </w:rPr>
            </w:pPr>
            <w:r w:rsidRPr="003958BD">
              <w:rPr>
                <w:b/>
                <w:i/>
                <w:lang w:val="en-GB"/>
              </w:rPr>
              <w:t>The Commission may invite relevant national, international and non-governmental organisations and bodies to participate in the monitoring</w:t>
            </w:r>
            <w:r w:rsidR="004A406E" w:rsidRPr="003958BD">
              <w:rPr>
                <w:b/>
                <w:i/>
                <w:noProof/>
                <w:lang w:val="en-GB"/>
              </w:rPr>
              <w:t xml:space="preserve"> carried out as part of the monitoring mechanism referred to in the first subparagraph</w:t>
            </w:r>
            <w:r w:rsidRPr="003958BD">
              <w:rPr>
                <w:b/>
                <w:i/>
                <w:lang w:val="en-GB"/>
              </w:rPr>
              <w:t>.</w:t>
            </w:r>
          </w:p>
        </w:tc>
      </w:tr>
      <w:tr w:rsidR="00F278B5" w:rsidRPr="003958BD" w14:paraId="04764FF0" w14:textId="77777777" w:rsidTr="009D1953">
        <w:trPr>
          <w:jc w:val="center"/>
        </w:trPr>
        <w:tc>
          <w:tcPr>
            <w:tcW w:w="4876" w:type="dxa"/>
          </w:tcPr>
          <w:p w14:paraId="7ABF135B" w14:textId="77777777" w:rsidR="00F278B5" w:rsidRPr="003958BD" w:rsidRDefault="00F278B5">
            <w:pPr>
              <w:pStyle w:val="Normal6"/>
              <w:rPr>
                <w:lang w:val="en-GB"/>
              </w:rPr>
            </w:pPr>
          </w:p>
        </w:tc>
        <w:tc>
          <w:tcPr>
            <w:tcW w:w="4876" w:type="dxa"/>
            <w:hideMark/>
          </w:tcPr>
          <w:p w14:paraId="0F567FED" w14:textId="652517AA" w:rsidR="00F278B5" w:rsidRPr="003958BD" w:rsidRDefault="00F278B5">
            <w:pPr>
              <w:pStyle w:val="Normal6"/>
              <w:rPr>
                <w:szCs w:val="24"/>
                <w:lang w:val="en-GB"/>
              </w:rPr>
            </w:pPr>
            <w:r w:rsidRPr="003958BD">
              <w:rPr>
                <w:b/>
                <w:i/>
                <w:lang w:val="en-GB"/>
              </w:rPr>
              <w:t>3.</w:t>
            </w:r>
            <w:r w:rsidR="003769FF" w:rsidRPr="003958BD">
              <w:rPr>
                <w:b/>
                <w:i/>
                <w:lang w:val="en-GB"/>
              </w:rPr>
              <w:tab/>
            </w:r>
            <w:r w:rsidR="004A406E" w:rsidRPr="003958BD">
              <w:rPr>
                <w:b/>
                <w:i/>
                <w:noProof/>
                <w:lang w:val="en-GB"/>
              </w:rPr>
              <w:t>Where monitoring carried out as part of the monitoring mechanism referred to in paragraph 2 determines that there have been breaches of fundamental rights, the Commission shall adopt appropriate and proportionate penalties.</w:t>
            </w:r>
          </w:p>
        </w:tc>
      </w:tr>
    </w:tbl>
    <w:p w14:paraId="49E55D70" w14:textId="77777777" w:rsidR="00F278B5" w:rsidRPr="003958BD" w:rsidRDefault="00F278B5" w:rsidP="00F278B5">
      <w:pPr>
        <w:pStyle w:val="Olang"/>
        <w:rPr>
          <w:noProof w:val="0"/>
          <w:lang w:val="en-GB"/>
        </w:rPr>
      </w:pPr>
      <w:r w:rsidRPr="003958BD">
        <w:rPr>
          <w:noProof w:val="0"/>
          <w:lang w:val="en-GB"/>
        </w:rPr>
        <w:t xml:space="preserve">Or. </w:t>
      </w:r>
      <w:r w:rsidRPr="003958BD">
        <w:rPr>
          <w:rStyle w:val="HideTWBExt"/>
          <w:noProof w:val="0"/>
          <w:lang w:val="en-GB"/>
        </w:rPr>
        <w:t>&lt;Original&gt;</w:t>
      </w:r>
      <w:r w:rsidRPr="003958BD">
        <w:rPr>
          <w:rStyle w:val="HideTWBInt"/>
          <w:noProof w:val="0"/>
          <w:lang w:val="en-GB"/>
        </w:rPr>
        <w:t>{EN}</w:t>
      </w:r>
      <w:r w:rsidRPr="003958BD">
        <w:rPr>
          <w:noProof w:val="0"/>
          <w:lang w:val="en-GB"/>
        </w:rPr>
        <w:t>en</w:t>
      </w:r>
      <w:r w:rsidRPr="003958BD">
        <w:rPr>
          <w:rStyle w:val="HideTWBExt"/>
          <w:noProof w:val="0"/>
          <w:lang w:val="en-GB"/>
        </w:rPr>
        <w:t>&lt;/Original&gt;</w:t>
      </w:r>
    </w:p>
    <w:p w14:paraId="7F3E74D0" w14:textId="77777777" w:rsidR="00F278B5" w:rsidRPr="003958BD" w:rsidRDefault="00F278B5" w:rsidP="00F278B5">
      <w:r w:rsidRPr="003958BD">
        <w:rPr>
          <w:rStyle w:val="HideTWBExt"/>
          <w:noProof w:val="0"/>
        </w:rPr>
        <w:t>&lt;/Amend&gt;&lt;/RepeatBlock-Amend&gt;</w:t>
      </w:r>
    </w:p>
    <w:p w14:paraId="1A145BAE" w14:textId="77777777" w:rsidR="00F278B5" w:rsidRPr="003958BD" w:rsidRDefault="00F278B5" w:rsidP="00F278B5"/>
    <w:sectPr w:rsidR="00F278B5" w:rsidRPr="003958BD" w:rsidSect="003958B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08501" w14:textId="77777777" w:rsidR="0061749A" w:rsidRPr="007E1790" w:rsidRDefault="0061749A">
      <w:r w:rsidRPr="007E1790">
        <w:separator/>
      </w:r>
    </w:p>
  </w:endnote>
  <w:endnote w:type="continuationSeparator" w:id="0">
    <w:p w14:paraId="334F32F3" w14:textId="77777777" w:rsidR="0061749A" w:rsidRPr="007E1790" w:rsidRDefault="0061749A">
      <w:r w:rsidRPr="007E17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64201" w14:textId="4288975B" w:rsidR="0061749A" w:rsidRDefault="0061749A" w:rsidP="003958BD">
    <w:pPr>
      <w:pStyle w:val="EPFooter"/>
    </w:pPr>
    <w:r>
      <w:t>PE</w:t>
    </w:r>
    <w:r w:rsidRPr="003958BD">
      <w:rPr>
        <w:rStyle w:val="HideTWBExt"/>
      </w:rPr>
      <w:t>&lt;NoPE&gt;</w:t>
    </w:r>
    <w:r>
      <w:t>697.689</w:t>
    </w:r>
    <w:r w:rsidRPr="003958BD">
      <w:rPr>
        <w:rStyle w:val="HideTWBExt"/>
      </w:rPr>
      <w:t>&lt;/NoPE&gt;&lt;Version&gt;</w:t>
    </w:r>
    <w:r>
      <w:t>v01-00</w:t>
    </w:r>
    <w:r w:rsidRPr="003958BD">
      <w:rPr>
        <w:rStyle w:val="HideTWBExt"/>
      </w:rPr>
      <w:t>&lt;/Version&gt;</w:t>
    </w:r>
    <w:r>
      <w:tab/>
    </w:r>
    <w:r>
      <w:fldChar w:fldCharType="begin"/>
    </w:r>
    <w:r>
      <w:instrText xml:space="preserve"> PAGE  \* MERGEFORMAT </w:instrText>
    </w:r>
    <w:r>
      <w:fldChar w:fldCharType="separate"/>
    </w:r>
    <w:r w:rsidR="00714849">
      <w:rPr>
        <w:noProof/>
      </w:rPr>
      <w:t>46</w:t>
    </w:r>
    <w:r>
      <w:fldChar w:fldCharType="end"/>
    </w:r>
    <w:r>
      <w:t>/</w:t>
    </w:r>
    <w:fldSimple w:instr=" NUMPAGES  \* MERGEFORMAT ">
      <w:r w:rsidR="00714849">
        <w:rPr>
          <w:noProof/>
        </w:rPr>
        <w:t>48</w:t>
      </w:r>
    </w:fldSimple>
    <w:r>
      <w:tab/>
    </w:r>
    <w:r w:rsidRPr="003958BD">
      <w:rPr>
        <w:rStyle w:val="HideTWBExt"/>
      </w:rPr>
      <w:t>&lt;PathFdR&gt;</w:t>
    </w:r>
    <w:r>
      <w:t>AM\1240207EN.docx</w:t>
    </w:r>
    <w:r w:rsidRPr="003958BD">
      <w:rPr>
        <w:rStyle w:val="HideTWBExt"/>
      </w:rPr>
      <w:t>&lt;/PathFdR&gt;</w:t>
    </w:r>
  </w:p>
  <w:p w14:paraId="094D9DC2" w14:textId="296B41E6" w:rsidR="0061749A" w:rsidRPr="007E1790" w:rsidRDefault="0061749A" w:rsidP="003958BD">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A8D57" w14:textId="71DC805A" w:rsidR="0061749A" w:rsidRDefault="0061749A" w:rsidP="003958BD">
    <w:pPr>
      <w:pStyle w:val="EPFooter"/>
    </w:pPr>
    <w:r w:rsidRPr="003958BD">
      <w:rPr>
        <w:rStyle w:val="HideTWBExt"/>
      </w:rPr>
      <w:t>&lt;PathFdR&gt;</w:t>
    </w:r>
    <w:r>
      <w:t>AM\1240207EN.docx</w:t>
    </w:r>
    <w:r w:rsidRPr="003958BD">
      <w:rPr>
        <w:rStyle w:val="HideTWBExt"/>
      </w:rPr>
      <w:t>&lt;/PathFdR&gt;</w:t>
    </w:r>
    <w:r>
      <w:tab/>
    </w:r>
    <w:r>
      <w:fldChar w:fldCharType="begin"/>
    </w:r>
    <w:r>
      <w:instrText xml:space="preserve"> PAGE  \* MERGEFORMAT </w:instrText>
    </w:r>
    <w:r>
      <w:fldChar w:fldCharType="separate"/>
    </w:r>
    <w:r w:rsidR="00714849">
      <w:rPr>
        <w:noProof/>
      </w:rPr>
      <w:t>47</w:t>
    </w:r>
    <w:r>
      <w:fldChar w:fldCharType="end"/>
    </w:r>
    <w:r>
      <w:t>/</w:t>
    </w:r>
    <w:fldSimple w:instr=" NUMPAGES  \* MERGEFORMAT ">
      <w:r w:rsidR="00714849">
        <w:rPr>
          <w:noProof/>
        </w:rPr>
        <w:t>48</w:t>
      </w:r>
    </w:fldSimple>
    <w:r>
      <w:tab/>
      <w:t>PE</w:t>
    </w:r>
    <w:r w:rsidRPr="003958BD">
      <w:rPr>
        <w:rStyle w:val="HideTWBExt"/>
      </w:rPr>
      <w:t>&lt;NoPE&gt;</w:t>
    </w:r>
    <w:r>
      <w:t>697.689</w:t>
    </w:r>
    <w:r w:rsidRPr="003958BD">
      <w:rPr>
        <w:rStyle w:val="HideTWBExt"/>
      </w:rPr>
      <w:t>&lt;/NoPE&gt;&lt;Version&gt;</w:t>
    </w:r>
    <w:r>
      <w:t>v01-00</w:t>
    </w:r>
    <w:r w:rsidRPr="003958BD">
      <w:rPr>
        <w:rStyle w:val="HideTWBExt"/>
      </w:rPr>
      <w:t>&lt;/Version&gt;</w:t>
    </w:r>
  </w:p>
  <w:p w14:paraId="634A0DE3" w14:textId="34429B86" w:rsidR="0061749A" w:rsidRPr="007E1790" w:rsidRDefault="0061749A" w:rsidP="003958BD">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4F3A7" w14:textId="77777777" w:rsidR="0061749A" w:rsidRDefault="0061749A" w:rsidP="003958BD">
    <w:pPr>
      <w:pStyle w:val="EPFooter"/>
    </w:pPr>
    <w:r w:rsidRPr="003958BD">
      <w:rPr>
        <w:rStyle w:val="HideTWBExt"/>
      </w:rPr>
      <w:t>&lt;PathFdR&gt;</w:t>
    </w:r>
    <w:r>
      <w:t>AM\1240207EN.docx</w:t>
    </w:r>
    <w:r w:rsidRPr="003958BD">
      <w:rPr>
        <w:rStyle w:val="HideTWBExt"/>
      </w:rPr>
      <w:t>&lt;/PathFdR&gt;</w:t>
    </w:r>
    <w:r>
      <w:tab/>
    </w:r>
    <w:r>
      <w:tab/>
      <w:t>PE</w:t>
    </w:r>
    <w:r w:rsidRPr="003958BD">
      <w:rPr>
        <w:rStyle w:val="HideTWBExt"/>
      </w:rPr>
      <w:t>&lt;NoPE&gt;</w:t>
    </w:r>
    <w:r>
      <w:t>697.689</w:t>
    </w:r>
    <w:r w:rsidRPr="003958BD">
      <w:rPr>
        <w:rStyle w:val="HideTWBExt"/>
      </w:rPr>
      <w:t>&lt;/NoPE&gt;&lt;Version&gt;</w:t>
    </w:r>
    <w:r>
      <w:t>v01-00</w:t>
    </w:r>
    <w:r w:rsidRPr="003958BD">
      <w:rPr>
        <w:rStyle w:val="HideTWBExt"/>
      </w:rPr>
      <w:t>&lt;/Version&gt;</w:t>
    </w:r>
  </w:p>
  <w:p w14:paraId="77B23C1B" w14:textId="494E270B" w:rsidR="0061749A" w:rsidRPr="007E1790" w:rsidRDefault="0061749A" w:rsidP="003958BD">
    <w:pPr>
      <w:pStyle w:val="EPFooter2"/>
    </w:pPr>
    <w:r>
      <w:t>EN</w:t>
    </w:r>
    <w:r>
      <w:tab/>
    </w:r>
    <w:r w:rsidRPr="003958BD">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AB306" w14:textId="77777777" w:rsidR="0061749A" w:rsidRPr="007E1790" w:rsidRDefault="0061749A">
      <w:r w:rsidRPr="007E1790">
        <w:separator/>
      </w:r>
    </w:p>
  </w:footnote>
  <w:footnote w:type="continuationSeparator" w:id="0">
    <w:p w14:paraId="2E368664" w14:textId="77777777" w:rsidR="0061749A" w:rsidRPr="007E1790" w:rsidRDefault="0061749A">
      <w:r w:rsidRPr="007E17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FB85B" w14:textId="77777777" w:rsidR="00155311" w:rsidRDefault="001553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A89D0" w14:textId="77777777" w:rsidR="00155311" w:rsidRDefault="001553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35749" w14:textId="77777777" w:rsidR="00155311" w:rsidRDefault="00155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45F36"/>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fr-FR"/>
    </w:rPr>
  </w:style>
  <w:style w:type="paragraph" w:customStyle="1" w:styleId="Normal6">
    <w:name w:val="Normal6"/>
    <w:basedOn w:val="Normal"/>
    <w:link w:val="Normal6Char"/>
    <w:rsid w:val="00FA1C02"/>
    <w:pPr>
      <w:spacing w:after="120"/>
    </w:pPr>
    <w:rPr>
      <w:lang w:val="fr-FR"/>
    </w:rPr>
  </w:style>
  <w:style w:type="paragraph" w:customStyle="1" w:styleId="Normal12Italic">
    <w:name w:val="Normal12Italic"/>
    <w:basedOn w:val="Normal12"/>
    <w:rsid w:val="00FA1C02"/>
    <w:rPr>
      <w:i/>
      <w:lang w:val="fr-FR"/>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A1C02"/>
    <w:pPr>
      <w:spacing w:before="240"/>
    </w:pPr>
    <w:rPr>
      <w:b/>
      <w:lang w:val="fr-FR"/>
    </w:rPr>
  </w:style>
  <w:style w:type="paragraph" w:customStyle="1" w:styleId="ColumnHeading">
    <w:name w:val="ColumnHeading"/>
    <w:basedOn w:val="Normal"/>
    <w:rsid w:val="00FA1C02"/>
    <w:pPr>
      <w:spacing w:after="240"/>
      <w:jc w:val="center"/>
    </w:pPr>
    <w:rPr>
      <w:i/>
      <w:lang w:val="fr-FR"/>
    </w:rPr>
  </w:style>
  <w:style w:type="paragraph" w:customStyle="1" w:styleId="Olang">
    <w:name w:val="Olang"/>
    <w:basedOn w:val="Normal"/>
    <w:rsid w:val="00FA1C02"/>
    <w:pPr>
      <w:spacing w:before="240" w:after="240"/>
      <w:jc w:val="right"/>
    </w:pPr>
    <w:rPr>
      <w:noProof/>
      <w:szCs w:val="24"/>
      <w:lang w:val="fr-FR"/>
    </w:rPr>
  </w:style>
  <w:style w:type="paragraph" w:customStyle="1" w:styleId="JustificationTitle">
    <w:name w:val="JustificationTitle"/>
    <w:basedOn w:val="Normal"/>
    <w:next w:val="Normal12"/>
    <w:rsid w:val="00FA1C02"/>
    <w:pPr>
      <w:keepNext/>
      <w:spacing w:before="240" w:after="240"/>
      <w:jc w:val="center"/>
    </w:pPr>
    <w:rPr>
      <w:i/>
      <w:noProof/>
      <w:lang w:val="fr-FR"/>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fr-FR"/>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151">
      <w:bodyDiv w:val="1"/>
      <w:marLeft w:val="0"/>
      <w:marRight w:val="0"/>
      <w:marTop w:val="0"/>
      <w:marBottom w:val="0"/>
      <w:divBdr>
        <w:top w:val="none" w:sz="0" w:space="0" w:color="auto"/>
        <w:left w:val="none" w:sz="0" w:space="0" w:color="auto"/>
        <w:bottom w:val="none" w:sz="0" w:space="0" w:color="auto"/>
        <w:right w:val="none" w:sz="0" w:space="0" w:color="auto"/>
      </w:divBdr>
    </w:div>
    <w:div w:id="133833844">
      <w:bodyDiv w:val="1"/>
      <w:marLeft w:val="0"/>
      <w:marRight w:val="0"/>
      <w:marTop w:val="0"/>
      <w:marBottom w:val="0"/>
      <w:divBdr>
        <w:top w:val="none" w:sz="0" w:space="0" w:color="auto"/>
        <w:left w:val="none" w:sz="0" w:space="0" w:color="auto"/>
        <w:bottom w:val="none" w:sz="0" w:space="0" w:color="auto"/>
        <w:right w:val="none" w:sz="0" w:space="0" w:color="auto"/>
      </w:divBdr>
    </w:div>
    <w:div w:id="174224556">
      <w:bodyDiv w:val="1"/>
      <w:marLeft w:val="0"/>
      <w:marRight w:val="0"/>
      <w:marTop w:val="0"/>
      <w:marBottom w:val="0"/>
      <w:divBdr>
        <w:top w:val="none" w:sz="0" w:space="0" w:color="auto"/>
        <w:left w:val="none" w:sz="0" w:space="0" w:color="auto"/>
        <w:bottom w:val="none" w:sz="0" w:space="0" w:color="auto"/>
        <w:right w:val="none" w:sz="0" w:space="0" w:color="auto"/>
      </w:divBdr>
    </w:div>
    <w:div w:id="181434139">
      <w:bodyDiv w:val="1"/>
      <w:marLeft w:val="0"/>
      <w:marRight w:val="0"/>
      <w:marTop w:val="0"/>
      <w:marBottom w:val="0"/>
      <w:divBdr>
        <w:top w:val="none" w:sz="0" w:space="0" w:color="auto"/>
        <w:left w:val="none" w:sz="0" w:space="0" w:color="auto"/>
        <w:bottom w:val="none" w:sz="0" w:space="0" w:color="auto"/>
        <w:right w:val="none" w:sz="0" w:space="0" w:color="auto"/>
      </w:divBdr>
    </w:div>
    <w:div w:id="188183487">
      <w:bodyDiv w:val="1"/>
      <w:marLeft w:val="0"/>
      <w:marRight w:val="0"/>
      <w:marTop w:val="0"/>
      <w:marBottom w:val="0"/>
      <w:divBdr>
        <w:top w:val="none" w:sz="0" w:space="0" w:color="auto"/>
        <w:left w:val="none" w:sz="0" w:space="0" w:color="auto"/>
        <w:bottom w:val="none" w:sz="0" w:space="0" w:color="auto"/>
        <w:right w:val="none" w:sz="0" w:space="0" w:color="auto"/>
      </w:divBdr>
    </w:div>
    <w:div w:id="218244590">
      <w:bodyDiv w:val="1"/>
      <w:marLeft w:val="0"/>
      <w:marRight w:val="0"/>
      <w:marTop w:val="0"/>
      <w:marBottom w:val="0"/>
      <w:divBdr>
        <w:top w:val="none" w:sz="0" w:space="0" w:color="auto"/>
        <w:left w:val="none" w:sz="0" w:space="0" w:color="auto"/>
        <w:bottom w:val="none" w:sz="0" w:space="0" w:color="auto"/>
        <w:right w:val="none" w:sz="0" w:space="0" w:color="auto"/>
      </w:divBdr>
    </w:div>
    <w:div w:id="263540716">
      <w:bodyDiv w:val="1"/>
      <w:marLeft w:val="0"/>
      <w:marRight w:val="0"/>
      <w:marTop w:val="0"/>
      <w:marBottom w:val="0"/>
      <w:divBdr>
        <w:top w:val="none" w:sz="0" w:space="0" w:color="auto"/>
        <w:left w:val="none" w:sz="0" w:space="0" w:color="auto"/>
        <w:bottom w:val="none" w:sz="0" w:space="0" w:color="auto"/>
        <w:right w:val="none" w:sz="0" w:space="0" w:color="auto"/>
      </w:divBdr>
    </w:div>
    <w:div w:id="265385930">
      <w:bodyDiv w:val="1"/>
      <w:marLeft w:val="0"/>
      <w:marRight w:val="0"/>
      <w:marTop w:val="0"/>
      <w:marBottom w:val="0"/>
      <w:divBdr>
        <w:top w:val="none" w:sz="0" w:space="0" w:color="auto"/>
        <w:left w:val="none" w:sz="0" w:space="0" w:color="auto"/>
        <w:bottom w:val="none" w:sz="0" w:space="0" w:color="auto"/>
        <w:right w:val="none" w:sz="0" w:space="0" w:color="auto"/>
      </w:divBdr>
    </w:div>
    <w:div w:id="292449474">
      <w:bodyDiv w:val="1"/>
      <w:marLeft w:val="0"/>
      <w:marRight w:val="0"/>
      <w:marTop w:val="0"/>
      <w:marBottom w:val="0"/>
      <w:divBdr>
        <w:top w:val="none" w:sz="0" w:space="0" w:color="auto"/>
        <w:left w:val="none" w:sz="0" w:space="0" w:color="auto"/>
        <w:bottom w:val="none" w:sz="0" w:space="0" w:color="auto"/>
        <w:right w:val="none" w:sz="0" w:space="0" w:color="auto"/>
      </w:divBdr>
    </w:div>
    <w:div w:id="313753315">
      <w:bodyDiv w:val="1"/>
      <w:marLeft w:val="0"/>
      <w:marRight w:val="0"/>
      <w:marTop w:val="0"/>
      <w:marBottom w:val="0"/>
      <w:divBdr>
        <w:top w:val="none" w:sz="0" w:space="0" w:color="auto"/>
        <w:left w:val="none" w:sz="0" w:space="0" w:color="auto"/>
        <w:bottom w:val="none" w:sz="0" w:space="0" w:color="auto"/>
        <w:right w:val="none" w:sz="0" w:space="0" w:color="auto"/>
      </w:divBdr>
    </w:div>
    <w:div w:id="427164398">
      <w:bodyDiv w:val="1"/>
      <w:marLeft w:val="0"/>
      <w:marRight w:val="0"/>
      <w:marTop w:val="0"/>
      <w:marBottom w:val="0"/>
      <w:divBdr>
        <w:top w:val="none" w:sz="0" w:space="0" w:color="auto"/>
        <w:left w:val="none" w:sz="0" w:space="0" w:color="auto"/>
        <w:bottom w:val="none" w:sz="0" w:space="0" w:color="auto"/>
        <w:right w:val="none" w:sz="0" w:space="0" w:color="auto"/>
      </w:divBdr>
    </w:div>
    <w:div w:id="471678481">
      <w:bodyDiv w:val="1"/>
      <w:marLeft w:val="0"/>
      <w:marRight w:val="0"/>
      <w:marTop w:val="0"/>
      <w:marBottom w:val="0"/>
      <w:divBdr>
        <w:top w:val="none" w:sz="0" w:space="0" w:color="auto"/>
        <w:left w:val="none" w:sz="0" w:space="0" w:color="auto"/>
        <w:bottom w:val="none" w:sz="0" w:space="0" w:color="auto"/>
        <w:right w:val="none" w:sz="0" w:space="0" w:color="auto"/>
      </w:divBdr>
    </w:div>
    <w:div w:id="513691796">
      <w:bodyDiv w:val="1"/>
      <w:marLeft w:val="0"/>
      <w:marRight w:val="0"/>
      <w:marTop w:val="0"/>
      <w:marBottom w:val="0"/>
      <w:divBdr>
        <w:top w:val="none" w:sz="0" w:space="0" w:color="auto"/>
        <w:left w:val="none" w:sz="0" w:space="0" w:color="auto"/>
        <w:bottom w:val="none" w:sz="0" w:space="0" w:color="auto"/>
        <w:right w:val="none" w:sz="0" w:space="0" w:color="auto"/>
      </w:divBdr>
    </w:div>
    <w:div w:id="520707705">
      <w:bodyDiv w:val="1"/>
      <w:marLeft w:val="0"/>
      <w:marRight w:val="0"/>
      <w:marTop w:val="0"/>
      <w:marBottom w:val="0"/>
      <w:divBdr>
        <w:top w:val="none" w:sz="0" w:space="0" w:color="auto"/>
        <w:left w:val="none" w:sz="0" w:space="0" w:color="auto"/>
        <w:bottom w:val="none" w:sz="0" w:space="0" w:color="auto"/>
        <w:right w:val="none" w:sz="0" w:space="0" w:color="auto"/>
      </w:divBdr>
    </w:div>
    <w:div w:id="555439110">
      <w:bodyDiv w:val="1"/>
      <w:marLeft w:val="0"/>
      <w:marRight w:val="0"/>
      <w:marTop w:val="0"/>
      <w:marBottom w:val="0"/>
      <w:divBdr>
        <w:top w:val="none" w:sz="0" w:space="0" w:color="auto"/>
        <w:left w:val="none" w:sz="0" w:space="0" w:color="auto"/>
        <w:bottom w:val="none" w:sz="0" w:space="0" w:color="auto"/>
        <w:right w:val="none" w:sz="0" w:space="0" w:color="auto"/>
      </w:divBdr>
    </w:div>
    <w:div w:id="610287284">
      <w:bodyDiv w:val="1"/>
      <w:marLeft w:val="0"/>
      <w:marRight w:val="0"/>
      <w:marTop w:val="0"/>
      <w:marBottom w:val="0"/>
      <w:divBdr>
        <w:top w:val="none" w:sz="0" w:space="0" w:color="auto"/>
        <w:left w:val="none" w:sz="0" w:space="0" w:color="auto"/>
        <w:bottom w:val="none" w:sz="0" w:space="0" w:color="auto"/>
        <w:right w:val="none" w:sz="0" w:space="0" w:color="auto"/>
      </w:divBdr>
    </w:div>
    <w:div w:id="635063682">
      <w:bodyDiv w:val="1"/>
      <w:marLeft w:val="0"/>
      <w:marRight w:val="0"/>
      <w:marTop w:val="0"/>
      <w:marBottom w:val="0"/>
      <w:divBdr>
        <w:top w:val="none" w:sz="0" w:space="0" w:color="auto"/>
        <w:left w:val="none" w:sz="0" w:space="0" w:color="auto"/>
        <w:bottom w:val="none" w:sz="0" w:space="0" w:color="auto"/>
        <w:right w:val="none" w:sz="0" w:space="0" w:color="auto"/>
      </w:divBdr>
    </w:div>
    <w:div w:id="813180597">
      <w:bodyDiv w:val="1"/>
      <w:marLeft w:val="0"/>
      <w:marRight w:val="0"/>
      <w:marTop w:val="0"/>
      <w:marBottom w:val="0"/>
      <w:divBdr>
        <w:top w:val="none" w:sz="0" w:space="0" w:color="auto"/>
        <w:left w:val="none" w:sz="0" w:space="0" w:color="auto"/>
        <w:bottom w:val="none" w:sz="0" w:space="0" w:color="auto"/>
        <w:right w:val="none" w:sz="0" w:space="0" w:color="auto"/>
      </w:divBdr>
    </w:div>
    <w:div w:id="877277085">
      <w:bodyDiv w:val="1"/>
      <w:marLeft w:val="0"/>
      <w:marRight w:val="0"/>
      <w:marTop w:val="0"/>
      <w:marBottom w:val="0"/>
      <w:divBdr>
        <w:top w:val="none" w:sz="0" w:space="0" w:color="auto"/>
        <w:left w:val="none" w:sz="0" w:space="0" w:color="auto"/>
        <w:bottom w:val="none" w:sz="0" w:space="0" w:color="auto"/>
        <w:right w:val="none" w:sz="0" w:space="0" w:color="auto"/>
      </w:divBdr>
    </w:div>
    <w:div w:id="879631245">
      <w:bodyDiv w:val="1"/>
      <w:marLeft w:val="0"/>
      <w:marRight w:val="0"/>
      <w:marTop w:val="0"/>
      <w:marBottom w:val="0"/>
      <w:divBdr>
        <w:top w:val="none" w:sz="0" w:space="0" w:color="auto"/>
        <w:left w:val="none" w:sz="0" w:space="0" w:color="auto"/>
        <w:bottom w:val="none" w:sz="0" w:space="0" w:color="auto"/>
        <w:right w:val="none" w:sz="0" w:space="0" w:color="auto"/>
      </w:divBdr>
    </w:div>
    <w:div w:id="980377833">
      <w:bodyDiv w:val="1"/>
      <w:marLeft w:val="0"/>
      <w:marRight w:val="0"/>
      <w:marTop w:val="0"/>
      <w:marBottom w:val="0"/>
      <w:divBdr>
        <w:top w:val="none" w:sz="0" w:space="0" w:color="auto"/>
        <w:left w:val="none" w:sz="0" w:space="0" w:color="auto"/>
        <w:bottom w:val="none" w:sz="0" w:space="0" w:color="auto"/>
        <w:right w:val="none" w:sz="0" w:space="0" w:color="auto"/>
      </w:divBdr>
    </w:div>
    <w:div w:id="1007752179">
      <w:bodyDiv w:val="1"/>
      <w:marLeft w:val="0"/>
      <w:marRight w:val="0"/>
      <w:marTop w:val="0"/>
      <w:marBottom w:val="0"/>
      <w:divBdr>
        <w:top w:val="none" w:sz="0" w:space="0" w:color="auto"/>
        <w:left w:val="none" w:sz="0" w:space="0" w:color="auto"/>
        <w:bottom w:val="none" w:sz="0" w:space="0" w:color="auto"/>
        <w:right w:val="none" w:sz="0" w:space="0" w:color="auto"/>
      </w:divBdr>
    </w:div>
    <w:div w:id="1073433000">
      <w:bodyDiv w:val="1"/>
      <w:marLeft w:val="0"/>
      <w:marRight w:val="0"/>
      <w:marTop w:val="0"/>
      <w:marBottom w:val="0"/>
      <w:divBdr>
        <w:top w:val="none" w:sz="0" w:space="0" w:color="auto"/>
        <w:left w:val="none" w:sz="0" w:space="0" w:color="auto"/>
        <w:bottom w:val="none" w:sz="0" w:space="0" w:color="auto"/>
        <w:right w:val="none" w:sz="0" w:space="0" w:color="auto"/>
      </w:divBdr>
    </w:div>
    <w:div w:id="1108551446">
      <w:bodyDiv w:val="1"/>
      <w:marLeft w:val="0"/>
      <w:marRight w:val="0"/>
      <w:marTop w:val="0"/>
      <w:marBottom w:val="0"/>
      <w:divBdr>
        <w:top w:val="none" w:sz="0" w:space="0" w:color="auto"/>
        <w:left w:val="none" w:sz="0" w:space="0" w:color="auto"/>
        <w:bottom w:val="none" w:sz="0" w:space="0" w:color="auto"/>
        <w:right w:val="none" w:sz="0" w:space="0" w:color="auto"/>
      </w:divBdr>
    </w:div>
    <w:div w:id="1177498672">
      <w:bodyDiv w:val="1"/>
      <w:marLeft w:val="0"/>
      <w:marRight w:val="0"/>
      <w:marTop w:val="0"/>
      <w:marBottom w:val="0"/>
      <w:divBdr>
        <w:top w:val="none" w:sz="0" w:space="0" w:color="auto"/>
        <w:left w:val="none" w:sz="0" w:space="0" w:color="auto"/>
        <w:bottom w:val="none" w:sz="0" w:space="0" w:color="auto"/>
        <w:right w:val="none" w:sz="0" w:space="0" w:color="auto"/>
      </w:divBdr>
    </w:div>
    <w:div w:id="1220242307">
      <w:bodyDiv w:val="1"/>
      <w:marLeft w:val="0"/>
      <w:marRight w:val="0"/>
      <w:marTop w:val="0"/>
      <w:marBottom w:val="0"/>
      <w:divBdr>
        <w:top w:val="none" w:sz="0" w:space="0" w:color="auto"/>
        <w:left w:val="none" w:sz="0" w:space="0" w:color="auto"/>
        <w:bottom w:val="none" w:sz="0" w:space="0" w:color="auto"/>
        <w:right w:val="none" w:sz="0" w:space="0" w:color="auto"/>
      </w:divBdr>
    </w:div>
    <w:div w:id="1310087801">
      <w:bodyDiv w:val="1"/>
      <w:marLeft w:val="0"/>
      <w:marRight w:val="0"/>
      <w:marTop w:val="0"/>
      <w:marBottom w:val="0"/>
      <w:divBdr>
        <w:top w:val="none" w:sz="0" w:space="0" w:color="auto"/>
        <w:left w:val="none" w:sz="0" w:space="0" w:color="auto"/>
        <w:bottom w:val="none" w:sz="0" w:space="0" w:color="auto"/>
        <w:right w:val="none" w:sz="0" w:space="0" w:color="auto"/>
      </w:divBdr>
    </w:div>
    <w:div w:id="1318917361">
      <w:bodyDiv w:val="1"/>
      <w:marLeft w:val="0"/>
      <w:marRight w:val="0"/>
      <w:marTop w:val="0"/>
      <w:marBottom w:val="0"/>
      <w:divBdr>
        <w:top w:val="none" w:sz="0" w:space="0" w:color="auto"/>
        <w:left w:val="none" w:sz="0" w:space="0" w:color="auto"/>
        <w:bottom w:val="none" w:sz="0" w:space="0" w:color="auto"/>
        <w:right w:val="none" w:sz="0" w:space="0" w:color="auto"/>
      </w:divBdr>
    </w:div>
    <w:div w:id="1322588200">
      <w:bodyDiv w:val="1"/>
      <w:marLeft w:val="0"/>
      <w:marRight w:val="0"/>
      <w:marTop w:val="0"/>
      <w:marBottom w:val="0"/>
      <w:divBdr>
        <w:top w:val="none" w:sz="0" w:space="0" w:color="auto"/>
        <w:left w:val="none" w:sz="0" w:space="0" w:color="auto"/>
        <w:bottom w:val="none" w:sz="0" w:space="0" w:color="auto"/>
        <w:right w:val="none" w:sz="0" w:space="0" w:color="auto"/>
      </w:divBdr>
    </w:div>
    <w:div w:id="1373577892">
      <w:bodyDiv w:val="1"/>
      <w:marLeft w:val="0"/>
      <w:marRight w:val="0"/>
      <w:marTop w:val="0"/>
      <w:marBottom w:val="0"/>
      <w:divBdr>
        <w:top w:val="none" w:sz="0" w:space="0" w:color="auto"/>
        <w:left w:val="none" w:sz="0" w:space="0" w:color="auto"/>
        <w:bottom w:val="none" w:sz="0" w:space="0" w:color="auto"/>
        <w:right w:val="none" w:sz="0" w:space="0" w:color="auto"/>
      </w:divBdr>
    </w:div>
    <w:div w:id="1399860786">
      <w:bodyDiv w:val="1"/>
      <w:marLeft w:val="0"/>
      <w:marRight w:val="0"/>
      <w:marTop w:val="0"/>
      <w:marBottom w:val="0"/>
      <w:divBdr>
        <w:top w:val="none" w:sz="0" w:space="0" w:color="auto"/>
        <w:left w:val="none" w:sz="0" w:space="0" w:color="auto"/>
        <w:bottom w:val="none" w:sz="0" w:space="0" w:color="auto"/>
        <w:right w:val="none" w:sz="0" w:space="0" w:color="auto"/>
      </w:divBdr>
    </w:div>
    <w:div w:id="1411924522">
      <w:bodyDiv w:val="1"/>
      <w:marLeft w:val="0"/>
      <w:marRight w:val="0"/>
      <w:marTop w:val="0"/>
      <w:marBottom w:val="0"/>
      <w:divBdr>
        <w:top w:val="none" w:sz="0" w:space="0" w:color="auto"/>
        <w:left w:val="none" w:sz="0" w:space="0" w:color="auto"/>
        <w:bottom w:val="none" w:sz="0" w:space="0" w:color="auto"/>
        <w:right w:val="none" w:sz="0" w:space="0" w:color="auto"/>
      </w:divBdr>
    </w:div>
    <w:div w:id="1424306036">
      <w:bodyDiv w:val="1"/>
      <w:marLeft w:val="0"/>
      <w:marRight w:val="0"/>
      <w:marTop w:val="0"/>
      <w:marBottom w:val="0"/>
      <w:divBdr>
        <w:top w:val="none" w:sz="0" w:space="0" w:color="auto"/>
        <w:left w:val="none" w:sz="0" w:space="0" w:color="auto"/>
        <w:bottom w:val="none" w:sz="0" w:space="0" w:color="auto"/>
        <w:right w:val="none" w:sz="0" w:space="0" w:color="auto"/>
      </w:divBdr>
    </w:div>
    <w:div w:id="1560819489">
      <w:bodyDiv w:val="1"/>
      <w:marLeft w:val="0"/>
      <w:marRight w:val="0"/>
      <w:marTop w:val="0"/>
      <w:marBottom w:val="0"/>
      <w:divBdr>
        <w:top w:val="none" w:sz="0" w:space="0" w:color="auto"/>
        <w:left w:val="none" w:sz="0" w:space="0" w:color="auto"/>
        <w:bottom w:val="none" w:sz="0" w:space="0" w:color="auto"/>
        <w:right w:val="none" w:sz="0" w:space="0" w:color="auto"/>
      </w:divBdr>
    </w:div>
    <w:div w:id="1579175727">
      <w:bodyDiv w:val="1"/>
      <w:marLeft w:val="0"/>
      <w:marRight w:val="0"/>
      <w:marTop w:val="0"/>
      <w:marBottom w:val="0"/>
      <w:divBdr>
        <w:top w:val="none" w:sz="0" w:space="0" w:color="auto"/>
        <w:left w:val="none" w:sz="0" w:space="0" w:color="auto"/>
        <w:bottom w:val="none" w:sz="0" w:space="0" w:color="auto"/>
        <w:right w:val="none" w:sz="0" w:space="0" w:color="auto"/>
      </w:divBdr>
    </w:div>
    <w:div w:id="1756512890">
      <w:bodyDiv w:val="1"/>
      <w:marLeft w:val="0"/>
      <w:marRight w:val="0"/>
      <w:marTop w:val="0"/>
      <w:marBottom w:val="0"/>
      <w:divBdr>
        <w:top w:val="none" w:sz="0" w:space="0" w:color="auto"/>
        <w:left w:val="none" w:sz="0" w:space="0" w:color="auto"/>
        <w:bottom w:val="none" w:sz="0" w:space="0" w:color="auto"/>
        <w:right w:val="none" w:sz="0" w:space="0" w:color="auto"/>
      </w:divBdr>
    </w:div>
    <w:div w:id="1757290423">
      <w:bodyDiv w:val="1"/>
      <w:marLeft w:val="0"/>
      <w:marRight w:val="0"/>
      <w:marTop w:val="0"/>
      <w:marBottom w:val="0"/>
      <w:divBdr>
        <w:top w:val="none" w:sz="0" w:space="0" w:color="auto"/>
        <w:left w:val="none" w:sz="0" w:space="0" w:color="auto"/>
        <w:bottom w:val="none" w:sz="0" w:space="0" w:color="auto"/>
        <w:right w:val="none" w:sz="0" w:space="0" w:color="auto"/>
      </w:divBdr>
    </w:div>
    <w:div w:id="1823542933">
      <w:bodyDiv w:val="1"/>
      <w:marLeft w:val="0"/>
      <w:marRight w:val="0"/>
      <w:marTop w:val="0"/>
      <w:marBottom w:val="0"/>
      <w:divBdr>
        <w:top w:val="none" w:sz="0" w:space="0" w:color="auto"/>
        <w:left w:val="none" w:sz="0" w:space="0" w:color="auto"/>
        <w:bottom w:val="none" w:sz="0" w:space="0" w:color="auto"/>
        <w:right w:val="none" w:sz="0" w:space="0" w:color="auto"/>
      </w:divBdr>
    </w:div>
    <w:div w:id="1891380111">
      <w:bodyDiv w:val="1"/>
      <w:marLeft w:val="0"/>
      <w:marRight w:val="0"/>
      <w:marTop w:val="0"/>
      <w:marBottom w:val="0"/>
      <w:divBdr>
        <w:top w:val="none" w:sz="0" w:space="0" w:color="auto"/>
        <w:left w:val="none" w:sz="0" w:space="0" w:color="auto"/>
        <w:bottom w:val="none" w:sz="0" w:space="0" w:color="auto"/>
        <w:right w:val="none" w:sz="0" w:space="0" w:color="auto"/>
      </w:divBdr>
    </w:div>
    <w:div w:id="1988586223">
      <w:bodyDiv w:val="1"/>
      <w:marLeft w:val="0"/>
      <w:marRight w:val="0"/>
      <w:marTop w:val="0"/>
      <w:marBottom w:val="0"/>
      <w:divBdr>
        <w:top w:val="none" w:sz="0" w:space="0" w:color="auto"/>
        <w:left w:val="none" w:sz="0" w:space="0" w:color="auto"/>
        <w:bottom w:val="none" w:sz="0" w:space="0" w:color="auto"/>
        <w:right w:val="none" w:sz="0" w:space="0" w:color="auto"/>
      </w:divBdr>
    </w:div>
    <w:div w:id="1991861422">
      <w:bodyDiv w:val="1"/>
      <w:marLeft w:val="0"/>
      <w:marRight w:val="0"/>
      <w:marTop w:val="0"/>
      <w:marBottom w:val="0"/>
      <w:divBdr>
        <w:top w:val="none" w:sz="0" w:space="0" w:color="auto"/>
        <w:left w:val="none" w:sz="0" w:space="0" w:color="auto"/>
        <w:bottom w:val="none" w:sz="0" w:space="0" w:color="auto"/>
        <w:right w:val="none" w:sz="0" w:space="0" w:color="auto"/>
      </w:divBdr>
    </w:div>
    <w:div w:id="2033023171">
      <w:bodyDiv w:val="1"/>
      <w:marLeft w:val="0"/>
      <w:marRight w:val="0"/>
      <w:marTop w:val="0"/>
      <w:marBottom w:val="0"/>
      <w:divBdr>
        <w:top w:val="none" w:sz="0" w:space="0" w:color="auto"/>
        <w:left w:val="none" w:sz="0" w:space="0" w:color="auto"/>
        <w:bottom w:val="none" w:sz="0" w:space="0" w:color="auto"/>
        <w:right w:val="none" w:sz="0" w:space="0" w:color="auto"/>
      </w:divBdr>
    </w:div>
    <w:div w:id="2069765661">
      <w:bodyDiv w:val="1"/>
      <w:marLeft w:val="0"/>
      <w:marRight w:val="0"/>
      <w:marTop w:val="0"/>
      <w:marBottom w:val="0"/>
      <w:divBdr>
        <w:top w:val="none" w:sz="0" w:space="0" w:color="auto"/>
        <w:left w:val="none" w:sz="0" w:space="0" w:color="auto"/>
        <w:bottom w:val="none" w:sz="0" w:space="0" w:color="auto"/>
        <w:right w:val="none" w:sz="0" w:space="0" w:color="auto"/>
      </w:divBdr>
    </w:div>
    <w:div w:id="2123063764">
      <w:bodyDiv w:val="1"/>
      <w:marLeft w:val="0"/>
      <w:marRight w:val="0"/>
      <w:marTop w:val="0"/>
      <w:marBottom w:val="0"/>
      <w:divBdr>
        <w:top w:val="none" w:sz="0" w:space="0" w:color="auto"/>
        <w:left w:val="none" w:sz="0" w:space="0" w:color="auto"/>
        <w:bottom w:val="none" w:sz="0" w:space="0" w:color="auto"/>
        <w:right w:val="none" w:sz="0" w:space="0" w:color="auto"/>
      </w:divBdr>
    </w:div>
    <w:div w:id="213641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12981</Words>
  <Characters>73994</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3</cp:revision>
  <cp:lastPrinted>2007-06-22T14:02:00Z</cp:lastPrinted>
  <dcterms:created xsi:type="dcterms:W3CDTF">2021-10-14T11:02:00Z</dcterms:created>
  <dcterms:modified xsi:type="dcterms:W3CDTF">2021-10-14T11:02:00Z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9.11.0 Build [20210902]</vt:lpwstr>
  </property>
  <property fmtid="{D5CDD505-2E9C-101B-9397-08002B2CF9AE}" pid="4" name="LastEdited with">
    <vt:lpwstr>9.11.0 Build [20210902]</vt:lpwstr>
  </property>
  <property fmtid="{D5CDD505-2E9C-101B-9397-08002B2CF9AE}" pid="5" name="&lt;FdR&gt;">
    <vt:lpwstr>1240207</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AM\1240207EN.docx</vt:lpwstr>
  </property>
  <property fmtid="{D5CDD505-2E9C-101B-9397-08002B2CF9AE}" pid="11" name="PE number">
    <vt:lpwstr>697.689</vt:lpwstr>
  </property>
  <property fmtid="{D5CDD505-2E9C-101B-9397-08002B2CF9AE}" pid="12" name="SendToEpades">
    <vt:lpwstr>OK - 2021/10/11 13:45</vt:lpwstr>
  </property>
</Properties>
</file>